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5E91" w14:textId="5B7B3358" w:rsidR="007D382D" w:rsidRDefault="001D6C4F" w:rsidP="00A77D2F">
      <w:pPr>
        <w:rPr>
          <w:b/>
          <w:bCs/>
          <w:sz w:val="28"/>
          <w:szCs w:val="28"/>
        </w:rPr>
      </w:pPr>
      <w:r w:rsidRPr="00837ADD">
        <w:rPr>
          <w:b/>
          <w:bCs/>
          <w:sz w:val="28"/>
          <w:szCs w:val="28"/>
        </w:rPr>
        <w:t>Invitation til indstilling af nye projekter til nationalt Lærings- og Kvalitetsteams</w:t>
      </w:r>
      <w:r w:rsidR="00837ADD">
        <w:rPr>
          <w:b/>
          <w:bCs/>
          <w:sz w:val="28"/>
          <w:szCs w:val="28"/>
        </w:rPr>
        <w:t xml:space="preserve"> og skabelon til indstilling</w:t>
      </w:r>
    </w:p>
    <w:p w14:paraId="707AAEC0" w14:textId="77777777" w:rsidR="00837ADD" w:rsidRPr="00837ADD" w:rsidRDefault="00837ADD" w:rsidP="00A77D2F">
      <w:r w:rsidRPr="00837ADD">
        <w:t xml:space="preserve">I inviteres hermed til at </w:t>
      </w:r>
      <w:r w:rsidRPr="00461866">
        <w:t>indstille et</w:t>
      </w:r>
      <w:r w:rsidR="00461866">
        <w:t xml:space="preserve"> eller flere</w:t>
      </w:r>
      <w:r w:rsidRPr="00461866">
        <w:t xml:space="preserve"> projekt</w:t>
      </w:r>
      <w:r w:rsidR="00461866">
        <w:t>er</w:t>
      </w:r>
      <w:r w:rsidRPr="00837ADD">
        <w:t xml:space="preserve"> til et nationalt Lærings- og Kvalitetsteam</w:t>
      </w:r>
      <w:r w:rsidR="00AF02AC">
        <w:t xml:space="preserve">. </w:t>
      </w:r>
    </w:p>
    <w:p w14:paraId="2D8EDFEE" w14:textId="77777777" w:rsidR="00837ADD" w:rsidRPr="00837ADD" w:rsidRDefault="00837ADD" w:rsidP="00837AD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37ADD">
        <w:rPr>
          <w:rFonts w:asciiTheme="minorHAnsi" w:hAnsiTheme="minorHAnsi" w:cstheme="minorHAnsi"/>
          <w:b/>
          <w:bCs/>
          <w:sz w:val="22"/>
          <w:szCs w:val="22"/>
        </w:rPr>
        <w:t>Hvad er et nationalt lærings- og kvalitetsteam?</w:t>
      </w:r>
    </w:p>
    <w:p w14:paraId="5D3181C1" w14:textId="77777777" w:rsidR="00837ADD" w:rsidRPr="00837ADD" w:rsidRDefault="00837ADD" w:rsidP="00837A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ADD">
        <w:rPr>
          <w:rFonts w:asciiTheme="minorHAnsi" w:hAnsiTheme="minorHAnsi" w:cstheme="minorHAnsi"/>
          <w:sz w:val="22"/>
          <w:szCs w:val="22"/>
        </w:rPr>
        <w:t>Som del af Det Nationale Kvalitetsprogram, som er aftalt mellem Regeringen</w:t>
      </w:r>
      <w:r w:rsidR="00461866">
        <w:rPr>
          <w:rFonts w:asciiTheme="minorHAnsi" w:hAnsiTheme="minorHAnsi" w:cstheme="minorHAnsi"/>
          <w:sz w:val="22"/>
          <w:szCs w:val="22"/>
        </w:rPr>
        <w:t xml:space="preserve">, </w:t>
      </w:r>
      <w:r w:rsidRPr="00837ADD">
        <w:rPr>
          <w:rFonts w:asciiTheme="minorHAnsi" w:hAnsiTheme="minorHAnsi" w:cstheme="minorHAnsi"/>
          <w:sz w:val="22"/>
          <w:szCs w:val="22"/>
        </w:rPr>
        <w:t>Danske Regioner</w:t>
      </w:r>
      <w:r w:rsidR="00461866">
        <w:rPr>
          <w:rFonts w:asciiTheme="minorHAnsi" w:hAnsiTheme="minorHAnsi" w:cstheme="minorHAnsi"/>
          <w:sz w:val="22"/>
          <w:szCs w:val="22"/>
        </w:rPr>
        <w:t xml:space="preserve"> og KL</w:t>
      </w:r>
      <w:r w:rsidRPr="00837ADD">
        <w:rPr>
          <w:rFonts w:asciiTheme="minorHAnsi" w:hAnsiTheme="minorHAnsi" w:cstheme="minorHAnsi"/>
          <w:sz w:val="22"/>
          <w:szCs w:val="22"/>
        </w:rPr>
        <w:t xml:space="preserve"> i Økonomiaftale</w:t>
      </w:r>
      <w:r w:rsidR="00461866">
        <w:rPr>
          <w:rFonts w:asciiTheme="minorHAnsi" w:hAnsiTheme="minorHAnsi" w:cstheme="minorHAnsi"/>
          <w:sz w:val="22"/>
          <w:szCs w:val="22"/>
        </w:rPr>
        <w:t>rne</w:t>
      </w:r>
      <w:r w:rsidRPr="00837ADD">
        <w:rPr>
          <w:rFonts w:asciiTheme="minorHAnsi" w:hAnsiTheme="minorHAnsi" w:cstheme="minorHAnsi"/>
          <w:sz w:val="22"/>
          <w:szCs w:val="22"/>
        </w:rPr>
        <w:t xml:space="preserve"> </w:t>
      </w:r>
      <w:r w:rsidR="00461866">
        <w:rPr>
          <w:rFonts w:asciiTheme="minorHAnsi" w:hAnsiTheme="minorHAnsi" w:cstheme="minorHAnsi"/>
          <w:sz w:val="22"/>
          <w:szCs w:val="22"/>
        </w:rPr>
        <w:t xml:space="preserve">for </w:t>
      </w:r>
      <w:r w:rsidRPr="00837ADD">
        <w:rPr>
          <w:rFonts w:asciiTheme="minorHAnsi" w:hAnsiTheme="minorHAnsi" w:cstheme="minorHAnsi"/>
          <w:sz w:val="22"/>
          <w:szCs w:val="22"/>
        </w:rPr>
        <w:t xml:space="preserve">2016, blev det besluttet at igangsætte en række Lærings- og Kvalitetsteams. </w:t>
      </w:r>
    </w:p>
    <w:p w14:paraId="4F4BB037" w14:textId="77777777" w:rsidR="00837ADD" w:rsidRPr="00837ADD" w:rsidRDefault="00837ADD" w:rsidP="00837A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4056C" w14:textId="615E9577" w:rsidR="00E57BC1" w:rsidRPr="00E57BC1" w:rsidRDefault="00837ADD" w:rsidP="00E57BC1">
      <w:pPr>
        <w:pStyle w:val="NormalWeb"/>
        <w:rPr>
          <w:rFonts w:ascii="Open Sans" w:hAnsi="Open Sans" w:cs="Arial"/>
          <w:color w:val="000000"/>
          <w:sz w:val="15"/>
          <w:szCs w:val="15"/>
        </w:rPr>
      </w:pPr>
      <w:r w:rsidRPr="00837ADD">
        <w:rPr>
          <w:rFonts w:asciiTheme="minorHAnsi" w:hAnsiTheme="minorHAnsi" w:cstheme="minorHAnsi"/>
          <w:sz w:val="22"/>
          <w:szCs w:val="22"/>
        </w:rPr>
        <w:t>Et Lærings- og Kvalitetsteam er et nationalt netværk af klinkere</w:t>
      </w:r>
      <w:r w:rsidR="00BC612B">
        <w:rPr>
          <w:rFonts w:asciiTheme="minorHAnsi" w:hAnsiTheme="minorHAnsi" w:cstheme="minorHAnsi"/>
          <w:sz w:val="22"/>
          <w:szCs w:val="22"/>
        </w:rPr>
        <w:t>, fagfolk</w:t>
      </w:r>
      <w:r w:rsidRPr="00837ADD">
        <w:rPr>
          <w:rFonts w:asciiTheme="minorHAnsi" w:hAnsiTheme="minorHAnsi" w:cstheme="minorHAnsi"/>
          <w:sz w:val="22"/>
          <w:szCs w:val="22"/>
        </w:rPr>
        <w:t xml:space="preserve"> og ledere fra relevante afdelinger og enheder samt en ekspertgruppe, som skal arbejde med kvalitetsforbedringer på et udvalgt område. Målet med et Lærings- og Kvalitetsteam er at forbedre den</w:t>
      </w:r>
      <w:r w:rsidR="00935234">
        <w:rPr>
          <w:rFonts w:asciiTheme="minorHAnsi" w:hAnsiTheme="minorHAnsi" w:cstheme="minorHAnsi"/>
          <w:sz w:val="22"/>
          <w:szCs w:val="22"/>
        </w:rPr>
        <w:t xml:space="preserve"> sundhedsfaglige </w:t>
      </w:r>
      <w:r w:rsidRPr="00837ADD">
        <w:rPr>
          <w:rFonts w:asciiTheme="minorHAnsi" w:hAnsiTheme="minorHAnsi" w:cstheme="minorHAnsi"/>
          <w:sz w:val="22"/>
          <w:szCs w:val="22"/>
        </w:rPr>
        <w:t xml:space="preserve">kvalitet samt resultater og oplevelser af behandling, pleje og forløb for brugere, patienter </w:t>
      </w:r>
      <w:r w:rsidR="00940092">
        <w:rPr>
          <w:rFonts w:asciiTheme="minorHAnsi" w:hAnsiTheme="minorHAnsi" w:cstheme="minorHAnsi"/>
          <w:sz w:val="22"/>
          <w:szCs w:val="22"/>
        </w:rPr>
        <w:t>samt</w:t>
      </w:r>
      <w:r w:rsidRPr="00837ADD">
        <w:rPr>
          <w:rFonts w:asciiTheme="minorHAnsi" w:hAnsiTheme="minorHAnsi" w:cstheme="minorHAnsi"/>
          <w:sz w:val="22"/>
          <w:szCs w:val="22"/>
        </w:rPr>
        <w:t xml:space="preserve"> pårørende</w:t>
      </w:r>
      <w:r w:rsidR="00940092">
        <w:rPr>
          <w:rFonts w:asciiTheme="minorHAnsi" w:hAnsiTheme="minorHAnsi" w:cstheme="minorHAnsi"/>
          <w:sz w:val="22"/>
          <w:szCs w:val="22"/>
        </w:rPr>
        <w:t>,</w:t>
      </w:r>
      <w:r w:rsidR="00E57BC1">
        <w:rPr>
          <w:rFonts w:asciiTheme="minorHAnsi" w:hAnsiTheme="minorHAnsi" w:cstheme="minorHAnsi"/>
          <w:sz w:val="22"/>
          <w:szCs w:val="22"/>
        </w:rPr>
        <w:t xml:space="preserve"> og eksempelvis:</w:t>
      </w:r>
    </w:p>
    <w:p w14:paraId="0640D91A" w14:textId="77777777" w:rsidR="00E57BC1" w:rsidRPr="00E57BC1" w:rsidRDefault="00E57BC1" w:rsidP="00E57B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E57BC1">
        <w:rPr>
          <w:rFonts w:eastAsia="Times New Roman" w:cstheme="minorHAnsi"/>
          <w:color w:val="000000"/>
          <w:lang w:eastAsia="da-DK"/>
        </w:rPr>
        <w:t>løfte områder med utilfredsstillende kvalitet eller uønsket variation</w:t>
      </w:r>
    </w:p>
    <w:p w14:paraId="00D57E42" w14:textId="77777777" w:rsidR="00E57BC1" w:rsidRPr="00E57BC1" w:rsidRDefault="00E57BC1" w:rsidP="00E57B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E57BC1">
        <w:rPr>
          <w:rFonts w:eastAsia="Times New Roman" w:cstheme="minorHAnsi"/>
          <w:color w:val="000000"/>
          <w:lang w:eastAsia="da-DK"/>
        </w:rPr>
        <w:t xml:space="preserve">bidrage til opfyldelse af </w:t>
      </w:r>
      <w:r w:rsidR="004C1CEB">
        <w:rPr>
          <w:rFonts w:eastAsia="Times New Roman" w:cstheme="minorHAnsi"/>
          <w:color w:val="000000"/>
          <w:lang w:eastAsia="da-DK"/>
        </w:rPr>
        <w:t xml:space="preserve">de </w:t>
      </w:r>
      <w:r w:rsidRPr="00E57BC1">
        <w:rPr>
          <w:rFonts w:eastAsia="Times New Roman" w:cstheme="minorHAnsi"/>
          <w:color w:val="000000"/>
          <w:lang w:eastAsia="da-DK"/>
        </w:rPr>
        <w:t>nationale mål</w:t>
      </w:r>
      <w:r w:rsidR="004C1CEB">
        <w:rPr>
          <w:rFonts w:eastAsia="Times New Roman" w:cstheme="minorHAnsi"/>
          <w:color w:val="000000"/>
          <w:lang w:eastAsia="da-DK"/>
        </w:rPr>
        <w:t xml:space="preserve"> for sundhedsvæsenet</w:t>
      </w:r>
    </w:p>
    <w:p w14:paraId="19596C37" w14:textId="77777777" w:rsidR="00E57BC1" w:rsidRPr="00E57BC1" w:rsidRDefault="00E57BC1" w:rsidP="00E57B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E57BC1">
        <w:rPr>
          <w:rFonts w:eastAsia="Times New Roman" w:cstheme="minorHAnsi"/>
          <w:color w:val="000000"/>
          <w:lang w:eastAsia="da-DK"/>
        </w:rPr>
        <w:t>skabe tværregionale læringsfællesskaber</w:t>
      </w:r>
    </w:p>
    <w:p w14:paraId="16994357" w14:textId="77777777" w:rsidR="00E57BC1" w:rsidRPr="00E57BC1" w:rsidRDefault="00E57BC1" w:rsidP="00E57B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da-DK"/>
        </w:rPr>
      </w:pPr>
      <w:r w:rsidRPr="00E57BC1">
        <w:rPr>
          <w:rFonts w:eastAsia="Times New Roman" w:cstheme="minorHAnsi"/>
          <w:color w:val="000000"/>
          <w:lang w:eastAsia="da-DK"/>
        </w:rPr>
        <w:t>skabe klinisk ejerskab til og understøtte det kliniknære forbedringsarbejde</w:t>
      </w:r>
    </w:p>
    <w:p w14:paraId="10B918EB" w14:textId="77777777" w:rsidR="00837ADD" w:rsidRPr="00837ADD" w:rsidRDefault="00837ADD" w:rsidP="00837A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ADD">
        <w:rPr>
          <w:rFonts w:asciiTheme="minorHAnsi" w:hAnsiTheme="minorHAnsi" w:cstheme="minorHAnsi"/>
          <w:sz w:val="22"/>
          <w:szCs w:val="22"/>
        </w:rPr>
        <w:t xml:space="preserve">Læs mere om Lærings- og kvalitetsteams i dokumentet, </w:t>
      </w:r>
      <w:r w:rsidRPr="00837ADD">
        <w:rPr>
          <w:rFonts w:asciiTheme="minorHAnsi" w:hAnsiTheme="minorHAnsi" w:cstheme="minorHAnsi"/>
          <w:i/>
          <w:iCs/>
          <w:sz w:val="22"/>
          <w:szCs w:val="22"/>
        </w:rPr>
        <w:t xml:space="preserve">Værd at vide før indstilling af et nationalt Lærings- og Kvalitetsteam </w:t>
      </w:r>
      <w:r w:rsidRPr="00837ADD">
        <w:rPr>
          <w:rFonts w:asciiTheme="minorHAnsi" w:hAnsiTheme="minorHAnsi" w:cstheme="minorHAnsi"/>
          <w:sz w:val="22"/>
          <w:szCs w:val="22"/>
        </w:rPr>
        <w:t xml:space="preserve">eller på </w:t>
      </w:r>
      <w:hyperlink r:id="rId8" w:history="1">
        <w:r w:rsidRPr="00837ADD">
          <w:rPr>
            <w:rStyle w:val="Hyperlink"/>
            <w:rFonts w:asciiTheme="minorHAnsi" w:hAnsiTheme="minorHAnsi" w:cstheme="minorHAnsi"/>
            <w:sz w:val="22"/>
            <w:szCs w:val="22"/>
          </w:rPr>
          <w:t>www.kvalitetsteams.dk</w:t>
        </w:r>
      </w:hyperlink>
      <w:r w:rsidRPr="00837A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FDA2F6" w14:textId="77777777" w:rsidR="00837ADD" w:rsidRPr="00837ADD" w:rsidRDefault="00837ADD" w:rsidP="00837A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61804F" w14:textId="43236E60" w:rsidR="00837ADD" w:rsidRPr="00837ADD" w:rsidRDefault="00837ADD" w:rsidP="00837AD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37ADD">
        <w:rPr>
          <w:rFonts w:asciiTheme="minorHAnsi" w:hAnsiTheme="minorHAnsi" w:cstheme="minorHAnsi"/>
          <w:b/>
          <w:bCs/>
          <w:sz w:val="22"/>
          <w:szCs w:val="22"/>
        </w:rPr>
        <w:t>Hvilke</w:t>
      </w:r>
      <w:r w:rsidR="009B586F">
        <w:rPr>
          <w:rFonts w:asciiTheme="minorHAnsi" w:hAnsiTheme="minorHAnsi" w:cstheme="minorHAnsi"/>
          <w:b/>
          <w:bCs/>
          <w:sz w:val="22"/>
          <w:szCs w:val="22"/>
        </w:rPr>
        <w:t>t afsæt</w:t>
      </w:r>
      <w:r w:rsidR="00A558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4822">
        <w:rPr>
          <w:rFonts w:asciiTheme="minorHAnsi" w:hAnsiTheme="minorHAnsi" w:cstheme="minorHAnsi"/>
          <w:b/>
          <w:bCs/>
          <w:sz w:val="22"/>
          <w:szCs w:val="22"/>
        </w:rPr>
        <w:t>skal være på plads for</w:t>
      </w:r>
      <w:r w:rsidR="00633B6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74822">
        <w:rPr>
          <w:rFonts w:asciiTheme="minorHAnsi" w:hAnsiTheme="minorHAnsi" w:cstheme="minorHAnsi"/>
          <w:b/>
          <w:bCs/>
          <w:sz w:val="22"/>
          <w:szCs w:val="22"/>
        </w:rPr>
        <w:t xml:space="preserve"> at et emne vurderes egnet til et nationalt LKT</w:t>
      </w:r>
      <w:r w:rsidRPr="00837ADD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5F843D16" w14:textId="77777777" w:rsidR="00A558F5" w:rsidRDefault="00837ADD" w:rsidP="00837A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2FF0">
        <w:rPr>
          <w:rFonts w:asciiTheme="minorHAnsi" w:hAnsiTheme="minorHAnsi" w:cstheme="minorHAnsi"/>
          <w:sz w:val="22"/>
          <w:szCs w:val="22"/>
        </w:rPr>
        <w:t xml:space="preserve">Styregruppen for Lærings- og Kvalitetsteams vil gerne opfordre jer til at indstille </w:t>
      </w:r>
      <w:r w:rsidR="00BC65E5" w:rsidRPr="002C2FF0">
        <w:rPr>
          <w:rFonts w:asciiTheme="minorHAnsi" w:hAnsiTheme="minorHAnsi" w:cstheme="minorHAnsi"/>
          <w:sz w:val="22"/>
          <w:szCs w:val="22"/>
        </w:rPr>
        <w:t xml:space="preserve">ét </w:t>
      </w:r>
      <w:r w:rsidR="004C1CEB" w:rsidRPr="002C2FF0">
        <w:rPr>
          <w:rFonts w:asciiTheme="minorHAnsi" w:hAnsiTheme="minorHAnsi" w:cstheme="minorHAnsi"/>
          <w:sz w:val="22"/>
          <w:szCs w:val="22"/>
        </w:rPr>
        <w:t xml:space="preserve">eller </w:t>
      </w:r>
      <w:r w:rsidR="004107D8">
        <w:rPr>
          <w:rFonts w:asciiTheme="minorHAnsi" w:hAnsiTheme="minorHAnsi" w:cstheme="minorHAnsi"/>
          <w:sz w:val="22"/>
          <w:szCs w:val="22"/>
        </w:rPr>
        <w:t xml:space="preserve">flere </w:t>
      </w:r>
      <w:r w:rsidR="00AB03DC" w:rsidRPr="002C2FF0">
        <w:rPr>
          <w:rFonts w:asciiTheme="minorHAnsi" w:hAnsiTheme="minorHAnsi" w:cstheme="minorHAnsi"/>
          <w:sz w:val="22"/>
          <w:szCs w:val="22"/>
        </w:rPr>
        <w:t>forslag til</w:t>
      </w:r>
      <w:r w:rsidR="00AB03DC">
        <w:rPr>
          <w:rFonts w:asciiTheme="minorHAnsi" w:hAnsiTheme="minorHAnsi" w:cstheme="minorHAnsi"/>
          <w:sz w:val="22"/>
          <w:szCs w:val="22"/>
        </w:rPr>
        <w:t xml:space="preserve"> nationale Lærings- og Kvalitetsteams</w:t>
      </w:r>
      <w:r w:rsidR="00565AF8">
        <w:rPr>
          <w:rFonts w:asciiTheme="minorHAnsi" w:hAnsiTheme="minorHAnsi" w:cstheme="minorHAnsi"/>
          <w:sz w:val="22"/>
          <w:szCs w:val="22"/>
        </w:rPr>
        <w:t xml:space="preserve"> (LKT)</w:t>
      </w:r>
      <w:r w:rsidR="002C2FF0">
        <w:rPr>
          <w:rFonts w:asciiTheme="minorHAnsi" w:hAnsiTheme="minorHAnsi" w:cstheme="minorHAnsi"/>
          <w:sz w:val="22"/>
          <w:szCs w:val="22"/>
        </w:rPr>
        <w:t>. Forslaget skal tage</w:t>
      </w:r>
      <w:r w:rsidR="00AB03DC">
        <w:rPr>
          <w:rFonts w:asciiTheme="minorHAnsi" w:hAnsiTheme="minorHAnsi" w:cstheme="minorHAnsi"/>
          <w:sz w:val="22"/>
          <w:szCs w:val="22"/>
        </w:rPr>
        <w:t xml:space="preserve"> afsæt i</w:t>
      </w:r>
      <w:r w:rsidR="00565AF8">
        <w:rPr>
          <w:rFonts w:asciiTheme="minorHAnsi" w:hAnsiTheme="minorHAnsi" w:cstheme="minorHAnsi"/>
          <w:sz w:val="22"/>
          <w:szCs w:val="22"/>
        </w:rPr>
        <w:t xml:space="preserve"> et lokalt succesfuldt projekt</w:t>
      </w:r>
      <w:r w:rsidR="003C3F44">
        <w:rPr>
          <w:rFonts w:asciiTheme="minorHAnsi" w:hAnsiTheme="minorHAnsi" w:cstheme="minorHAnsi"/>
          <w:sz w:val="22"/>
          <w:szCs w:val="22"/>
        </w:rPr>
        <w:t>.</w:t>
      </w:r>
    </w:p>
    <w:p w14:paraId="6F286A2D" w14:textId="77777777" w:rsidR="00A558F5" w:rsidRDefault="00A558F5" w:rsidP="00837A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7E43D8" w14:textId="77777777" w:rsidR="009B586F" w:rsidRDefault="00F600D8" w:rsidP="009B586F">
      <w:r>
        <w:t>P</w:t>
      </w:r>
      <w:r w:rsidR="009B586F">
        <w:t>rojekter, der indstilles til LKT</w:t>
      </w:r>
      <w:r>
        <w:t>, skal</w:t>
      </w:r>
      <w:r w:rsidR="009B586F">
        <w:t xml:space="preserve"> indeholde følgende:</w:t>
      </w:r>
      <w:r w:rsidR="00BC65E5">
        <w:t xml:space="preserve"> </w:t>
      </w:r>
    </w:p>
    <w:p w14:paraId="12FDAD48" w14:textId="77777777" w:rsidR="009B586F" w:rsidRDefault="009B586F" w:rsidP="009B586F">
      <w:pPr>
        <w:pStyle w:val="Listeafsnit"/>
        <w:numPr>
          <w:ilvl w:val="0"/>
          <w:numId w:val="8"/>
        </w:numPr>
      </w:pPr>
      <w:r>
        <w:t>Klart og afgrænset genstandsfelt (hvad er det projektet undersøger/afprøver)</w:t>
      </w:r>
    </w:p>
    <w:p w14:paraId="28ED67B8" w14:textId="236AE28A" w:rsidR="009B586F" w:rsidRDefault="009B586F" w:rsidP="0041295E">
      <w:pPr>
        <w:pStyle w:val="Listeafsnit"/>
        <w:numPr>
          <w:ilvl w:val="0"/>
          <w:numId w:val="8"/>
        </w:numPr>
      </w:pPr>
      <w:r>
        <w:t>Skal basere sig på evidens</w:t>
      </w:r>
      <w:r w:rsidR="003D30F7">
        <w:t xml:space="preserve">, </w:t>
      </w:r>
      <w:proofErr w:type="spellStart"/>
      <w:r w:rsidR="003D30F7" w:rsidRPr="003D30F7">
        <w:rPr>
          <w:i/>
          <w:iCs/>
        </w:rPr>
        <w:t>best</w:t>
      </w:r>
      <w:proofErr w:type="spellEnd"/>
      <w:r w:rsidR="003D30F7" w:rsidRPr="003D30F7">
        <w:rPr>
          <w:i/>
          <w:iCs/>
        </w:rPr>
        <w:t xml:space="preserve"> practice</w:t>
      </w:r>
      <w:r w:rsidR="003D30F7">
        <w:t xml:space="preserve"> eller succesfulde erfaringer og resultater</w:t>
      </w:r>
      <w:r w:rsidR="0041295E">
        <w:t xml:space="preserve">, og </w:t>
      </w:r>
      <w:r>
        <w:t>der skal være fagligt genklang for det i relevante faglige miljøer</w:t>
      </w:r>
    </w:p>
    <w:p w14:paraId="36B0B90A" w14:textId="40C05DB9" w:rsidR="009B586F" w:rsidRDefault="009B586F" w:rsidP="009B586F">
      <w:pPr>
        <w:pStyle w:val="Listeafsnit"/>
        <w:numPr>
          <w:ilvl w:val="0"/>
          <w:numId w:val="8"/>
        </w:numPr>
      </w:pPr>
      <w:r>
        <w:t>Skal have potential til at omfatte en større patientgruppe/borgergruppe</w:t>
      </w:r>
    </w:p>
    <w:p w14:paraId="34B77B24" w14:textId="77777777" w:rsidR="009B586F" w:rsidRDefault="009B586F" w:rsidP="009B586F">
      <w:pPr>
        <w:pStyle w:val="Listeafsnit"/>
        <w:numPr>
          <w:ilvl w:val="0"/>
          <w:numId w:val="8"/>
        </w:numPr>
      </w:pPr>
      <w:r>
        <w:t>Mål for projektet og en beskrivelse heraf</w:t>
      </w:r>
    </w:p>
    <w:p w14:paraId="7DFBEAFE" w14:textId="77777777" w:rsidR="009B586F" w:rsidRDefault="009B586F" w:rsidP="009B586F">
      <w:pPr>
        <w:pStyle w:val="Listeafsnit"/>
        <w:numPr>
          <w:ilvl w:val="0"/>
          <w:numId w:val="8"/>
        </w:numPr>
      </w:pPr>
      <w:r>
        <w:t>Positive resultater til eksempel</w:t>
      </w:r>
    </w:p>
    <w:p w14:paraId="44730716" w14:textId="2D3E617F" w:rsidR="009B586F" w:rsidRDefault="0041295E" w:rsidP="0041295E">
      <w:r>
        <w:t>Herudover er det en fordel, hvis projekter er</w:t>
      </w:r>
      <w:r w:rsidR="009B586F">
        <w:t xml:space="preserve"> tværfagligt og eller tværsektorielt</w:t>
      </w:r>
    </w:p>
    <w:p w14:paraId="0BE3B7BA" w14:textId="44263356" w:rsidR="00E57BC1" w:rsidRDefault="009B586F" w:rsidP="00837ADD">
      <w:pPr>
        <w:rPr>
          <w:rFonts w:cstheme="minorHAnsi"/>
        </w:rPr>
      </w:pPr>
      <w:r>
        <w:t>Projekter kan eks. være forskningsprojekter, større forbedringsprojekter/kvalitetsprojekter eller mere lokale projekter. Projekter der indstilles og accepteres, bliver ikke skalereret op 1:1</w:t>
      </w:r>
      <w:r w:rsidR="00302ECE">
        <w:t>,</w:t>
      </w:r>
      <w:r>
        <w:t xml:space="preserve"> men vil blive tilpasset og justeret til LKT </w:t>
      </w:r>
      <w:r w:rsidR="00302ECE">
        <w:t>-</w:t>
      </w:r>
      <w:r w:rsidR="00935234">
        <w:t>k</w:t>
      </w:r>
      <w:r>
        <w:t xml:space="preserve">onteksten og rammerne for det. </w:t>
      </w:r>
      <w:r w:rsidR="00565AF8">
        <w:rPr>
          <w:rFonts w:cstheme="minorHAnsi"/>
        </w:rPr>
        <w:t xml:space="preserve">Det er derfor </w:t>
      </w:r>
      <w:r w:rsidR="004124FC">
        <w:rPr>
          <w:rFonts w:cstheme="minorHAnsi"/>
        </w:rPr>
        <w:t xml:space="preserve">også </w:t>
      </w:r>
      <w:r w:rsidR="00E57BC1">
        <w:rPr>
          <w:rFonts w:cstheme="minorHAnsi"/>
        </w:rPr>
        <w:t xml:space="preserve">et </w:t>
      </w:r>
      <w:r w:rsidR="004124FC">
        <w:rPr>
          <w:rFonts w:cstheme="minorHAnsi"/>
        </w:rPr>
        <w:t>godt afsæt</w:t>
      </w:r>
      <w:r w:rsidR="00E57BC1">
        <w:rPr>
          <w:rFonts w:cstheme="minorHAnsi"/>
        </w:rPr>
        <w:t xml:space="preserve">, </w:t>
      </w:r>
      <w:r w:rsidR="004124FC">
        <w:rPr>
          <w:rFonts w:cstheme="minorHAnsi"/>
        </w:rPr>
        <w:t xml:space="preserve">hvis indstillingen indeholder </w:t>
      </w:r>
      <w:r w:rsidR="00565AF8">
        <w:rPr>
          <w:rFonts w:cstheme="minorHAnsi"/>
        </w:rPr>
        <w:t>forslag til</w:t>
      </w:r>
      <w:r w:rsidR="004124FC">
        <w:rPr>
          <w:rFonts w:cstheme="minorHAnsi"/>
        </w:rPr>
        <w:t xml:space="preserve"> </w:t>
      </w:r>
      <w:r w:rsidR="00565AF8">
        <w:rPr>
          <w:rFonts w:cstheme="minorHAnsi"/>
        </w:rPr>
        <w:t>indikatorer</w:t>
      </w:r>
      <w:r w:rsidR="004124FC">
        <w:rPr>
          <w:rFonts w:cstheme="minorHAnsi"/>
        </w:rPr>
        <w:t>.</w:t>
      </w:r>
    </w:p>
    <w:p w14:paraId="7E60B30D" w14:textId="77777777" w:rsidR="00F02283" w:rsidRPr="00837ADD" w:rsidRDefault="00F02283" w:rsidP="00A77D2F">
      <w:pPr>
        <w:pStyle w:val="Vedr"/>
        <w:rPr>
          <w:rFonts w:asciiTheme="minorHAnsi" w:hAnsiTheme="minorHAnsi" w:cstheme="minorHAnsi"/>
        </w:rPr>
      </w:pPr>
      <w:r w:rsidRPr="00837ADD">
        <w:rPr>
          <w:rFonts w:asciiTheme="minorHAnsi" w:hAnsiTheme="minorHAnsi" w:cstheme="minorHAnsi"/>
        </w:rPr>
        <w:lastRenderedPageBreak/>
        <w:t>Skabelon til indstilling af emner til lærings- og kvalitetsteams (LKT)</w:t>
      </w:r>
    </w:p>
    <w:p w14:paraId="5EC1EA6A" w14:textId="77777777" w:rsidR="00F02283" w:rsidRPr="00837ADD" w:rsidRDefault="00F02283" w:rsidP="00A77D2F">
      <w:pPr>
        <w:pStyle w:val="Vedr"/>
        <w:rPr>
          <w:rFonts w:asciiTheme="minorHAnsi" w:hAnsiTheme="minorHAnsi" w:cstheme="minorHAnsi"/>
        </w:rPr>
      </w:pPr>
    </w:p>
    <w:p w14:paraId="504AC58A" w14:textId="77777777" w:rsidR="00F02283" w:rsidRDefault="00F02283" w:rsidP="00A77D2F">
      <w:r w:rsidRPr="00837ADD">
        <w:rPr>
          <w:rFonts w:cstheme="minorHAnsi"/>
        </w:rPr>
        <w:t xml:space="preserve">Nedenstående skabelon skal benyttes ved indstilling af emne til et nationalt </w:t>
      </w:r>
      <w:r w:rsidR="00663B83">
        <w:rPr>
          <w:rFonts w:cstheme="minorHAnsi"/>
        </w:rPr>
        <w:t>L</w:t>
      </w:r>
      <w:r w:rsidRPr="00837ADD">
        <w:rPr>
          <w:rFonts w:cstheme="minorHAnsi"/>
        </w:rPr>
        <w:t xml:space="preserve">ærings- og </w:t>
      </w:r>
      <w:r w:rsidR="00663B83">
        <w:rPr>
          <w:rFonts w:cstheme="minorHAnsi"/>
        </w:rPr>
        <w:t>K</w:t>
      </w:r>
      <w:r w:rsidRPr="00837ADD">
        <w:rPr>
          <w:rFonts w:cstheme="minorHAnsi"/>
        </w:rPr>
        <w:t xml:space="preserve">valitetsteam. </w:t>
      </w:r>
      <w:r w:rsidR="00FF6D54" w:rsidRPr="00837ADD">
        <w:rPr>
          <w:rFonts w:cstheme="minorHAnsi"/>
        </w:rPr>
        <w:t>B</w:t>
      </w:r>
      <w:r w:rsidR="00633BF8" w:rsidRPr="00837ADD">
        <w:rPr>
          <w:rFonts w:cstheme="minorHAnsi"/>
        </w:rPr>
        <w:t>esvarelse</w:t>
      </w:r>
      <w:r w:rsidR="00633BF8">
        <w:t xml:space="preserve"> af spørgsmål </w:t>
      </w:r>
      <w:r w:rsidR="005A1206">
        <w:t>1-6</w:t>
      </w:r>
      <w:r w:rsidR="00FF6D54">
        <w:t xml:space="preserve"> er</w:t>
      </w:r>
      <w:r w:rsidR="00633BF8">
        <w:t xml:space="preserve"> centrale for vurderingen</w:t>
      </w:r>
      <w:r w:rsidR="00FF6D54">
        <w:t xml:space="preserve"> af indstillede emner</w:t>
      </w:r>
      <w:r w:rsidR="00A97B69">
        <w:t>.</w:t>
      </w:r>
    </w:p>
    <w:p w14:paraId="5F892196" w14:textId="77777777" w:rsidR="00250BC6" w:rsidRDefault="00250BC6" w:rsidP="00A77D2F"/>
    <w:p w14:paraId="2ADA6B42" w14:textId="2493AE53" w:rsidR="00C70C52" w:rsidRDefault="00F02283" w:rsidP="00250BC6">
      <w:pPr>
        <w:spacing w:line="276" w:lineRule="auto"/>
        <w:rPr>
          <w:szCs w:val="24"/>
        </w:rPr>
      </w:pPr>
      <w:r w:rsidRPr="00174A50">
        <w:rPr>
          <w:b/>
          <w:szCs w:val="24"/>
        </w:rPr>
        <w:t>Indstillingen bedes sendt til</w:t>
      </w:r>
      <w:r w:rsidR="00FB4A76" w:rsidRPr="00FB4A76">
        <w:rPr>
          <w:rFonts w:cstheme="minorHAnsi"/>
          <w:lang w:eastAsia="da-DK"/>
        </w:rPr>
        <w:t xml:space="preserve"> </w:t>
      </w:r>
      <w:hyperlink r:id="rId9" w:history="1">
        <w:r w:rsidR="00FB4A76" w:rsidRPr="00FB4A76">
          <w:rPr>
            <w:rStyle w:val="Hyperlink"/>
            <w:rFonts w:cstheme="minorHAnsi"/>
            <w:b/>
            <w:bCs/>
            <w:color w:val="auto"/>
            <w:lang w:eastAsia="da-DK"/>
          </w:rPr>
          <w:t>esf@regioner.dk</w:t>
        </w:r>
      </w:hyperlink>
      <w:r w:rsidR="00250BC6" w:rsidRPr="00FB4A76">
        <w:rPr>
          <w:szCs w:val="24"/>
        </w:rPr>
        <w:t xml:space="preserve"> </w:t>
      </w:r>
      <w:r w:rsidRPr="003B24B9">
        <w:rPr>
          <w:b/>
          <w:szCs w:val="24"/>
        </w:rPr>
        <w:t>senest</w:t>
      </w:r>
      <w:r w:rsidR="00250BC6" w:rsidRPr="003B24B9">
        <w:rPr>
          <w:b/>
          <w:szCs w:val="24"/>
        </w:rPr>
        <w:t xml:space="preserve"> den </w:t>
      </w:r>
      <w:r w:rsidR="003B24B9" w:rsidRPr="003B24B9">
        <w:rPr>
          <w:b/>
          <w:szCs w:val="24"/>
        </w:rPr>
        <w:t>27</w:t>
      </w:r>
      <w:r w:rsidR="00250BC6" w:rsidRPr="003B24B9">
        <w:rPr>
          <w:b/>
          <w:szCs w:val="24"/>
        </w:rPr>
        <w:t>.</w:t>
      </w:r>
      <w:r w:rsidR="003B24B9" w:rsidRPr="003B24B9">
        <w:rPr>
          <w:b/>
          <w:szCs w:val="24"/>
        </w:rPr>
        <w:t>08</w:t>
      </w:r>
      <w:r w:rsidR="000B3649" w:rsidRPr="003B24B9">
        <w:rPr>
          <w:b/>
          <w:szCs w:val="24"/>
        </w:rPr>
        <w:t xml:space="preserve"> </w:t>
      </w:r>
      <w:r w:rsidR="00250BC6" w:rsidRPr="003B24B9">
        <w:rPr>
          <w:b/>
          <w:szCs w:val="24"/>
        </w:rPr>
        <w:t>20</w:t>
      </w:r>
      <w:r w:rsidR="003D0440" w:rsidRPr="003B24B9">
        <w:rPr>
          <w:b/>
          <w:szCs w:val="24"/>
        </w:rPr>
        <w:t>2</w:t>
      </w:r>
      <w:r w:rsidR="00F2224F" w:rsidRPr="003B24B9">
        <w:rPr>
          <w:b/>
          <w:szCs w:val="24"/>
        </w:rPr>
        <w:t>1</w:t>
      </w:r>
      <w:r w:rsidRPr="003B24B9">
        <w:rPr>
          <w:szCs w:val="24"/>
        </w:rPr>
        <w:t>.</w:t>
      </w:r>
      <w:r>
        <w:rPr>
          <w:szCs w:val="24"/>
        </w:rPr>
        <w:t xml:space="preserve"> </w:t>
      </w:r>
    </w:p>
    <w:p w14:paraId="18518ECF" w14:textId="77777777" w:rsidR="00250BC6" w:rsidRDefault="00250BC6" w:rsidP="00250BC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803"/>
      </w:tblGrid>
      <w:tr w:rsidR="00AF3D1F" w14:paraId="35CCFDC4" w14:textId="77777777" w:rsidTr="00AF3D1F"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E047C9" w14:textId="77777777" w:rsidR="00AF3D1F" w:rsidRDefault="00AF3D1F" w:rsidP="00FD6D0F">
            <w:pPr>
              <w:pStyle w:val="Overskrift1"/>
            </w:pPr>
            <w:r>
              <w:t>Grundlæggende o</w:t>
            </w:r>
            <w:r w:rsidR="00F318BD">
              <w:t>plysninger om indstilling</w:t>
            </w:r>
            <w:r>
              <w:t xml:space="preserve"> til nyt Lærings- og Kvalitetsteam</w:t>
            </w:r>
          </w:p>
          <w:p w14:paraId="362EA06B" w14:textId="77777777" w:rsidR="00C93F25" w:rsidRPr="00A26F6A" w:rsidRDefault="00C93F25">
            <w:pPr>
              <w:spacing w:line="240" w:lineRule="auto"/>
              <w:rPr>
                <w:b/>
                <w:i/>
                <w:kern w:val="24"/>
                <w:szCs w:val="24"/>
              </w:rPr>
            </w:pPr>
            <w:r w:rsidRPr="00A26F6A">
              <w:rPr>
                <w:b/>
                <w:i/>
                <w:kern w:val="24"/>
                <w:szCs w:val="24"/>
              </w:rPr>
              <w:t>Spørgsmålene 1-</w:t>
            </w:r>
            <w:r w:rsidR="00223D99">
              <w:rPr>
                <w:b/>
                <w:i/>
                <w:kern w:val="24"/>
                <w:szCs w:val="24"/>
              </w:rPr>
              <w:t>7</w:t>
            </w:r>
            <w:r w:rsidRPr="00A26F6A">
              <w:rPr>
                <w:b/>
                <w:i/>
                <w:kern w:val="24"/>
                <w:szCs w:val="24"/>
              </w:rPr>
              <w:t xml:space="preserve"> skal være besvaret/udfyldt, før</w:t>
            </w:r>
            <w:r w:rsidR="006E1CB0" w:rsidRPr="00A26F6A">
              <w:rPr>
                <w:b/>
                <w:i/>
                <w:kern w:val="24"/>
                <w:szCs w:val="24"/>
              </w:rPr>
              <w:t xml:space="preserve"> spørgsmålene </w:t>
            </w:r>
            <w:r w:rsidR="00223D99">
              <w:rPr>
                <w:b/>
                <w:i/>
                <w:kern w:val="24"/>
                <w:szCs w:val="24"/>
              </w:rPr>
              <w:t>8</w:t>
            </w:r>
            <w:r w:rsidR="006E1CB0" w:rsidRPr="00A26F6A">
              <w:rPr>
                <w:b/>
                <w:i/>
                <w:kern w:val="24"/>
                <w:szCs w:val="24"/>
              </w:rPr>
              <w:t>-</w:t>
            </w:r>
            <w:r w:rsidR="00DD6E25">
              <w:rPr>
                <w:b/>
                <w:i/>
                <w:kern w:val="24"/>
                <w:szCs w:val="24"/>
              </w:rPr>
              <w:t>1</w:t>
            </w:r>
            <w:r w:rsidR="00BC65E5">
              <w:rPr>
                <w:b/>
                <w:i/>
                <w:kern w:val="24"/>
                <w:szCs w:val="24"/>
              </w:rPr>
              <w:t>2</w:t>
            </w:r>
            <w:r w:rsidR="00A26F6A" w:rsidRPr="00A26F6A">
              <w:rPr>
                <w:b/>
                <w:i/>
                <w:kern w:val="24"/>
                <w:szCs w:val="24"/>
              </w:rPr>
              <w:t xml:space="preserve"> kan udfyldes </w:t>
            </w:r>
            <w:r w:rsidRPr="00A26F6A">
              <w:rPr>
                <w:b/>
                <w:i/>
                <w:kern w:val="24"/>
                <w:szCs w:val="24"/>
              </w:rPr>
              <w:t xml:space="preserve"> </w:t>
            </w:r>
          </w:p>
        </w:tc>
      </w:tr>
      <w:tr w:rsidR="00F02283" w14:paraId="1D7BDFC0" w14:textId="77777777" w:rsidTr="00C70C52">
        <w:trPr>
          <w:trHeight w:val="15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1A54" w14:textId="77777777" w:rsidR="00F02283" w:rsidRDefault="00F02283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EFE" w14:textId="77777777" w:rsidR="00F02283" w:rsidRDefault="00F02283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Sygdoms- eller indsatsområde hvor der indstilles lærings- og kvalitetsteam (LKT) </w:t>
            </w:r>
          </w:p>
          <w:p w14:paraId="77A1CBC5" w14:textId="5B42D5AC" w:rsidR="00A97B69" w:rsidRDefault="00E61AD2" w:rsidP="00E61AD2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Her angives hvilket specifikt sygdoms- eller indsatsområde</w:t>
            </w:r>
            <w:r w:rsidR="0092392B">
              <w:rPr>
                <w:i/>
                <w:kern w:val="24"/>
                <w:szCs w:val="24"/>
              </w:rPr>
              <w:t xml:space="preserve"> og/</w:t>
            </w:r>
            <w:r w:rsidR="003C3F44">
              <w:rPr>
                <w:i/>
                <w:kern w:val="24"/>
                <w:szCs w:val="24"/>
              </w:rPr>
              <w:t>eller tværsektorielt område</w:t>
            </w:r>
            <w:r>
              <w:rPr>
                <w:i/>
                <w:kern w:val="24"/>
                <w:szCs w:val="24"/>
              </w:rPr>
              <w:t>, hvor der</w:t>
            </w:r>
            <w:r w:rsidR="00F02283">
              <w:rPr>
                <w:i/>
                <w:kern w:val="24"/>
                <w:szCs w:val="24"/>
              </w:rPr>
              <w:t xml:space="preserve"> ønskes etableret et LKT</w:t>
            </w:r>
            <w:r w:rsidR="00250BC6">
              <w:rPr>
                <w:i/>
                <w:kern w:val="24"/>
                <w:szCs w:val="24"/>
              </w:rPr>
              <w:t>.</w:t>
            </w:r>
            <w:r w:rsidR="00BC65E5">
              <w:rPr>
                <w:i/>
                <w:kern w:val="24"/>
                <w:szCs w:val="24"/>
              </w:rPr>
              <w:t xml:space="preserve"> </w:t>
            </w:r>
          </w:p>
          <w:p w14:paraId="151338EF" w14:textId="77777777" w:rsidR="00565AF8" w:rsidRPr="00C70C52" w:rsidRDefault="00565AF8" w:rsidP="00574822">
            <w:pPr>
              <w:spacing w:after="200"/>
              <w:rPr>
                <w:i/>
                <w:kern w:val="24"/>
                <w:szCs w:val="24"/>
              </w:rPr>
            </w:pPr>
          </w:p>
        </w:tc>
      </w:tr>
      <w:tr w:rsidR="000139E5" w14:paraId="64AC7F13" w14:textId="77777777" w:rsidTr="00C70C52">
        <w:trPr>
          <w:trHeight w:val="15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1B2" w14:textId="77777777" w:rsidR="000139E5" w:rsidRDefault="000139E5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2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54E" w14:textId="21E5AD6D" w:rsidR="000139E5" w:rsidRPr="000139E5" w:rsidRDefault="000139E5" w:rsidP="00A77D2F">
            <w:pPr>
              <w:spacing w:line="240" w:lineRule="auto"/>
              <w:rPr>
                <w:b/>
                <w:kern w:val="24"/>
                <w:szCs w:val="24"/>
              </w:rPr>
            </w:pPr>
            <w:r w:rsidRPr="000139E5">
              <w:rPr>
                <w:b/>
                <w:kern w:val="24"/>
                <w:szCs w:val="24"/>
              </w:rPr>
              <w:t>Beskriv hvilket succesfuldt lokalt projekt det nationale LKT</w:t>
            </w:r>
            <w:r w:rsidR="00C764B6">
              <w:rPr>
                <w:b/>
                <w:kern w:val="24"/>
                <w:szCs w:val="24"/>
              </w:rPr>
              <w:t>,</w:t>
            </w:r>
            <w:r w:rsidRPr="000139E5">
              <w:rPr>
                <w:b/>
                <w:kern w:val="24"/>
                <w:szCs w:val="24"/>
              </w:rPr>
              <w:t xml:space="preserve"> skal basere sig på</w:t>
            </w:r>
          </w:p>
          <w:p w14:paraId="74E21A6E" w14:textId="77777777" w:rsidR="000139E5" w:rsidRPr="00E57BC1" w:rsidRDefault="000139E5" w:rsidP="00A77D2F">
            <w:pPr>
              <w:spacing w:line="240" w:lineRule="auto"/>
              <w:rPr>
                <w:i/>
                <w:kern w:val="24"/>
                <w:szCs w:val="24"/>
              </w:rPr>
            </w:pPr>
            <w:r w:rsidRPr="00E57BC1">
              <w:rPr>
                <w:i/>
                <w:kern w:val="24"/>
                <w:szCs w:val="24"/>
              </w:rPr>
              <w:t>Beskriv hvilket lokalt succesfuldt projekt, der kan henvises til for denne patientgruppe. Beskriv også gerne, hvilke resultater, der er opnået lokalt</w:t>
            </w:r>
          </w:p>
          <w:p w14:paraId="211CD78A" w14:textId="77777777" w:rsidR="00E57BC1" w:rsidRPr="00E57BC1" w:rsidRDefault="00E57BC1" w:rsidP="00A77D2F">
            <w:pPr>
              <w:spacing w:line="240" w:lineRule="auto"/>
              <w:rPr>
                <w:i/>
                <w:kern w:val="24"/>
                <w:szCs w:val="24"/>
              </w:rPr>
            </w:pPr>
          </w:p>
          <w:p w14:paraId="6A857A0F" w14:textId="77777777" w:rsidR="009B018D" w:rsidRPr="00E57BC1" w:rsidRDefault="009B018D" w:rsidP="00A77D2F">
            <w:pPr>
              <w:spacing w:line="240" w:lineRule="auto"/>
              <w:rPr>
                <w:i/>
                <w:kern w:val="24"/>
                <w:szCs w:val="24"/>
              </w:rPr>
            </w:pPr>
            <w:r w:rsidRPr="00E57BC1">
              <w:rPr>
                <w:i/>
                <w:kern w:val="24"/>
                <w:szCs w:val="24"/>
              </w:rPr>
              <w:t>Vedlæg evt. materiale</w:t>
            </w:r>
            <w:r w:rsidR="00E57BC1">
              <w:rPr>
                <w:i/>
                <w:kern w:val="24"/>
                <w:szCs w:val="24"/>
              </w:rPr>
              <w:t xml:space="preserve"> i bilag</w:t>
            </w:r>
            <w:r w:rsidRPr="00E57BC1">
              <w:rPr>
                <w:i/>
                <w:kern w:val="24"/>
                <w:szCs w:val="24"/>
              </w:rPr>
              <w:t xml:space="preserve"> (projektbeskrivelse, projektplan, artikel afrapportering, logbog etc.)</w:t>
            </w:r>
          </w:p>
          <w:p w14:paraId="1DA882BE" w14:textId="77777777" w:rsidR="000139E5" w:rsidRDefault="000139E5" w:rsidP="00A77D2F">
            <w:pPr>
              <w:spacing w:line="240" w:lineRule="auto"/>
              <w:rPr>
                <w:b/>
                <w:kern w:val="24"/>
                <w:szCs w:val="24"/>
              </w:rPr>
            </w:pPr>
          </w:p>
        </w:tc>
      </w:tr>
      <w:tr w:rsidR="00BE14EF" w14:paraId="3BCBA4AF" w14:textId="77777777" w:rsidTr="00FD6D0F">
        <w:trPr>
          <w:trHeight w:val="1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3C1" w14:textId="77777777" w:rsidR="00BE14EF" w:rsidRDefault="000139E5" w:rsidP="00236FEA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382" w14:textId="3A85648F" w:rsidR="00BE14EF" w:rsidRDefault="00BE14EF" w:rsidP="00236FEA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Hvad ønsker vi at opnå</w:t>
            </w:r>
            <w:r w:rsidR="00867BAF">
              <w:rPr>
                <w:b/>
                <w:kern w:val="24"/>
                <w:szCs w:val="24"/>
              </w:rPr>
              <w:t>,</w:t>
            </w:r>
            <w:r w:rsidR="00BC65E5">
              <w:rPr>
                <w:b/>
                <w:kern w:val="24"/>
                <w:szCs w:val="24"/>
              </w:rPr>
              <w:t xml:space="preserve"> og hvem vil det gavne</w:t>
            </w:r>
            <w:r>
              <w:rPr>
                <w:b/>
                <w:kern w:val="24"/>
                <w:szCs w:val="24"/>
              </w:rPr>
              <w:t>?</w:t>
            </w:r>
          </w:p>
          <w:p w14:paraId="32E5FE9C" w14:textId="4C475069" w:rsidR="000139E5" w:rsidRDefault="000139E5" w:rsidP="000139E5">
            <w:pPr>
              <w:spacing w:line="240" w:lineRule="auto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 xml:space="preserve">Med udgangspunkt i ovennævnte projekt (punkt 2) ønskes en beskrivelse af, hvad </w:t>
            </w:r>
            <w:r w:rsidR="004107D8">
              <w:rPr>
                <w:i/>
                <w:kern w:val="24"/>
                <w:szCs w:val="24"/>
              </w:rPr>
              <w:t xml:space="preserve">de overordnede </w:t>
            </w:r>
            <w:r>
              <w:rPr>
                <w:i/>
                <w:kern w:val="24"/>
                <w:szCs w:val="24"/>
              </w:rPr>
              <w:t xml:space="preserve">målsætninger for LKT skal være. </w:t>
            </w:r>
          </w:p>
          <w:p w14:paraId="3C656E3B" w14:textId="77777777" w:rsidR="00CE7A86" w:rsidRDefault="005650C0" w:rsidP="000139E5">
            <w:pPr>
              <w:spacing w:line="240" w:lineRule="auto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Hvilken patient-/borgergruppe</w:t>
            </w:r>
            <w:r w:rsidR="003F43C5">
              <w:rPr>
                <w:i/>
                <w:kern w:val="24"/>
                <w:szCs w:val="24"/>
              </w:rPr>
              <w:t xml:space="preserve"> skal drage fordel af, at der nedsættes et nationalt LKT på området</w:t>
            </w:r>
            <w:r>
              <w:rPr>
                <w:i/>
                <w:kern w:val="24"/>
                <w:szCs w:val="24"/>
              </w:rPr>
              <w:t>?</w:t>
            </w:r>
          </w:p>
          <w:p w14:paraId="1A4292D2" w14:textId="77777777" w:rsidR="00223D99" w:rsidRDefault="00223D99" w:rsidP="000139E5">
            <w:pPr>
              <w:spacing w:line="240" w:lineRule="auto"/>
              <w:rPr>
                <w:i/>
                <w:kern w:val="24"/>
                <w:szCs w:val="24"/>
              </w:rPr>
            </w:pPr>
          </w:p>
          <w:p w14:paraId="07073D69" w14:textId="77777777" w:rsidR="00223D99" w:rsidRPr="003F43C5" w:rsidRDefault="00223D99" w:rsidP="000139E5">
            <w:pPr>
              <w:spacing w:line="240" w:lineRule="auto"/>
              <w:rPr>
                <w:i/>
                <w:kern w:val="24"/>
                <w:szCs w:val="24"/>
              </w:rPr>
            </w:pPr>
          </w:p>
        </w:tc>
      </w:tr>
      <w:tr w:rsidR="00BE14EF" w14:paraId="549C4964" w14:textId="77777777" w:rsidTr="00236FEA">
        <w:trPr>
          <w:trHeight w:val="24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89E" w14:textId="77777777" w:rsidR="00BE14EF" w:rsidRDefault="000139E5" w:rsidP="00236FEA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D1C" w14:textId="77777777" w:rsidR="00BE14EF" w:rsidRPr="0061008A" w:rsidRDefault="00BE14EF" w:rsidP="00236FEA">
            <w:pPr>
              <w:spacing w:after="200" w:line="276" w:lineRule="auto"/>
              <w:rPr>
                <w:b/>
                <w:kern w:val="24"/>
              </w:rPr>
            </w:pPr>
            <w:r w:rsidRPr="0061008A">
              <w:rPr>
                <w:b/>
                <w:kern w:val="24"/>
              </w:rPr>
              <w:t>Hvordan ved vi</w:t>
            </w:r>
            <w:r w:rsidR="004D0514" w:rsidRPr="0061008A">
              <w:rPr>
                <w:b/>
                <w:kern w:val="24"/>
              </w:rPr>
              <w:t>,</w:t>
            </w:r>
            <w:r w:rsidRPr="0061008A">
              <w:rPr>
                <w:b/>
                <w:kern w:val="24"/>
              </w:rPr>
              <w:t xml:space="preserve"> at en forandring er en forbedring?</w:t>
            </w:r>
          </w:p>
          <w:p w14:paraId="0342C932" w14:textId="77777777" w:rsidR="00627580" w:rsidRDefault="00627580" w:rsidP="0062758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Uddyb og beskriv projektets</w:t>
            </w:r>
            <w:r w:rsidR="0061008A" w:rsidRPr="003A70BA">
              <w:rPr>
                <w:i/>
                <w:iCs/>
              </w:rPr>
              <w:t xml:space="preserve"> proces-, resultat, og </w:t>
            </w:r>
            <w:r>
              <w:rPr>
                <w:i/>
                <w:iCs/>
              </w:rPr>
              <w:t xml:space="preserve">evt. </w:t>
            </w:r>
            <w:r w:rsidR="0061008A" w:rsidRPr="003A70BA">
              <w:rPr>
                <w:i/>
                <w:iCs/>
              </w:rPr>
              <w:t>ulempeindikatorer</w:t>
            </w:r>
            <w:r w:rsidR="004107D8">
              <w:rPr>
                <w:i/>
                <w:iCs/>
              </w:rPr>
              <w:t xml:space="preserve"> for</w:t>
            </w:r>
            <w:r>
              <w:rPr>
                <w:i/>
                <w:iCs/>
              </w:rPr>
              <w:t xml:space="preserve"> </w:t>
            </w:r>
          </w:p>
          <w:p w14:paraId="6051F803" w14:textId="13710BD2" w:rsidR="004107D8" w:rsidRDefault="004107D8" w:rsidP="0061008A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projektet, herunder </w:t>
            </w:r>
            <w:r w:rsidR="0061008A" w:rsidRPr="003A70BA">
              <w:rPr>
                <w:i/>
                <w:iCs/>
              </w:rPr>
              <w:t>hvordan effekten af forbedringerne skal måles</w:t>
            </w:r>
            <w:r w:rsidR="00627580">
              <w:rPr>
                <w:i/>
                <w:iCs/>
              </w:rPr>
              <w:t>?</w:t>
            </w:r>
          </w:p>
          <w:p w14:paraId="43A46288" w14:textId="77777777" w:rsidR="004107D8" w:rsidRDefault="004107D8" w:rsidP="0061008A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jc w:val="both"/>
              <w:rPr>
                <w:i/>
                <w:iCs/>
              </w:rPr>
            </w:pPr>
          </w:p>
          <w:p w14:paraId="1464D446" w14:textId="77777777" w:rsidR="0061008A" w:rsidRPr="003A70BA" w:rsidRDefault="0061008A" w:rsidP="0061008A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jc w:val="both"/>
              <w:rPr>
                <w:i/>
                <w:iCs/>
              </w:rPr>
            </w:pPr>
            <w:r w:rsidRPr="003A70BA">
              <w:rPr>
                <w:i/>
                <w:iCs/>
              </w:rPr>
              <w:t xml:space="preserve">Eksisterer der data til monitorering af de valgte indikatorer, eks. i </w:t>
            </w:r>
          </w:p>
          <w:p w14:paraId="7B30453D" w14:textId="77777777" w:rsidR="0061008A" w:rsidRPr="003A70BA" w:rsidRDefault="0061008A" w:rsidP="0061008A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jc w:val="both"/>
              <w:rPr>
                <w:i/>
                <w:iCs/>
              </w:rPr>
            </w:pPr>
            <w:r w:rsidRPr="003A70BA">
              <w:rPr>
                <w:i/>
                <w:iCs/>
              </w:rPr>
              <w:t xml:space="preserve">en national klinisk kvalitetsdatabase </w:t>
            </w:r>
            <w:hyperlink r:id="rId10" w:history="1">
              <w:r w:rsidR="003A70BA" w:rsidRPr="003A70BA">
                <w:rPr>
                  <w:rStyle w:val="Hyperlink"/>
                  <w:i/>
                  <w:iCs/>
                  <w:color w:val="auto"/>
                </w:rPr>
                <w:t>RKKP</w:t>
              </w:r>
            </w:hyperlink>
            <w:r w:rsidR="004107D8">
              <w:rPr>
                <w:rStyle w:val="Hyperlink"/>
                <w:i/>
                <w:iCs/>
                <w:color w:val="auto"/>
              </w:rPr>
              <w:t>? Hvis ja, hvilken?</w:t>
            </w:r>
          </w:p>
          <w:p w14:paraId="05DD1DC4" w14:textId="77777777" w:rsidR="0061008A" w:rsidRPr="003A70BA" w:rsidRDefault="0061008A" w:rsidP="0061008A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jc w:val="both"/>
              <w:rPr>
                <w:i/>
                <w:iCs/>
              </w:rPr>
            </w:pPr>
          </w:p>
          <w:p w14:paraId="0ECB8B33" w14:textId="77777777" w:rsidR="003A70BA" w:rsidRDefault="0061008A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i/>
                <w:iCs/>
              </w:rPr>
            </w:pPr>
            <w:r w:rsidRPr="003A70BA">
              <w:rPr>
                <w:i/>
                <w:iCs/>
              </w:rPr>
              <w:t xml:space="preserve">Hvis ikke data findes i en national klinisk kvalitetsdatabase, hvordan kan </w:t>
            </w:r>
          </w:p>
          <w:p w14:paraId="31A7D056" w14:textId="77777777" w:rsidR="0061008A" w:rsidRPr="003A70BA" w:rsidRDefault="0061008A" w:rsidP="0061008A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jc w:val="both"/>
              <w:rPr>
                <w:i/>
                <w:iCs/>
              </w:rPr>
            </w:pPr>
            <w:r w:rsidRPr="003A70BA">
              <w:rPr>
                <w:i/>
                <w:iCs/>
              </w:rPr>
              <w:t>data så tilvejebringes?</w:t>
            </w:r>
          </w:p>
          <w:p w14:paraId="0DF03E8C" w14:textId="77777777" w:rsidR="00BE14EF" w:rsidRPr="0061008A" w:rsidRDefault="00BE14EF" w:rsidP="0061008A">
            <w:pPr>
              <w:spacing w:line="240" w:lineRule="auto"/>
              <w:jc w:val="both"/>
              <w:rPr>
                <w:i/>
                <w:kern w:val="24"/>
              </w:rPr>
            </w:pPr>
          </w:p>
        </w:tc>
      </w:tr>
      <w:tr w:rsidR="00BE14EF" w14:paraId="19360999" w14:textId="77777777" w:rsidTr="00236FEA">
        <w:trPr>
          <w:trHeight w:val="16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494" w14:textId="77777777" w:rsidR="00BE14EF" w:rsidRDefault="000139E5" w:rsidP="00236FEA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DAC" w14:textId="77777777" w:rsidR="00BE14EF" w:rsidRDefault="00BE14EF" w:rsidP="00236FEA">
            <w:pPr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Hvilke ændringer kan der iværksættes for at skabe forbedringer?</w:t>
            </w:r>
          </w:p>
          <w:p w14:paraId="4FC37A42" w14:textId="4324E2F1" w:rsidR="00BE14EF" w:rsidRPr="00C70C52" w:rsidRDefault="00BE14EF" w:rsidP="00470218">
            <w:pPr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Beskriv her hvilken evidens/</w:t>
            </w:r>
            <w:proofErr w:type="spellStart"/>
            <w:r>
              <w:rPr>
                <w:i/>
                <w:kern w:val="24"/>
                <w:szCs w:val="24"/>
              </w:rPr>
              <w:t>best</w:t>
            </w:r>
            <w:proofErr w:type="spellEnd"/>
            <w:r>
              <w:rPr>
                <w:i/>
                <w:kern w:val="24"/>
                <w:szCs w:val="24"/>
              </w:rPr>
              <w:t xml:space="preserve"> practice, der eksisterer</w:t>
            </w:r>
            <w:r w:rsidR="001A4655">
              <w:rPr>
                <w:i/>
                <w:kern w:val="24"/>
                <w:szCs w:val="24"/>
              </w:rPr>
              <w:t xml:space="preserve"> </w:t>
            </w:r>
            <w:r>
              <w:rPr>
                <w:i/>
                <w:kern w:val="24"/>
                <w:szCs w:val="24"/>
              </w:rPr>
              <w:t>inden for sygdoms- eller indsatsområdet (e</w:t>
            </w:r>
            <w:r w:rsidRPr="00586BD6">
              <w:rPr>
                <w:i/>
                <w:kern w:val="24"/>
                <w:szCs w:val="24"/>
              </w:rPr>
              <w:t>ksempelvis kliniske retningslinjer, standarder, pakkeforløb</w:t>
            </w:r>
            <w:r>
              <w:rPr>
                <w:i/>
                <w:kern w:val="24"/>
                <w:szCs w:val="24"/>
              </w:rPr>
              <w:t xml:space="preserve"> etc.)</w:t>
            </w:r>
            <w:r w:rsidR="00A602DB">
              <w:rPr>
                <w:i/>
                <w:kern w:val="24"/>
                <w:szCs w:val="24"/>
              </w:rPr>
              <w:t>,</w:t>
            </w:r>
            <w:r w:rsidR="005650C0">
              <w:rPr>
                <w:i/>
                <w:kern w:val="24"/>
                <w:szCs w:val="24"/>
              </w:rPr>
              <w:t xml:space="preserve"> og som kan implementeres</w:t>
            </w:r>
            <w:r w:rsidR="004E419B">
              <w:rPr>
                <w:i/>
                <w:kern w:val="24"/>
                <w:szCs w:val="24"/>
              </w:rPr>
              <w:t>?</w:t>
            </w:r>
          </w:p>
        </w:tc>
      </w:tr>
      <w:tr w:rsidR="00F02283" w14:paraId="3FEC6442" w14:textId="77777777" w:rsidTr="00FD6D0F">
        <w:trPr>
          <w:trHeight w:val="2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0155" w14:textId="77777777" w:rsidR="00F02283" w:rsidRDefault="000139E5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F00C" w14:textId="77777777" w:rsidR="007D11B4" w:rsidRPr="00FD6D0F" w:rsidRDefault="007D11B4" w:rsidP="00FD6D0F">
            <w:pPr>
              <w:pStyle w:val="Brdtekst"/>
            </w:pPr>
            <w:r w:rsidRPr="00FD6D0F">
              <w:t>I hvilke</w:t>
            </w:r>
            <w:r w:rsidR="004E6FCD">
              <w:t xml:space="preserve"> relevante faglige</w:t>
            </w:r>
            <w:r w:rsidRPr="00FD6D0F">
              <w:t xml:space="preserve"> fora er der opnået national enighed om, at behandlingskvaliteten og variationen inden for sygdoms- eller indsatsområdet er utilfredsstillende? </w:t>
            </w:r>
          </w:p>
          <w:p w14:paraId="541BD1DA" w14:textId="007025E2" w:rsidR="004107D8" w:rsidRPr="002B1377" w:rsidRDefault="007D11B4" w:rsidP="004107D8">
            <w:pPr>
              <w:pStyle w:val="Brdtekst"/>
              <w:rPr>
                <w:b w:val="0"/>
                <w:i/>
              </w:rPr>
            </w:pPr>
            <w:r w:rsidRPr="002B1377">
              <w:rPr>
                <w:b w:val="0"/>
                <w:i/>
              </w:rPr>
              <w:t>For at komme i betragtning til nationalt LKT</w:t>
            </w:r>
            <w:r w:rsidR="002C632B" w:rsidRPr="002B1377">
              <w:rPr>
                <w:b w:val="0"/>
                <w:i/>
              </w:rPr>
              <w:t>,</w:t>
            </w:r>
            <w:r w:rsidRPr="002B1377">
              <w:rPr>
                <w:b w:val="0"/>
                <w:i/>
              </w:rPr>
              <w:t xml:space="preserve"> skal der </w:t>
            </w:r>
            <w:r w:rsidR="004107D8" w:rsidRPr="002B1377">
              <w:rPr>
                <w:b w:val="0"/>
                <w:i/>
              </w:rPr>
              <w:t>inden for</w:t>
            </w:r>
            <w:r w:rsidRPr="002B1377">
              <w:rPr>
                <w:b w:val="0"/>
                <w:i/>
              </w:rPr>
              <w:t xml:space="preserve"> sygdoms- eller indsatsområdet være bred national klinisk anerkendelse af og enighed om behovet for at løfte kvaliteten.</w:t>
            </w:r>
            <w:r w:rsidR="002C632B" w:rsidRPr="002B1377">
              <w:rPr>
                <w:b w:val="0"/>
                <w:i/>
              </w:rPr>
              <w:t xml:space="preserve"> </w:t>
            </w:r>
            <w:r w:rsidR="004107D8" w:rsidRPr="002B1377">
              <w:rPr>
                <w:b w:val="0"/>
                <w:i/>
              </w:rPr>
              <w:t xml:space="preserve"> Beskriv i hvilke relevante faglige fora der</w:t>
            </w:r>
            <w:r w:rsidR="00A602DB">
              <w:rPr>
                <w:b w:val="0"/>
                <w:i/>
              </w:rPr>
              <w:t xml:space="preserve"> er</w:t>
            </w:r>
            <w:r w:rsidR="004107D8" w:rsidRPr="002B1377">
              <w:rPr>
                <w:b w:val="0"/>
                <w:i/>
              </w:rPr>
              <w:t xml:space="preserve"> opnået national enighed om, at behandlingskvaliteten og variationen inden for sygdoms- eller indsatsområdet er utilfredsstillende? </w:t>
            </w:r>
          </w:p>
          <w:p w14:paraId="4A4E7BB3" w14:textId="77777777" w:rsidR="00250BC6" w:rsidRPr="00C70C52" w:rsidRDefault="00250BC6" w:rsidP="004107D8">
            <w:pPr>
              <w:tabs>
                <w:tab w:val="left" w:pos="0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</w:p>
        </w:tc>
      </w:tr>
      <w:tr w:rsidR="00F02283" w14:paraId="618B8E8E" w14:textId="77777777" w:rsidTr="00236FE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16D5" w14:textId="77777777" w:rsidR="00F02283" w:rsidRDefault="000139E5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7EF" w14:textId="77777777" w:rsidR="00F02283" w:rsidRDefault="00C3150D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Hvem indstiller?</w:t>
            </w:r>
            <w:r w:rsidR="000D390E">
              <w:rPr>
                <w:b/>
                <w:kern w:val="24"/>
                <w:szCs w:val="24"/>
              </w:rPr>
              <w:br/>
            </w:r>
            <w:r w:rsidR="000D390E" w:rsidRPr="00FD6D0F">
              <w:rPr>
                <w:i/>
                <w:kern w:val="24"/>
                <w:szCs w:val="24"/>
              </w:rPr>
              <w:t>(sæt gerne flere krydser)</w:t>
            </w:r>
          </w:p>
          <w:p w14:paraId="4EED8DB8" w14:textId="77777777" w:rsidR="004E6FCD" w:rsidRDefault="007D11B4" w:rsidP="007D11B4">
            <w:pPr>
              <w:numPr>
                <w:ilvl w:val="0"/>
                <w:numId w:val="4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Regionerne</w:t>
            </w:r>
          </w:p>
          <w:p w14:paraId="0A62BA24" w14:textId="77777777" w:rsidR="007D11B4" w:rsidRDefault="004E6FCD" w:rsidP="004E6FCD">
            <w:p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ind w:left="720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Skriv hvilken eller hvilke regioner, der indstiller______________</w:t>
            </w:r>
            <w:r w:rsidR="007D11B4">
              <w:rPr>
                <w:rFonts w:eastAsia="Calibri" w:cs="Times New Roman"/>
                <w:kern w:val="24"/>
              </w:rPr>
              <w:t xml:space="preserve"> </w:t>
            </w:r>
          </w:p>
          <w:p w14:paraId="088BB8F2" w14:textId="77777777" w:rsidR="007D11B4" w:rsidRDefault="00AF02AC" w:rsidP="007D11B4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 xml:space="preserve">Kommunernes Landsforening </w:t>
            </w:r>
            <w:r w:rsidR="004107D8">
              <w:rPr>
                <w:rFonts w:eastAsia="Calibri" w:cs="Times New Roman"/>
                <w:kern w:val="24"/>
              </w:rPr>
              <w:t>(</w:t>
            </w:r>
            <w:r w:rsidR="007D11B4">
              <w:rPr>
                <w:rFonts w:eastAsia="Calibri" w:cs="Times New Roman"/>
                <w:kern w:val="24"/>
              </w:rPr>
              <w:t>KL</w:t>
            </w:r>
            <w:r w:rsidR="004107D8">
              <w:rPr>
                <w:rFonts w:eastAsia="Calibri" w:cs="Times New Roman"/>
                <w:kern w:val="24"/>
              </w:rPr>
              <w:t>)</w:t>
            </w:r>
          </w:p>
          <w:p w14:paraId="7342C26D" w14:textId="77777777" w:rsidR="007D11B4" w:rsidRDefault="00AF02AC" w:rsidP="007D11B4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 w:rsidRPr="00AF02AC">
              <w:t>Regionernes Kliniske Kvalitetsudviklingsprogram</w:t>
            </w:r>
            <w:r>
              <w:rPr>
                <w:sz w:val="24"/>
                <w:szCs w:val="24"/>
              </w:rPr>
              <w:t xml:space="preserve"> </w:t>
            </w:r>
            <w:r w:rsidR="004107D8">
              <w:rPr>
                <w:sz w:val="24"/>
                <w:szCs w:val="24"/>
              </w:rPr>
              <w:t>(</w:t>
            </w:r>
            <w:r w:rsidR="007D11B4">
              <w:rPr>
                <w:rFonts w:eastAsia="Calibri" w:cs="Times New Roman"/>
                <w:kern w:val="24"/>
              </w:rPr>
              <w:t>RKKP</w:t>
            </w:r>
            <w:r w:rsidR="004107D8">
              <w:rPr>
                <w:rFonts w:eastAsia="Calibri" w:cs="Times New Roman"/>
                <w:kern w:val="24"/>
              </w:rPr>
              <w:t>)</w:t>
            </w:r>
            <w:r w:rsidR="007D11B4">
              <w:rPr>
                <w:rFonts w:eastAsia="Calibri" w:cs="Times New Roman"/>
                <w:kern w:val="24"/>
              </w:rPr>
              <w:t xml:space="preserve"> </w:t>
            </w:r>
          </w:p>
          <w:p w14:paraId="6329B75F" w14:textId="77777777" w:rsidR="007D11B4" w:rsidRDefault="007D11B4" w:rsidP="007D11B4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Sundheds- og Ældreministeriet</w:t>
            </w:r>
          </w:p>
          <w:p w14:paraId="526CA761" w14:textId="77777777" w:rsidR="007D11B4" w:rsidRDefault="007D11B4" w:rsidP="007D11B4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Sundhedsstyrelsen</w:t>
            </w:r>
          </w:p>
          <w:p w14:paraId="2D5E1559" w14:textId="77777777" w:rsidR="007D11B4" w:rsidRDefault="007D11B4" w:rsidP="007D11B4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Lægemiddelstyrelsen</w:t>
            </w:r>
          </w:p>
          <w:p w14:paraId="0D65BA65" w14:textId="77777777" w:rsidR="007D11B4" w:rsidRDefault="007D11B4" w:rsidP="007D11B4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Sundhedsdatastyrelsen</w:t>
            </w:r>
          </w:p>
          <w:p w14:paraId="12AC7DF9" w14:textId="77777777" w:rsidR="007D11B4" w:rsidRDefault="007D11B4" w:rsidP="007D11B4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Styrelsen for Patientsikkerhed</w:t>
            </w:r>
          </w:p>
          <w:p w14:paraId="7E6985A8" w14:textId="77777777" w:rsidR="007D11B4" w:rsidRDefault="007D11B4" w:rsidP="00FD6D0F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Danske Patienter (med formidling til patientorganisationerne i DP)</w:t>
            </w:r>
          </w:p>
          <w:p w14:paraId="313973D2" w14:textId="33D027AD" w:rsidR="00AF02AC" w:rsidRDefault="00AF02AC" w:rsidP="00FD6D0F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Dansk Selskab for Patientsikkerhed</w:t>
            </w:r>
          </w:p>
          <w:p w14:paraId="538EF236" w14:textId="2FEFA575" w:rsidR="00710732" w:rsidRDefault="00710732" w:rsidP="00FD6D0F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lastRenderedPageBreak/>
              <w:t>PLO</w:t>
            </w:r>
          </w:p>
          <w:p w14:paraId="041D0773" w14:textId="77777777" w:rsidR="00BC65E5" w:rsidRDefault="00BC65E5" w:rsidP="00FD6D0F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LVS</w:t>
            </w:r>
          </w:p>
          <w:p w14:paraId="68B3772E" w14:textId="77777777" w:rsidR="007D11B4" w:rsidRDefault="007D11B4" w:rsidP="00AF02AC">
            <w:p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ind w:left="360"/>
              <w:contextualSpacing/>
              <w:jc w:val="both"/>
              <w:rPr>
                <w:rFonts w:eastAsia="Calibri" w:cs="Times New Roman"/>
                <w:kern w:val="24"/>
              </w:rPr>
            </w:pPr>
          </w:p>
          <w:p w14:paraId="47F00696" w14:textId="77777777" w:rsidR="00C3150D" w:rsidRDefault="0092392B" w:rsidP="00574822">
            <w:pPr>
              <w:spacing w:after="200" w:line="240" w:lineRule="auto"/>
              <w:rPr>
                <w:i/>
                <w:kern w:val="24"/>
                <w:szCs w:val="24"/>
              </w:rPr>
            </w:pPr>
            <w:r w:rsidRPr="00470218">
              <w:rPr>
                <w:i/>
                <w:kern w:val="24"/>
                <w:szCs w:val="24"/>
              </w:rPr>
              <w:t>Hvem kan kontaktes vedr. indstillingen</w:t>
            </w:r>
            <w:r w:rsidR="00E61AD2" w:rsidRPr="00470218">
              <w:rPr>
                <w:i/>
                <w:kern w:val="24"/>
                <w:szCs w:val="24"/>
              </w:rPr>
              <w:t>?</w:t>
            </w:r>
            <w:r w:rsidRPr="00470218">
              <w:rPr>
                <w:i/>
                <w:kern w:val="24"/>
                <w:szCs w:val="24"/>
              </w:rPr>
              <w:t xml:space="preserve"> Anfør</w:t>
            </w:r>
            <w:r w:rsidR="00C3150D" w:rsidRPr="00470218">
              <w:rPr>
                <w:i/>
                <w:kern w:val="24"/>
                <w:szCs w:val="24"/>
              </w:rPr>
              <w:t xml:space="preserve"> </w:t>
            </w:r>
            <w:r w:rsidRPr="00470218">
              <w:rPr>
                <w:i/>
                <w:kern w:val="24"/>
                <w:szCs w:val="24"/>
              </w:rPr>
              <w:t>t</w:t>
            </w:r>
            <w:r w:rsidR="00C3150D" w:rsidRPr="00470218">
              <w:rPr>
                <w:i/>
                <w:kern w:val="24"/>
                <w:szCs w:val="24"/>
              </w:rPr>
              <w:t>itel, navn og arbejdssted for kontaktperson(er)</w:t>
            </w:r>
            <w:r w:rsidR="00AB03DC" w:rsidRPr="00470218">
              <w:rPr>
                <w:i/>
                <w:kern w:val="24"/>
                <w:szCs w:val="24"/>
              </w:rPr>
              <w:t xml:space="preserve"> </w:t>
            </w:r>
          </w:p>
          <w:p w14:paraId="5E399164" w14:textId="77777777" w:rsidR="00C457F4" w:rsidRPr="00C70C52" w:rsidRDefault="00C457F4" w:rsidP="00574822">
            <w:pPr>
              <w:spacing w:after="200" w:line="240" w:lineRule="auto"/>
              <w:rPr>
                <w:i/>
                <w:kern w:val="24"/>
                <w:szCs w:val="24"/>
              </w:rPr>
            </w:pPr>
          </w:p>
        </w:tc>
      </w:tr>
      <w:tr w:rsidR="00AC3C21" w14:paraId="1A192805" w14:textId="77777777" w:rsidTr="00C93F25"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E8C6A3" w14:textId="77777777" w:rsidR="00AC3C21" w:rsidRDefault="00E61AD2" w:rsidP="00180A82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 xml:space="preserve">                             Øvrige oplysninger om indstilling til LKT </w:t>
            </w:r>
          </w:p>
        </w:tc>
      </w:tr>
      <w:tr w:rsidR="00F02283" w14:paraId="71AAE13E" w14:textId="77777777" w:rsidTr="00236FE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0242" w14:textId="77777777" w:rsidR="00BF7C43" w:rsidRDefault="00BF7C43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8</w:t>
            </w:r>
            <w:r w:rsidR="00C457F4">
              <w:rPr>
                <w:b/>
                <w:kern w:val="24"/>
                <w:szCs w:val="24"/>
              </w:rPr>
              <w:t>.</w:t>
            </w:r>
          </w:p>
          <w:p w14:paraId="576091E4" w14:textId="77777777" w:rsidR="00F02283" w:rsidRDefault="00F02283" w:rsidP="00A77D2F">
            <w:pPr>
              <w:spacing w:after="200"/>
              <w:rPr>
                <w:b/>
                <w:kern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198" w14:textId="77777777" w:rsidR="004107D8" w:rsidRDefault="00C93F25" w:rsidP="00574822">
            <w:pPr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Øvrige b</w:t>
            </w:r>
            <w:r w:rsidR="00F02283">
              <w:rPr>
                <w:b/>
                <w:kern w:val="24"/>
                <w:szCs w:val="24"/>
              </w:rPr>
              <w:t>egrundelse</w:t>
            </w:r>
            <w:r>
              <w:rPr>
                <w:b/>
                <w:kern w:val="24"/>
                <w:szCs w:val="24"/>
              </w:rPr>
              <w:t>r</w:t>
            </w:r>
            <w:r w:rsidR="00F02283">
              <w:rPr>
                <w:b/>
                <w:kern w:val="24"/>
                <w:szCs w:val="24"/>
              </w:rPr>
              <w:t xml:space="preserve"> for indstilling af LKT </w:t>
            </w:r>
          </w:p>
          <w:p w14:paraId="0AAEDEED" w14:textId="77777777" w:rsidR="00F02283" w:rsidRPr="00F90375" w:rsidRDefault="00F02283" w:rsidP="00574822">
            <w:pPr>
              <w:rPr>
                <w:i/>
                <w:kern w:val="24"/>
                <w:szCs w:val="24"/>
              </w:rPr>
            </w:pPr>
            <w:r w:rsidRPr="00250BC6">
              <w:rPr>
                <w:i/>
                <w:kern w:val="24"/>
                <w:szCs w:val="24"/>
              </w:rPr>
              <w:t>Er der andre forhold som begrunder behovet for forbedringer på området</w:t>
            </w:r>
            <w:r w:rsidRPr="00250BC6">
              <w:rPr>
                <w:b/>
                <w:i/>
                <w:kern w:val="24"/>
                <w:szCs w:val="24"/>
              </w:rPr>
              <w:t xml:space="preserve"> </w:t>
            </w:r>
            <w:r w:rsidRPr="00250BC6">
              <w:rPr>
                <w:i/>
                <w:kern w:val="24"/>
                <w:szCs w:val="24"/>
              </w:rPr>
              <w:t>(bedre samarbejde på tværs i sundhedsvæsnet,</w:t>
            </w:r>
            <w:r w:rsidR="00D16478">
              <w:rPr>
                <w:i/>
                <w:kern w:val="24"/>
                <w:szCs w:val="24"/>
              </w:rPr>
              <w:t xml:space="preserve"> alvorlighed i sygdom,</w:t>
            </w:r>
            <w:r w:rsidRPr="00250BC6">
              <w:rPr>
                <w:i/>
                <w:kern w:val="24"/>
                <w:szCs w:val="24"/>
              </w:rPr>
              <w:t xml:space="preserve"> effektivisering, økonomiske gevinster etc.)</w:t>
            </w:r>
            <w:r w:rsidR="00250BC6">
              <w:rPr>
                <w:i/>
                <w:kern w:val="24"/>
                <w:szCs w:val="24"/>
              </w:rPr>
              <w:t>?</w:t>
            </w:r>
          </w:p>
        </w:tc>
      </w:tr>
      <w:tr w:rsidR="00266E73" w14:paraId="5F0C28B6" w14:textId="77777777" w:rsidTr="00C70C52">
        <w:trPr>
          <w:trHeight w:val="19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BBD" w14:textId="77777777" w:rsidR="00266E73" w:rsidRDefault="00BF7C43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9</w:t>
            </w:r>
            <w:r w:rsidR="00266E73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103" w14:textId="17AB52F9" w:rsidR="00266E73" w:rsidRDefault="00266E73" w:rsidP="00266E73">
            <w:pPr>
              <w:spacing w:after="200"/>
              <w:rPr>
                <w:b/>
                <w:kern w:val="24"/>
                <w:szCs w:val="24"/>
              </w:rPr>
            </w:pPr>
            <w:r w:rsidRPr="00A77D2F">
              <w:rPr>
                <w:b/>
                <w:kern w:val="24"/>
                <w:szCs w:val="24"/>
              </w:rPr>
              <w:t>Begrund hvorfor forbedringsmetoderne</w:t>
            </w:r>
            <w:r w:rsidR="00710732">
              <w:rPr>
                <w:b/>
                <w:kern w:val="24"/>
                <w:szCs w:val="24"/>
              </w:rPr>
              <w:t>,</w:t>
            </w:r>
            <w:r w:rsidRPr="00A77D2F">
              <w:rPr>
                <w:b/>
                <w:kern w:val="24"/>
                <w:szCs w:val="24"/>
              </w:rPr>
              <w:t xml:space="preserve"> som bruges i et nationalt lærings- og </w:t>
            </w:r>
            <w:r w:rsidR="00474D34" w:rsidRPr="00A77D2F">
              <w:rPr>
                <w:b/>
                <w:kern w:val="24"/>
                <w:szCs w:val="24"/>
              </w:rPr>
              <w:t>kvalitetsteam,</w:t>
            </w:r>
            <w:r w:rsidRPr="00A77D2F">
              <w:rPr>
                <w:b/>
                <w:kern w:val="24"/>
                <w:szCs w:val="24"/>
              </w:rPr>
              <w:t xml:space="preserve"> er en velegnet metode til en national kvalitetsindsats på området?</w:t>
            </w:r>
            <w:r w:rsidR="00F5296A">
              <w:rPr>
                <w:b/>
                <w:kern w:val="24"/>
                <w:szCs w:val="24"/>
              </w:rPr>
              <w:t xml:space="preserve"> </w:t>
            </w:r>
          </w:p>
          <w:p w14:paraId="3165A147" w14:textId="77777777" w:rsidR="00BC612B" w:rsidRPr="00935234" w:rsidRDefault="00BC612B" w:rsidP="00266E73">
            <w:pPr>
              <w:spacing w:after="200"/>
              <w:rPr>
                <w:b/>
                <w:kern w:val="24"/>
                <w:szCs w:val="24"/>
              </w:rPr>
            </w:pPr>
            <w:r w:rsidRPr="00935234">
              <w:rPr>
                <w:i/>
                <w:kern w:val="24"/>
                <w:szCs w:val="24"/>
              </w:rPr>
              <w:t xml:space="preserve">Her kan der sættes nogle flere ord på, hvorfor LKT synes velegnet som værktøj til at løse den givne problemstilling. Se eventuelt </w:t>
            </w:r>
            <w:r w:rsidR="004107D8">
              <w:rPr>
                <w:i/>
                <w:kern w:val="24"/>
                <w:szCs w:val="24"/>
              </w:rPr>
              <w:t>”</w:t>
            </w:r>
            <w:r w:rsidRPr="00935234">
              <w:rPr>
                <w:i/>
                <w:kern w:val="24"/>
                <w:szCs w:val="24"/>
              </w:rPr>
              <w:t>Værd at vide før indstilling af et nationalt Lærings- og Kvalitetsteam</w:t>
            </w:r>
            <w:r w:rsidR="004107D8">
              <w:rPr>
                <w:i/>
                <w:kern w:val="24"/>
                <w:szCs w:val="24"/>
              </w:rPr>
              <w:t>”</w:t>
            </w:r>
            <w:r w:rsidRPr="00935234">
              <w:rPr>
                <w:i/>
                <w:kern w:val="24"/>
                <w:szCs w:val="24"/>
              </w:rPr>
              <w:t>.</w:t>
            </w:r>
          </w:p>
          <w:p w14:paraId="22E8FBAF" w14:textId="77777777" w:rsidR="00806EEA" w:rsidRPr="00266E73" w:rsidRDefault="00806EEA" w:rsidP="00A77D2F">
            <w:pPr>
              <w:rPr>
                <w:b/>
                <w:i/>
                <w:kern w:val="24"/>
                <w:szCs w:val="24"/>
              </w:rPr>
            </w:pPr>
          </w:p>
        </w:tc>
      </w:tr>
      <w:tr w:rsidR="00F02283" w14:paraId="00D8D007" w14:textId="77777777" w:rsidTr="00C70C52">
        <w:trPr>
          <w:trHeight w:val="24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A89" w14:textId="77777777" w:rsidR="00F02283" w:rsidRDefault="00266E73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BF7C43">
              <w:rPr>
                <w:b/>
                <w:kern w:val="24"/>
                <w:szCs w:val="24"/>
              </w:rPr>
              <w:t>0</w:t>
            </w:r>
            <w:r w:rsidR="00F02283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39A" w14:textId="77777777" w:rsidR="003F269F" w:rsidRDefault="00753828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Hvilke parter skal involveres for</w:t>
            </w:r>
            <w:r w:rsidR="00F5296A">
              <w:rPr>
                <w:b/>
                <w:kern w:val="24"/>
                <w:szCs w:val="24"/>
              </w:rPr>
              <w:t>,</w:t>
            </w:r>
            <w:r>
              <w:rPr>
                <w:b/>
                <w:kern w:val="24"/>
                <w:szCs w:val="24"/>
              </w:rPr>
              <w:t xml:space="preserve"> at </w:t>
            </w:r>
            <w:proofErr w:type="spellStart"/>
            <w:r>
              <w:rPr>
                <w:b/>
                <w:kern w:val="24"/>
                <w:szCs w:val="24"/>
              </w:rPr>
              <w:t>LKT'et</w:t>
            </w:r>
            <w:proofErr w:type="spellEnd"/>
            <w:r>
              <w:rPr>
                <w:b/>
                <w:kern w:val="24"/>
                <w:szCs w:val="24"/>
              </w:rPr>
              <w:t xml:space="preserve"> bliver en succes?</w:t>
            </w:r>
          </w:p>
          <w:p w14:paraId="0F6BE246" w14:textId="77777777" w:rsidR="00F02283" w:rsidRDefault="00F02283" w:rsidP="00A77D2F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H</w:t>
            </w:r>
            <w:r w:rsidRPr="00002206">
              <w:rPr>
                <w:i/>
                <w:kern w:val="24"/>
                <w:szCs w:val="24"/>
              </w:rPr>
              <w:t xml:space="preserve">vilke typer </w:t>
            </w:r>
            <w:r>
              <w:rPr>
                <w:i/>
                <w:kern w:val="24"/>
                <w:szCs w:val="24"/>
              </w:rPr>
              <w:t xml:space="preserve">af </w:t>
            </w:r>
            <w:r w:rsidRPr="00002206">
              <w:rPr>
                <w:i/>
                <w:kern w:val="24"/>
                <w:szCs w:val="24"/>
              </w:rPr>
              <w:t>afdelinger, enheder</w:t>
            </w:r>
            <w:r>
              <w:rPr>
                <w:i/>
                <w:kern w:val="24"/>
                <w:szCs w:val="24"/>
              </w:rPr>
              <w:t xml:space="preserve">, </w:t>
            </w:r>
            <w:r w:rsidR="00ED1849">
              <w:rPr>
                <w:i/>
                <w:kern w:val="24"/>
                <w:szCs w:val="24"/>
              </w:rPr>
              <w:t xml:space="preserve">tværsektorielle </w:t>
            </w:r>
            <w:proofErr w:type="spellStart"/>
            <w:r w:rsidR="00ED1849">
              <w:rPr>
                <w:i/>
                <w:kern w:val="24"/>
                <w:szCs w:val="24"/>
              </w:rPr>
              <w:t>samarbejdsparter</w:t>
            </w:r>
            <w:proofErr w:type="spellEnd"/>
            <w:r>
              <w:rPr>
                <w:i/>
                <w:kern w:val="24"/>
                <w:szCs w:val="24"/>
              </w:rPr>
              <w:t xml:space="preserve"> eller</w:t>
            </w:r>
            <w:r w:rsidRPr="00002206">
              <w:rPr>
                <w:i/>
                <w:kern w:val="24"/>
                <w:szCs w:val="24"/>
              </w:rPr>
              <w:t xml:space="preserve"> private aktører og organisationer </w:t>
            </w:r>
            <w:r>
              <w:rPr>
                <w:i/>
                <w:kern w:val="24"/>
                <w:szCs w:val="24"/>
              </w:rPr>
              <w:t>vil</w:t>
            </w:r>
            <w:r w:rsidRPr="00002206">
              <w:rPr>
                <w:i/>
                <w:kern w:val="24"/>
                <w:szCs w:val="24"/>
              </w:rPr>
              <w:t xml:space="preserve"> være relevante</w:t>
            </w:r>
            <w:r>
              <w:rPr>
                <w:i/>
                <w:kern w:val="24"/>
                <w:szCs w:val="24"/>
              </w:rPr>
              <w:t xml:space="preserve"> deltagere</w:t>
            </w:r>
            <w:r w:rsidRPr="00002206">
              <w:rPr>
                <w:i/>
                <w:kern w:val="24"/>
                <w:szCs w:val="24"/>
              </w:rPr>
              <w:t xml:space="preserve"> for ind</w:t>
            </w:r>
            <w:r>
              <w:rPr>
                <w:i/>
                <w:kern w:val="24"/>
                <w:szCs w:val="24"/>
              </w:rPr>
              <w:t>s</w:t>
            </w:r>
            <w:r w:rsidRPr="00002206">
              <w:rPr>
                <w:i/>
                <w:kern w:val="24"/>
                <w:szCs w:val="24"/>
              </w:rPr>
              <w:t>a</w:t>
            </w:r>
            <w:r>
              <w:rPr>
                <w:i/>
                <w:kern w:val="24"/>
                <w:szCs w:val="24"/>
              </w:rPr>
              <w:t>t</w:t>
            </w:r>
            <w:r w:rsidRPr="00002206">
              <w:rPr>
                <w:i/>
                <w:kern w:val="24"/>
                <w:szCs w:val="24"/>
              </w:rPr>
              <w:t>sen</w:t>
            </w:r>
            <w:r>
              <w:rPr>
                <w:i/>
                <w:kern w:val="24"/>
                <w:szCs w:val="24"/>
              </w:rPr>
              <w:t xml:space="preserve">? </w:t>
            </w:r>
          </w:p>
          <w:p w14:paraId="38D45D6A" w14:textId="77777777" w:rsidR="00A97B69" w:rsidRDefault="00F02283" w:rsidP="00806EEA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Kan indsatsen potentielt vedrøre et bredt udsnit af sundhedsvæsnet eller afgrænser den sig til særlige specialer, forløb, sammenhænge mellem sektorer m.v.</w:t>
            </w:r>
            <w:r w:rsidR="00F22B8A">
              <w:rPr>
                <w:i/>
                <w:kern w:val="24"/>
                <w:szCs w:val="24"/>
              </w:rPr>
              <w:t>?</w:t>
            </w:r>
          </w:p>
          <w:p w14:paraId="46107802" w14:textId="77777777" w:rsidR="00825A18" w:rsidRPr="00C70C52" w:rsidRDefault="00825A18" w:rsidP="00806EEA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Kan patienter, pårørende og/eller brugere eksempelvis bidrage direkte og aktivt i udviklingen af løsninger på problemstillingen?</w:t>
            </w:r>
          </w:p>
        </w:tc>
      </w:tr>
      <w:tr w:rsidR="00F02283" w14:paraId="5C623CA0" w14:textId="77777777" w:rsidTr="00277336">
        <w:trPr>
          <w:trHeight w:val="1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438" w14:textId="77777777" w:rsidR="00F02283" w:rsidRDefault="00EE3944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BF7C43">
              <w:rPr>
                <w:b/>
                <w:kern w:val="24"/>
                <w:szCs w:val="24"/>
              </w:rPr>
              <w:t>1</w:t>
            </w:r>
            <w:r w:rsidR="00F02283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9A3F" w14:textId="77777777" w:rsidR="00F02283" w:rsidRDefault="00C93F25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Hvilke af de nationale mål og indikatorer er forslaget relateret til? </w:t>
            </w:r>
          </w:p>
          <w:p w14:paraId="0D42472F" w14:textId="77777777" w:rsidR="00C457F4" w:rsidRDefault="00F02283" w:rsidP="00A77D2F">
            <w:pPr>
              <w:spacing w:after="200" w:line="240" w:lineRule="auto"/>
              <w:rPr>
                <w:i/>
                <w:kern w:val="24"/>
                <w:szCs w:val="24"/>
              </w:rPr>
            </w:pPr>
            <w:r w:rsidRPr="00896B90">
              <w:rPr>
                <w:i/>
                <w:kern w:val="24"/>
                <w:szCs w:val="24"/>
              </w:rPr>
              <w:t>Se mål og indikatorer her:</w:t>
            </w:r>
          </w:p>
          <w:p w14:paraId="42B17B3D" w14:textId="77777777" w:rsidR="00C93F25" w:rsidRDefault="00F02283" w:rsidP="00A77D2F">
            <w:pPr>
              <w:spacing w:after="200" w:line="240" w:lineRule="auto"/>
              <w:rPr>
                <w:i/>
                <w:kern w:val="24"/>
                <w:szCs w:val="24"/>
              </w:rPr>
            </w:pPr>
            <w:r w:rsidRPr="00896B90">
              <w:rPr>
                <w:i/>
                <w:kern w:val="24"/>
                <w:szCs w:val="24"/>
              </w:rPr>
              <w:t xml:space="preserve"> </w:t>
            </w:r>
            <w:hyperlink r:id="rId11" w:history="1">
              <w:r w:rsidR="00C457F4" w:rsidRPr="00C457F4">
                <w:rPr>
                  <w:rStyle w:val="Hyperlink"/>
                  <w:i/>
                  <w:kern w:val="24"/>
                  <w:szCs w:val="24"/>
                </w:rPr>
                <w:t>Nationale mål for sundhedsvæsenet 2019</w:t>
              </w:r>
            </w:hyperlink>
          </w:p>
          <w:p w14:paraId="2DD1B099" w14:textId="77777777" w:rsidR="00C457F4" w:rsidRPr="00896B90" w:rsidRDefault="00C457F4" w:rsidP="00A77D2F">
            <w:pPr>
              <w:spacing w:after="200" w:line="240" w:lineRule="auto"/>
              <w:rPr>
                <w:i/>
                <w:kern w:val="24"/>
                <w:szCs w:val="24"/>
              </w:rPr>
            </w:pPr>
          </w:p>
          <w:p w14:paraId="6070A476" w14:textId="77777777" w:rsidR="00A97B69" w:rsidRPr="00A97B69" w:rsidRDefault="00A97B69" w:rsidP="00C93F25">
            <w:pPr>
              <w:spacing w:after="200" w:line="240" w:lineRule="auto"/>
              <w:rPr>
                <w:kern w:val="24"/>
                <w:szCs w:val="24"/>
              </w:rPr>
            </w:pPr>
          </w:p>
        </w:tc>
      </w:tr>
      <w:tr w:rsidR="00BE3E2D" w14:paraId="76C0F4A8" w14:textId="77777777" w:rsidTr="00C70C52">
        <w:trPr>
          <w:trHeight w:val="21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655" w14:textId="77777777" w:rsidR="00BE3E2D" w:rsidRDefault="00BE3E2D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1</w:t>
            </w:r>
            <w:r w:rsidR="00BF7C43">
              <w:rPr>
                <w:b/>
                <w:kern w:val="24"/>
                <w:szCs w:val="24"/>
              </w:rPr>
              <w:t>2</w:t>
            </w:r>
            <w:r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D69" w14:textId="2728E384" w:rsidR="00BE3E2D" w:rsidRDefault="00BE3E2D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Er der særlige risici eller forhold</w:t>
            </w:r>
            <w:r w:rsidR="00710732">
              <w:rPr>
                <w:b/>
                <w:kern w:val="24"/>
                <w:szCs w:val="24"/>
              </w:rPr>
              <w:t>,</w:t>
            </w:r>
            <w:r>
              <w:rPr>
                <w:b/>
                <w:kern w:val="24"/>
                <w:szCs w:val="24"/>
              </w:rPr>
              <w:t xml:space="preserve"> som kan påvirke</w:t>
            </w:r>
            <w:r w:rsidR="00710732">
              <w:rPr>
                <w:b/>
                <w:kern w:val="24"/>
                <w:szCs w:val="24"/>
              </w:rPr>
              <w:t>,</w:t>
            </w:r>
            <w:r>
              <w:rPr>
                <w:b/>
                <w:kern w:val="24"/>
                <w:szCs w:val="24"/>
              </w:rPr>
              <w:t xml:space="preserve"> om en indsats kan gennemføres</w:t>
            </w:r>
            <w:r w:rsidR="007E160C">
              <w:rPr>
                <w:b/>
                <w:kern w:val="24"/>
                <w:szCs w:val="24"/>
              </w:rPr>
              <w:t>?</w:t>
            </w:r>
          </w:p>
          <w:p w14:paraId="6CB1A983" w14:textId="77777777" w:rsidR="00BE3E2D" w:rsidRDefault="00EE3944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Beskriv her om der ska</w:t>
            </w:r>
            <w:r w:rsidR="007A652B">
              <w:rPr>
                <w:i/>
                <w:kern w:val="24"/>
                <w:szCs w:val="24"/>
              </w:rPr>
              <w:t>l være en opmærksomhed ift. EPJ-</w:t>
            </w:r>
            <w:r>
              <w:rPr>
                <w:i/>
                <w:kern w:val="24"/>
                <w:szCs w:val="24"/>
              </w:rPr>
              <w:t>systemerne og andre IT</w:t>
            </w:r>
            <w:r w:rsidR="00A97B69">
              <w:rPr>
                <w:i/>
                <w:kern w:val="24"/>
                <w:szCs w:val="24"/>
              </w:rPr>
              <w:t>-</w:t>
            </w:r>
            <w:r>
              <w:rPr>
                <w:i/>
                <w:kern w:val="24"/>
                <w:szCs w:val="24"/>
              </w:rPr>
              <w:t>systemer samt eks</w:t>
            </w:r>
            <w:r w:rsidR="007A652B">
              <w:rPr>
                <w:i/>
                <w:kern w:val="24"/>
                <w:szCs w:val="24"/>
              </w:rPr>
              <w:t>empelvis</w:t>
            </w:r>
            <w:r w:rsidR="00BE3E2D" w:rsidRPr="009405DB">
              <w:rPr>
                <w:i/>
                <w:kern w:val="24"/>
                <w:szCs w:val="24"/>
              </w:rPr>
              <w:t xml:space="preserve"> generelle strukturelle ændringer, mangel på specifikke ressourcer (</w:t>
            </w:r>
            <w:r w:rsidR="00BE3E2D">
              <w:rPr>
                <w:i/>
                <w:kern w:val="24"/>
                <w:szCs w:val="24"/>
              </w:rPr>
              <w:t>specialiseret udstyr, kompetencer, nationale projekter, strukturelle ændringer</w:t>
            </w:r>
            <w:r w:rsidR="00BE3E2D" w:rsidRPr="009405DB">
              <w:rPr>
                <w:i/>
                <w:kern w:val="24"/>
                <w:szCs w:val="24"/>
              </w:rPr>
              <w:t xml:space="preserve"> m.v.</w:t>
            </w:r>
            <w:r w:rsidR="007A652B">
              <w:rPr>
                <w:i/>
                <w:kern w:val="24"/>
                <w:szCs w:val="24"/>
              </w:rPr>
              <w:t>).</w:t>
            </w:r>
          </w:p>
        </w:tc>
      </w:tr>
    </w:tbl>
    <w:p w14:paraId="6376CACA" w14:textId="77777777" w:rsidR="00AD38F0" w:rsidRPr="00277336" w:rsidRDefault="00AD38F0" w:rsidP="00A77D2F">
      <w:pPr>
        <w:tabs>
          <w:tab w:val="left" w:pos="5814"/>
        </w:tabs>
        <w:ind w:right="-142"/>
      </w:pPr>
      <w:r>
        <w:t>Ved spørgsmål eller behov for yderligere oplysninger kontakt da</w:t>
      </w:r>
      <w:r w:rsidR="007166BB">
        <w:t xml:space="preserve"> </w:t>
      </w:r>
      <w:r w:rsidR="00277336">
        <w:t>Seniorkonsulent i Danske Regione</w:t>
      </w:r>
      <w:r w:rsidR="00277336" w:rsidRPr="00277336">
        <w:t xml:space="preserve">r </w:t>
      </w:r>
      <w:r w:rsidR="007166BB" w:rsidRPr="00277336">
        <w:rPr>
          <w:rStyle w:val="Hyperlink"/>
          <w:color w:val="auto"/>
          <w:szCs w:val="24"/>
          <w:u w:val="none"/>
        </w:rPr>
        <w:t>Emilie Sophie Frank</w:t>
      </w:r>
      <w:r w:rsidR="00277336" w:rsidRPr="00277336">
        <w:rPr>
          <w:rStyle w:val="Hyperlink"/>
          <w:color w:val="auto"/>
          <w:szCs w:val="24"/>
          <w:u w:val="none"/>
        </w:rPr>
        <w:t xml:space="preserve"> </w:t>
      </w:r>
      <w:hyperlink r:id="rId12" w:history="1">
        <w:r w:rsidR="00277336" w:rsidRPr="00277336">
          <w:rPr>
            <w:rStyle w:val="Hyperlink"/>
            <w:rFonts w:cstheme="minorHAnsi"/>
            <w:b/>
            <w:color w:val="auto"/>
            <w:lang w:eastAsia="da-DK"/>
          </w:rPr>
          <w:t>esf@regioner.dk</w:t>
        </w:r>
      </w:hyperlink>
    </w:p>
    <w:sectPr w:rsidR="00AD38F0" w:rsidRPr="00277336" w:rsidSect="000141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94" w:right="2267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DEBE" w14:textId="77777777" w:rsidR="006606E3" w:rsidRDefault="006606E3" w:rsidP="006A6A3A">
      <w:pPr>
        <w:spacing w:after="0" w:line="240" w:lineRule="auto"/>
      </w:pPr>
      <w:r>
        <w:separator/>
      </w:r>
    </w:p>
  </w:endnote>
  <w:endnote w:type="continuationSeparator" w:id="0">
    <w:p w14:paraId="1453848C" w14:textId="77777777" w:rsidR="006606E3" w:rsidRDefault="006606E3" w:rsidP="006A6A3A">
      <w:pPr>
        <w:spacing w:after="0" w:line="240" w:lineRule="auto"/>
      </w:pPr>
      <w:r>
        <w:continuationSeparator/>
      </w:r>
    </w:p>
  </w:endnote>
  <w:endnote w:type="continuationNotice" w:id="1">
    <w:p w14:paraId="0F19BB76" w14:textId="77777777" w:rsidR="006606E3" w:rsidRDefault="00660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8201" w14:textId="77777777" w:rsidR="00801EEB" w:rsidRDefault="00801E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434D" w14:textId="77777777" w:rsidR="00236FEA" w:rsidRDefault="00236FEA" w:rsidP="00513176">
    <w:pPr>
      <w:pStyle w:val="Sidefod"/>
      <w:tabs>
        <w:tab w:val="clear" w:pos="9638"/>
        <w:tab w:val="right" w:pos="8647"/>
      </w:tabs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516FC03" wp14:editId="7DCEBC74">
              <wp:simplePos x="0" y="0"/>
              <wp:positionH relativeFrom="column">
                <wp:posOffset>3998776</wp:posOffset>
              </wp:positionH>
              <wp:positionV relativeFrom="paragraph">
                <wp:posOffset>31024</wp:posOffset>
              </wp:positionV>
              <wp:extent cx="2360930" cy="1404620"/>
              <wp:effectExtent l="0" t="0" r="7620" b="4445"/>
              <wp:wrapSquare wrapText="bothSides"/>
              <wp:docPr id="28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4252C" w14:textId="77777777" w:rsidR="00236FEA" w:rsidRDefault="00236FEA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07D8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16FC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4.85pt;margin-top:2.4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" stroked="f">
              <v:textbox style="mso-fit-shape-to-text:t">
                <w:txbxContent>
                  <w:p w14:paraId="5724252C" w14:textId="77777777" w:rsidR="00236FEA" w:rsidRDefault="00236FEA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4107D8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0BCD" w14:textId="77777777" w:rsidR="00236FEA" w:rsidRDefault="00236FEA" w:rsidP="00513176">
    <w:pPr>
      <w:pStyle w:val="Sidefod"/>
      <w:ind w:right="-1"/>
      <w:jc w:val="right"/>
      <w:rPr>
        <w:sz w:val="16"/>
        <w:szCs w:val="16"/>
      </w:rPr>
    </w:pPr>
    <w:r>
      <w:t xml:space="preserve"> </w:t>
    </w:r>
  </w:p>
  <w:p w14:paraId="362492F6" w14:textId="77777777" w:rsidR="00236FEA" w:rsidRDefault="00236FEA" w:rsidP="00513176">
    <w:pPr>
      <w:pStyle w:val="Sidefod"/>
      <w:ind w:right="-1"/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A014B57" wp14:editId="3EB41B8D">
              <wp:simplePos x="0" y="0"/>
              <wp:positionH relativeFrom="column">
                <wp:posOffset>4061460</wp:posOffset>
              </wp:positionH>
              <wp:positionV relativeFrom="paragraph">
                <wp:posOffset>29301</wp:posOffset>
              </wp:positionV>
              <wp:extent cx="2360930" cy="1404620"/>
              <wp:effectExtent l="0" t="0" r="7620" b="44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609D6" w14:textId="77777777" w:rsidR="00236FEA" w:rsidRDefault="00236FEA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07D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014B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8pt;margin-top:2.3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" stroked="f">
              <v:textbox style="mso-fit-shape-to-text:t">
                <w:txbxContent>
                  <w:p w14:paraId="16B609D6" w14:textId="77777777" w:rsidR="00236FEA" w:rsidRDefault="00236FEA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4107D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486A" w14:textId="77777777" w:rsidR="006606E3" w:rsidRDefault="006606E3" w:rsidP="006A6A3A">
      <w:pPr>
        <w:spacing w:after="0" w:line="240" w:lineRule="auto"/>
      </w:pPr>
      <w:r>
        <w:separator/>
      </w:r>
    </w:p>
  </w:footnote>
  <w:footnote w:type="continuationSeparator" w:id="0">
    <w:p w14:paraId="7CA0E469" w14:textId="77777777" w:rsidR="006606E3" w:rsidRDefault="006606E3" w:rsidP="006A6A3A">
      <w:pPr>
        <w:spacing w:after="0" w:line="240" w:lineRule="auto"/>
      </w:pPr>
      <w:r>
        <w:continuationSeparator/>
      </w:r>
    </w:p>
  </w:footnote>
  <w:footnote w:type="continuationNotice" w:id="1">
    <w:p w14:paraId="776714A9" w14:textId="77777777" w:rsidR="006606E3" w:rsidRDefault="006606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D60F" w14:textId="77777777" w:rsidR="00801EEB" w:rsidRDefault="00801E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03C7" w14:textId="77777777" w:rsidR="00236FEA" w:rsidRDefault="00236FEA" w:rsidP="00552AA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3E976A0" wp14:editId="6E78A320">
              <wp:simplePos x="0" y="0"/>
              <wp:positionH relativeFrom="margin">
                <wp:posOffset>5236878</wp:posOffset>
              </wp:positionH>
              <wp:positionV relativeFrom="paragraph">
                <wp:posOffset>8890</wp:posOffset>
              </wp:positionV>
              <wp:extent cx="1022985" cy="905510"/>
              <wp:effectExtent l="0" t="0" r="5715" b="8890"/>
              <wp:wrapSquare wrapText="bothSides"/>
              <wp:docPr id="22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1CCFC" w14:textId="77777777" w:rsidR="00236FEA" w:rsidRPr="006A6A3A" w:rsidRDefault="00236FEA" w:rsidP="00552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6C73A507" wp14:editId="2B8EEAA4">
                                <wp:extent cx="665952" cy="661737"/>
                                <wp:effectExtent l="0" t="0" r="1270" b="5080"/>
                                <wp:docPr id="325" name="Billede 3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ærings blomst t p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681" cy="698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976A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12.35pt;margin-top:.7pt;width:80.55pt;height:71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" stroked="f">
              <v:textbox>
                <w:txbxContent>
                  <w:p w14:paraId="1E91CCFC" w14:textId="77777777" w:rsidR="00236FEA" w:rsidRPr="006A6A3A" w:rsidRDefault="00236FEA" w:rsidP="00552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6C73A507" wp14:editId="2B8EEAA4">
                          <wp:extent cx="665952" cy="661737"/>
                          <wp:effectExtent l="0" t="0" r="1270" b="5080"/>
                          <wp:docPr id="325" name="Billede 3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ærings blomst t p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681" cy="698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12FD7E2" w14:textId="77777777" w:rsidR="00236FEA" w:rsidRDefault="00236FEA" w:rsidP="006A6A3A">
    <w:pPr>
      <w:pStyle w:val="Sidehoved"/>
      <w:jc w:val="right"/>
    </w:pPr>
  </w:p>
  <w:p w14:paraId="5379FD33" w14:textId="77777777" w:rsidR="00236FEA" w:rsidRPr="006A6A3A" w:rsidRDefault="00236FEA" w:rsidP="006A6A3A">
    <w:pPr>
      <w:pStyle w:val="Sidehoved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48C4" w14:textId="77777777" w:rsidR="00236FEA" w:rsidRDefault="00FD6D0F" w:rsidP="000157D1">
    <w:pPr>
      <w:pStyle w:val="Sidehoved"/>
      <w:tabs>
        <w:tab w:val="clear" w:pos="4819"/>
        <w:tab w:val="clear" w:pos="9638"/>
        <w:tab w:val="left" w:pos="7465"/>
      </w:tabs>
      <w:jc w:val="both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F20A546" wp14:editId="22716771">
              <wp:simplePos x="0" y="0"/>
              <wp:positionH relativeFrom="margin">
                <wp:posOffset>4752340</wp:posOffset>
              </wp:positionH>
              <wp:positionV relativeFrom="paragraph">
                <wp:posOffset>-202565</wp:posOffset>
              </wp:positionV>
              <wp:extent cx="1628775" cy="905510"/>
              <wp:effectExtent l="0" t="0" r="9525" b="8890"/>
              <wp:wrapSquare wrapText="bothSides"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78528" w14:textId="1C9437A3" w:rsidR="00FD6D0F" w:rsidRDefault="00801EEB" w:rsidP="00FD6D0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6. maj </w:t>
                          </w:r>
                          <w:r w:rsidR="00FD6D0F"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 w:rsidR="001D6C4F">
                            <w:rPr>
                              <w:sz w:val="16"/>
                              <w:szCs w:val="16"/>
                            </w:rPr>
                            <w:t>21</w:t>
                          </w:r>
                          <w:r w:rsidR="00FD6D0F"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0A546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8" type="#_x0000_t202" style="position:absolute;left:0;text-align:left;margin-left:374.2pt;margin-top:-15.95pt;width:128.25pt;height:71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" stroked="f">
              <v:textbox>
                <w:txbxContent>
                  <w:p w14:paraId="0A278528" w14:textId="1C9437A3" w:rsidR="00FD6D0F" w:rsidRDefault="00801EEB" w:rsidP="00FD6D0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6. maj </w:t>
                    </w:r>
                    <w:r w:rsidR="00FD6D0F">
                      <w:rPr>
                        <w:sz w:val="16"/>
                        <w:szCs w:val="16"/>
                      </w:rPr>
                      <w:t>20</w:t>
                    </w:r>
                    <w:r w:rsidR="001D6C4F">
                      <w:rPr>
                        <w:sz w:val="16"/>
                        <w:szCs w:val="16"/>
                      </w:rPr>
                      <w:t>21</w:t>
                    </w:r>
                    <w:r w:rsidR="00FD6D0F"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36FEA">
      <w:rPr>
        <w:noProof/>
        <w:lang w:eastAsia="da-DK"/>
      </w:rPr>
      <w:drawing>
        <wp:inline distT="0" distB="0" distL="0" distR="0" wp14:anchorId="739A1B03" wp14:editId="7A0B2E6F">
          <wp:extent cx="2298032" cy="1084675"/>
          <wp:effectExtent l="0" t="0" r="7620" b="1270"/>
          <wp:docPr id="324" name="Billed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læring og kvaliteam LOGO sort t 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247" cy="10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6F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E294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5F6"/>
    <w:multiLevelType w:val="hybridMultilevel"/>
    <w:tmpl w:val="3AAC68D4"/>
    <w:lvl w:ilvl="0" w:tplc="669281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8C1"/>
    <w:multiLevelType w:val="hybridMultilevel"/>
    <w:tmpl w:val="465CC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18E"/>
    <w:multiLevelType w:val="hybridMultilevel"/>
    <w:tmpl w:val="91225F0A"/>
    <w:lvl w:ilvl="0" w:tplc="0406000F">
      <w:start w:val="2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B93"/>
    <w:multiLevelType w:val="hybridMultilevel"/>
    <w:tmpl w:val="D8140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7D0"/>
    <w:multiLevelType w:val="hybridMultilevel"/>
    <w:tmpl w:val="CCAEC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74D9"/>
    <w:multiLevelType w:val="hybridMultilevel"/>
    <w:tmpl w:val="F2985C8C"/>
    <w:lvl w:ilvl="0" w:tplc="53B81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752D"/>
    <w:multiLevelType w:val="hybridMultilevel"/>
    <w:tmpl w:val="2250A65A"/>
    <w:lvl w:ilvl="0" w:tplc="53B81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05C"/>
    <w:multiLevelType w:val="multilevel"/>
    <w:tmpl w:val="495E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B3C41"/>
    <w:multiLevelType w:val="hybridMultilevel"/>
    <w:tmpl w:val="DE808128"/>
    <w:lvl w:ilvl="0" w:tplc="BDAC01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32543"/>
    <w:multiLevelType w:val="hybridMultilevel"/>
    <w:tmpl w:val="50BA4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83"/>
    <w:rsid w:val="000139E5"/>
    <w:rsid w:val="000141D2"/>
    <w:rsid w:val="000157D1"/>
    <w:rsid w:val="00020F01"/>
    <w:rsid w:val="00025750"/>
    <w:rsid w:val="000311DC"/>
    <w:rsid w:val="00034918"/>
    <w:rsid w:val="00037BB5"/>
    <w:rsid w:val="00055F15"/>
    <w:rsid w:val="00057B65"/>
    <w:rsid w:val="00071ED5"/>
    <w:rsid w:val="000B3649"/>
    <w:rsid w:val="000D390E"/>
    <w:rsid w:val="00101748"/>
    <w:rsid w:val="00135BC3"/>
    <w:rsid w:val="00173830"/>
    <w:rsid w:val="00180A82"/>
    <w:rsid w:val="0018604F"/>
    <w:rsid w:val="00186745"/>
    <w:rsid w:val="001A4655"/>
    <w:rsid w:val="001C244E"/>
    <w:rsid w:val="001C5813"/>
    <w:rsid w:val="001D1B67"/>
    <w:rsid w:val="001D3EAB"/>
    <w:rsid w:val="001D6202"/>
    <w:rsid w:val="001D6C4F"/>
    <w:rsid w:val="0020427A"/>
    <w:rsid w:val="002063E3"/>
    <w:rsid w:val="00206FE2"/>
    <w:rsid w:val="002215B0"/>
    <w:rsid w:val="00222EA7"/>
    <w:rsid w:val="00223D99"/>
    <w:rsid w:val="00236FEA"/>
    <w:rsid w:val="0024347A"/>
    <w:rsid w:val="00250BC6"/>
    <w:rsid w:val="002665A5"/>
    <w:rsid w:val="00266E73"/>
    <w:rsid w:val="00277336"/>
    <w:rsid w:val="0029387E"/>
    <w:rsid w:val="002B1377"/>
    <w:rsid w:val="002C2FF0"/>
    <w:rsid w:val="002C632B"/>
    <w:rsid w:val="002E5C5C"/>
    <w:rsid w:val="00302ECE"/>
    <w:rsid w:val="00310714"/>
    <w:rsid w:val="003137DF"/>
    <w:rsid w:val="00316397"/>
    <w:rsid w:val="00332388"/>
    <w:rsid w:val="003349A8"/>
    <w:rsid w:val="0034199F"/>
    <w:rsid w:val="0034740A"/>
    <w:rsid w:val="00386108"/>
    <w:rsid w:val="003A70BA"/>
    <w:rsid w:val="003B24B9"/>
    <w:rsid w:val="003B2E2A"/>
    <w:rsid w:val="003B377D"/>
    <w:rsid w:val="003C3F44"/>
    <w:rsid w:val="003D0440"/>
    <w:rsid w:val="003D30F7"/>
    <w:rsid w:val="003D7F93"/>
    <w:rsid w:val="003E0636"/>
    <w:rsid w:val="003F269F"/>
    <w:rsid w:val="003F43C5"/>
    <w:rsid w:val="00407E2C"/>
    <w:rsid w:val="004107D8"/>
    <w:rsid w:val="004124FC"/>
    <w:rsid w:val="0041295E"/>
    <w:rsid w:val="0041449B"/>
    <w:rsid w:val="00454537"/>
    <w:rsid w:val="00454D67"/>
    <w:rsid w:val="00461866"/>
    <w:rsid w:val="00470218"/>
    <w:rsid w:val="00474D34"/>
    <w:rsid w:val="004C1CEB"/>
    <w:rsid w:val="004D0514"/>
    <w:rsid w:val="004E419B"/>
    <w:rsid w:val="004E6FCD"/>
    <w:rsid w:val="004F408C"/>
    <w:rsid w:val="004F4C44"/>
    <w:rsid w:val="004F5B8C"/>
    <w:rsid w:val="00513176"/>
    <w:rsid w:val="00552AA7"/>
    <w:rsid w:val="005650C0"/>
    <w:rsid w:val="00565AF8"/>
    <w:rsid w:val="00565D3F"/>
    <w:rsid w:val="00570E03"/>
    <w:rsid w:val="00574822"/>
    <w:rsid w:val="005823F1"/>
    <w:rsid w:val="005A1206"/>
    <w:rsid w:val="005B1CE5"/>
    <w:rsid w:val="006017D1"/>
    <w:rsid w:val="0061008A"/>
    <w:rsid w:val="00620A9C"/>
    <w:rsid w:val="00627580"/>
    <w:rsid w:val="00633B61"/>
    <w:rsid w:val="00633BF8"/>
    <w:rsid w:val="006509C4"/>
    <w:rsid w:val="006606E3"/>
    <w:rsid w:val="006623C3"/>
    <w:rsid w:val="00663B83"/>
    <w:rsid w:val="00687E90"/>
    <w:rsid w:val="006A6A3A"/>
    <w:rsid w:val="006E1CB0"/>
    <w:rsid w:val="006E5562"/>
    <w:rsid w:val="006E5EED"/>
    <w:rsid w:val="006E7D3A"/>
    <w:rsid w:val="00710732"/>
    <w:rsid w:val="007166BB"/>
    <w:rsid w:val="00727ED4"/>
    <w:rsid w:val="00753828"/>
    <w:rsid w:val="007A652B"/>
    <w:rsid w:val="007B5A8F"/>
    <w:rsid w:val="007D11B4"/>
    <w:rsid w:val="007D382D"/>
    <w:rsid w:val="007E160C"/>
    <w:rsid w:val="00801EEB"/>
    <w:rsid w:val="00806EEA"/>
    <w:rsid w:val="00813CE9"/>
    <w:rsid w:val="00825A18"/>
    <w:rsid w:val="00837ADD"/>
    <w:rsid w:val="00842F53"/>
    <w:rsid w:val="00867794"/>
    <w:rsid w:val="00867BAF"/>
    <w:rsid w:val="00871797"/>
    <w:rsid w:val="00896B90"/>
    <w:rsid w:val="00914921"/>
    <w:rsid w:val="0092392B"/>
    <w:rsid w:val="00925DD6"/>
    <w:rsid w:val="00935234"/>
    <w:rsid w:val="00940092"/>
    <w:rsid w:val="009B018D"/>
    <w:rsid w:val="009B586F"/>
    <w:rsid w:val="009E7A80"/>
    <w:rsid w:val="00A05AFD"/>
    <w:rsid w:val="00A070EC"/>
    <w:rsid w:val="00A26F6A"/>
    <w:rsid w:val="00A31881"/>
    <w:rsid w:val="00A558F5"/>
    <w:rsid w:val="00A602DB"/>
    <w:rsid w:val="00A77D2F"/>
    <w:rsid w:val="00A81C5E"/>
    <w:rsid w:val="00A92EB0"/>
    <w:rsid w:val="00A97B69"/>
    <w:rsid w:val="00AA21AF"/>
    <w:rsid w:val="00AB03DC"/>
    <w:rsid w:val="00AC3C21"/>
    <w:rsid w:val="00AD38F0"/>
    <w:rsid w:val="00AF02AC"/>
    <w:rsid w:val="00AF3D1F"/>
    <w:rsid w:val="00B019A0"/>
    <w:rsid w:val="00B44A2C"/>
    <w:rsid w:val="00B56A74"/>
    <w:rsid w:val="00B630B9"/>
    <w:rsid w:val="00B7026D"/>
    <w:rsid w:val="00BA476E"/>
    <w:rsid w:val="00BA4E93"/>
    <w:rsid w:val="00BC2F05"/>
    <w:rsid w:val="00BC612B"/>
    <w:rsid w:val="00BC65E5"/>
    <w:rsid w:val="00BD7FCB"/>
    <w:rsid w:val="00BE14EF"/>
    <w:rsid w:val="00BE3E2D"/>
    <w:rsid w:val="00BE7E26"/>
    <w:rsid w:val="00BF7C43"/>
    <w:rsid w:val="00C02B2F"/>
    <w:rsid w:val="00C3150D"/>
    <w:rsid w:val="00C42929"/>
    <w:rsid w:val="00C43274"/>
    <w:rsid w:val="00C457F4"/>
    <w:rsid w:val="00C66860"/>
    <w:rsid w:val="00C70C52"/>
    <w:rsid w:val="00C755D4"/>
    <w:rsid w:val="00C764B6"/>
    <w:rsid w:val="00C87245"/>
    <w:rsid w:val="00C93F25"/>
    <w:rsid w:val="00CB7B5A"/>
    <w:rsid w:val="00CD1B90"/>
    <w:rsid w:val="00CE7A86"/>
    <w:rsid w:val="00D16478"/>
    <w:rsid w:val="00D23718"/>
    <w:rsid w:val="00D47225"/>
    <w:rsid w:val="00D521AC"/>
    <w:rsid w:val="00D54091"/>
    <w:rsid w:val="00D643B0"/>
    <w:rsid w:val="00D64F48"/>
    <w:rsid w:val="00D67053"/>
    <w:rsid w:val="00D7234E"/>
    <w:rsid w:val="00D93BF9"/>
    <w:rsid w:val="00DD6E25"/>
    <w:rsid w:val="00E01B6D"/>
    <w:rsid w:val="00E11945"/>
    <w:rsid w:val="00E405DB"/>
    <w:rsid w:val="00E441D8"/>
    <w:rsid w:val="00E57BC1"/>
    <w:rsid w:val="00E60ED8"/>
    <w:rsid w:val="00E61AD2"/>
    <w:rsid w:val="00EA0910"/>
    <w:rsid w:val="00EA115A"/>
    <w:rsid w:val="00ED1849"/>
    <w:rsid w:val="00EE3944"/>
    <w:rsid w:val="00F02283"/>
    <w:rsid w:val="00F054B0"/>
    <w:rsid w:val="00F2224F"/>
    <w:rsid w:val="00F22B8A"/>
    <w:rsid w:val="00F318BD"/>
    <w:rsid w:val="00F5296A"/>
    <w:rsid w:val="00F600D8"/>
    <w:rsid w:val="00F6650A"/>
    <w:rsid w:val="00F90375"/>
    <w:rsid w:val="00FB4A76"/>
    <w:rsid w:val="00FC0F18"/>
    <w:rsid w:val="00FC3CF3"/>
    <w:rsid w:val="00FD2A7E"/>
    <w:rsid w:val="00FD6D0F"/>
    <w:rsid w:val="00FE3609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D50B8"/>
  <w15:docId w15:val="{23F68ECA-2CF0-43AA-A723-6FE7C5E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2B2F"/>
    <w:pPr>
      <w:keepNext/>
      <w:spacing w:line="240" w:lineRule="auto"/>
      <w:outlineLvl w:val="0"/>
    </w:pPr>
    <w:rPr>
      <w:b/>
      <w:kern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6A3A"/>
  </w:style>
  <w:style w:type="paragraph" w:styleId="Sidefod">
    <w:name w:val="footer"/>
    <w:basedOn w:val="Normal"/>
    <w:link w:val="Sidefo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6A3A"/>
  </w:style>
  <w:style w:type="paragraph" w:styleId="Listeafsnit">
    <w:name w:val="List Paragraph"/>
    <w:basedOn w:val="Normal"/>
    <w:uiPriority w:val="34"/>
    <w:qFormat/>
    <w:rsid w:val="007D382D"/>
    <w:pPr>
      <w:ind w:left="720"/>
      <w:contextualSpacing/>
    </w:pPr>
  </w:style>
  <w:style w:type="character" w:styleId="Hyperlink">
    <w:name w:val="Hyperlink"/>
    <w:basedOn w:val="Standardskrifttypeiafsnit"/>
    <w:rsid w:val="00F02283"/>
    <w:rPr>
      <w:color w:val="0563C1" w:themeColor="hyperlink"/>
      <w:u w:val="single"/>
    </w:rPr>
  </w:style>
  <w:style w:type="paragraph" w:customStyle="1" w:styleId="Vedr">
    <w:name w:val="Vedr"/>
    <w:basedOn w:val="Normal"/>
    <w:next w:val="Normal"/>
    <w:rsid w:val="00F02283"/>
    <w:pPr>
      <w:tabs>
        <w:tab w:val="left" w:pos="425"/>
        <w:tab w:val="left" w:pos="851"/>
        <w:tab w:val="left" w:pos="1276"/>
      </w:tabs>
      <w:spacing w:after="0" w:line="320" w:lineRule="atLeast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60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60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60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60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604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04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93F25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97B69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uiPriority w:val="99"/>
    <w:unhideWhenUsed/>
    <w:rsid w:val="007D11B4"/>
    <w:pPr>
      <w:spacing w:line="276" w:lineRule="auto"/>
    </w:pPr>
    <w:rPr>
      <w:b/>
      <w:kern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7D11B4"/>
    <w:rPr>
      <w:b/>
      <w:kern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2B2F"/>
    <w:rPr>
      <w:b/>
      <w:kern w:val="24"/>
      <w:szCs w:val="24"/>
    </w:rPr>
  </w:style>
  <w:style w:type="paragraph" w:customStyle="1" w:styleId="Default">
    <w:name w:val="Default"/>
    <w:basedOn w:val="Normal"/>
    <w:rsid w:val="00837AD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a-DK"/>
    </w:rPr>
  </w:style>
  <w:style w:type="paragraph" w:customStyle="1" w:styleId="paragraph">
    <w:name w:val="paragraph"/>
    <w:basedOn w:val="Normal"/>
    <w:rsid w:val="0056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565AF8"/>
  </w:style>
  <w:style w:type="character" w:customStyle="1" w:styleId="eop">
    <w:name w:val="eop"/>
    <w:basedOn w:val="Standardskrifttypeiafsnit"/>
    <w:rsid w:val="00565AF8"/>
  </w:style>
  <w:style w:type="character" w:customStyle="1" w:styleId="spellingerror">
    <w:name w:val="spellingerror"/>
    <w:basedOn w:val="Standardskrifttypeiafsnit"/>
    <w:rsid w:val="00565AF8"/>
  </w:style>
  <w:style w:type="paragraph" w:styleId="NormalWeb">
    <w:name w:val="Normal (Web)"/>
    <w:basedOn w:val="Normal"/>
    <w:uiPriority w:val="99"/>
    <w:semiHidden/>
    <w:unhideWhenUsed/>
    <w:rsid w:val="00E57B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C457F4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61008A"/>
    <w:pPr>
      <w:numPr>
        <w:numId w:val="10"/>
      </w:numPr>
      <w:spacing w:line="252" w:lineRule="auto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litetsteams.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f@regioner.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.dk/Media/A/5/Nationale-Maal%20for%20sundhedsvaesenet-2019-publik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kkp.d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f@regioner.d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1EC7-47A8-4A92-914C-92716BE7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Guldager Terkelsen</dc:creator>
  <cp:lastModifiedBy>Christina Haak</cp:lastModifiedBy>
  <cp:revision>2</cp:revision>
  <cp:lastPrinted>2018-11-29T09:08:00Z</cp:lastPrinted>
  <dcterms:created xsi:type="dcterms:W3CDTF">2021-05-20T13:21:00Z</dcterms:created>
  <dcterms:modified xsi:type="dcterms:W3CDTF">2021-05-20T13:21:00Z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OfficeInstanceGUID">
    <vt:lpwstr>{9BD1F208-0E29-4D28-9147-C5C0D808435A}</vt:lpwstr>
  </property>
</Properties>
</file>