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081D" w14:textId="33374D62" w:rsidR="00EB2192" w:rsidRPr="00152349" w:rsidRDefault="008231D3" w:rsidP="008C48BE">
      <w:pPr>
        <w:pStyle w:val="Overskrift1"/>
      </w:pPr>
      <w:bookmarkStart w:id="0" w:name="_Toc131683227"/>
      <w:bookmarkStart w:id="1" w:name="_Toc131683310"/>
      <w:bookmarkStart w:id="2" w:name="_Toc131683391"/>
      <w:bookmarkStart w:id="3" w:name="_GoBack"/>
      <w:bookmarkEnd w:id="3"/>
      <w:r w:rsidRPr="00152349">
        <w:t xml:space="preserve">Retningslinje for behandling af </w:t>
      </w:r>
      <w:proofErr w:type="spellStart"/>
      <w:r w:rsidRPr="00152349">
        <w:t>alopecia</w:t>
      </w:r>
      <w:proofErr w:type="spellEnd"/>
      <w:r w:rsidRPr="00152349">
        <w:t xml:space="preserve"> </w:t>
      </w:r>
      <w:proofErr w:type="spellStart"/>
      <w:r w:rsidRPr="00152349">
        <w:t>areata</w:t>
      </w:r>
      <w:bookmarkEnd w:id="0"/>
      <w:bookmarkEnd w:id="1"/>
      <w:bookmarkEnd w:id="2"/>
      <w:proofErr w:type="spellEnd"/>
    </w:p>
    <w:p w14:paraId="507F9831" w14:textId="49FE6512" w:rsidR="00EB2192" w:rsidRPr="00152349" w:rsidRDefault="00EB2192" w:rsidP="008C48BE">
      <w:pPr>
        <w:pStyle w:val="Overskrift1"/>
        <w:rPr>
          <w:rFonts w:asciiTheme="minorHAnsi" w:hAnsiTheme="minorHAnsi" w:cstheme="minorHAnsi"/>
        </w:rPr>
      </w:pPr>
    </w:p>
    <w:p w14:paraId="3F783224" w14:textId="65D42761" w:rsidR="00EB2192" w:rsidRPr="00152349" w:rsidRDefault="00EB2192" w:rsidP="008C48BE">
      <w:pPr>
        <w:pStyle w:val="Overskrift1"/>
        <w:rPr>
          <w:rFonts w:asciiTheme="minorHAnsi" w:hAnsiTheme="minorHAnsi" w:cstheme="minorHAnsi"/>
        </w:rPr>
      </w:pPr>
      <w:bookmarkStart w:id="4" w:name="_Toc131683228"/>
      <w:bookmarkStart w:id="5" w:name="_Toc131683311"/>
      <w:bookmarkStart w:id="6" w:name="_Toc131683392"/>
      <w:r w:rsidRPr="00152349">
        <w:rPr>
          <w:rFonts w:asciiTheme="minorHAnsi" w:hAnsiTheme="minorHAnsi" w:cstheme="minorHAnsi"/>
        </w:rPr>
        <w:t>DDS nedsat udvalg bestående af følgende:</w:t>
      </w:r>
      <w:bookmarkEnd w:id="4"/>
      <w:bookmarkEnd w:id="5"/>
      <w:bookmarkEnd w:id="6"/>
    </w:p>
    <w:p w14:paraId="16F7925A" w14:textId="32B63F91" w:rsidR="003525D7" w:rsidRDefault="003525D7" w:rsidP="008C48BE">
      <w:pPr>
        <w:pStyle w:val="Overskrift1"/>
        <w:rPr>
          <w:rFonts w:asciiTheme="minorHAnsi" w:hAnsiTheme="minorHAnsi" w:cstheme="minorHAnsi"/>
        </w:rPr>
      </w:pPr>
    </w:p>
    <w:p w14:paraId="14B17259" w14:textId="19A03652" w:rsidR="003525D7" w:rsidRPr="003525D7" w:rsidRDefault="003525D7" w:rsidP="00EB2192">
      <w:pPr>
        <w:rPr>
          <w:rFonts w:asciiTheme="minorHAnsi" w:hAnsiTheme="minorHAnsi" w:cstheme="minorHAnsi"/>
        </w:rPr>
      </w:pPr>
      <w:r w:rsidRPr="003525D7">
        <w:rPr>
          <w:rFonts w:asciiTheme="minorHAnsi" w:hAnsiTheme="minorHAnsi" w:cstheme="minorHAnsi"/>
        </w:rPr>
        <w:t xml:space="preserve">Stine Simonsen, </w:t>
      </w:r>
      <w:r w:rsidR="00A253DB">
        <w:rPr>
          <w:rFonts w:asciiTheme="minorHAnsi" w:hAnsiTheme="minorHAnsi" w:cstheme="minorHAnsi"/>
          <w:color w:val="000000"/>
        </w:rPr>
        <w:t xml:space="preserve">København Universitets Hospital - </w:t>
      </w:r>
      <w:r w:rsidRPr="003525D7">
        <w:rPr>
          <w:rFonts w:asciiTheme="minorHAnsi" w:hAnsiTheme="minorHAnsi" w:cstheme="minorHAnsi"/>
        </w:rPr>
        <w:t>Herlev og Gentofte Hospital</w:t>
      </w:r>
      <w:r w:rsidR="00621222">
        <w:rPr>
          <w:rFonts w:asciiTheme="minorHAnsi" w:hAnsiTheme="minorHAnsi" w:cstheme="minorHAnsi"/>
        </w:rPr>
        <w:t>, Hellerup</w:t>
      </w:r>
    </w:p>
    <w:p w14:paraId="0B64D084" w14:textId="77777777" w:rsidR="003525D7" w:rsidRDefault="003525D7" w:rsidP="003525D7">
      <w:pPr>
        <w:rPr>
          <w:rFonts w:asciiTheme="minorHAnsi" w:hAnsiTheme="minorHAnsi" w:cstheme="minorHAnsi"/>
        </w:rPr>
      </w:pPr>
    </w:p>
    <w:p w14:paraId="0618DB38" w14:textId="5BC595D4" w:rsidR="003525D7" w:rsidRPr="003525D7" w:rsidRDefault="003525D7" w:rsidP="003525D7">
      <w:pPr>
        <w:rPr>
          <w:rFonts w:asciiTheme="minorHAnsi" w:hAnsiTheme="minorHAnsi" w:cstheme="minorHAnsi"/>
        </w:rPr>
      </w:pPr>
      <w:r w:rsidRPr="003525D7">
        <w:rPr>
          <w:rFonts w:asciiTheme="minorHAnsi" w:hAnsiTheme="minorHAnsi" w:cstheme="minorHAnsi"/>
        </w:rPr>
        <w:t xml:space="preserve">Kirsten Rønholt Stausholm, Aarhus </w:t>
      </w:r>
      <w:r w:rsidR="00621222">
        <w:rPr>
          <w:rFonts w:asciiTheme="minorHAnsi" w:hAnsiTheme="minorHAnsi" w:cstheme="minorHAnsi"/>
        </w:rPr>
        <w:t>Universitetsh</w:t>
      </w:r>
      <w:r w:rsidRPr="003525D7">
        <w:rPr>
          <w:rFonts w:asciiTheme="minorHAnsi" w:hAnsiTheme="minorHAnsi" w:cstheme="minorHAnsi"/>
        </w:rPr>
        <w:t>ospital</w:t>
      </w:r>
      <w:r w:rsidR="00621222">
        <w:rPr>
          <w:rFonts w:asciiTheme="minorHAnsi" w:hAnsiTheme="minorHAnsi" w:cstheme="minorHAnsi"/>
        </w:rPr>
        <w:t>, Aarhus</w:t>
      </w:r>
    </w:p>
    <w:p w14:paraId="5ADD0A5C" w14:textId="77777777" w:rsidR="003525D7" w:rsidRPr="00152349" w:rsidRDefault="003525D7" w:rsidP="003525D7">
      <w:pPr>
        <w:rPr>
          <w:rFonts w:asciiTheme="minorHAnsi" w:hAnsiTheme="minorHAnsi" w:cstheme="minorHAnsi"/>
          <w:color w:val="000000"/>
        </w:rPr>
      </w:pPr>
    </w:p>
    <w:p w14:paraId="4C9EDE34" w14:textId="32981F1E" w:rsidR="003525D7" w:rsidRPr="00152349" w:rsidRDefault="003525D7" w:rsidP="003525D7">
      <w:pPr>
        <w:rPr>
          <w:rFonts w:asciiTheme="minorHAnsi" w:hAnsiTheme="minorHAnsi" w:cstheme="minorHAnsi"/>
          <w:color w:val="000000"/>
        </w:rPr>
      </w:pPr>
      <w:r w:rsidRPr="00152349">
        <w:rPr>
          <w:rFonts w:asciiTheme="minorHAnsi" w:hAnsiTheme="minorHAnsi" w:cstheme="minorHAnsi"/>
          <w:color w:val="000000"/>
        </w:rPr>
        <w:t xml:space="preserve">Kirstine Pallesen, </w:t>
      </w:r>
      <w:r w:rsidR="008256B1">
        <w:rPr>
          <w:rFonts w:asciiTheme="minorHAnsi" w:hAnsiTheme="minorHAnsi" w:cstheme="minorHAnsi"/>
          <w:color w:val="000000"/>
        </w:rPr>
        <w:t>Hudklinikken i Haderslev</w:t>
      </w:r>
      <w:r w:rsidR="00621222">
        <w:rPr>
          <w:rFonts w:asciiTheme="minorHAnsi" w:hAnsiTheme="minorHAnsi" w:cstheme="minorHAnsi"/>
          <w:color w:val="000000"/>
        </w:rPr>
        <w:t>, Haderslev</w:t>
      </w:r>
    </w:p>
    <w:p w14:paraId="68E46A7B" w14:textId="77777777" w:rsidR="003525D7" w:rsidRDefault="003525D7" w:rsidP="003525D7">
      <w:pPr>
        <w:rPr>
          <w:rFonts w:asciiTheme="minorHAnsi" w:hAnsiTheme="minorHAnsi" w:cstheme="minorHAnsi"/>
          <w:color w:val="000000"/>
        </w:rPr>
      </w:pPr>
    </w:p>
    <w:p w14:paraId="397E50D5" w14:textId="1DD5D65D" w:rsidR="003525D7" w:rsidRDefault="003525D7" w:rsidP="003525D7">
      <w:pPr>
        <w:rPr>
          <w:rFonts w:asciiTheme="minorHAnsi" w:hAnsiTheme="minorHAnsi" w:cstheme="minorHAnsi"/>
          <w:color w:val="000000"/>
        </w:rPr>
      </w:pPr>
      <w:r w:rsidRPr="003525D7">
        <w:rPr>
          <w:rFonts w:asciiTheme="minorHAnsi" w:hAnsiTheme="minorHAnsi" w:cstheme="minorHAnsi"/>
          <w:color w:val="000000"/>
        </w:rPr>
        <w:t>Farnam Barati Sedeh, Sjællands Universitetshospital, Roskilde</w:t>
      </w:r>
    </w:p>
    <w:p w14:paraId="2F8D73EB" w14:textId="60A4D8CF" w:rsidR="003525D7" w:rsidRDefault="003525D7" w:rsidP="003525D7">
      <w:pPr>
        <w:rPr>
          <w:rFonts w:asciiTheme="minorHAnsi" w:hAnsiTheme="minorHAnsi" w:cstheme="minorHAnsi"/>
          <w:color w:val="000000"/>
        </w:rPr>
      </w:pPr>
    </w:p>
    <w:p w14:paraId="2F1E6041" w14:textId="73E2CA0E" w:rsidR="003525D7" w:rsidRPr="003525D7" w:rsidRDefault="003525D7" w:rsidP="003525D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Lone Skov, </w:t>
      </w:r>
      <w:r w:rsidR="00A253DB">
        <w:rPr>
          <w:rFonts w:asciiTheme="minorHAnsi" w:hAnsiTheme="minorHAnsi" w:cstheme="minorHAnsi"/>
          <w:color w:val="000000"/>
        </w:rPr>
        <w:t xml:space="preserve">København Universitets Hospital - </w:t>
      </w:r>
      <w:r w:rsidRPr="003525D7">
        <w:rPr>
          <w:rFonts w:asciiTheme="minorHAnsi" w:hAnsiTheme="minorHAnsi" w:cstheme="minorHAnsi"/>
        </w:rPr>
        <w:t xml:space="preserve">Herlev og </w:t>
      </w:r>
      <w:proofErr w:type="gramStart"/>
      <w:r w:rsidRPr="003525D7">
        <w:rPr>
          <w:rFonts w:asciiTheme="minorHAnsi" w:hAnsiTheme="minorHAnsi" w:cstheme="minorHAnsi"/>
        </w:rPr>
        <w:t>Gentofte</w:t>
      </w:r>
      <w:r>
        <w:rPr>
          <w:rFonts w:asciiTheme="minorHAnsi" w:hAnsiTheme="minorHAnsi" w:cstheme="minorHAnsi"/>
        </w:rPr>
        <w:t xml:space="preserve"> </w:t>
      </w:r>
      <w:r w:rsidR="00621222">
        <w:rPr>
          <w:rFonts w:asciiTheme="minorHAnsi" w:hAnsiTheme="minorHAnsi" w:cstheme="minorHAnsi"/>
        </w:rPr>
        <w:t>,</w:t>
      </w:r>
      <w:proofErr w:type="gramEnd"/>
      <w:r w:rsidR="00621222">
        <w:rPr>
          <w:rFonts w:asciiTheme="minorHAnsi" w:hAnsiTheme="minorHAnsi" w:cstheme="minorHAnsi"/>
        </w:rPr>
        <w:t xml:space="preserve"> Hellerup</w:t>
      </w:r>
      <w:r w:rsidR="00A253DB">
        <w:rPr>
          <w:rFonts w:asciiTheme="minorHAnsi" w:hAnsiTheme="minorHAnsi" w:cstheme="minorHAnsi"/>
        </w:rPr>
        <w:t>, (formand)</w:t>
      </w:r>
    </w:p>
    <w:p w14:paraId="7A702E71" w14:textId="77777777" w:rsidR="003525D7" w:rsidRPr="003525D7" w:rsidRDefault="003525D7" w:rsidP="003525D7">
      <w:pPr>
        <w:rPr>
          <w:rFonts w:asciiTheme="minorHAnsi" w:hAnsiTheme="minorHAnsi" w:cstheme="minorHAnsi"/>
        </w:rPr>
      </w:pPr>
    </w:p>
    <w:p w14:paraId="3D7E5C1A" w14:textId="77777777" w:rsidR="003525D7" w:rsidRPr="003525D7" w:rsidRDefault="003525D7" w:rsidP="00EB2192">
      <w:pPr>
        <w:rPr>
          <w:rFonts w:asciiTheme="minorHAnsi" w:hAnsiTheme="minorHAnsi" w:cstheme="minorHAnsi"/>
        </w:rPr>
      </w:pPr>
    </w:p>
    <w:p w14:paraId="5A050BEB" w14:textId="0EA71456" w:rsidR="00EB2192" w:rsidRPr="003525D7" w:rsidRDefault="00EB2192" w:rsidP="00EB2192">
      <w:pPr>
        <w:rPr>
          <w:rFonts w:asciiTheme="minorHAnsi" w:hAnsiTheme="minorHAnsi" w:cstheme="minorHAnsi"/>
        </w:rPr>
      </w:pPr>
    </w:p>
    <w:p w14:paraId="3AC3D22D" w14:textId="0562E543" w:rsidR="00EB2192" w:rsidRPr="003525D7" w:rsidRDefault="00EB2192" w:rsidP="00EB2192">
      <w:pPr>
        <w:rPr>
          <w:rFonts w:asciiTheme="minorHAnsi" w:hAnsiTheme="minorHAnsi" w:cstheme="minorHAnsi"/>
        </w:rPr>
      </w:pPr>
    </w:p>
    <w:p w14:paraId="3E01F7CF" w14:textId="77777777" w:rsidR="00EB2192" w:rsidRPr="003525D7" w:rsidRDefault="00EB2192" w:rsidP="00EB2192">
      <w:pPr>
        <w:rPr>
          <w:rFonts w:asciiTheme="minorHAnsi" w:hAnsiTheme="minorHAnsi" w:cstheme="minorHAnsi"/>
        </w:rPr>
      </w:pPr>
    </w:p>
    <w:p w14:paraId="33A6EC3A" w14:textId="38439945" w:rsidR="00EB2192" w:rsidRPr="003525D7" w:rsidRDefault="00EB2192">
      <w:pPr>
        <w:spacing w:after="160" w:line="259" w:lineRule="auto"/>
        <w:rPr>
          <w:rFonts w:asciiTheme="minorHAnsi" w:hAnsiTheme="minorHAnsi" w:cstheme="minorHAnsi"/>
          <w:b/>
        </w:rPr>
      </w:pPr>
      <w:r w:rsidRPr="003525D7">
        <w:rPr>
          <w:rFonts w:asciiTheme="minorHAnsi" w:hAnsiTheme="minorHAnsi" w:cstheme="minorHAnsi"/>
          <w:b/>
        </w:rPr>
        <w:br w:type="page"/>
      </w:r>
    </w:p>
    <w:p w14:paraId="2BA86A93" w14:textId="77777777" w:rsidR="00EB00B0" w:rsidRDefault="00610DC5" w:rsidP="008C48BE">
      <w:pPr>
        <w:pStyle w:val="Overskrift2"/>
        <w:rPr>
          <w:rFonts w:asciiTheme="minorHAnsi" w:hAnsiTheme="minorHAnsi"/>
        </w:rPr>
      </w:pPr>
      <w:r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822776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06A1B0" w14:textId="1DAC0792" w:rsidR="00D660BB" w:rsidRDefault="00D660BB">
          <w:pPr>
            <w:pStyle w:val="Overskrift"/>
          </w:pPr>
          <w:r>
            <w:t>Indhold</w:t>
          </w:r>
        </w:p>
        <w:p w14:paraId="63BEF0DF" w14:textId="5B9748A1" w:rsidR="00D660BB" w:rsidRPr="00225D09" w:rsidRDefault="00D660BB" w:rsidP="00D660BB">
          <w:pPr>
            <w:pStyle w:val="Indholdsfortegnelse1"/>
            <w:tabs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r w:rsidRPr="00225D09">
            <w:rPr>
              <w:b/>
              <w:bCs/>
            </w:rPr>
            <w:fldChar w:fldCharType="begin"/>
          </w:r>
          <w:r w:rsidRPr="00225D09">
            <w:rPr>
              <w:b/>
              <w:bCs/>
            </w:rPr>
            <w:instrText xml:space="preserve"> TOC \o "1-3" \h \z \u </w:instrText>
          </w:r>
          <w:r w:rsidRPr="00225D09">
            <w:rPr>
              <w:b/>
              <w:bCs/>
            </w:rPr>
            <w:fldChar w:fldCharType="separate"/>
          </w:r>
        </w:p>
        <w:p w14:paraId="2F2B7E85" w14:textId="5EC8274D" w:rsidR="00D660BB" w:rsidRPr="00225D09" w:rsidRDefault="00D660BB">
          <w:pPr>
            <w:pStyle w:val="Indholdsfortegnelse1"/>
            <w:tabs>
              <w:tab w:val="right" w:leader="dot" w:pos="9628"/>
            </w:tabs>
            <w:rPr>
              <w:rFonts w:cstheme="minorBidi"/>
              <w:b/>
              <w:bCs/>
              <w:noProof/>
            </w:rPr>
          </w:pPr>
        </w:p>
        <w:p w14:paraId="32A1702F" w14:textId="479C364A" w:rsidR="00D660BB" w:rsidRPr="00225D09" w:rsidRDefault="004C7CD0">
          <w:pPr>
            <w:pStyle w:val="Indholdsfortegnelse2"/>
            <w:tabs>
              <w:tab w:val="left" w:pos="66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393" w:history="1">
            <w:r w:rsidR="00D660BB" w:rsidRPr="00225D09">
              <w:rPr>
                <w:rStyle w:val="Hyperlink"/>
                <w:b/>
                <w:bCs/>
                <w:noProof/>
              </w:rPr>
              <w:t>1.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Kommissorium for udarbejdelse af retningslinje for behandling af alopecia areata (AA).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_Toc131683393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3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65999EE" w14:textId="589A59E5" w:rsidR="00D660BB" w:rsidRPr="00225D09" w:rsidRDefault="004C7CD0">
          <w:pPr>
            <w:pStyle w:val="Indholdsfortegnelse2"/>
            <w:tabs>
              <w:tab w:val="left" w:pos="66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394" w:history="1">
            <w:r w:rsidR="00D660BB" w:rsidRPr="00225D09">
              <w:rPr>
                <w:rStyle w:val="Hyperlink"/>
                <w:b/>
                <w:bCs/>
                <w:noProof/>
              </w:rPr>
              <w:t>2.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Introduktion: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_Toc131683394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4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6733E03" w14:textId="688B7829" w:rsidR="00D660BB" w:rsidRPr="00225D09" w:rsidRDefault="004C7CD0">
          <w:pPr>
            <w:pStyle w:val="Indholdsfortegnelse2"/>
            <w:tabs>
              <w:tab w:val="left" w:pos="66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395" w:history="1">
            <w:r w:rsidR="00D660BB" w:rsidRPr="00225D09">
              <w:rPr>
                <w:rStyle w:val="Hyperlink"/>
                <w:b/>
                <w:bCs/>
                <w:noProof/>
              </w:rPr>
              <w:t>3.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Baggrund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_Toc131683395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5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E1EF159" w14:textId="5BBF0F38" w:rsidR="00D660BB" w:rsidRPr="00225D09" w:rsidRDefault="004C7CD0">
          <w:pPr>
            <w:pStyle w:val="Indholdsfortegnelse2"/>
            <w:tabs>
              <w:tab w:val="left" w:pos="66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396" w:history="1">
            <w:r w:rsidR="00D660BB" w:rsidRPr="00225D09">
              <w:rPr>
                <w:rStyle w:val="Hyperlink"/>
                <w:b/>
                <w:bCs/>
                <w:noProof/>
              </w:rPr>
              <w:t>4.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Diagnose og differentialdiagnoser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_Toc131683396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6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41DD1A1" w14:textId="65CC736D" w:rsidR="00D660BB" w:rsidRPr="00225D09" w:rsidRDefault="004C7CD0">
          <w:pPr>
            <w:pStyle w:val="Indholdsfortegnelse2"/>
            <w:tabs>
              <w:tab w:val="left" w:pos="66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397" w:history="1">
            <w:r w:rsidR="00D660BB" w:rsidRPr="00225D09">
              <w:rPr>
                <w:rStyle w:val="Hyperlink"/>
                <w:b/>
                <w:bCs/>
                <w:noProof/>
              </w:rPr>
              <w:t>5.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Scoringsredskaber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_Toc131683397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7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6FFCF59" w14:textId="7A20FEAD" w:rsidR="00D660BB" w:rsidRPr="00225D09" w:rsidRDefault="004C7CD0">
          <w:pPr>
            <w:pStyle w:val="Indholdsfortegnelse2"/>
            <w:tabs>
              <w:tab w:val="left" w:pos="66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398" w:history="1">
            <w:r w:rsidR="00D660BB" w:rsidRPr="00225D09">
              <w:rPr>
                <w:rStyle w:val="Hyperlink"/>
                <w:b/>
                <w:bCs/>
                <w:noProof/>
              </w:rPr>
              <w:t>6.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Behandlinger og evidens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_Toc131683398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9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EC27C92" w14:textId="0141464D" w:rsidR="00D660BB" w:rsidRPr="00225D09" w:rsidRDefault="004C7CD0">
          <w:pPr>
            <w:pStyle w:val="Indholdsfortegnelse2"/>
            <w:tabs>
              <w:tab w:val="left" w:pos="66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399" w:history="1">
            <w:r w:rsidR="00D660BB" w:rsidRPr="00225D09">
              <w:rPr>
                <w:rStyle w:val="Hyperlink"/>
                <w:b/>
                <w:bCs/>
                <w:noProof/>
              </w:rPr>
              <w:t>7.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Behandlingsalgoritme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_Toc131683399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11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631D4F8" w14:textId="722D54DB" w:rsidR="00D660BB" w:rsidRPr="00225D09" w:rsidRDefault="004C7CD0">
          <w:pPr>
            <w:pStyle w:val="Indholdsfortegnelse1"/>
            <w:tabs>
              <w:tab w:val="left" w:pos="440"/>
              <w:tab w:val="right" w:leader="dot" w:pos="9628"/>
            </w:tabs>
            <w:rPr>
              <w:rFonts w:cstheme="minorBidi"/>
              <w:b/>
              <w:bCs/>
              <w:noProof/>
            </w:rPr>
          </w:pPr>
          <w:hyperlink w:anchor="_Toc131683400" w:history="1">
            <w:r w:rsidR="00D660BB" w:rsidRPr="00225D09">
              <w:rPr>
                <w:rStyle w:val="Hyperlink"/>
                <w:b/>
                <w:bCs/>
                <w:noProof/>
              </w:rPr>
              <w:t>8.</w:t>
            </w:r>
            <w:r w:rsidR="00D660BB" w:rsidRPr="00225D09">
              <w:rPr>
                <w:rFonts w:cstheme="minorBidi"/>
                <w:b/>
                <w:bCs/>
                <w:noProof/>
              </w:rPr>
              <w:tab/>
            </w:r>
            <w:r w:rsidR="00D660BB" w:rsidRPr="00225D09">
              <w:rPr>
                <w:rStyle w:val="Hyperlink"/>
                <w:b/>
                <w:bCs/>
                <w:noProof/>
              </w:rPr>
              <w:t>Appendix 1, Skemaer med oversigt over eksisterende evidens</w:t>
            </w:r>
            <w:r w:rsidR="00D660BB" w:rsidRPr="00225D09">
              <w:rPr>
                <w:b/>
                <w:bCs/>
                <w:noProof/>
                <w:webHidden/>
              </w:rPr>
              <w:tab/>
            </w:r>
            <w:r w:rsidR="00D660BB" w:rsidRPr="00225D09">
              <w:rPr>
                <w:b/>
                <w:bCs/>
                <w:noProof/>
                <w:webHidden/>
              </w:rPr>
              <w:fldChar w:fldCharType="begin"/>
            </w:r>
            <w:r w:rsidR="00D660BB" w:rsidRPr="00225D09">
              <w:rPr>
                <w:b/>
                <w:bCs/>
                <w:noProof/>
                <w:webHidden/>
              </w:rPr>
              <w:instrText xml:space="preserve"> PAGEREF _Toc131683400 \h </w:instrText>
            </w:r>
            <w:r w:rsidR="00D660BB" w:rsidRPr="00225D09">
              <w:rPr>
                <w:b/>
                <w:bCs/>
                <w:noProof/>
                <w:webHidden/>
              </w:rPr>
            </w:r>
            <w:r w:rsidR="00D660BB" w:rsidRPr="00225D09">
              <w:rPr>
                <w:b/>
                <w:bCs/>
                <w:noProof/>
                <w:webHidden/>
              </w:rPr>
              <w:fldChar w:fldCharType="separate"/>
            </w:r>
            <w:r w:rsidR="00D660BB" w:rsidRPr="00225D09">
              <w:rPr>
                <w:b/>
                <w:bCs/>
                <w:noProof/>
                <w:webHidden/>
              </w:rPr>
              <w:t>13</w:t>
            </w:r>
            <w:r w:rsidR="00D660BB" w:rsidRPr="00225D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1758780" w14:textId="08BA5CC4" w:rsidR="00D660BB" w:rsidRPr="00225D09" w:rsidRDefault="00D660BB">
          <w:pPr>
            <w:rPr>
              <w:b/>
              <w:bCs/>
            </w:rPr>
          </w:pPr>
          <w:r w:rsidRPr="00225D09">
            <w:rPr>
              <w:b/>
              <w:bCs/>
            </w:rPr>
            <w:fldChar w:fldCharType="end"/>
          </w:r>
        </w:p>
      </w:sdtContent>
    </w:sdt>
    <w:p w14:paraId="464702E9" w14:textId="49BD6043" w:rsidR="006F1EB1" w:rsidRPr="00EB2192" w:rsidRDefault="006F1EB1">
      <w:pPr>
        <w:rPr>
          <w:rFonts w:asciiTheme="minorHAnsi" w:hAnsiTheme="minorHAnsi" w:cstheme="minorHAnsi"/>
          <w:bCs/>
        </w:rPr>
      </w:pPr>
    </w:p>
    <w:p w14:paraId="3E42ED1C" w14:textId="77777777" w:rsidR="008C48BE" w:rsidRDefault="008C48BE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5F31526" w14:textId="5E6E66E8" w:rsidR="006F1EB1" w:rsidRPr="00EB2192" w:rsidRDefault="006F1EB1" w:rsidP="00D660BB">
      <w:pPr>
        <w:pStyle w:val="Overskrift2"/>
        <w:numPr>
          <w:ilvl w:val="0"/>
          <w:numId w:val="25"/>
        </w:numPr>
        <w:rPr>
          <w:b/>
        </w:rPr>
      </w:pPr>
      <w:bookmarkStart w:id="7" w:name="_Toc131683393"/>
      <w:r w:rsidRPr="00EB2192">
        <w:rPr>
          <w:b/>
        </w:rPr>
        <w:lastRenderedPageBreak/>
        <w:t xml:space="preserve">Kommissorium for udarbejdelse af retningslinje for behandling af </w:t>
      </w:r>
      <w:proofErr w:type="spellStart"/>
      <w:r w:rsidRPr="00EB2192">
        <w:rPr>
          <w:b/>
        </w:rPr>
        <w:t>alopecia</w:t>
      </w:r>
      <w:proofErr w:type="spellEnd"/>
      <w:r w:rsidRPr="00EB2192">
        <w:rPr>
          <w:b/>
        </w:rPr>
        <w:t xml:space="preserve"> </w:t>
      </w:r>
      <w:proofErr w:type="spellStart"/>
      <w:r w:rsidRPr="00EB2192">
        <w:rPr>
          <w:b/>
        </w:rPr>
        <w:t>areata</w:t>
      </w:r>
      <w:proofErr w:type="spellEnd"/>
      <w:r w:rsidR="00404A2E" w:rsidRPr="00EB2192">
        <w:rPr>
          <w:b/>
        </w:rPr>
        <w:t xml:space="preserve"> (AA)</w:t>
      </w:r>
      <w:bookmarkEnd w:id="7"/>
    </w:p>
    <w:p w14:paraId="2EED0E66" w14:textId="77777777" w:rsidR="008C48BE" w:rsidRDefault="008C48BE" w:rsidP="006F1EB1">
      <w:pPr>
        <w:rPr>
          <w:rFonts w:asciiTheme="minorHAnsi" w:hAnsiTheme="minorHAnsi" w:cstheme="minorHAnsi"/>
          <w:bCs/>
        </w:rPr>
      </w:pPr>
    </w:p>
    <w:p w14:paraId="53D99BE9" w14:textId="7D61E076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Specifikke formål:</w:t>
      </w:r>
    </w:p>
    <w:p w14:paraId="34E3ED55" w14:textId="77777777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1. At udvalget udarbejder en retningslinje, herunder en behandlingsalgoritme, for behandling af AA med lokale og systemiske lægemidler.</w:t>
      </w:r>
    </w:p>
    <w:p w14:paraId="5DBA6DA1" w14:textId="77777777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2. At det fremgår af denne retningslinje hvilke krav, der skal stilles ang. sygdommens sværhedsgrad og kliniske præsentation, før behandling med immunmodulerende behandling kan iværksættes.</w:t>
      </w:r>
    </w:p>
    <w:p w14:paraId="038AD786" w14:textId="77777777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3. At det fremgår af denne retningslinje hvordan og hvornår effekten af behandlingen med immunmodulerende behandling vurderes, og hvad der kvalificerer til fortsat behandling, hhv. ophør af behandling.</w:t>
      </w:r>
    </w:p>
    <w:p w14:paraId="074F115A" w14:textId="77777777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4. At internationale guidelines er inddraget.</w:t>
      </w:r>
    </w:p>
    <w:p w14:paraId="2163E927" w14:textId="77777777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5. At relevante monitorerings- og registreringsværktøjer er specificeret.</w:t>
      </w:r>
    </w:p>
    <w:p w14:paraId="05E09A40" w14:textId="77777777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6. At retningslinjen følger GRADE skabelonen, som fremgår af DDS hjemmeside.</w:t>
      </w:r>
    </w:p>
    <w:p w14:paraId="148A4738" w14:textId="77777777" w:rsidR="006F1EB1" w:rsidRPr="00EB2192" w:rsidRDefault="006F1EB1" w:rsidP="006F1EB1">
      <w:pPr>
        <w:rPr>
          <w:rFonts w:asciiTheme="minorHAnsi" w:hAnsiTheme="minorHAnsi" w:cstheme="minorHAnsi"/>
          <w:bCs/>
        </w:rPr>
      </w:pPr>
    </w:p>
    <w:p w14:paraId="28FD618B" w14:textId="17DAEB24" w:rsidR="006F1EB1" w:rsidRPr="00EB2192" w:rsidRDefault="006F1EB1" w:rsidP="006F1EB1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/Bestyrelsen DDS, august 2022</w:t>
      </w:r>
    </w:p>
    <w:p w14:paraId="35D44AAD" w14:textId="77777777" w:rsidR="006F1EB1" w:rsidRDefault="006F1EB1">
      <w:pPr>
        <w:rPr>
          <w:bCs/>
        </w:rPr>
      </w:pPr>
      <w:r>
        <w:rPr>
          <w:bCs/>
        </w:rPr>
        <w:br w:type="page"/>
      </w:r>
    </w:p>
    <w:p w14:paraId="53DB63E0" w14:textId="4C6EBACE" w:rsidR="003B4DE5" w:rsidRDefault="003B4DE5" w:rsidP="00D660BB">
      <w:pPr>
        <w:pStyle w:val="Overskrift2"/>
        <w:numPr>
          <w:ilvl w:val="0"/>
          <w:numId w:val="25"/>
        </w:numPr>
        <w:rPr>
          <w:b/>
        </w:rPr>
      </w:pPr>
      <w:bookmarkStart w:id="8" w:name="_Toc131683394"/>
      <w:r w:rsidRPr="00D02118">
        <w:rPr>
          <w:b/>
        </w:rPr>
        <w:lastRenderedPageBreak/>
        <w:t>Introduktion</w:t>
      </w:r>
      <w:bookmarkEnd w:id="8"/>
    </w:p>
    <w:p w14:paraId="6A0FB2BB" w14:textId="77777777" w:rsidR="008C48BE" w:rsidRDefault="008C48BE">
      <w:pPr>
        <w:rPr>
          <w:rFonts w:asciiTheme="minorHAnsi" w:hAnsiTheme="minorHAnsi" w:cstheme="minorHAnsi"/>
          <w:bCs/>
        </w:rPr>
      </w:pPr>
    </w:p>
    <w:p w14:paraId="7D6790AD" w14:textId="123DF2DA" w:rsidR="003B4DE5" w:rsidRPr="003B4DE5" w:rsidRDefault="003B4DE5">
      <w:pPr>
        <w:rPr>
          <w:rFonts w:asciiTheme="minorHAnsi" w:hAnsiTheme="minorHAnsi" w:cstheme="minorHAnsi"/>
          <w:bCs/>
        </w:rPr>
      </w:pPr>
      <w:proofErr w:type="spellStart"/>
      <w:r w:rsidRPr="00152349">
        <w:rPr>
          <w:rFonts w:asciiTheme="minorHAnsi" w:hAnsiTheme="minorHAnsi" w:cstheme="minorHAnsi"/>
          <w:bCs/>
        </w:rPr>
        <w:t>Alopecia</w:t>
      </w:r>
      <w:proofErr w:type="spellEnd"/>
      <w:r w:rsidRPr="00152349">
        <w:rPr>
          <w:rFonts w:asciiTheme="minorHAnsi" w:hAnsiTheme="minorHAnsi" w:cstheme="minorHAnsi"/>
          <w:bCs/>
        </w:rPr>
        <w:t xml:space="preserve"> </w:t>
      </w:r>
      <w:proofErr w:type="spellStart"/>
      <w:r w:rsidRPr="00152349">
        <w:rPr>
          <w:rFonts w:asciiTheme="minorHAnsi" w:hAnsiTheme="minorHAnsi" w:cstheme="minorHAnsi"/>
          <w:bCs/>
        </w:rPr>
        <w:t>areata</w:t>
      </w:r>
      <w:proofErr w:type="spellEnd"/>
      <w:r w:rsidRPr="00152349">
        <w:rPr>
          <w:rFonts w:asciiTheme="minorHAnsi" w:hAnsiTheme="minorHAnsi" w:cstheme="minorHAnsi"/>
          <w:bCs/>
        </w:rPr>
        <w:t xml:space="preserve"> (AA) er en sygdom</w:t>
      </w:r>
      <w:r w:rsidR="00881A7F">
        <w:rPr>
          <w:rFonts w:asciiTheme="minorHAnsi" w:hAnsiTheme="minorHAnsi" w:cstheme="minorHAnsi"/>
          <w:bCs/>
        </w:rPr>
        <w:t>,</w:t>
      </w:r>
      <w:r w:rsidRPr="00152349">
        <w:rPr>
          <w:rFonts w:asciiTheme="minorHAnsi" w:hAnsiTheme="minorHAnsi" w:cstheme="minorHAnsi"/>
          <w:bCs/>
        </w:rPr>
        <w:t xml:space="preserve"> hvor vi mangler meget viden, men der </w:t>
      </w:r>
      <w:r w:rsidR="00152349">
        <w:rPr>
          <w:rFonts w:asciiTheme="minorHAnsi" w:hAnsiTheme="minorHAnsi" w:cstheme="minorHAnsi"/>
          <w:bCs/>
        </w:rPr>
        <w:t xml:space="preserve">er </w:t>
      </w:r>
      <w:r w:rsidRPr="00152349">
        <w:rPr>
          <w:rFonts w:asciiTheme="minorHAnsi" w:hAnsiTheme="minorHAnsi" w:cstheme="minorHAnsi"/>
          <w:bCs/>
        </w:rPr>
        <w:t>aktuelt stor forskningsaktivitet</w:t>
      </w:r>
      <w:r w:rsidR="00152349">
        <w:rPr>
          <w:rFonts w:asciiTheme="minorHAnsi" w:hAnsiTheme="minorHAnsi" w:cstheme="minorHAnsi"/>
          <w:bCs/>
        </w:rPr>
        <w:t xml:space="preserve"> indenfor forståelse af sygdommen og </w:t>
      </w:r>
      <w:r w:rsidR="00621222">
        <w:rPr>
          <w:rFonts w:asciiTheme="minorHAnsi" w:hAnsiTheme="minorHAnsi" w:cstheme="minorHAnsi"/>
          <w:bCs/>
        </w:rPr>
        <w:t xml:space="preserve">dennes </w:t>
      </w:r>
      <w:r w:rsidR="00152349">
        <w:rPr>
          <w:rFonts w:asciiTheme="minorHAnsi" w:hAnsiTheme="minorHAnsi" w:cstheme="minorHAnsi"/>
          <w:bCs/>
        </w:rPr>
        <w:t>behandling</w:t>
      </w:r>
      <w:r w:rsidRPr="00152349">
        <w:rPr>
          <w:rFonts w:asciiTheme="minorHAnsi" w:hAnsiTheme="minorHAnsi" w:cstheme="minorHAnsi"/>
          <w:bCs/>
        </w:rPr>
        <w:t>. De</w:t>
      </w:r>
      <w:r w:rsidR="00881A7F">
        <w:rPr>
          <w:rFonts w:asciiTheme="minorHAnsi" w:hAnsiTheme="minorHAnsi" w:cstheme="minorHAnsi"/>
          <w:bCs/>
        </w:rPr>
        <w:t>r</w:t>
      </w:r>
      <w:r w:rsidRPr="00152349">
        <w:rPr>
          <w:rFonts w:asciiTheme="minorHAnsi" w:hAnsiTheme="minorHAnsi" w:cstheme="minorHAnsi"/>
          <w:bCs/>
        </w:rPr>
        <w:t xml:space="preserve"> har tidligere ikke været velafprøvede behandling</w:t>
      </w:r>
      <w:r w:rsidR="00881A7F">
        <w:rPr>
          <w:rFonts w:asciiTheme="minorHAnsi" w:hAnsiTheme="minorHAnsi" w:cstheme="minorHAnsi"/>
          <w:bCs/>
        </w:rPr>
        <w:t>er</w:t>
      </w:r>
      <w:r w:rsidRPr="00152349">
        <w:rPr>
          <w:rFonts w:asciiTheme="minorHAnsi" w:hAnsiTheme="minorHAnsi" w:cstheme="minorHAnsi"/>
          <w:bCs/>
        </w:rPr>
        <w:t>, men der er nu begyndt a</w:t>
      </w:r>
      <w:r w:rsidR="00881A7F">
        <w:rPr>
          <w:rFonts w:asciiTheme="minorHAnsi" w:hAnsiTheme="minorHAnsi" w:cstheme="minorHAnsi"/>
          <w:bCs/>
        </w:rPr>
        <w:t>t</w:t>
      </w:r>
      <w:r w:rsidRPr="00152349">
        <w:rPr>
          <w:rFonts w:asciiTheme="minorHAnsi" w:hAnsiTheme="minorHAnsi" w:cstheme="minorHAnsi"/>
          <w:bCs/>
        </w:rPr>
        <w:t xml:space="preserve"> komme </w:t>
      </w:r>
      <w:r w:rsidRPr="003B4DE5">
        <w:rPr>
          <w:rFonts w:asciiTheme="minorHAnsi" w:hAnsiTheme="minorHAnsi" w:cstheme="minorHAnsi"/>
          <w:bCs/>
        </w:rPr>
        <w:t>registrere</w:t>
      </w:r>
      <w:r w:rsidR="00881A7F">
        <w:rPr>
          <w:rFonts w:asciiTheme="minorHAnsi" w:hAnsiTheme="minorHAnsi" w:cstheme="minorHAnsi"/>
          <w:bCs/>
        </w:rPr>
        <w:t>de</w:t>
      </w:r>
      <w:r w:rsidRPr="00152349">
        <w:rPr>
          <w:rFonts w:asciiTheme="minorHAnsi" w:hAnsiTheme="minorHAnsi" w:cstheme="minorHAnsi"/>
          <w:bCs/>
        </w:rPr>
        <w:t xml:space="preserve"> behandlinger tilgængelig</w:t>
      </w:r>
      <w:r w:rsidR="00881A7F">
        <w:rPr>
          <w:rFonts w:asciiTheme="minorHAnsi" w:hAnsiTheme="minorHAnsi" w:cstheme="minorHAnsi"/>
          <w:bCs/>
        </w:rPr>
        <w:t>e</w:t>
      </w:r>
      <w:r w:rsidRPr="00152349">
        <w:rPr>
          <w:rFonts w:asciiTheme="minorHAnsi" w:hAnsiTheme="minorHAnsi" w:cstheme="minorHAnsi"/>
          <w:bCs/>
        </w:rPr>
        <w:t xml:space="preserve">. Desværre findes ingen </w:t>
      </w:r>
      <w:r w:rsidR="00D02118">
        <w:rPr>
          <w:rFonts w:asciiTheme="minorHAnsi" w:hAnsiTheme="minorHAnsi" w:cstheme="minorHAnsi"/>
          <w:bCs/>
        </w:rPr>
        <w:t xml:space="preserve">opdaterede </w:t>
      </w:r>
      <w:r w:rsidRPr="00152349">
        <w:rPr>
          <w:rFonts w:asciiTheme="minorHAnsi" w:hAnsiTheme="minorHAnsi" w:cstheme="minorHAnsi"/>
          <w:bCs/>
        </w:rPr>
        <w:t>nationale eller internationale guideline</w:t>
      </w:r>
      <w:r w:rsidR="00881A7F">
        <w:rPr>
          <w:rFonts w:asciiTheme="minorHAnsi" w:hAnsiTheme="minorHAnsi" w:cstheme="minorHAnsi"/>
          <w:bCs/>
        </w:rPr>
        <w:t>s</w:t>
      </w:r>
      <w:r w:rsidRPr="00152349">
        <w:rPr>
          <w:rFonts w:asciiTheme="minorHAnsi" w:hAnsiTheme="minorHAnsi" w:cstheme="minorHAnsi"/>
          <w:bCs/>
        </w:rPr>
        <w:t>. Denne retningslinje er første udgave</w:t>
      </w:r>
      <w:r w:rsidR="00D02118">
        <w:rPr>
          <w:rFonts w:asciiTheme="minorHAnsi" w:hAnsiTheme="minorHAnsi" w:cstheme="minorHAnsi"/>
          <w:bCs/>
        </w:rPr>
        <w:t>. Vi planlægger</w:t>
      </w:r>
      <w:r w:rsidRPr="00152349">
        <w:rPr>
          <w:rFonts w:asciiTheme="minorHAnsi" w:hAnsiTheme="minorHAnsi" w:cstheme="minorHAnsi"/>
          <w:bCs/>
        </w:rPr>
        <w:t xml:space="preserve"> de </w:t>
      </w:r>
      <w:r w:rsidRPr="003B4DE5">
        <w:rPr>
          <w:rFonts w:asciiTheme="minorHAnsi" w:hAnsiTheme="minorHAnsi" w:cstheme="minorHAnsi"/>
          <w:bCs/>
        </w:rPr>
        <w:t xml:space="preserve">første </w:t>
      </w:r>
      <w:r w:rsidR="00D02118">
        <w:rPr>
          <w:rFonts w:asciiTheme="minorHAnsi" w:hAnsiTheme="minorHAnsi" w:cstheme="minorHAnsi"/>
          <w:bCs/>
        </w:rPr>
        <w:t xml:space="preserve">par </w:t>
      </w:r>
      <w:r w:rsidRPr="003B4DE5">
        <w:rPr>
          <w:rFonts w:asciiTheme="minorHAnsi" w:hAnsiTheme="minorHAnsi" w:cstheme="minorHAnsi"/>
          <w:bCs/>
        </w:rPr>
        <w:t>år</w:t>
      </w:r>
      <w:r w:rsidRPr="00152349">
        <w:rPr>
          <w:rFonts w:asciiTheme="minorHAnsi" w:hAnsiTheme="minorHAnsi" w:cstheme="minorHAnsi"/>
          <w:bCs/>
        </w:rPr>
        <w:t xml:space="preserve"> </w:t>
      </w:r>
      <w:r w:rsidR="00D02118">
        <w:rPr>
          <w:rFonts w:asciiTheme="minorHAnsi" w:hAnsiTheme="minorHAnsi" w:cstheme="minorHAnsi"/>
          <w:bCs/>
        </w:rPr>
        <w:t xml:space="preserve">at </w:t>
      </w:r>
      <w:r w:rsidRPr="00152349">
        <w:rPr>
          <w:rFonts w:asciiTheme="minorHAnsi" w:hAnsiTheme="minorHAnsi" w:cstheme="minorHAnsi"/>
          <w:bCs/>
        </w:rPr>
        <w:t>revidere</w:t>
      </w:r>
      <w:r w:rsidR="00D02118">
        <w:rPr>
          <w:rFonts w:asciiTheme="minorHAnsi" w:hAnsiTheme="minorHAnsi" w:cstheme="minorHAnsi"/>
          <w:bCs/>
        </w:rPr>
        <w:t xml:space="preserve"> retningslinjen</w:t>
      </w:r>
      <w:r w:rsidRPr="00152349">
        <w:rPr>
          <w:rFonts w:asciiTheme="minorHAnsi" w:hAnsiTheme="minorHAnsi" w:cstheme="minorHAnsi"/>
          <w:bCs/>
        </w:rPr>
        <w:t xml:space="preserve"> x 1 årlig, da vi forventer ny viden, nye scoringsredskaber og nye behandlinger indenfor de kommende år.</w:t>
      </w:r>
    </w:p>
    <w:p w14:paraId="2CA42D17" w14:textId="77777777" w:rsidR="003B4DE5" w:rsidRDefault="003B4DE5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1D52CAF4" w14:textId="40BC7236" w:rsidR="00404A2E" w:rsidRDefault="00404A2E" w:rsidP="00D660BB">
      <w:pPr>
        <w:pStyle w:val="Overskrift2"/>
        <w:numPr>
          <w:ilvl w:val="0"/>
          <w:numId w:val="25"/>
        </w:numPr>
        <w:rPr>
          <w:b/>
        </w:rPr>
      </w:pPr>
      <w:bookmarkStart w:id="9" w:name="_Toc131683395"/>
      <w:r w:rsidRPr="00EB2192">
        <w:rPr>
          <w:b/>
        </w:rPr>
        <w:lastRenderedPageBreak/>
        <w:t>Baggrund</w:t>
      </w:r>
      <w:bookmarkEnd w:id="9"/>
      <w:r w:rsidRPr="00EB2192">
        <w:rPr>
          <w:b/>
        </w:rPr>
        <w:t xml:space="preserve"> </w:t>
      </w:r>
    </w:p>
    <w:p w14:paraId="371EE87B" w14:textId="77777777" w:rsidR="008C48BE" w:rsidRPr="008C48BE" w:rsidRDefault="008C48BE" w:rsidP="008C48BE"/>
    <w:p w14:paraId="282C1756" w14:textId="6DEB9DD7" w:rsidR="00404A2E" w:rsidRPr="00EB2192" w:rsidRDefault="00404A2E" w:rsidP="00404A2E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AA er en autoimmun sygdom som kategoriseres under de non-</w:t>
      </w:r>
      <w:proofErr w:type="spellStart"/>
      <w:r w:rsidRPr="00EB2192">
        <w:rPr>
          <w:rFonts w:asciiTheme="minorHAnsi" w:hAnsiTheme="minorHAnsi" w:cstheme="minorHAnsi"/>
          <w:bCs/>
        </w:rPr>
        <w:t>cikatricielle</w:t>
      </w:r>
      <w:proofErr w:type="spellEnd"/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</w:rPr>
        <w:t>alopecier</w:t>
      </w:r>
      <w:proofErr w:type="spellEnd"/>
      <w:r w:rsidRPr="00EB2192">
        <w:rPr>
          <w:rFonts w:asciiTheme="minorHAnsi" w:hAnsiTheme="minorHAnsi" w:cstheme="minorHAnsi"/>
          <w:bCs/>
        </w:rPr>
        <w:t>. Globalt varierer incidensen fra 0.57% t</w:t>
      </w:r>
      <w:r w:rsidR="003525D7">
        <w:rPr>
          <w:rFonts w:asciiTheme="minorHAnsi" w:hAnsiTheme="minorHAnsi" w:cstheme="minorHAnsi"/>
          <w:bCs/>
        </w:rPr>
        <w:t>il</w:t>
      </w:r>
      <w:r w:rsidRPr="00EB2192">
        <w:rPr>
          <w:rFonts w:asciiTheme="minorHAnsi" w:hAnsiTheme="minorHAnsi" w:cstheme="minorHAnsi"/>
          <w:bCs/>
        </w:rPr>
        <w:t xml:space="preserve"> 3.8%, mens livstidsrisikoen for at udvikle AA varierer mellem 1.7% til 2.1% (1). AA ses lige hyppigt hos mænd og kvinder og ses både hos børn og voksne med typisk debut hos unge/tidlig voksen alder (2-4).</w:t>
      </w:r>
    </w:p>
    <w:p w14:paraId="3E88092C" w14:textId="630A32ED" w:rsidR="00404A2E" w:rsidRPr="00EB2192" w:rsidRDefault="00404A2E" w:rsidP="00404A2E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 xml:space="preserve">Omfanget af hårtab og det kliniske forløb er meget varierende. Den typiske præsentation er en lille, skaldet plet (patch), oftest lokaliseret til hårbunden, men sygdommen kan progrediere til </w:t>
      </w:r>
      <w:proofErr w:type="spellStart"/>
      <w:r w:rsidRPr="00EB2192">
        <w:rPr>
          <w:rFonts w:asciiTheme="minorHAnsi" w:hAnsiTheme="minorHAnsi" w:cstheme="minorHAnsi"/>
          <w:bCs/>
        </w:rPr>
        <w:t>alopecia</w:t>
      </w:r>
      <w:proofErr w:type="spellEnd"/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</w:rPr>
        <w:t>totalis</w:t>
      </w:r>
      <w:proofErr w:type="spellEnd"/>
      <w:r w:rsidRPr="00EB2192">
        <w:rPr>
          <w:rFonts w:asciiTheme="minorHAnsi" w:hAnsiTheme="minorHAnsi" w:cstheme="minorHAnsi"/>
          <w:bCs/>
        </w:rPr>
        <w:t xml:space="preserve"> (AT, komplet tab af hår på skalpen) eller </w:t>
      </w:r>
      <w:proofErr w:type="spellStart"/>
      <w:r w:rsidRPr="00EB2192">
        <w:rPr>
          <w:rFonts w:asciiTheme="minorHAnsi" w:hAnsiTheme="minorHAnsi" w:cstheme="minorHAnsi"/>
          <w:bCs/>
        </w:rPr>
        <w:t>alopecia</w:t>
      </w:r>
      <w:proofErr w:type="spellEnd"/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</w:rPr>
        <w:t>universalis</w:t>
      </w:r>
      <w:proofErr w:type="spellEnd"/>
      <w:r w:rsidRPr="00EB2192">
        <w:rPr>
          <w:rFonts w:asciiTheme="minorHAnsi" w:hAnsiTheme="minorHAnsi" w:cstheme="minorHAnsi"/>
          <w:bCs/>
        </w:rPr>
        <w:t xml:space="preserve"> (AU, komplet tab af hår på hele kroppen). Mere sjældne typer inkluderer diffus </w:t>
      </w:r>
      <w:r w:rsidR="00621222">
        <w:rPr>
          <w:rFonts w:asciiTheme="minorHAnsi" w:hAnsiTheme="minorHAnsi" w:cstheme="minorHAnsi"/>
          <w:bCs/>
        </w:rPr>
        <w:t>AA</w:t>
      </w:r>
      <w:r w:rsidRPr="00EB2192">
        <w:rPr>
          <w:rFonts w:asciiTheme="minorHAnsi" w:hAnsiTheme="minorHAnsi" w:cstheme="minorHAnsi"/>
          <w:bCs/>
        </w:rPr>
        <w:t xml:space="preserve"> (hvor hårtabet er diffust og ikke </w:t>
      </w:r>
      <w:proofErr w:type="spellStart"/>
      <w:r w:rsidRPr="00EB2192">
        <w:rPr>
          <w:rFonts w:asciiTheme="minorHAnsi" w:hAnsiTheme="minorHAnsi" w:cstheme="minorHAnsi"/>
          <w:bCs/>
        </w:rPr>
        <w:t>patchy</w:t>
      </w:r>
      <w:proofErr w:type="spellEnd"/>
      <w:r w:rsidRPr="00EB2192">
        <w:rPr>
          <w:rFonts w:asciiTheme="minorHAnsi" w:hAnsiTheme="minorHAnsi" w:cstheme="minorHAnsi"/>
          <w:bCs/>
        </w:rPr>
        <w:t xml:space="preserve">) og specifikke mønstre af hårtab; </w:t>
      </w:r>
      <w:proofErr w:type="spellStart"/>
      <w:r w:rsidRPr="00EB2192">
        <w:rPr>
          <w:rFonts w:asciiTheme="minorHAnsi" w:hAnsiTheme="minorHAnsi" w:cstheme="minorHAnsi"/>
          <w:bCs/>
        </w:rPr>
        <w:t>ophiasis</w:t>
      </w:r>
      <w:proofErr w:type="spellEnd"/>
      <w:r w:rsidRPr="00EB2192">
        <w:rPr>
          <w:rFonts w:asciiTheme="minorHAnsi" w:hAnsiTheme="minorHAnsi" w:cstheme="minorHAnsi"/>
          <w:bCs/>
        </w:rPr>
        <w:t xml:space="preserve"> (hårtab sv.t. </w:t>
      </w:r>
      <w:proofErr w:type="spellStart"/>
      <w:r w:rsidRPr="00EB2192">
        <w:rPr>
          <w:rFonts w:asciiTheme="minorHAnsi" w:hAnsiTheme="minorHAnsi" w:cstheme="minorHAnsi"/>
          <w:bCs/>
        </w:rPr>
        <w:t>occipitale</w:t>
      </w:r>
      <w:proofErr w:type="spellEnd"/>
      <w:r w:rsidRPr="00EB2192">
        <w:rPr>
          <w:rFonts w:asciiTheme="minorHAnsi" w:hAnsiTheme="minorHAnsi" w:cstheme="minorHAnsi"/>
          <w:bCs/>
        </w:rPr>
        <w:t xml:space="preserve"> og temporale skalp) og </w:t>
      </w:r>
      <w:proofErr w:type="spellStart"/>
      <w:r w:rsidRPr="00EB2192">
        <w:rPr>
          <w:rFonts w:asciiTheme="minorHAnsi" w:hAnsiTheme="minorHAnsi" w:cstheme="minorHAnsi"/>
          <w:bCs/>
        </w:rPr>
        <w:t>sisaihpo</w:t>
      </w:r>
      <w:proofErr w:type="spellEnd"/>
      <w:r w:rsidRPr="00EB2192">
        <w:rPr>
          <w:rFonts w:asciiTheme="minorHAnsi" w:hAnsiTheme="minorHAnsi" w:cstheme="minorHAnsi"/>
          <w:bCs/>
        </w:rPr>
        <w:t xml:space="preserve"> (hårtab sv.t. frontale og temporale skalp). Hos patienter med </w:t>
      </w:r>
      <w:proofErr w:type="spellStart"/>
      <w:r w:rsidRPr="00EB2192">
        <w:rPr>
          <w:rFonts w:asciiTheme="minorHAnsi" w:hAnsiTheme="minorHAnsi" w:cstheme="minorHAnsi"/>
          <w:bCs/>
        </w:rPr>
        <w:t>patchy</w:t>
      </w:r>
      <w:proofErr w:type="spellEnd"/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="00621222">
        <w:rPr>
          <w:rFonts w:asciiTheme="minorHAnsi" w:hAnsiTheme="minorHAnsi" w:cstheme="minorHAnsi"/>
          <w:bCs/>
        </w:rPr>
        <w:t>AA</w:t>
      </w:r>
      <w:r w:rsidRPr="00EB2192">
        <w:rPr>
          <w:rFonts w:asciiTheme="minorHAnsi" w:hAnsiTheme="minorHAnsi" w:cstheme="minorHAnsi"/>
          <w:bCs/>
        </w:rPr>
        <w:t>ses</w:t>
      </w:r>
      <w:proofErr w:type="spellEnd"/>
      <w:r w:rsidRPr="00EB2192">
        <w:rPr>
          <w:rFonts w:asciiTheme="minorHAnsi" w:hAnsiTheme="minorHAnsi" w:cstheme="minorHAnsi"/>
          <w:bCs/>
        </w:rPr>
        <w:t xml:space="preserve"> der spontan remiss</w:t>
      </w:r>
      <w:r w:rsidR="00621222">
        <w:rPr>
          <w:rFonts w:asciiTheme="minorHAnsi" w:hAnsiTheme="minorHAnsi" w:cstheme="minorHAnsi"/>
          <w:bCs/>
        </w:rPr>
        <w:t>i</w:t>
      </w:r>
      <w:r w:rsidRPr="00EB2192">
        <w:rPr>
          <w:rFonts w:asciiTheme="minorHAnsi" w:hAnsiTheme="minorHAnsi" w:cstheme="minorHAnsi"/>
          <w:bCs/>
        </w:rPr>
        <w:t xml:space="preserve">on i 30-50% af tilfældene indenfor de første 6-12 måneder. Den overordnede risiko er dog 85% for relaps og praktisk set vil alle patienter opleve relaps indenfor 20 år (5). Dårlige prognostiske markører er familiær disposition, tidlig debut, varighed &gt; 1 år, </w:t>
      </w:r>
      <w:proofErr w:type="spellStart"/>
      <w:r w:rsidRPr="00EB2192">
        <w:rPr>
          <w:rFonts w:asciiTheme="minorHAnsi" w:hAnsiTheme="minorHAnsi" w:cstheme="minorHAnsi"/>
          <w:bCs/>
        </w:rPr>
        <w:t>atopisk</w:t>
      </w:r>
      <w:proofErr w:type="spellEnd"/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</w:rPr>
        <w:t>dermatit</w:t>
      </w:r>
      <w:proofErr w:type="spellEnd"/>
      <w:r w:rsidRPr="00EB2192">
        <w:rPr>
          <w:rFonts w:asciiTheme="minorHAnsi" w:hAnsiTheme="minorHAnsi" w:cstheme="minorHAnsi"/>
          <w:bCs/>
        </w:rPr>
        <w:t xml:space="preserve">, negleinvolvering, </w:t>
      </w:r>
      <w:proofErr w:type="spellStart"/>
      <w:r w:rsidRPr="00EB2192">
        <w:rPr>
          <w:rFonts w:asciiTheme="minorHAnsi" w:hAnsiTheme="minorHAnsi" w:cstheme="minorHAnsi"/>
          <w:bCs/>
        </w:rPr>
        <w:t>ophiasis</w:t>
      </w:r>
      <w:proofErr w:type="spellEnd"/>
      <w:r w:rsidRPr="00EB2192">
        <w:rPr>
          <w:rFonts w:asciiTheme="minorHAnsi" w:hAnsiTheme="minorHAnsi" w:cstheme="minorHAnsi"/>
          <w:bCs/>
        </w:rPr>
        <w:t xml:space="preserve"> mønster, AT og AU (6, 7).</w:t>
      </w:r>
    </w:p>
    <w:p w14:paraId="03D4A90A" w14:textId="19508AF0" w:rsidR="00404A2E" w:rsidRPr="00EB2192" w:rsidRDefault="00404A2E" w:rsidP="00404A2E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 xml:space="preserve">Patogenesen omfatter opregulering af stress-inducerede </w:t>
      </w:r>
      <w:proofErr w:type="spellStart"/>
      <w:r w:rsidRPr="00EB2192">
        <w:rPr>
          <w:rFonts w:asciiTheme="minorHAnsi" w:hAnsiTheme="minorHAnsi" w:cstheme="minorHAnsi"/>
          <w:bCs/>
        </w:rPr>
        <w:t>aktiveringsligander</w:t>
      </w:r>
      <w:proofErr w:type="spellEnd"/>
      <w:r w:rsidR="00621222">
        <w:rPr>
          <w:rFonts w:asciiTheme="minorHAnsi" w:hAnsiTheme="minorHAnsi" w:cstheme="minorHAnsi"/>
          <w:bCs/>
        </w:rPr>
        <w:t>,</w:t>
      </w:r>
      <w:r w:rsidRPr="00EB2192">
        <w:rPr>
          <w:rFonts w:asciiTheme="minorHAnsi" w:hAnsiTheme="minorHAnsi" w:cstheme="minorHAnsi"/>
          <w:bCs/>
        </w:rPr>
        <w:t xml:space="preserve"> som aktiverer specifikke T-lymfocytter og en kaskade af IFN-γ og IL-15 signalering gennem JAK/STAT receptorer. Der sker et pr</w:t>
      </w:r>
      <w:r w:rsidR="00621222">
        <w:rPr>
          <w:rFonts w:asciiTheme="minorHAnsi" w:hAnsiTheme="minorHAnsi" w:cstheme="minorHAnsi"/>
          <w:bCs/>
        </w:rPr>
        <w:t>æ</w:t>
      </w:r>
      <w:r w:rsidRPr="00EB2192">
        <w:rPr>
          <w:rFonts w:asciiTheme="minorHAnsi" w:hAnsiTheme="minorHAnsi" w:cstheme="minorHAnsi"/>
          <w:bCs/>
        </w:rPr>
        <w:t xml:space="preserve">maturt skift fra </w:t>
      </w:r>
      <w:proofErr w:type="spellStart"/>
      <w:r w:rsidRPr="00EB2192">
        <w:rPr>
          <w:rFonts w:asciiTheme="minorHAnsi" w:hAnsiTheme="minorHAnsi" w:cstheme="minorHAnsi"/>
          <w:bCs/>
        </w:rPr>
        <w:t>anagen</w:t>
      </w:r>
      <w:proofErr w:type="spellEnd"/>
      <w:r w:rsidRPr="00EB2192">
        <w:rPr>
          <w:rFonts w:asciiTheme="minorHAnsi" w:hAnsiTheme="minorHAnsi" w:cstheme="minorHAnsi"/>
          <w:bCs/>
        </w:rPr>
        <w:t xml:space="preserve"> vækstfase til katagen- og </w:t>
      </w:r>
      <w:proofErr w:type="spellStart"/>
      <w:r w:rsidRPr="00EB2192">
        <w:rPr>
          <w:rFonts w:asciiTheme="minorHAnsi" w:hAnsiTheme="minorHAnsi" w:cstheme="minorHAnsi"/>
          <w:bCs/>
        </w:rPr>
        <w:t>telogenfase</w:t>
      </w:r>
      <w:proofErr w:type="spellEnd"/>
      <w:r w:rsidRPr="00EB2192">
        <w:rPr>
          <w:rFonts w:asciiTheme="minorHAnsi" w:hAnsiTheme="minorHAnsi" w:cstheme="minorHAnsi"/>
          <w:bCs/>
        </w:rPr>
        <w:t xml:space="preserve">, hvorfor der opstår hårtab. Hårfolliklen destrueres ikke ved denne proces, hvorfor der er mulighed for genvækst af hår (8, 9). </w:t>
      </w:r>
    </w:p>
    <w:p w14:paraId="1065A620" w14:textId="1AC46A7B" w:rsidR="00404A2E" w:rsidRPr="00EB2192" w:rsidRDefault="00404A2E" w:rsidP="00404A2E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 xml:space="preserve">AA er associeret til andre autoimmune sygdomme, hvilket omfatter </w:t>
      </w:r>
      <w:proofErr w:type="spellStart"/>
      <w:r w:rsidRPr="00EB2192">
        <w:rPr>
          <w:rFonts w:asciiTheme="minorHAnsi" w:hAnsiTheme="minorHAnsi" w:cstheme="minorHAnsi"/>
          <w:bCs/>
        </w:rPr>
        <w:t>vitiligo</w:t>
      </w:r>
      <w:proofErr w:type="spellEnd"/>
      <w:r w:rsidRPr="00EB2192">
        <w:rPr>
          <w:rFonts w:asciiTheme="minorHAnsi" w:hAnsiTheme="minorHAnsi" w:cstheme="minorHAnsi"/>
          <w:bCs/>
        </w:rPr>
        <w:t xml:space="preserve">, lupus </w:t>
      </w:r>
      <w:proofErr w:type="spellStart"/>
      <w:r w:rsidRPr="00EB2192">
        <w:rPr>
          <w:rFonts w:asciiTheme="minorHAnsi" w:hAnsiTheme="minorHAnsi" w:cstheme="minorHAnsi"/>
          <w:bCs/>
        </w:rPr>
        <w:t>eryth</w:t>
      </w:r>
      <w:r w:rsidR="00881A7F">
        <w:rPr>
          <w:rFonts w:asciiTheme="minorHAnsi" w:hAnsiTheme="minorHAnsi" w:cstheme="minorHAnsi"/>
          <w:bCs/>
        </w:rPr>
        <w:t>e</w:t>
      </w:r>
      <w:r w:rsidRPr="00EB2192">
        <w:rPr>
          <w:rFonts w:asciiTheme="minorHAnsi" w:hAnsiTheme="minorHAnsi" w:cstheme="minorHAnsi"/>
          <w:bCs/>
        </w:rPr>
        <w:t>matosus</w:t>
      </w:r>
      <w:proofErr w:type="spellEnd"/>
      <w:r w:rsidRPr="00EB2192">
        <w:rPr>
          <w:rFonts w:asciiTheme="minorHAnsi" w:hAnsiTheme="minorHAnsi" w:cstheme="minorHAnsi"/>
          <w:bCs/>
        </w:rPr>
        <w:t xml:space="preserve">, psoriasis, </w:t>
      </w:r>
      <w:proofErr w:type="spellStart"/>
      <w:r w:rsidRPr="00EB2192">
        <w:rPr>
          <w:rFonts w:asciiTheme="minorHAnsi" w:hAnsiTheme="minorHAnsi" w:cstheme="minorHAnsi"/>
          <w:bCs/>
        </w:rPr>
        <w:t>atopisk</w:t>
      </w:r>
      <w:proofErr w:type="spellEnd"/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</w:rPr>
        <w:t>dermatit</w:t>
      </w:r>
      <w:proofErr w:type="spellEnd"/>
      <w:r w:rsidRPr="00EB2192">
        <w:rPr>
          <w:rFonts w:asciiTheme="minorHAnsi" w:hAnsiTheme="minorHAnsi" w:cstheme="minorHAnsi"/>
          <w:bCs/>
        </w:rPr>
        <w:t xml:space="preserve">, </w:t>
      </w:r>
      <w:proofErr w:type="spellStart"/>
      <w:r w:rsidRPr="00EB2192">
        <w:rPr>
          <w:rFonts w:asciiTheme="minorHAnsi" w:hAnsiTheme="minorHAnsi" w:cstheme="minorHAnsi"/>
          <w:bCs/>
        </w:rPr>
        <w:t>reumatoid</w:t>
      </w:r>
      <w:proofErr w:type="spellEnd"/>
      <w:r w:rsidRPr="00EB2192">
        <w:rPr>
          <w:rFonts w:asciiTheme="minorHAnsi" w:hAnsiTheme="minorHAnsi" w:cstheme="minorHAnsi"/>
          <w:bCs/>
        </w:rPr>
        <w:t xml:space="preserve"> artrit</w:t>
      </w:r>
      <w:r w:rsidR="003525D7">
        <w:rPr>
          <w:rFonts w:asciiTheme="minorHAnsi" w:hAnsiTheme="minorHAnsi" w:cstheme="minorHAnsi"/>
          <w:bCs/>
        </w:rPr>
        <w:t>is</w:t>
      </w:r>
      <w:r w:rsidRPr="00EB2192">
        <w:rPr>
          <w:rFonts w:asciiTheme="minorHAnsi" w:hAnsiTheme="minorHAnsi" w:cstheme="minorHAnsi"/>
          <w:bCs/>
        </w:rPr>
        <w:t xml:space="preserve">, autoimmun </w:t>
      </w:r>
      <w:proofErr w:type="spellStart"/>
      <w:r w:rsidRPr="00EB2192">
        <w:rPr>
          <w:rFonts w:asciiTheme="minorHAnsi" w:hAnsiTheme="minorHAnsi" w:cstheme="minorHAnsi"/>
          <w:bCs/>
        </w:rPr>
        <w:t>thyroideasygdom</w:t>
      </w:r>
      <w:proofErr w:type="spellEnd"/>
      <w:r w:rsidRPr="00EB2192">
        <w:rPr>
          <w:rFonts w:asciiTheme="minorHAnsi" w:hAnsiTheme="minorHAnsi" w:cstheme="minorHAnsi"/>
          <w:bCs/>
        </w:rPr>
        <w:t xml:space="preserve"> o</w:t>
      </w:r>
      <w:r w:rsidR="001428C3">
        <w:rPr>
          <w:rFonts w:asciiTheme="minorHAnsi" w:hAnsiTheme="minorHAnsi" w:cstheme="minorHAnsi"/>
          <w:bCs/>
        </w:rPr>
        <w:t>g</w:t>
      </w:r>
      <w:r w:rsidRPr="00EB2192">
        <w:rPr>
          <w:rFonts w:asciiTheme="minorHAnsi" w:hAnsiTheme="minorHAnsi" w:cstheme="minorHAnsi"/>
          <w:bCs/>
        </w:rPr>
        <w:t xml:space="preserve"> allergisk </w:t>
      </w:r>
      <w:proofErr w:type="spellStart"/>
      <w:r w:rsidRPr="00EB2192">
        <w:rPr>
          <w:rFonts w:asciiTheme="minorHAnsi" w:hAnsiTheme="minorHAnsi" w:cstheme="minorHAnsi"/>
          <w:bCs/>
        </w:rPr>
        <w:t>rhinitis</w:t>
      </w:r>
      <w:proofErr w:type="spellEnd"/>
      <w:r w:rsidRPr="00EB2192">
        <w:rPr>
          <w:rFonts w:asciiTheme="minorHAnsi" w:hAnsiTheme="minorHAnsi" w:cstheme="minorHAnsi"/>
          <w:bCs/>
        </w:rPr>
        <w:t xml:space="preserve"> (10).</w:t>
      </w:r>
    </w:p>
    <w:p w14:paraId="26A2C3A9" w14:textId="77777777" w:rsidR="00404A2E" w:rsidRPr="00EB2192" w:rsidRDefault="00404A2E" w:rsidP="00404A2E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AA har stor indflydelse på patienternes psykosociale liv og flere studier har vist en markant forekomst af angst og depression, hvilket er med til at understøtte indikationen for behandling (4, 11).</w:t>
      </w:r>
    </w:p>
    <w:p w14:paraId="4D390069" w14:textId="77777777" w:rsidR="00404A2E" w:rsidRPr="00EB2192" w:rsidRDefault="00404A2E" w:rsidP="00404A2E">
      <w:pPr>
        <w:rPr>
          <w:rFonts w:asciiTheme="minorHAnsi" w:hAnsiTheme="minorHAnsi" w:cstheme="minorHAnsi"/>
          <w:bCs/>
        </w:rPr>
      </w:pPr>
    </w:p>
    <w:p w14:paraId="1ED1AA11" w14:textId="423B2698" w:rsidR="00404A2E" w:rsidRPr="00EB2192" w:rsidRDefault="00EB2192" w:rsidP="00404A2E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proofErr w:type="spellStart"/>
      <w:r w:rsidRPr="00EB2192">
        <w:rPr>
          <w:rFonts w:asciiTheme="minorHAnsi" w:hAnsiTheme="minorHAnsi" w:cstheme="minorHAnsi"/>
          <w:b/>
          <w:sz w:val="16"/>
          <w:szCs w:val="16"/>
          <w:lang w:val="en-US"/>
        </w:rPr>
        <w:t>Referencer</w:t>
      </w:r>
      <w:proofErr w:type="spellEnd"/>
      <w:r w:rsidRPr="00EB2192">
        <w:rPr>
          <w:rFonts w:asciiTheme="minorHAnsi" w:hAnsiTheme="minorHAnsi" w:cstheme="minorHAnsi"/>
          <w:b/>
          <w:sz w:val="16"/>
          <w:szCs w:val="16"/>
          <w:lang w:val="en-US"/>
        </w:rPr>
        <w:t>:</w:t>
      </w:r>
    </w:p>
    <w:p w14:paraId="6C76138F" w14:textId="0957AD37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1.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Uzuncakmak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T. K., B.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Engin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S.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Serdaroglu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and Y.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Tuzun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. 2021. Demographic and Clinical Features of 1,641 Patients with Alopecia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Areata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Alopecia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Totalis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and Alopecia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Universalis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: A Single-Center Retrospective Study. </w:t>
      </w:r>
      <w:r w:rsidRPr="00EB2192">
        <w:rPr>
          <w:rFonts w:asciiTheme="minorHAnsi" w:hAnsiTheme="minorHAnsi" w:cstheme="minorHAnsi"/>
          <w:bCs/>
          <w:sz w:val="16"/>
          <w:szCs w:val="16"/>
        </w:rPr>
        <w:t xml:space="preserve">Skin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</w:rPr>
        <w:t>Appendage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</w:rPr>
        <w:t>Disord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</w:rPr>
        <w:t xml:space="preserve"> 7: 8-12.</w:t>
      </w:r>
    </w:p>
    <w:p w14:paraId="08D9366F" w14:textId="314C1976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</w:rPr>
        <w:t>2.</w:t>
      </w:r>
      <w:r w:rsidR="00EB2192" w:rsidRPr="00EB2192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</w:rPr>
        <w:t>Gilhar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</w:rPr>
        <w:t xml:space="preserve">, A., A.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</w:rPr>
        <w:t>Etzioni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</w:rPr>
        <w:t xml:space="preserve">, and R. Paus. 2012. </w:t>
      </w: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Alopecia areata. N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Engl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J Med 366: 1515-1525.</w:t>
      </w:r>
    </w:p>
    <w:p w14:paraId="1009FFF1" w14:textId="061A2C26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3.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Strazzulla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L. C., E. H. C. Wang, L. Avila, K. Lo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Sicco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N.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Brinster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A. M.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Christiano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and J. Shapiro. 2018. Alopecia areata: Disease characteristics, clinical evaluation, and new perspectives on pathogenesis. J Am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Acad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78: 1-12.</w:t>
      </w:r>
    </w:p>
    <w:p w14:paraId="6AAC7C31" w14:textId="1B1ACC5C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4.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Villasante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Fricke, A. C., and M.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Miteva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. 2015. Epidemiology and burden of alopecia areata: a systematic review.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Clin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Cosmet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Investig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8: 397-403.</w:t>
      </w:r>
    </w:p>
    <w:p w14:paraId="7625541E" w14:textId="28101364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5.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Trueb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R. M., and M. Dias. 2018. Alopecia Areata: </w:t>
      </w:r>
      <w:proofErr w:type="gram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a</w:t>
      </w:r>
      <w:proofErr w:type="gram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Comprehensive Review of Pathogenesis and Management. Clin Rev Allergy Immunol 54: 68-87.</w:t>
      </w:r>
    </w:p>
    <w:p w14:paraId="1118E775" w14:textId="12B44DA9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>6.</w:t>
      </w:r>
      <w:r w:rsidR="00EB2192" w:rsidRPr="002C61B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De </w:t>
      </w:r>
      <w:proofErr w:type="spellStart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>Waard</w:t>
      </w:r>
      <w:proofErr w:type="spellEnd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-van der </w:t>
      </w:r>
      <w:proofErr w:type="spellStart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>Spek</w:t>
      </w:r>
      <w:proofErr w:type="spellEnd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F. B., A. P. </w:t>
      </w:r>
      <w:proofErr w:type="spellStart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>Oranje</w:t>
      </w:r>
      <w:proofErr w:type="spellEnd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D. M. De </w:t>
      </w:r>
      <w:proofErr w:type="spellStart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>Raeymaecker</w:t>
      </w:r>
      <w:proofErr w:type="spellEnd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and J. D. </w:t>
      </w:r>
      <w:proofErr w:type="spellStart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>Peereboom-Wynia</w:t>
      </w:r>
      <w:proofErr w:type="spellEnd"/>
      <w:r w:rsidRPr="002C61B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. </w:t>
      </w: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1989. Juvenile versus maturity-onset alopecia areata--a comparative retrospective clinical study. Clin Exp Dermatol 14: 429-433.</w:t>
      </w:r>
    </w:p>
    <w:p w14:paraId="03741DFE" w14:textId="6056B120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7.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Tosti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A., S. Bellavista, and M.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Iorizzo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. 2006. Alopecia areata: a long term follow-up study of 191 patients. J Am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Acad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55: 438-441.</w:t>
      </w:r>
    </w:p>
    <w:p w14:paraId="18AF4C61" w14:textId="44953BF4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8.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Petukhova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L., M.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Duvic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M.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Hordinsky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D. Norris, V. Price, Y. Shimomura, H. Kim, P. Singh, A. Lee, W. V. Chen, K. C. Meyer, R. Paus, C. A. Jahoda, C. I. Amos, P. K. Gregersen, and A. M.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Christiano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. 2010. Genome-wide association study in alopecia areata implicates both innate and adaptive immunity. Nature 466: 113-117.</w:t>
      </w:r>
    </w:p>
    <w:p w14:paraId="1811D412" w14:textId="5A27B0C5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9.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Triyangkulsri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K., and P.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Suchonwanit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. 2018. Role of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janus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kinase inhibitors in the treatment of alopecia areata. Drug Des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Devel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Ther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12: 2323-2335.</w:t>
      </w:r>
    </w:p>
    <w:p w14:paraId="7F017E2B" w14:textId="2E152804" w:rsidR="00404A2E" w:rsidRPr="00EB2192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10.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Chu, S. Y., Y. J. Chen, W. C. Tseng, M. W. Lin, T. J. Chen, C. Y. Hwang, C. C. Chen, D. D. Lee, Y. T. Chang, W. J. Wang, and H. N. Liu. 2011. Comorbidity profiles among patients with alopecia areata: the importance of onset age, a nationwide population-based study. J Am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Acad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65: 949-956.</w:t>
      </w:r>
    </w:p>
    <w:p w14:paraId="6F00CEF6" w14:textId="13BB37B7" w:rsidR="009355CB" w:rsidRPr="002F6928" w:rsidRDefault="00404A2E" w:rsidP="00404A2E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11.</w:t>
      </w:r>
      <w:r w:rsidR="00EB2192"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Ruiz-</w:t>
      </w:r>
      <w:proofErr w:type="spellStart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>Doblado</w:t>
      </w:r>
      <w:proofErr w:type="spellEnd"/>
      <w:r w:rsidRPr="00EB2192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S., A. Carrizosa, and M. J. Garcia-Hernandez. 2003. Alopecia areata: psychiatric comorbidity and adjustment to illness. </w:t>
      </w:r>
      <w:r w:rsidRPr="002F6928">
        <w:rPr>
          <w:rFonts w:asciiTheme="minorHAnsi" w:hAnsiTheme="minorHAnsi" w:cstheme="minorHAnsi"/>
          <w:bCs/>
          <w:sz w:val="16"/>
          <w:szCs w:val="16"/>
          <w:lang w:val="en-US"/>
        </w:rPr>
        <w:t>Int J Dermatol 42: 434-437.</w:t>
      </w:r>
      <w:r w:rsidRPr="002F692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5F467A2A" w14:textId="77777777" w:rsidR="009355CB" w:rsidRPr="002F6928" w:rsidRDefault="009355CB">
      <w:pPr>
        <w:rPr>
          <w:lang w:val="en-US"/>
        </w:rPr>
      </w:pPr>
      <w:r w:rsidRPr="002F6928">
        <w:rPr>
          <w:rFonts w:asciiTheme="minorHAnsi" w:hAnsiTheme="minorHAnsi" w:cstheme="minorHAnsi"/>
          <w:lang w:val="en-US"/>
        </w:rPr>
        <w:br w:type="page"/>
      </w:r>
    </w:p>
    <w:p w14:paraId="59675BBC" w14:textId="35DCFDE6" w:rsidR="009355CB" w:rsidRDefault="009355CB" w:rsidP="00D660BB">
      <w:pPr>
        <w:pStyle w:val="Overskrift2"/>
        <w:numPr>
          <w:ilvl w:val="0"/>
          <w:numId w:val="25"/>
        </w:numPr>
        <w:rPr>
          <w:b/>
          <w:bCs/>
        </w:rPr>
      </w:pPr>
      <w:bookmarkStart w:id="10" w:name="_Toc131683396"/>
      <w:r w:rsidRPr="00EB2192">
        <w:rPr>
          <w:b/>
          <w:bCs/>
        </w:rPr>
        <w:lastRenderedPageBreak/>
        <w:t>Diagnose og differentialdiagnoser</w:t>
      </w:r>
      <w:bookmarkEnd w:id="10"/>
    </w:p>
    <w:p w14:paraId="46A3E56D" w14:textId="77777777" w:rsidR="008C48BE" w:rsidRPr="008C48BE" w:rsidRDefault="008C48BE" w:rsidP="008C48BE"/>
    <w:p w14:paraId="74413C3F" w14:textId="41E07C22" w:rsidR="009355CB" w:rsidRPr="00EB2192" w:rsidRDefault="009355CB" w:rsidP="009355CB">
      <w:pPr>
        <w:rPr>
          <w:rFonts w:asciiTheme="minorHAnsi" w:hAnsiTheme="minorHAnsi" w:cstheme="minorHAnsi"/>
        </w:rPr>
      </w:pPr>
      <w:r w:rsidRPr="00EB2192">
        <w:rPr>
          <w:rFonts w:asciiTheme="minorHAnsi" w:hAnsiTheme="minorHAnsi" w:cstheme="minorHAnsi"/>
        </w:rPr>
        <w:t xml:space="preserve">Diagnosen AA baseres i typiske tilfælde alene på anamnese og objektiv undersøgelse. Sidstnævnte bør inkludere </w:t>
      </w:r>
      <w:proofErr w:type="spellStart"/>
      <w:r w:rsidRPr="00EB2192">
        <w:rPr>
          <w:rFonts w:asciiTheme="minorHAnsi" w:hAnsiTheme="minorHAnsi" w:cstheme="minorHAnsi"/>
        </w:rPr>
        <w:t>trikoskopi</w:t>
      </w:r>
      <w:proofErr w:type="spellEnd"/>
      <w:r w:rsidRPr="00EB2192">
        <w:rPr>
          <w:rFonts w:asciiTheme="minorHAnsi" w:hAnsiTheme="minorHAnsi" w:cstheme="minorHAnsi"/>
        </w:rPr>
        <w:t xml:space="preserve"> og </w:t>
      </w:r>
      <w:proofErr w:type="spellStart"/>
      <w:r w:rsidRPr="00EB2192">
        <w:rPr>
          <w:rFonts w:asciiTheme="minorHAnsi" w:hAnsiTheme="minorHAnsi" w:cstheme="minorHAnsi"/>
        </w:rPr>
        <w:t>pull</w:t>
      </w:r>
      <w:proofErr w:type="spellEnd"/>
      <w:r w:rsidRPr="00EB2192">
        <w:rPr>
          <w:rFonts w:asciiTheme="minorHAnsi" w:hAnsiTheme="minorHAnsi" w:cstheme="minorHAnsi"/>
        </w:rPr>
        <w:t xml:space="preserve"> test. Biopsi er kun indiceret i særlige tilfælde. Differentialdiagnoser omfatter </w:t>
      </w:r>
      <w:proofErr w:type="spellStart"/>
      <w:r w:rsidRPr="00EB2192">
        <w:rPr>
          <w:rFonts w:asciiTheme="minorHAnsi" w:hAnsiTheme="minorHAnsi" w:cstheme="minorHAnsi"/>
        </w:rPr>
        <w:t>trichotillomani</w:t>
      </w:r>
      <w:proofErr w:type="spellEnd"/>
      <w:r w:rsidRPr="00EB2192">
        <w:rPr>
          <w:rFonts w:asciiTheme="minorHAnsi" w:hAnsiTheme="minorHAnsi" w:cstheme="minorHAnsi"/>
        </w:rPr>
        <w:t xml:space="preserve">, </w:t>
      </w:r>
      <w:proofErr w:type="spellStart"/>
      <w:r w:rsidRPr="00EB2192">
        <w:rPr>
          <w:rFonts w:asciiTheme="minorHAnsi" w:hAnsiTheme="minorHAnsi" w:cstheme="minorHAnsi"/>
        </w:rPr>
        <w:t>androgen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alopeci</w:t>
      </w:r>
      <w:proofErr w:type="spellEnd"/>
      <w:r w:rsidRPr="00EB2192">
        <w:rPr>
          <w:rFonts w:asciiTheme="minorHAnsi" w:hAnsiTheme="minorHAnsi" w:cstheme="minorHAnsi"/>
        </w:rPr>
        <w:t xml:space="preserve">, kongenit </w:t>
      </w:r>
      <w:proofErr w:type="spellStart"/>
      <w:r w:rsidRPr="00EB2192">
        <w:rPr>
          <w:rFonts w:asciiTheme="minorHAnsi" w:hAnsiTheme="minorHAnsi" w:cstheme="minorHAnsi"/>
        </w:rPr>
        <w:t>triangular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alopeci</w:t>
      </w:r>
      <w:proofErr w:type="spellEnd"/>
      <w:r w:rsidRPr="00EB2192">
        <w:rPr>
          <w:rFonts w:asciiTheme="minorHAnsi" w:hAnsiTheme="minorHAnsi" w:cstheme="minorHAnsi"/>
        </w:rPr>
        <w:t xml:space="preserve">, </w:t>
      </w:r>
      <w:proofErr w:type="spellStart"/>
      <w:r w:rsidRPr="00EB2192">
        <w:rPr>
          <w:rFonts w:asciiTheme="minorHAnsi" w:hAnsiTheme="minorHAnsi" w:cstheme="minorHAnsi"/>
        </w:rPr>
        <w:t>traktionsalopeci</w:t>
      </w:r>
      <w:proofErr w:type="spellEnd"/>
      <w:r w:rsidRPr="00EB2192">
        <w:rPr>
          <w:rFonts w:asciiTheme="minorHAnsi" w:hAnsiTheme="minorHAnsi" w:cstheme="minorHAnsi"/>
        </w:rPr>
        <w:t xml:space="preserve">, </w:t>
      </w:r>
      <w:proofErr w:type="spellStart"/>
      <w:r w:rsidRPr="00EB2192">
        <w:rPr>
          <w:rFonts w:asciiTheme="minorHAnsi" w:hAnsiTheme="minorHAnsi" w:cstheme="minorHAnsi"/>
        </w:rPr>
        <w:t>loose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anagen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hair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syndrome</w:t>
      </w:r>
      <w:proofErr w:type="spellEnd"/>
      <w:r w:rsidRPr="00EB2192">
        <w:rPr>
          <w:rFonts w:asciiTheme="minorHAnsi" w:hAnsiTheme="minorHAnsi" w:cstheme="minorHAnsi"/>
        </w:rPr>
        <w:t xml:space="preserve">, </w:t>
      </w:r>
      <w:proofErr w:type="spellStart"/>
      <w:r w:rsidRPr="00EB2192">
        <w:rPr>
          <w:rFonts w:asciiTheme="minorHAnsi" w:hAnsiTheme="minorHAnsi" w:cstheme="minorHAnsi"/>
        </w:rPr>
        <w:t>ektodermal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dysplasi</w:t>
      </w:r>
      <w:proofErr w:type="spellEnd"/>
      <w:r w:rsidRPr="00EB2192">
        <w:rPr>
          <w:rFonts w:asciiTheme="minorHAnsi" w:hAnsiTheme="minorHAnsi" w:cstheme="minorHAnsi"/>
        </w:rPr>
        <w:t xml:space="preserve">, kongenit </w:t>
      </w:r>
      <w:proofErr w:type="spellStart"/>
      <w:r w:rsidRPr="00EB2192">
        <w:rPr>
          <w:rFonts w:asciiTheme="minorHAnsi" w:hAnsiTheme="minorHAnsi" w:cstheme="minorHAnsi"/>
        </w:rPr>
        <w:t>hypotrikose</w:t>
      </w:r>
      <w:proofErr w:type="spellEnd"/>
      <w:r w:rsidRPr="00EB2192">
        <w:rPr>
          <w:rFonts w:asciiTheme="minorHAnsi" w:hAnsiTheme="minorHAnsi" w:cstheme="minorHAnsi"/>
        </w:rPr>
        <w:t xml:space="preserve">, </w:t>
      </w:r>
      <w:proofErr w:type="spellStart"/>
      <w:r w:rsidRPr="00EB2192">
        <w:rPr>
          <w:rFonts w:asciiTheme="minorHAnsi" w:hAnsiTheme="minorHAnsi" w:cstheme="minorHAnsi"/>
        </w:rPr>
        <w:t>tinea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capitis</w:t>
      </w:r>
      <w:proofErr w:type="spellEnd"/>
      <w:r w:rsidRPr="00EB2192">
        <w:rPr>
          <w:rFonts w:asciiTheme="minorHAnsi" w:hAnsiTheme="minorHAnsi" w:cstheme="minorHAnsi"/>
        </w:rPr>
        <w:t xml:space="preserve">, tidlig </w:t>
      </w:r>
      <w:proofErr w:type="spellStart"/>
      <w:r w:rsidRPr="00EB2192">
        <w:rPr>
          <w:rFonts w:asciiTheme="minorHAnsi" w:hAnsiTheme="minorHAnsi" w:cstheme="minorHAnsi"/>
        </w:rPr>
        <w:t>cikatriciel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alopeci</w:t>
      </w:r>
      <w:proofErr w:type="spellEnd"/>
      <w:r w:rsidRPr="00EB2192">
        <w:rPr>
          <w:rFonts w:asciiTheme="minorHAnsi" w:hAnsiTheme="minorHAnsi" w:cstheme="minorHAnsi"/>
        </w:rPr>
        <w:t xml:space="preserve">, </w:t>
      </w:r>
      <w:proofErr w:type="spellStart"/>
      <w:r w:rsidRPr="00EB2192">
        <w:rPr>
          <w:rFonts w:asciiTheme="minorHAnsi" w:hAnsiTheme="minorHAnsi" w:cstheme="minorHAnsi"/>
        </w:rPr>
        <w:t>telogen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effluvium</w:t>
      </w:r>
      <w:proofErr w:type="spellEnd"/>
      <w:r w:rsidRPr="00EB2192">
        <w:rPr>
          <w:rFonts w:asciiTheme="minorHAnsi" w:hAnsiTheme="minorHAnsi" w:cstheme="minorHAnsi"/>
        </w:rPr>
        <w:t xml:space="preserve">, </w:t>
      </w:r>
      <w:proofErr w:type="spellStart"/>
      <w:r w:rsidRPr="00EB2192">
        <w:rPr>
          <w:rFonts w:asciiTheme="minorHAnsi" w:hAnsiTheme="minorHAnsi" w:cstheme="minorHAnsi"/>
        </w:rPr>
        <w:t>anagen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effluvium</w:t>
      </w:r>
      <w:proofErr w:type="spellEnd"/>
      <w:r w:rsidRPr="00EB2192">
        <w:rPr>
          <w:rFonts w:asciiTheme="minorHAnsi" w:hAnsiTheme="minorHAnsi" w:cstheme="minorHAnsi"/>
        </w:rPr>
        <w:t xml:space="preserve">, systemisk lupus </w:t>
      </w:r>
      <w:proofErr w:type="spellStart"/>
      <w:r w:rsidRPr="00EB2192">
        <w:rPr>
          <w:rFonts w:asciiTheme="minorHAnsi" w:hAnsiTheme="minorHAnsi" w:cstheme="minorHAnsi"/>
        </w:rPr>
        <w:t>erythematosus</w:t>
      </w:r>
      <w:proofErr w:type="spellEnd"/>
      <w:r w:rsidRPr="00EB2192">
        <w:rPr>
          <w:rFonts w:asciiTheme="minorHAnsi" w:hAnsiTheme="minorHAnsi" w:cstheme="minorHAnsi"/>
        </w:rPr>
        <w:t xml:space="preserve"> og sekundær syfilis</w:t>
      </w:r>
      <w:r w:rsidR="00881A7F">
        <w:rPr>
          <w:rFonts w:asciiTheme="minorHAnsi" w:hAnsiTheme="minorHAnsi" w:cstheme="minorHAnsi"/>
        </w:rPr>
        <w:t xml:space="preserve"> </w:t>
      </w:r>
      <w:r w:rsidRPr="00EB2192">
        <w:rPr>
          <w:rFonts w:asciiTheme="minorHAnsi" w:hAnsiTheme="minorHAnsi" w:cstheme="minorHAnsi"/>
        </w:rPr>
        <w:t>(</w:t>
      </w:r>
      <w:r w:rsidR="00EB2192" w:rsidRPr="00EB2192">
        <w:rPr>
          <w:rFonts w:asciiTheme="minorHAnsi" w:hAnsiTheme="minorHAnsi" w:cstheme="minorHAnsi"/>
        </w:rPr>
        <w:t>3-5</w:t>
      </w:r>
      <w:r w:rsidRPr="00EB2192">
        <w:rPr>
          <w:rFonts w:asciiTheme="minorHAnsi" w:hAnsiTheme="minorHAnsi" w:cstheme="minorHAnsi"/>
        </w:rPr>
        <w:t>)</w:t>
      </w:r>
      <w:r w:rsidR="00EB2192" w:rsidRPr="00EB2192">
        <w:rPr>
          <w:rFonts w:asciiTheme="minorHAnsi" w:hAnsiTheme="minorHAnsi" w:cstheme="minorHAnsi"/>
        </w:rPr>
        <w:t>.</w:t>
      </w:r>
    </w:p>
    <w:p w14:paraId="05B13DB1" w14:textId="77777777" w:rsidR="009355CB" w:rsidRPr="00EB2192" w:rsidRDefault="009355CB" w:rsidP="009355CB">
      <w:pPr>
        <w:rPr>
          <w:rFonts w:asciiTheme="minorHAnsi" w:hAnsiTheme="minorHAnsi" w:cstheme="minorHAnsi"/>
        </w:rPr>
      </w:pPr>
    </w:p>
    <w:p w14:paraId="2176ADEE" w14:textId="5D5214DD" w:rsidR="009355CB" w:rsidRPr="002C61BB" w:rsidRDefault="009355CB" w:rsidP="009355CB">
      <w:pPr>
        <w:rPr>
          <w:rFonts w:asciiTheme="minorHAnsi" w:hAnsiTheme="minorHAnsi" w:cstheme="minorHAnsi"/>
          <w:i/>
          <w:iCs/>
        </w:rPr>
      </w:pPr>
      <w:r w:rsidRPr="002C61BB">
        <w:rPr>
          <w:rFonts w:asciiTheme="minorHAnsi" w:hAnsiTheme="minorHAnsi" w:cstheme="minorHAnsi"/>
          <w:i/>
          <w:iCs/>
        </w:rPr>
        <w:t xml:space="preserve">AD </w:t>
      </w:r>
      <w:proofErr w:type="spellStart"/>
      <w:r w:rsidRPr="002C61BB">
        <w:rPr>
          <w:rFonts w:asciiTheme="minorHAnsi" w:hAnsiTheme="minorHAnsi" w:cstheme="minorHAnsi"/>
          <w:i/>
          <w:iCs/>
        </w:rPr>
        <w:t>trikoskopi</w:t>
      </w:r>
      <w:proofErr w:type="spellEnd"/>
      <w:r w:rsidR="00EB2192" w:rsidRPr="002C61BB">
        <w:rPr>
          <w:rFonts w:asciiTheme="minorHAnsi" w:hAnsiTheme="minorHAnsi" w:cstheme="minorHAnsi"/>
          <w:i/>
          <w:iCs/>
        </w:rPr>
        <w:t>:</w:t>
      </w:r>
    </w:p>
    <w:p w14:paraId="4E5029B3" w14:textId="29826F6C" w:rsidR="009355CB" w:rsidRPr="002C61BB" w:rsidRDefault="009355CB" w:rsidP="009355CB">
      <w:pPr>
        <w:rPr>
          <w:rFonts w:asciiTheme="minorHAnsi" w:hAnsiTheme="minorHAnsi" w:cstheme="minorHAnsi"/>
          <w:i/>
          <w:iCs/>
        </w:rPr>
      </w:pPr>
      <w:r w:rsidRPr="00EB2192">
        <w:rPr>
          <w:rFonts w:asciiTheme="minorHAnsi" w:hAnsiTheme="minorHAnsi" w:cstheme="minorHAnsi"/>
        </w:rPr>
        <w:t xml:space="preserve">Fund karakteristiske for AA er tilstedeværelse af </w:t>
      </w:r>
      <w:proofErr w:type="spellStart"/>
      <w:r w:rsidRPr="00EB2192">
        <w:rPr>
          <w:rFonts w:asciiTheme="minorHAnsi" w:hAnsiTheme="minorHAnsi" w:cstheme="minorHAnsi"/>
        </w:rPr>
        <w:t>black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dots</w:t>
      </w:r>
      <w:proofErr w:type="spellEnd"/>
      <w:r w:rsidRPr="00EB2192">
        <w:rPr>
          <w:rFonts w:asciiTheme="minorHAnsi" w:hAnsiTheme="minorHAnsi" w:cstheme="minorHAnsi"/>
        </w:rPr>
        <w:t xml:space="preserve">, udråbstegn-hår, knækkede hår, </w:t>
      </w:r>
      <w:proofErr w:type="spellStart"/>
      <w:r w:rsidRPr="00EB2192">
        <w:rPr>
          <w:rFonts w:asciiTheme="minorHAnsi" w:hAnsiTheme="minorHAnsi" w:cstheme="minorHAnsi"/>
        </w:rPr>
        <w:t>yellow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dots</w:t>
      </w:r>
      <w:proofErr w:type="spellEnd"/>
      <w:r w:rsidRPr="00EB2192">
        <w:rPr>
          <w:rFonts w:asciiTheme="minorHAnsi" w:hAnsiTheme="minorHAnsi" w:cstheme="minorHAnsi"/>
        </w:rPr>
        <w:t xml:space="preserve"> og grupperede korte </w:t>
      </w:r>
      <w:proofErr w:type="spellStart"/>
      <w:r w:rsidRPr="00EB2192">
        <w:rPr>
          <w:rFonts w:asciiTheme="minorHAnsi" w:hAnsiTheme="minorHAnsi" w:cstheme="minorHAnsi"/>
        </w:rPr>
        <w:t>vellus</w:t>
      </w:r>
      <w:proofErr w:type="spellEnd"/>
      <w:r w:rsidRPr="00EB2192">
        <w:rPr>
          <w:rFonts w:asciiTheme="minorHAnsi" w:hAnsiTheme="minorHAnsi" w:cstheme="minorHAnsi"/>
        </w:rPr>
        <w:t xml:space="preserve"> hår (&lt; 10 mm) i områder med hårtab. Ingen </w:t>
      </w:r>
      <w:proofErr w:type="spellStart"/>
      <w:r w:rsidRPr="00EB2192">
        <w:rPr>
          <w:rFonts w:asciiTheme="minorHAnsi" w:hAnsiTheme="minorHAnsi" w:cstheme="minorHAnsi"/>
        </w:rPr>
        <w:t>trikoskopiske</w:t>
      </w:r>
      <w:proofErr w:type="spellEnd"/>
      <w:r w:rsidRPr="00EB2192">
        <w:rPr>
          <w:rFonts w:asciiTheme="minorHAnsi" w:hAnsiTheme="minorHAnsi" w:cstheme="minorHAnsi"/>
        </w:rPr>
        <w:t xml:space="preserve"> fund er 100 % specifikke, ligesom at fravær af typiske </w:t>
      </w:r>
      <w:proofErr w:type="spellStart"/>
      <w:r w:rsidRPr="00EB2192">
        <w:rPr>
          <w:rFonts w:asciiTheme="minorHAnsi" w:hAnsiTheme="minorHAnsi" w:cstheme="minorHAnsi"/>
        </w:rPr>
        <w:t>trikoskopiske</w:t>
      </w:r>
      <w:proofErr w:type="spellEnd"/>
      <w:r w:rsidRPr="00EB2192">
        <w:rPr>
          <w:rFonts w:asciiTheme="minorHAnsi" w:hAnsiTheme="minorHAnsi" w:cstheme="minorHAnsi"/>
        </w:rPr>
        <w:t xml:space="preserve"> fund ikke udelukker AA. Tilstedeværelse af </w:t>
      </w:r>
      <w:proofErr w:type="spellStart"/>
      <w:r w:rsidRPr="00EB2192">
        <w:rPr>
          <w:rFonts w:asciiTheme="minorHAnsi" w:hAnsiTheme="minorHAnsi" w:cstheme="minorHAnsi"/>
        </w:rPr>
        <w:t>yellow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dots</w:t>
      </w:r>
      <w:proofErr w:type="spellEnd"/>
      <w:r w:rsidRPr="00EB2192">
        <w:rPr>
          <w:rFonts w:asciiTheme="minorHAnsi" w:hAnsiTheme="minorHAnsi" w:cstheme="minorHAnsi"/>
        </w:rPr>
        <w:t xml:space="preserve"> og korte vellushår har den højeste sensitivitet, mens </w:t>
      </w:r>
      <w:proofErr w:type="spellStart"/>
      <w:r w:rsidRPr="00EB2192">
        <w:rPr>
          <w:rFonts w:asciiTheme="minorHAnsi" w:hAnsiTheme="minorHAnsi" w:cstheme="minorHAnsi"/>
        </w:rPr>
        <w:t>black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dots</w:t>
      </w:r>
      <w:proofErr w:type="spellEnd"/>
      <w:r w:rsidRPr="00EB2192">
        <w:rPr>
          <w:rFonts w:asciiTheme="minorHAnsi" w:hAnsiTheme="minorHAnsi" w:cstheme="minorHAnsi"/>
        </w:rPr>
        <w:t xml:space="preserve">, udråbstegn-hår og knækkede hår har den højeste specificitet. </w:t>
      </w:r>
      <w:r w:rsidR="00621222">
        <w:rPr>
          <w:rFonts w:asciiTheme="minorHAnsi" w:hAnsiTheme="minorHAnsi" w:cstheme="minorHAnsi"/>
        </w:rPr>
        <w:t>Ved AA ses b</w:t>
      </w:r>
      <w:r w:rsidRPr="00EB2192">
        <w:rPr>
          <w:rFonts w:asciiTheme="minorHAnsi" w:hAnsiTheme="minorHAnsi" w:cstheme="minorHAnsi"/>
        </w:rPr>
        <w:t xml:space="preserve">evarede </w:t>
      </w:r>
      <w:proofErr w:type="spellStart"/>
      <w:r w:rsidRPr="00EB2192">
        <w:rPr>
          <w:rFonts w:asciiTheme="minorHAnsi" w:hAnsiTheme="minorHAnsi" w:cstheme="minorHAnsi"/>
        </w:rPr>
        <w:t>orificier</w:t>
      </w:r>
      <w:proofErr w:type="spellEnd"/>
      <w:r w:rsidRPr="00EB2192">
        <w:rPr>
          <w:rFonts w:asciiTheme="minorHAnsi" w:hAnsiTheme="minorHAnsi" w:cstheme="minorHAnsi"/>
        </w:rPr>
        <w:t xml:space="preserve"> i modsætning til </w:t>
      </w:r>
      <w:r w:rsidR="00D02118">
        <w:rPr>
          <w:rFonts w:asciiTheme="minorHAnsi" w:hAnsiTheme="minorHAnsi" w:cstheme="minorHAnsi"/>
        </w:rPr>
        <w:t xml:space="preserve">ved </w:t>
      </w:r>
      <w:proofErr w:type="spellStart"/>
      <w:r w:rsidRPr="00EB2192">
        <w:rPr>
          <w:rFonts w:asciiTheme="minorHAnsi" w:hAnsiTheme="minorHAnsi" w:cstheme="minorHAnsi"/>
        </w:rPr>
        <w:t>cikatriciel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alopeci</w:t>
      </w:r>
      <w:proofErr w:type="spellEnd"/>
      <w:r w:rsidRPr="00EB2192">
        <w:rPr>
          <w:rFonts w:asciiTheme="minorHAnsi" w:hAnsiTheme="minorHAnsi" w:cstheme="minorHAnsi"/>
        </w:rPr>
        <w:t xml:space="preserve"> (</w:t>
      </w:r>
      <w:r w:rsidR="00EB2192" w:rsidRPr="00EB2192">
        <w:rPr>
          <w:rFonts w:asciiTheme="minorHAnsi" w:hAnsiTheme="minorHAnsi" w:cstheme="minorHAnsi"/>
        </w:rPr>
        <w:t>2-4</w:t>
      </w:r>
      <w:r w:rsidRPr="00EB2192">
        <w:rPr>
          <w:rFonts w:asciiTheme="minorHAnsi" w:hAnsiTheme="minorHAnsi" w:cstheme="minorHAnsi"/>
        </w:rPr>
        <w:t xml:space="preserve">, </w:t>
      </w:r>
      <w:r w:rsidR="00EB2192" w:rsidRPr="00EB2192">
        <w:rPr>
          <w:rFonts w:asciiTheme="minorHAnsi" w:hAnsiTheme="minorHAnsi" w:cstheme="minorHAnsi"/>
        </w:rPr>
        <w:t>6</w:t>
      </w:r>
      <w:r w:rsidRPr="00EB2192">
        <w:rPr>
          <w:rFonts w:asciiTheme="minorHAnsi" w:hAnsiTheme="minorHAnsi" w:cstheme="minorHAnsi"/>
        </w:rPr>
        <w:t>)</w:t>
      </w:r>
      <w:r w:rsidR="00EB2192" w:rsidRPr="00EB2192">
        <w:rPr>
          <w:rFonts w:asciiTheme="minorHAnsi" w:hAnsiTheme="minorHAnsi" w:cstheme="minorHAnsi"/>
        </w:rPr>
        <w:t>.</w:t>
      </w:r>
      <w:r w:rsidRPr="002C61BB">
        <w:rPr>
          <w:rFonts w:asciiTheme="minorHAnsi" w:hAnsiTheme="minorHAnsi" w:cstheme="minorHAnsi"/>
          <w:i/>
          <w:iCs/>
        </w:rPr>
        <w:t xml:space="preserve">AD </w:t>
      </w:r>
      <w:proofErr w:type="spellStart"/>
      <w:r w:rsidRPr="002C61BB">
        <w:rPr>
          <w:rFonts w:asciiTheme="minorHAnsi" w:hAnsiTheme="minorHAnsi" w:cstheme="minorHAnsi"/>
          <w:i/>
          <w:iCs/>
        </w:rPr>
        <w:t>pull</w:t>
      </w:r>
      <w:proofErr w:type="spellEnd"/>
      <w:r w:rsidRPr="002C61BB">
        <w:rPr>
          <w:rFonts w:asciiTheme="minorHAnsi" w:hAnsiTheme="minorHAnsi" w:cstheme="minorHAnsi"/>
          <w:i/>
          <w:iCs/>
        </w:rPr>
        <w:t xml:space="preserve"> test</w:t>
      </w:r>
      <w:r w:rsidR="00EB2192" w:rsidRPr="002C61BB">
        <w:rPr>
          <w:rFonts w:asciiTheme="minorHAnsi" w:hAnsiTheme="minorHAnsi" w:cstheme="minorHAnsi"/>
          <w:i/>
          <w:iCs/>
        </w:rPr>
        <w:t>:</w:t>
      </w:r>
    </w:p>
    <w:p w14:paraId="745C9409" w14:textId="390B80B4" w:rsidR="009355CB" w:rsidRPr="00EB2192" w:rsidRDefault="009355CB" w:rsidP="009355CB">
      <w:pPr>
        <w:rPr>
          <w:rFonts w:asciiTheme="minorHAnsi" w:hAnsiTheme="minorHAnsi" w:cstheme="minorHAnsi"/>
        </w:rPr>
      </w:pPr>
      <w:proofErr w:type="spellStart"/>
      <w:r w:rsidRPr="00EB2192">
        <w:rPr>
          <w:rFonts w:asciiTheme="minorHAnsi" w:hAnsiTheme="minorHAnsi" w:cstheme="minorHAnsi"/>
        </w:rPr>
        <w:t>Pull</w:t>
      </w:r>
      <w:proofErr w:type="spellEnd"/>
      <w:r w:rsidRPr="00EB2192">
        <w:rPr>
          <w:rFonts w:asciiTheme="minorHAnsi" w:hAnsiTheme="minorHAnsi" w:cstheme="minorHAnsi"/>
        </w:rPr>
        <w:t xml:space="preserve"> test er en uspecifik test, der benyttes til monitorering af f</w:t>
      </w:r>
      <w:r w:rsidR="00D02118">
        <w:rPr>
          <w:rFonts w:asciiTheme="minorHAnsi" w:hAnsiTheme="minorHAnsi" w:cstheme="minorHAnsi"/>
        </w:rPr>
        <w:t>orskellige</w:t>
      </w:r>
      <w:r w:rsidRPr="00EB2192">
        <w:rPr>
          <w:rFonts w:asciiTheme="minorHAnsi" w:hAnsiTheme="minorHAnsi" w:cstheme="minorHAnsi"/>
        </w:rPr>
        <w:t xml:space="preserve"> hårtabslidelser. For AA tyder en positiv </w:t>
      </w:r>
      <w:proofErr w:type="spellStart"/>
      <w:r w:rsidRPr="00EB2192">
        <w:rPr>
          <w:rFonts w:asciiTheme="minorHAnsi" w:hAnsiTheme="minorHAnsi" w:cstheme="minorHAnsi"/>
        </w:rPr>
        <w:t>pull</w:t>
      </w:r>
      <w:proofErr w:type="spellEnd"/>
      <w:r w:rsidRPr="00EB2192">
        <w:rPr>
          <w:rFonts w:asciiTheme="minorHAnsi" w:hAnsiTheme="minorHAnsi" w:cstheme="minorHAnsi"/>
        </w:rPr>
        <w:t xml:space="preserve"> test på pågående sygdomsaktivitet. </w:t>
      </w:r>
      <w:proofErr w:type="spellStart"/>
      <w:r w:rsidRPr="00EB2192">
        <w:rPr>
          <w:rFonts w:asciiTheme="minorHAnsi" w:hAnsiTheme="minorHAnsi" w:cstheme="minorHAnsi"/>
        </w:rPr>
        <w:t>Pull</w:t>
      </w:r>
      <w:proofErr w:type="spellEnd"/>
      <w:r w:rsidRPr="00EB2192">
        <w:rPr>
          <w:rFonts w:asciiTheme="minorHAnsi" w:hAnsiTheme="minorHAnsi" w:cstheme="minorHAnsi"/>
        </w:rPr>
        <w:t xml:space="preserve"> test udføres i kanten af en læsion og kan udføres uden forudgående restriktion af hårvask eller hårbørstning (</w:t>
      </w:r>
      <w:r w:rsidR="00EB2192" w:rsidRPr="00EB2192">
        <w:rPr>
          <w:rFonts w:asciiTheme="minorHAnsi" w:hAnsiTheme="minorHAnsi" w:cstheme="minorHAnsi"/>
        </w:rPr>
        <w:t>2</w:t>
      </w:r>
      <w:r w:rsidRPr="00EB2192">
        <w:rPr>
          <w:rFonts w:asciiTheme="minorHAnsi" w:hAnsiTheme="minorHAnsi" w:cstheme="minorHAnsi"/>
        </w:rPr>
        <w:t xml:space="preserve">, </w:t>
      </w:r>
      <w:r w:rsidR="00EB2192" w:rsidRPr="00EB2192">
        <w:rPr>
          <w:rFonts w:asciiTheme="minorHAnsi" w:hAnsiTheme="minorHAnsi" w:cstheme="minorHAnsi"/>
        </w:rPr>
        <w:t>7-8</w:t>
      </w:r>
      <w:r w:rsidRPr="00EB2192">
        <w:rPr>
          <w:rFonts w:asciiTheme="minorHAnsi" w:hAnsiTheme="minorHAnsi" w:cstheme="minorHAnsi"/>
        </w:rPr>
        <w:t>)</w:t>
      </w:r>
      <w:r w:rsidR="00EB2192" w:rsidRPr="00EB2192">
        <w:rPr>
          <w:rFonts w:asciiTheme="minorHAnsi" w:hAnsiTheme="minorHAnsi" w:cstheme="minorHAnsi"/>
        </w:rPr>
        <w:t>.</w:t>
      </w:r>
    </w:p>
    <w:p w14:paraId="1EA81F92" w14:textId="77777777" w:rsidR="009355CB" w:rsidRPr="00EB2192" w:rsidRDefault="009355CB" w:rsidP="009355CB">
      <w:pPr>
        <w:rPr>
          <w:rFonts w:asciiTheme="minorHAnsi" w:hAnsiTheme="minorHAnsi" w:cstheme="minorHAnsi"/>
        </w:rPr>
      </w:pPr>
    </w:p>
    <w:p w14:paraId="32CFF915" w14:textId="042C3006" w:rsidR="009355CB" w:rsidRPr="002C61BB" w:rsidRDefault="009355CB" w:rsidP="009355CB">
      <w:pPr>
        <w:rPr>
          <w:rFonts w:asciiTheme="minorHAnsi" w:hAnsiTheme="minorHAnsi" w:cstheme="minorHAnsi"/>
          <w:i/>
          <w:iCs/>
        </w:rPr>
      </w:pPr>
      <w:r w:rsidRPr="002C61BB">
        <w:rPr>
          <w:rFonts w:asciiTheme="minorHAnsi" w:hAnsiTheme="minorHAnsi" w:cstheme="minorHAnsi"/>
          <w:i/>
          <w:iCs/>
        </w:rPr>
        <w:t>AD biopsi</w:t>
      </w:r>
      <w:r w:rsidR="00EB2192" w:rsidRPr="002C61BB">
        <w:rPr>
          <w:rFonts w:asciiTheme="minorHAnsi" w:hAnsiTheme="minorHAnsi" w:cstheme="minorHAnsi"/>
          <w:i/>
          <w:iCs/>
        </w:rPr>
        <w:t>:</w:t>
      </w:r>
    </w:p>
    <w:p w14:paraId="6F937AAF" w14:textId="7DB8392E" w:rsidR="009355CB" w:rsidRPr="00EB2192" w:rsidRDefault="009355CB" w:rsidP="009355CB">
      <w:pPr>
        <w:rPr>
          <w:rFonts w:asciiTheme="minorHAnsi" w:hAnsiTheme="minorHAnsi" w:cstheme="minorHAnsi"/>
        </w:rPr>
      </w:pPr>
      <w:r w:rsidRPr="00EB2192">
        <w:rPr>
          <w:rFonts w:asciiTheme="minorHAnsi" w:hAnsiTheme="minorHAnsi" w:cstheme="minorHAnsi"/>
        </w:rPr>
        <w:t xml:space="preserve">Biopsi er indiceret i </w:t>
      </w:r>
      <w:r w:rsidR="00EB2192" w:rsidRPr="00EB2192">
        <w:rPr>
          <w:rFonts w:asciiTheme="minorHAnsi" w:hAnsiTheme="minorHAnsi" w:cstheme="minorHAnsi"/>
        </w:rPr>
        <w:t xml:space="preserve">tvivlstilfælde specielt </w:t>
      </w:r>
      <w:r w:rsidRPr="00EB2192">
        <w:rPr>
          <w:rFonts w:asciiTheme="minorHAnsi" w:hAnsiTheme="minorHAnsi" w:cstheme="minorHAnsi"/>
        </w:rPr>
        <w:t xml:space="preserve">følgende: </w:t>
      </w:r>
    </w:p>
    <w:p w14:paraId="07D68689" w14:textId="336CB746" w:rsidR="009355CB" w:rsidRPr="00EB2192" w:rsidRDefault="009355CB" w:rsidP="009355CB">
      <w:pPr>
        <w:rPr>
          <w:rFonts w:asciiTheme="minorHAnsi" w:hAnsiTheme="minorHAnsi" w:cstheme="minorHAnsi"/>
        </w:rPr>
      </w:pPr>
      <w:r w:rsidRPr="00EB2192">
        <w:rPr>
          <w:rFonts w:asciiTheme="minorHAnsi" w:hAnsiTheme="minorHAnsi" w:cstheme="minorHAnsi"/>
        </w:rPr>
        <w:t>-</w:t>
      </w:r>
      <w:r w:rsidR="00E7154D">
        <w:rPr>
          <w:rFonts w:asciiTheme="minorHAnsi" w:hAnsiTheme="minorHAnsi" w:cstheme="minorHAnsi"/>
        </w:rPr>
        <w:t xml:space="preserve"> </w:t>
      </w:r>
      <w:r w:rsidRPr="00EB2192">
        <w:rPr>
          <w:rFonts w:asciiTheme="minorHAnsi" w:hAnsiTheme="minorHAnsi" w:cstheme="minorHAnsi"/>
        </w:rPr>
        <w:t>Enkeltstående behandlingsrefraktær læsion</w:t>
      </w:r>
    </w:p>
    <w:p w14:paraId="4BF3EC18" w14:textId="6CBFB7AB" w:rsidR="009355CB" w:rsidRPr="00EB2192" w:rsidRDefault="009355CB" w:rsidP="009355CB">
      <w:pPr>
        <w:rPr>
          <w:rFonts w:asciiTheme="minorHAnsi" w:hAnsiTheme="minorHAnsi" w:cstheme="minorHAnsi"/>
        </w:rPr>
      </w:pPr>
      <w:r w:rsidRPr="00EB2192">
        <w:rPr>
          <w:rFonts w:asciiTheme="minorHAnsi" w:hAnsiTheme="minorHAnsi" w:cstheme="minorHAnsi"/>
        </w:rPr>
        <w:t>-</w:t>
      </w:r>
      <w:r w:rsidR="00E7154D">
        <w:rPr>
          <w:rFonts w:asciiTheme="minorHAnsi" w:hAnsiTheme="minorHAnsi" w:cstheme="minorHAnsi"/>
        </w:rPr>
        <w:t xml:space="preserve"> </w:t>
      </w:r>
      <w:r w:rsidRPr="00EB2192">
        <w:rPr>
          <w:rFonts w:asciiTheme="minorHAnsi" w:hAnsiTheme="minorHAnsi" w:cstheme="minorHAnsi"/>
        </w:rPr>
        <w:t>Ved tvivl om diffus AA</w:t>
      </w:r>
    </w:p>
    <w:p w14:paraId="2AFEEA2F" w14:textId="1E309259" w:rsidR="009355CB" w:rsidRDefault="009355CB" w:rsidP="009355CB">
      <w:pPr>
        <w:rPr>
          <w:rFonts w:asciiTheme="minorHAnsi" w:hAnsiTheme="minorHAnsi" w:cstheme="minorHAnsi"/>
        </w:rPr>
      </w:pPr>
      <w:r w:rsidRPr="00EB2192">
        <w:rPr>
          <w:rFonts w:asciiTheme="minorHAnsi" w:hAnsiTheme="minorHAnsi" w:cstheme="minorHAnsi"/>
        </w:rPr>
        <w:t>-</w:t>
      </w:r>
      <w:r w:rsidR="00E7154D">
        <w:rPr>
          <w:rFonts w:asciiTheme="minorHAnsi" w:hAnsiTheme="minorHAnsi" w:cstheme="minorHAnsi"/>
        </w:rPr>
        <w:t xml:space="preserve"> </w:t>
      </w:r>
      <w:r w:rsidRPr="00EB2192">
        <w:rPr>
          <w:rFonts w:asciiTheme="minorHAnsi" w:hAnsiTheme="minorHAnsi" w:cstheme="minorHAnsi"/>
        </w:rPr>
        <w:t xml:space="preserve">I fald </w:t>
      </w:r>
      <w:proofErr w:type="spellStart"/>
      <w:r w:rsidRPr="00EB2192">
        <w:rPr>
          <w:rFonts w:asciiTheme="minorHAnsi" w:hAnsiTheme="minorHAnsi" w:cstheme="minorHAnsi"/>
        </w:rPr>
        <w:t>cikatriciel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alopeci</w:t>
      </w:r>
      <w:proofErr w:type="spellEnd"/>
      <w:r w:rsidRPr="00EB2192">
        <w:rPr>
          <w:rFonts w:asciiTheme="minorHAnsi" w:hAnsiTheme="minorHAnsi" w:cstheme="minorHAnsi"/>
        </w:rPr>
        <w:t xml:space="preserve"> ikke kan ekskluderes klinisk </w:t>
      </w:r>
    </w:p>
    <w:p w14:paraId="486B293D" w14:textId="77777777" w:rsidR="00621222" w:rsidRPr="00EB2192" w:rsidRDefault="00621222" w:rsidP="009355CB">
      <w:pPr>
        <w:rPr>
          <w:rFonts w:asciiTheme="minorHAnsi" w:hAnsiTheme="minorHAnsi" w:cstheme="minorHAnsi"/>
        </w:rPr>
      </w:pPr>
    </w:p>
    <w:p w14:paraId="106AE98A" w14:textId="4C0519F8" w:rsidR="009355CB" w:rsidRPr="00EB2192" w:rsidRDefault="009355CB" w:rsidP="009355CB">
      <w:pPr>
        <w:rPr>
          <w:rFonts w:asciiTheme="minorHAnsi" w:hAnsiTheme="minorHAnsi" w:cstheme="minorHAnsi"/>
        </w:rPr>
      </w:pPr>
      <w:r w:rsidRPr="00EB2192">
        <w:rPr>
          <w:rFonts w:asciiTheme="minorHAnsi" w:hAnsiTheme="minorHAnsi" w:cstheme="minorHAnsi"/>
        </w:rPr>
        <w:t xml:space="preserve">Biopsi bør tages fra læsionens kant samt i områder, der ikke normalt afficeres af </w:t>
      </w:r>
      <w:proofErr w:type="spellStart"/>
      <w:r w:rsidRPr="00EB2192">
        <w:rPr>
          <w:rFonts w:asciiTheme="minorHAnsi" w:hAnsiTheme="minorHAnsi" w:cstheme="minorHAnsi"/>
        </w:rPr>
        <w:t>androgen</w:t>
      </w:r>
      <w:proofErr w:type="spellEnd"/>
      <w:r w:rsidRPr="00EB2192">
        <w:rPr>
          <w:rFonts w:asciiTheme="minorHAnsi" w:hAnsiTheme="minorHAnsi" w:cstheme="minorHAnsi"/>
        </w:rPr>
        <w:t xml:space="preserve"> </w:t>
      </w:r>
      <w:proofErr w:type="spellStart"/>
      <w:r w:rsidRPr="00EB2192">
        <w:rPr>
          <w:rFonts w:asciiTheme="minorHAnsi" w:hAnsiTheme="minorHAnsi" w:cstheme="minorHAnsi"/>
        </w:rPr>
        <w:t>alopeci</w:t>
      </w:r>
      <w:proofErr w:type="spellEnd"/>
      <w:r w:rsidRPr="00EB2192">
        <w:rPr>
          <w:rFonts w:asciiTheme="minorHAnsi" w:hAnsiTheme="minorHAnsi" w:cstheme="minorHAnsi"/>
        </w:rPr>
        <w:t xml:space="preserve">. Histologisk undersøgelse bør foretages på både horisontale og vertikale snit. Om der skal </w:t>
      </w:r>
      <w:r w:rsidR="00EB2192" w:rsidRPr="00EB2192">
        <w:rPr>
          <w:rFonts w:asciiTheme="minorHAnsi" w:hAnsiTheme="minorHAnsi" w:cstheme="minorHAnsi"/>
        </w:rPr>
        <w:t>tages</w:t>
      </w:r>
      <w:r w:rsidRPr="00EB2192">
        <w:rPr>
          <w:rFonts w:asciiTheme="minorHAnsi" w:hAnsiTheme="minorHAnsi" w:cstheme="minorHAnsi"/>
        </w:rPr>
        <w:t xml:space="preserve"> 1 eller 2 biopsier, aftales med den lokale patologiafdeling (</w:t>
      </w:r>
      <w:r w:rsidR="00EB2192" w:rsidRPr="00EB2192">
        <w:rPr>
          <w:rFonts w:asciiTheme="minorHAnsi" w:hAnsiTheme="minorHAnsi" w:cstheme="minorHAnsi"/>
        </w:rPr>
        <w:t>1</w:t>
      </w:r>
      <w:r w:rsidRPr="00EB2192">
        <w:rPr>
          <w:rFonts w:asciiTheme="minorHAnsi" w:hAnsiTheme="minorHAnsi" w:cstheme="minorHAnsi"/>
        </w:rPr>
        <w:t>)</w:t>
      </w:r>
      <w:r w:rsidR="00EB2192" w:rsidRPr="00EB2192">
        <w:rPr>
          <w:rFonts w:asciiTheme="minorHAnsi" w:hAnsiTheme="minorHAnsi" w:cstheme="minorHAnsi"/>
        </w:rPr>
        <w:t>.</w:t>
      </w:r>
    </w:p>
    <w:p w14:paraId="708E0C27" w14:textId="77777777" w:rsidR="009355CB" w:rsidRPr="00EB2192" w:rsidRDefault="009355CB" w:rsidP="009355CB">
      <w:pPr>
        <w:rPr>
          <w:rFonts w:asciiTheme="minorHAnsi" w:hAnsiTheme="minorHAnsi" w:cstheme="minorHAnsi"/>
        </w:rPr>
      </w:pPr>
    </w:p>
    <w:p w14:paraId="147516C7" w14:textId="2E3B14BF" w:rsidR="009355CB" w:rsidRPr="002C61BB" w:rsidRDefault="009355CB" w:rsidP="009355CB">
      <w:pPr>
        <w:rPr>
          <w:rFonts w:asciiTheme="minorHAnsi" w:hAnsiTheme="minorHAnsi" w:cstheme="minorHAnsi"/>
          <w:i/>
          <w:iCs/>
        </w:rPr>
      </w:pPr>
      <w:r w:rsidRPr="002C61BB">
        <w:rPr>
          <w:rFonts w:asciiTheme="minorHAnsi" w:hAnsiTheme="minorHAnsi" w:cstheme="minorHAnsi"/>
          <w:i/>
          <w:iCs/>
        </w:rPr>
        <w:t>AD screeningsblodprøver</w:t>
      </w:r>
      <w:r w:rsidR="00EB2192" w:rsidRPr="002C61BB">
        <w:rPr>
          <w:rFonts w:asciiTheme="minorHAnsi" w:hAnsiTheme="minorHAnsi" w:cstheme="minorHAnsi"/>
          <w:i/>
          <w:iCs/>
        </w:rPr>
        <w:t>:</w:t>
      </w:r>
    </w:p>
    <w:p w14:paraId="6AF78544" w14:textId="79ECCFC8" w:rsidR="009355CB" w:rsidRPr="00EB2192" w:rsidRDefault="009355CB" w:rsidP="009355CB">
      <w:pPr>
        <w:rPr>
          <w:rFonts w:asciiTheme="minorHAnsi" w:hAnsiTheme="minorHAnsi" w:cstheme="minorHAnsi"/>
        </w:rPr>
      </w:pPr>
      <w:r w:rsidRPr="00EB2192">
        <w:rPr>
          <w:rFonts w:asciiTheme="minorHAnsi" w:hAnsiTheme="minorHAnsi" w:cstheme="minorHAnsi"/>
        </w:rPr>
        <w:t xml:space="preserve">Rutinemæssig blodprøvescreening anbefales ikke. Screening for </w:t>
      </w:r>
      <w:proofErr w:type="spellStart"/>
      <w:r w:rsidRPr="00EB2192">
        <w:rPr>
          <w:rFonts w:asciiTheme="minorHAnsi" w:hAnsiTheme="minorHAnsi" w:cstheme="minorHAnsi"/>
        </w:rPr>
        <w:t>thyroidealidelser</w:t>
      </w:r>
      <w:proofErr w:type="spellEnd"/>
      <w:r w:rsidRPr="00EB2192">
        <w:rPr>
          <w:rFonts w:asciiTheme="minorHAnsi" w:hAnsiTheme="minorHAnsi" w:cstheme="minorHAnsi"/>
        </w:rPr>
        <w:t xml:space="preserve"> er kontroversielt, men </w:t>
      </w:r>
      <w:r w:rsidR="00EB2192">
        <w:rPr>
          <w:rFonts w:asciiTheme="minorHAnsi" w:hAnsiTheme="minorHAnsi" w:cstheme="minorHAnsi"/>
        </w:rPr>
        <w:t>bør overvejes</w:t>
      </w:r>
      <w:r w:rsidRPr="00EB2192">
        <w:rPr>
          <w:rFonts w:asciiTheme="minorHAnsi" w:hAnsiTheme="minorHAnsi" w:cstheme="minorHAnsi"/>
        </w:rPr>
        <w:t xml:space="preserve"> (</w:t>
      </w:r>
      <w:r w:rsidR="00EB2192">
        <w:rPr>
          <w:rFonts w:asciiTheme="minorHAnsi" w:hAnsiTheme="minorHAnsi" w:cstheme="minorHAnsi"/>
        </w:rPr>
        <w:t>1</w:t>
      </w:r>
      <w:r w:rsidR="00881A7F">
        <w:rPr>
          <w:rFonts w:asciiTheme="minorHAnsi" w:hAnsiTheme="minorHAnsi" w:cstheme="minorHAnsi"/>
        </w:rPr>
        <w:t>-3</w:t>
      </w:r>
      <w:r w:rsidRPr="00EB2192">
        <w:rPr>
          <w:rFonts w:asciiTheme="minorHAnsi" w:hAnsiTheme="minorHAnsi" w:cstheme="minorHAnsi"/>
        </w:rPr>
        <w:t xml:space="preserve">, </w:t>
      </w:r>
      <w:r w:rsidR="00EB2192">
        <w:rPr>
          <w:rFonts w:asciiTheme="minorHAnsi" w:hAnsiTheme="minorHAnsi" w:cstheme="minorHAnsi"/>
        </w:rPr>
        <w:t>9-12</w:t>
      </w:r>
      <w:r w:rsidRPr="00EB2192">
        <w:rPr>
          <w:rFonts w:asciiTheme="minorHAnsi" w:hAnsiTheme="minorHAnsi" w:cstheme="minorHAnsi"/>
        </w:rPr>
        <w:t xml:space="preserve">). </w:t>
      </w:r>
    </w:p>
    <w:p w14:paraId="6A6FD2D9" w14:textId="5EF8BB67" w:rsidR="009355CB" w:rsidRPr="00EB2192" w:rsidRDefault="009355CB" w:rsidP="009355CB">
      <w:pPr>
        <w:rPr>
          <w:rFonts w:asciiTheme="minorHAnsi" w:hAnsiTheme="minorHAnsi" w:cstheme="minorHAnsi"/>
        </w:rPr>
      </w:pPr>
    </w:p>
    <w:p w14:paraId="18FBD9FC" w14:textId="77777777" w:rsidR="00EB2192" w:rsidRPr="00EB2192" w:rsidRDefault="00EB2192" w:rsidP="00EB2192">
      <w:pPr>
        <w:rPr>
          <w:rFonts w:asciiTheme="minorHAnsi" w:hAnsiTheme="minorHAnsi" w:cstheme="minorHAnsi"/>
          <w:b/>
          <w:sz w:val="16"/>
          <w:szCs w:val="16"/>
        </w:rPr>
      </w:pPr>
      <w:r w:rsidRPr="00EB2192">
        <w:rPr>
          <w:rFonts w:asciiTheme="minorHAnsi" w:hAnsiTheme="minorHAnsi" w:cstheme="minorHAnsi"/>
          <w:b/>
          <w:sz w:val="16"/>
          <w:szCs w:val="16"/>
        </w:rPr>
        <w:t>Referencer:</w:t>
      </w:r>
    </w:p>
    <w:p w14:paraId="54EEB983" w14:textId="00A2A6BF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sz w:val="16"/>
          <w:szCs w:val="16"/>
        </w:rPr>
        <w:t xml:space="preserve">1.Meah N et al. </w:t>
      </w: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The Alopecia Areata Consensus of Experts (ACE) study part II: Results of an international expert opinion on diagnosis and laboratory evaluation for alopecia areata. J Am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Acad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>. 2021 Jun;84(6):1594-1601.</w:t>
      </w:r>
    </w:p>
    <w:p w14:paraId="654FBA3E" w14:textId="7AE3A5EB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2.Sahu VK et al. Role of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Trichoscopy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in Evaluation of Alopecia Areata: A Study in a Tertiary Care Referral Centre in the Eastern India. Indian J Dermatol. 2022 Mar-Apr;67(2):127-132.</w:t>
      </w:r>
    </w:p>
    <w:p w14:paraId="3EA8CCB1" w14:textId="0A61173B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3.Finner A et al. Alopecia areata: Clinical presentation, diagnosis, and unusual cases.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Ther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>. 2011 May-Jun;24(3):348-54.</w:t>
      </w:r>
    </w:p>
    <w:p w14:paraId="6CC178EA" w14:textId="49C4FA97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</w:rPr>
      </w:pP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4.Tosti A et al. The role of scalp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dermoscopy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in the diagnosis of alopecia areata incognita. </w:t>
      </w:r>
      <w:r w:rsidRPr="00EB2192">
        <w:rPr>
          <w:rFonts w:asciiTheme="minorHAnsi" w:hAnsiTheme="minorHAnsi" w:cstheme="minorHAnsi"/>
          <w:sz w:val="16"/>
          <w:szCs w:val="16"/>
        </w:rPr>
        <w:t xml:space="preserve">J Am Acad </w:t>
      </w:r>
      <w:proofErr w:type="spellStart"/>
      <w:r w:rsidRPr="00EB2192">
        <w:rPr>
          <w:rFonts w:asciiTheme="minorHAnsi" w:hAnsiTheme="minorHAnsi" w:cstheme="minorHAnsi"/>
          <w:sz w:val="16"/>
          <w:szCs w:val="16"/>
        </w:rPr>
        <w:t>Dermatol</w:t>
      </w:r>
      <w:proofErr w:type="spellEnd"/>
      <w:r w:rsidRPr="00EB2192">
        <w:rPr>
          <w:rFonts w:asciiTheme="minorHAnsi" w:hAnsiTheme="minorHAnsi" w:cstheme="minorHAnsi"/>
          <w:sz w:val="16"/>
          <w:szCs w:val="16"/>
        </w:rPr>
        <w:t>. 2008 Jul;59(1):64-7.</w:t>
      </w:r>
    </w:p>
    <w:p w14:paraId="5548A84F" w14:textId="24CE49A0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sz w:val="16"/>
          <w:szCs w:val="16"/>
        </w:rPr>
        <w:t xml:space="preserve">5.Fernández-Crehuet P et al. </w:t>
      </w: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Clinical and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trichoscopic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characteristics of temporal triangular alopecia: A multicenter study. J Am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Acad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>. 2016 Sep;75(3):634-637.</w:t>
      </w:r>
    </w:p>
    <w:p w14:paraId="5F6DCFEA" w14:textId="18EB3FA4" w:rsidR="009355CB" w:rsidRPr="00A253DB" w:rsidRDefault="009355CB" w:rsidP="009355CB">
      <w:pPr>
        <w:rPr>
          <w:rFonts w:asciiTheme="minorHAnsi" w:hAnsiTheme="minorHAnsi" w:cstheme="minorHAnsi"/>
          <w:sz w:val="16"/>
          <w:szCs w:val="16"/>
        </w:rPr>
      </w:pP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6.Inui S et al. Clinical significance of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dermoscopy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in alopecia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areata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: analysis of 300 cases. </w:t>
      </w:r>
      <w:r w:rsidRPr="00A253DB">
        <w:rPr>
          <w:rFonts w:asciiTheme="minorHAnsi" w:hAnsiTheme="minorHAnsi" w:cstheme="minorHAnsi"/>
          <w:sz w:val="16"/>
          <w:szCs w:val="16"/>
        </w:rPr>
        <w:t xml:space="preserve">Int J </w:t>
      </w:r>
      <w:proofErr w:type="spellStart"/>
      <w:r w:rsidRPr="00A253DB">
        <w:rPr>
          <w:rFonts w:asciiTheme="minorHAnsi" w:hAnsiTheme="minorHAnsi" w:cstheme="minorHAnsi"/>
          <w:sz w:val="16"/>
          <w:szCs w:val="16"/>
        </w:rPr>
        <w:t>Dermatol</w:t>
      </w:r>
      <w:proofErr w:type="spellEnd"/>
      <w:r w:rsidRPr="00A253DB">
        <w:rPr>
          <w:rFonts w:asciiTheme="minorHAnsi" w:hAnsiTheme="minorHAnsi" w:cstheme="minorHAnsi"/>
          <w:sz w:val="16"/>
          <w:szCs w:val="16"/>
        </w:rPr>
        <w:t xml:space="preserve">. 2008 Jul;47(7):688-93. </w:t>
      </w:r>
    </w:p>
    <w:p w14:paraId="12CE2F75" w14:textId="13F5391E" w:rsidR="009355CB" w:rsidRPr="00A253DB" w:rsidRDefault="009355CB" w:rsidP="009355CB">
      <w:pPr>
        <w:rPr>
          <w:rFonts w:asciiTheme="minorHAnsi" w:hAnsiTheme="minorHAnsi" w:cstheme="minorHAnsi"/>
          <w:sz w:val="16"/>
          <w:szCs w:val="16"/>
        </w:rPr>
      </w:pPr>
      <w:r w:rsidRPr="00A253DB">
        <w:rPr>
          <w:rFonts w:asciiTheme="minorHAnsi" w:hAnsiTheme="minorHAnsi" w:cstheme="minorHAnsi"/>
          <w:sz w:val="16"/>
          <w:szCs w:val="16"/>
        </w:rPr>
        <w:t xml:space="preserve">7.Madani S et al. </w:t>
      </w:r>
      <w:proofErr w:type="spellStart"/>
      <w:r w:rsidRPr="00EB2192">
        <w:rPr>
          <w:rFonts w:asciiTheme="minorHAnsi" w:hAnsiTheme="minorHAnsi" w:cstheme="minorHAnsi"/>
          <w:sz w:val="16"/>
          <w:szCs w:val="16"/>
        </w:rPr>
        <w:t>Alopecia</w:t>
      </w:r>
      <w:proofErr w:type="spellEnd"/>
      <w:r w:rsidRPr="00EB219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B2192">
        <w:rPr>
          <w:rFonts w:asciiTheme="minorHAnsi" w:hAnsiTheme="minorHAnsi" w:cstheme="minorHAnsi"/>
          <w:sz w:val="16"/>
          <w:szCs w:val="16"/>
        </w:rPr>
        <w:t>areata</w:t>
      </w:r>
      <w:proofErr w:type="spellEnd"/>
      <w:r w:rsidRPr="00EB219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B2192">
        <w:rPr>
          <w:rFonts w:asciiTheme="minorHAnsi" w:hAnsiTheme="minorHAnsi" w:cstheme="minorHAnsi"/>
          <w:sz w:val="16"/>
          <w:szCs w:val="16"/>
        </w:rPr>
        <w:t>update</w:t>
      </w:r>
      <w:proofErr w:type="spellEnd"/>
      <w:r w:rsidRPr="00EB2192">
        <w:rPr>
          <w:rFonts w:asciiTheme="minorHAnsi" w:hAnsiTheme="minorHAnsi" w:cstheme="minorHAnsi"/>
          <w:sz w:val="16"/>
          <w:szCs w:val="16"/>
        </w:rPr>
        <w:t xml:space="preserve">. </w:t>
      </w:r>
      <w:r w:rsidRPr="00A253DB">
        <w:rPr>
          <w:rFonts w:asciiTheme="minorHAnsi" w:hAnsiTheme="minorHAnsi" w:cstheme="minorHAnsi"/>
          <w:sz w:val="16"/>
          <w:szCs w:val="16"/>
        </w:rPr>
        <w:t xml:space="preserve">J Am Acad </w:t>
      </w:r>
      <w:proofErr w:type="spellStart"/>
      <w:r w:rsidRPr="00A253DB">
        <w:rPr>
          <w:rFonts w:asciiTheme="minorHAnsi" w:hAnsiTheme="minorHAnsi" w:cstheme="minorHAnsi"/>
          <w:sz w:val="16"/>
          <w:szCs w:val="16"/>
        </w:rPr>
        <w:t>Dermatol</w:t>
      </w:r>
      <w:proofErr w:type="spellEnd"/>
      <w:r w:rsidRPr="00A253DB">
        <w:rPr>
          <w:rFonts w:asciiTheme="minorHAnsi" w:hAnsiTheme="minorHAnsi" w:cstheme="minorHAnsi"/>
          <w:sz w:val="16"/>
          <w:szCs w:val="16"/>
        </w:rPr>
        <w:t>. 2000 Apr;42(4):549-66.</w:t>
      </w:r>
    </w:p>
    <w:p w14:paraId="0AFF611E" w14:textId="419CF2C3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sz w:val="16"/>
          <w:szCs w:val="16"/>
        </w:rPr>
        <w:t xml:space="preserve">8.McDonald KA et al. </w:t>
      </w:r>
      <w:r w:rsidRPr="00A253DB">
        <w:rPr>
          <w:rFonts w:asciiTheme="minorHAnsi" w:hAnsiTheme="minorHAnsi" w:cstheme="minorHAnsi"/>
          <w:sz w:val="16"/>
          <w:szCs w:val="16"/>
          <w:lang w:val="en-US"/>
        </w:rPr>
        <w:t xml:space="preserve">J Am </w:t>
      </w:r>
      <w:proofErr w:type="spellStart"/>
      <w:r w:rsidRPr="00A253DB">
        <w:rPr>
          <w:rFonts w:asciiTheme="minorHAnsi" w:hAnsiTheme="minorHAnsi" w:cstheme="minorHAnsi"/>
          <w:sz w:val="16"/>
          <w:szCs w:val="16"/>
          <w:lang w:val="en-US"/>
        </w:rPr>
        <w:t>Acad</w:t>
      </w:r>
      <w:proofErr w:type="spellEnd"/>
      <w:r w:rsidRPr="00A253DB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A253DB">
        <w:rPr>
          <w:rFonts w:asciiTheme="minorHAnsi" w:hAnsiTheme="minorHAnsi" w:cstheme="minorHAnsi"/>
          <w:sz w:val="16"/>
          <w:szCs w:val="16"/>
          <w:lang w:val="en-US"/>
        </w:rPr>
        <w:t>Dermatol</w:t>
      </w:r>
      <w:proofErr w:type="spellEnd"/>
      <w:r w:rsidRPr="00A253DB">
        <w:rPr>
          <w:rFonts w:asciiTheme="minorHAnsi" w:hAnsiTheme="minorHAnsi" w:cstheme="minorHAnsi"/>
          <w:sz w:val="16"/>
          <w:szCs w:val="16"/>
          <w:lang w:val="en-US"/>
        </w:rPr>
        <w:t xml:space="preserve">. </w:t>
      </w:r>
      <w:r w:rsidRPr="00EB2192">
        <w:rPr>
          <w:rFonts w:asciiTheme="minorHAnsi" w:hAnsiTheme="minorHAnsi" w:cstheme="minorHAnsi"/>
          <w:sz w:val="16"/>
          <w:szCs w:val="16"/>
          <w:lang w:val="en-US"/>
        </w:rPr>
        <w:t>Hair pull test: Evidence-based update and revision of guidelines. 2017 Mar;76(3):472-477.</w:t>
      </w:r>
    </w:p>
    <w:p w14:paraId="023D6590" w14:textId="3D1A0BE4" w:rsidR="009355CB" w:rsidRPr="002C61BB" w:rsidRDefault="009355CB" w:rsidP="009355CB">
      <w:pPr>
        <w:rPr>
          <w:rFonts w:asciiTheme="minorHAnsi" w:hAnsiTheme="minorHAnsi" w:cstheme="minorHAnsi"/>
          <w:sz w:val="16"/>
          <w:szCs w:val="16"/>
        </w:rPr>
      </w:pP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9.Boffa MJ et al. Iron status of patients with alopecia areata. </w:t>
      </w:r>
      <w:r w:rsidRPr="002C61BB">
        <w:rPr>
          <w:rFonts w:asciiTheme="minorHAnsi" w:hAnsiTheme="minorHAnsi" w:cstheme="minorHAnsi"/>
          <w:sz w:val="16"/>
          <w:szCs w:val="16"/>
        </w:rPr>
        <w:t xml:space="preserve">Br J </w:t>
      </w:r>
      <w:proofErr w:type="spellStart"/>
      <w:r w:rsidRPr="002C61BB">
        <w:rPr>
          <w:rFonts w:asciiTheme="minorHAnsi" w:hAnsiTheme="minorHAnsi" w:cstheme="minorHAnsi"/>
          <w:sz w:val="16"/>
          <w:szCs w:val="16"/>
        </w:rPr>
        <w:t>Dermatol</w:t>
      </w:r>
      <w:proofErr w:type="spellEnd"/>
      <w:r w:rsidRPr="002C61BB">
        <w:rPr>
          <w:rFonts w:asciiTheme="minorHAnsi" w:hAnsiTheme="minorHAnsi" w:cstheme="minorHAnsi"/>
          <w:sz w:val="16"/>
          <w:szCs w:val="16"/>
        </w:rPr>
        <w:t xml:space="preserve"> 1995; 132:662–4.</w:t>
      </w:r>
    </w:p>
    <w:p w14:paraId="086DF87E" w14:textId="2B46F6A2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2C61BB">
        <w:rPr>
          <w:rFonts w:asciiTheme="minorHAnsi" w:hAnsiTheme="minorHAnsi" w:cstheme="minorHAnsi"/>
          <w:sz w:val="16"/>
          <w:szCs w:val="16"/>
        </w:rPr>
        <w:t xml:space="preserve">10.Esfandiarpour I et al. </w:t>
      </w:r>
      <w:r w:rsidRPr="00EB2192">
        <w:rPr>
          <w:rFonts w:asciiTheme="minorHAnsi" w:hAnsiTheme="minorHAnsi" w:cstheme="minorHAnsi"/>
          <w:sz w:val="16"/>
          <w:szCs w:val="16"/>
          <w:lang w:val="en-US"/>
        </w:rPr>
        <w:t>Evaluation of serum iron and ferritin levels in alopecia areata. Dermatol Online J 2008; 14:21.</w:t>
      </w:r>
    </w:p>
    <w:p w14:paraId="7DE2AF92" w14:textId="5C705F4B" w:rsidR="009355CB" w:rsidRPr="00EB2192" w:rsidRDefault="009355CB" w:rsidP="009355C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11.Lee S et al. Comorbidities in alopecia areata: A systematic review and meta-analysis. J Am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Acad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EB2192">
        <w:rPr>
          <w:rFonts w:asciiTheme="minorHAnsi" w:hAnsiTheme="minorHAnsi" w:cstheme="minorHAnsi"/>
          <w:sz w:val="16"/>
          <w:szCs w:val="16"/>
          <w:lang w:val="en-US"/>
        </w:rPr>
        <w:t>Dermatol</w:t>
      </w:r>
      <w:proofErr w:type="spellEnd"/>
      <w:r w:rsidRPr="00EB2192">
        <w:rPr>
          <w:rFonts w:asciiTheme="minorHAnsi" w:hAnsiTheme="minorHAnsi" w:cstheme="minorHAnsi"/>
          <w:sz w:val="16"/>
          <w:szCs w:val="16"/>
          <w:lang w:val="en-US"/>
        </w:rPr>
        <w:t>. 2019 Feb;80(2):466-477.</w:t>
      </w:r>
    </w:p>
    <w:p w14:paraId="66331488" w14:textId="7A05410F" w:rsidR="00EB00B0" w:rsidRPr="002F6928" w:rsidRDefault="009355CB" w:rsidP="00D660B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2192">
        <w:rPr>
          <w:rFonts w:asciiTheme="minorHAnsi" w:hAnsiTheme="minorHAnsi" w:cstheme="minorHAnsi"/>
          <w:sz w:val="16"/>
          <w:szCs w:val="16"/>
          <w:lang w:val="en-US"/>
        </w:rPr>
        <w:t xml:space="preserve">12.Naik PP et al. Association between alopecia areata and thyroid dysfunction. </w:t>
      </w:r>
      <w:r w:rsidRPr="002F6928">
        <w:rPr>
          <w:rFonts w:asciiTheme="minorHAnsi" w:hAnsiTheme="minorHAnsi" w:cstheme="minorHAnsi"/>
          <w:sz w:val="16"/>
          <w:szCs w:val="16"/>
          <w:lang w:val="en-US"/>
        </w:rPr>
        <w:t>Postgrad Med. 2021 Nov;133(8):895-898.</w:t>
      </w:r>
      <w:r w:rsidR="00EB00B0" w:rsidRPr="002F6928">
        <w:rPr>
          <w:rFonts w:asciiTheme="minorHAnsi" w:hAnsiTheme="minorHAnsi" w:cstheme="minorHAnsi"/>
          <w:sz w:val="16"/>
          <w:szCs w:val="16"/>
          <w:lang w:val="en-US"/>
        </w:rPr>
        <w:br w:type="page"/>
      </w:r>
    </w:p>
    <w:p w14:paraId="695AEDDD" w14:textId="7B540C0F" w:rsidR="00404A2E" w:rsidRDefault="00D660BB" w:rsidP="00D660BB">
      <w:pPr>
        <w:pStyle w:val="Overskrift2"/>
        <w:numPr>
          <w:ilvl w:val="0"/>
          <w:numId w:val="25"/>
        </w:numPr>
        <w:rPr>
          <w:b/>
        </w:rPr>
      </w:pPr>
      <w:bookmarkStart w:id="11" w:name="_Toc131683397"/>
      <w:r>
        <w:rPr>
          <w:b/>
        </w:rPr>
        <w:lastRenderedPageBreak/>
        <w:t>S</w:t>
      </w:r>
      <w:r w:rsidR="00404A2E" w:rsidRPr="00EB2192">
        <w:rPr>
          <w:b/>
        </w:rPr>
        <w:t>coringsredskaber</w:t>
      </w:r>
      <w:bookmarkEnd w:id="11"/>
    </w:p>
    <w:p w14:paraId="1BF5B46A" w14:textId="77777777" w:rsidR="008C48BE" w:rsidRPr="008C48BE" w:rsidRDefault="008C48BE" w:rsidP="008C48BE"/>
    <w:p w14:paraId="2EE15BEE" w14:textId="72068C76" w:rsidR="00D07CF7" w:rsidRDefault="00404A2E" w:rsidP="00404A2E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 xml:space="preserve">Der findes </w:t>
      </w:r>
      <w:r w:rsidR="00E7154D">
        <w:rPr>
          <w:rFonts w:asciiTheme="minorHAnsi" w:hAnsiTheme="minorHAnsi" w:cstheme="minorHAnsi"/>
          <w:bCs/>
        </w:rPr>
        <w:t>flere</w:t>
      </w:r>
      <w:r w:rsidRPr="00EB2192">
        <w:rPr>
          <w:rFonts w:asciiTheme="minorHAnsi" w:hAnsiTheme="minorHAnsi" w:cstheme="minorHAnsi"/>
          <w:bCs/>
        </w:rPr>
        <w:t xml:space="preserve"> scoringsredskaber til at vurdere sværhedsgraden af hårtab. The </w:t>
      </w:r>
      <w:proofErr w:type="spellStart"/>
      <w:r w:rsidRPr="00EB2192">
        <w:rPr>
          <w:rFonts w:asciiTheme="minorHAnsi" w:hAnsiTheme="minorHAnsi" w:cstheme="minorHAnsi"/>
          <w:bCs/>
        </w:rPr>
        <w:t>Severity</w:t>
      </w:r>
      <w:proofErr w:type="spellEnd"/>
      <w:r w:rsidRPr="00EB2192">
        <w:rPr>
          <w:rFonts w:asciiTheme="minorHAnsi" w:hAnsiTheme="minorHAnsi" w:cstheme="minorHAnsi"/>
          <w:bCs/>
        </w:rPr>
        <w:t xml:space="preserve"> of </w:t>
      </w:r>
      <w:proofErr w:type="spellStart"/>
      <w:r w:rsidRPr="00EB2192">
        <w:rPr>
          <w:rFonts w:asciiTheme="minorHAnsi" w:hAnsiTheme="minorHAnsi" w:cstheme="minorHAnsi"/>
          <w:bCs/>
        </w:rPr>
        <w:t>Alopecia</w:t>
      </w:r>
      <w:proofErr w:type="spellEnd"/>
      <w:r w:rsidRPr="00EB2192">
        <w:rPr>
          <w:rFonts w:asciiTheme="minorHAnsi" w:hAnsiTheme="minorHAnsi" w:cstheme="minorHAnsi"/>
          <w:bCs/>
        </w:rPr>
        <w:t xml:space="preserve"> Tool (SALT) score er det hyppigst</w:t>
      </w:r>
      <w:r w:rsidR="00881A7F">
        <w:rPr>
          <w:rFonts w:asciiTheme="minorHAnsi" w:hAnsiTheme="minorHAnsi" w:cstheme="minorHAnsi"/>
          <w:bCs/>
        </w:rPr>
        <w:t xml:space="preserve"> brugte</w:t>
      </w:r>
      <w:r w:rsidRPr="00EB2192">
        <w:rPr>
          <w:rFonts w:asciiTheme="minorHAnsi" w:hAnsiTheme="minorHAnsi" w:cstheme="minorHAnsi"/>
          <w:bCs/>
        </w:rPr>
        <w:t xml:space="preserve"> redskab</w:t>
      </w:r>
      <w:r w:rsidR="00881A7F">
        <w:rPr>
          <w:rFonts w:asciiTheme="minorHAnsi" w:hAnsiTheme="minorHAnsi" w:cstheme="minorHAnsi"/>
          <w:bCs/>
        </w:rPr>
        <w:t xml:space="preserve"> </w:t>
      </w:r>
      <w:r w:rsidRPr="00EB2192">
        <w:rPr>
          <w:rFonts w:asciiTheme="minorHAnsi" w:hAnsiTheme="minorHAnsi" w:cstheme="minorHAnsi"/>
          <w:bCs/>
        </w:rPr>
        <w:t xml:space="preserve">(1). </w:t>
      </w:r>
      <w:r w:rsidR="00D07CF7">
        <w:rPr>
          <w:rFonts w:asciiTheme="minorHAnsi" w:hAnsiTheme="minorHAnsi" w:cstheme="minorHAnsi"/>
          <w:bCs/>
        </w:rPr>
        <w:t xml:space="preserve">SALT-score er benyttet i de nyeste kliniske afprøvningsstudier og vurderes at være det letteste </w:t>
      </w:r>
      <w:r w:rsidR="00152349">
        <w:rPr>
          <w:rFonts w:asciiTheme="minorHAnsi" w:hAnsiTheme="minorHAnsi" w:cstheme="minorHAnsi"/>
          <w:bCs/>
        </w:rPr>
        <w:t xml:space="preserve">scoringsredskab </w:t>
      </w:r>
      <w:r w:rsidR="00D07CF7">
        <w:rPr>
          <w:rFonts w:asciiTheme="minorHAnsi" w:hAnsiTheme="minorHAnsi" w:cstheme="minorHAnsi"/>
          <w:bCs/>
        </w:rPr>
        <w:t>at anvende.</w:t>
      </w:r>
      <w:r w:rsidR="00D07CF7" w:rsidRPr="00E7154D">
        <w:rPr>
          <w:rFonts w:asciiTheme="minorHAnsi" w:hAnsiTheme="minorHAnsi" w:cstheme="minorHAnsi"/>
          <w:bCs/>
        </w:rPr>
        <w:t xml:space="preserve"> </w:t>
      </w:r>
      <w:r w:rsidRPr="00EB2192">
        <w:rPr>
          <w:rFonts w:asciiTheme="minorHAnsi" w:hAnsiTheme="minorHAnsi" w:cstheme="minorHAnsi"/>
          <w:bCs/>
        </w:rPr>
        <w:t xml:space="preserve">SALT-score blev publiceret i sin første udgave i 2004, og </w:t>
      </w:r>
      <w:r w:rsidR="00717556">
        <w:rPr>
          <w:rFonts w:asciiTheme="minorHAnsi" w:hAnsiTheme="minorHAnsi" w:cstheme="minorHAnsi"/>
          <w:bCs/>
        </w:rPr>
        <w:t xml:space="preserve">i en opdateret </w:t>
      </w:r>
      <w:r w:rsidRPr="00EB2192">
        <w:rPr>
          <w:rFonts w:asciiTheme="minorHAnsi" w:hAnsiTheme="minorHAnsi" w:cstheme="minorHAnsi"/>
          <w:bCs/>
        </w:rPr>
        <w:t>udgave i 2016</w:t>
      </w:r>
      <w:r w:rsidR="00D07CF7">
        <w:rPr>
          <w:rFonts w:asciiTheme="minorHAnsi" w:hAnsiTheme="minorHAnsi" w:cstheme="minorHAnsi"/>
          <w:bCs/>
        </w:rPr>
        <w:t xml:space="preserve">. </w:t>
      </w:r>
      <w:r w:rsidR="00D07CF7" w:rsidDel="00D07CF7">
        <w:rPr>
          <w:rFonts w:asciiTheme="minorHAnsi" w:hAnsiTheme="minorHAnsi" w:cstheme="minorHAnsi"/>
          <w:bCs/>
        </w:rPr>
        <w:t xml:space="preserve"> </w:t>
      </w:r>
      <w:r w:rsidR="00717556">
        <w:rPr>
          <w:rFonts w:asciiTheme="minorHAnsi" w:hAnsiTheme="minorHAnsi" w:cstheme="minorHAnsi"/>
          <w:bCs/>
        </w:rPr>
        <w:t xml:space="preserve">Udvalget har vurderet at SALT-scoren i den simple udgave fra 2004 bør bruges ved systemisk behandling af AA. </w:t>
      </w:r>
    </w:p>
    <w:p w14:paraId="7ADD7FB0" w14:textId="3A21B5B5" w:rsidR="00404A2E" w:rsidRPr="00EB2192" w:rsidRDefault="00404A2E" w:rsidP="00404A2E">
      <w:pPr>
        <w:rPr>
          <w:rFonts w:asciiTheme="minorHAnsi" w:hAnsiTheme="minorHAnsi" w:cstheme="minorHAnsi"/>
          <w:bCs/>
        </w:rPr>
      </w:pPr>
      <w:r w:rsidRPr="00EB2192">
        <w:rPr>
          <w:rFonts w:asciiTheme="minorHAnsi" w:hAnsiTheme="minorHAnsi" w:cstheme="minorHAnsi"/>
          <w:bCs/>
        </w:rPr>
        <w:t>SALT</w:t>
      </w:r>
      <w:r w:rsidR="00717556">
        <w:rPr>
          <w:rFonts w:asciiTheme="minorHAnsi" w:hAnsiTheme="minorHAnsi" w:cstheme="minorHAnsi"/>
          <w:bCs/>
        </w:rPr>
        <w:t>-</w:t>
      </w:r>
      <w:r w:rsidRPr="00EB2192">
        <w:rPr>
          <w:rFonts w:asciiTheme="minorHAnsi" w:hAnsiTheme="minorHAnsi" w:cstheme="minorHAnsi"/>
          <w:bCs/>
        </w:rPr>
        <w:t>score beregnes ved at</w:t>
      </w:r>
      <w:r w:rsidR="00D07CF7">
        <w:rPr>
          <w:rFonts w:asciiTheme="minorHAnsi" w:hAnsiTheme="minorHAnsi" w:cstheme="minorHAnsi"/>
          <w:bCs/>
        </w:rPr>
        <w:t xml:space="preserve"> opdele hårbunden i 4 kvadranter. </w:t>
      </w:r>
      <w:r w:rsidRPr="00EB2192">
        <w:rPr>
          <w:rFonts w:asciiTheme="minorHAnsi" w:hAnsiTheme="minorHAnsi" w:cstheme="minorHAnsi"/>
          <w:bCs/>
        </w:rPr>
        <w:t xml:space="preserve"> </w:t>
      </w:r>
      <w:r w:rsidR="00D07CF7">
        <w:rPr>
          <w:rFonts w:asciiTheme="minorHAnsi" w:hAnsiTheme="minorHAnsi" w:cstheme="minorHAnsi"/>
          <w:bCs/>
        </w:rPr>
        <w:t>P</w:t>
      </w:r>
      <w:r w:rsidRPr="00EB2192">
        <w:rPr>
          <w:rFonts w:asciiTheme="minorHAnsi" w:hAnsiTheme="minorHAnsi" w:cstheme="minorHAnsi"/>
          <w:bCs/>
        </w:rPr>
        <w:t xml:space="preserve">rocentdelen af hårtab i hver af de 4 kvadranter </w:t>
      </w:r>
      <w:r w:rsidR="00D07CF7">
        <w:rPr>
          <w:rFonts w:asciiTheme="minorHAnsi" w:hAnsiTheme="minorHAnsi" w:cstheme="minorHAnsi"/>
          <w:bCs/>
        </w:rPr>
        <w:t>vurderes og ganges med</w:t>
      </w:r>
      <w:r w:rsidRPr="00EB2192">
        <w:rPr>
          <w:rFonts w:asciiTheme="minorHAnsi" w:hAnsiTheme="minorHAnsi" w:cstheme="minorHAnsi"/>
          <w:bCs/>
        </w:rPr>
        <w:t xml:space="preserve"> </w:t>
      </w:r>
      <w:r w:rsidR="00D07CF7">
        <w:rPr>
          <w:rFonts w:asciiTheme="minorHAnsi" w:hAnsiTheme="minorHAnsi" w:cstheme="minorHAnsi"/>
          <w:bCs/>
        </w:rPr>
        <w:t xml:space="preserve">det givne </w:t>
      </w:r>
      <w:r w:rsidRPr="00EB2192">
        <w:rPr>
          <w:rFonts w:asciiTheme="minorHAnsi" w:hAnsiTheme="minorHAnsi" w:cstheme="minorHAnsi"/>
          <w:bCs/>
        </w:rPr>
        <w:t>kvadrantoverfladeareal</w:t>
      </w:r>
      <w:r w:rsidR="00D07CF7">
        <w:rPr>
          <w:rFonts w:asciiTheme="minorHAnsi" w:hAnsiTheme="minorHAnsi" w:cstheme="minorHAnsi"/>
          <w:bCs/>
        </w:rPr>
        <w:t>. Værdien for alle kvadranter adderes</w:t>
      </w:r>
      <w:r w:rsidR="00D07CF7" w:rsidRPr="00EB2192">
        <w:rPr>
          <w:rFonts w:asciiTheme="minorHAnsi" w:hAnsiTheme="minorHAnsi" w:cstheme="minorHAnsi"/>
          <w:bCs/>
        </w:rPr>
        <w:t xml:space="preserve"> </w:t>
      </w:r>
      <w:r w:rsidR="00D07CF7">
        <w:rPr>
          <w:rFonts w:asciiTheme="minorHAnsi" w:hAnsiTheme="minorHAnsi" w:cstheme="minorHAnsi"/>
          <w:bCs/>
        </w:rPr>
        <w:t>for at opnå e</w:t>
      </w:r>
      <w:r w:rsidRPr="00EB2192">
        <w:rPr>
          <w:rFonts w:asciiTheme="minorHAnsi" w:hAnsiTheme="minorHAnsi" w:cstheme="minorHAnsi"/>
          <w:bCs/>
        </w:rPr>
        <w:t xml:space="preserve">n samlet værdi for SALT-score. Maximum SALT score på 100 betyder et fuldstændigt hårtab og minimum SALT score på 0 betyder intet hårtab (Fig.1). </w:t>
      </w:r>
    </w:p>
    <w:p w14:paraId="7B0984C4" w14:textId="6619805A" w:rsidR="002C61BB" w:rsidRDefault="002C61BB" w:rsidP="00404A2E">
      <w:pPr>
        <w:rPr>
          <w:rFonts w:asciiTheme="minorHAnsi" w:hAnsiTheme="minorHAnsi" w:cstheme="minorHAnsi"/>
          <w:bCs/>
          <w:noProof/>
        </w:rPr>
      </w:pPr>
    </w:p>
    <w:p w14:paraId="6125A77D" w14:textId="77777777" w:rsidR="002C61BB" w:rsidRDefault="002C61BB" w:rsidP="00404A2E">
      <w:pPr>
        <w:rPr>
          <w:rFonts w:asciiTheme="minorHAnsi" w:hAnsiTheme="minorHAnsi" w:cstheme="minorHAnsi"/>
          <w:bCs/>
          <w:noProof/>
        </w:rPr>
      </w:pPr>
    </w:p>
    <w:p w14:paraId="7591232D" w14:textId="37375787" w:rsidR="00404A2E" w:rsidRPr="00EB2192" w:rsidRDefault="00717556" w:rsidP="00404A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t xml:space="preserve">                                           </w:t>
      </w:r>
      <w:r w:rsidR="00404A2E" w:rsidRPr="00EB2192">
        <w:rPr>
          <w:rFonts w:asciiTheme="minorHAnsi" w:hAnsiTheme="minorHAnsi" w:cstheme="minorHAnsi"/>
          <w:bCs/>
          <w:noProof/>
        </w:rPr>
        <w:drawing>
          <wp:inline distT="0" distB="0" distL="0" distR="0" wp14:anchorId="6A4BC198" wp14:editId="5E3C7E0E">
            <wp:extent cx="2905125" cy="3561715"/>
            <wp:effectExtent l="0" t="0" r="952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2194"/>
                    <a:stretch/>
                  </pic:blipFill>
                  <pic:spPr bwMode="auto">
                    <a:xfrm>
                      <a:off x="0" y="0"/>
                      <a:ext cx="2920183" cy="3580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02413" w14:textId="77777777" w:rsidR="00404A2E" w:rsidRPr="00EB2192" w:rsidRDefault="00404A2E" w:rsidP="00404A2E">
      <w:pPr>
        <w:rPr>
          <w:rFonts w:asciiTheme="minorHAnsi" w:hAnsiTheme="minorHAnsi" w:cstheme="minorHAnsi"/>
          <w:bCs/>
        </w:rPr>
      </w:pPr>
    </w:p>
    <w:p w14:paraId="3F014B0A" w14:textId="77777777" w:rsidR="002C61BB" w:rsidRDefault="002C61BB" w:rsidP="00404A2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2D635851" w14:textId="78992EDA" w:rsidR="002C61BB" w:rsidRPr="00E7154D" w:rsidRDefault="002C61BB" w:rsidP="002C61BB">
      <w:pPr>
        <w:rPr>
          <w:rFonts w:asciiTheme="minorHAnsi" w:hAnsiTheme="minorHAnsi" w:cstheme="minorHAnsi"/>
          <w:color w:val="000000"/>
        </w:rPr>
      </w:pPr>
      <w:r w:rsidRPr="00E7154D">
        <w:rPr>
          <w:rFonts w:asciiTheme="minorHAnsi" w:hAnsiTheme="minorHAnsi" w:cstheme="minorHAnsi"/>
          <w:color w:val="000000"/>
        </w:rPr>
        <w:t xml:space="preserve">Link til </w:t>
      </w:r>
      <w:r w:rsidR="005831C3">
        <w:rPr>
          <w:rFonts w:asciiTheme="minorHAnsi" w:hAnsiTheme="minorHAnsi" w:cstheme="minorHAnsi"/>
          <w:color w:val="000000"/>
        </w:rPr>
        <w:t>SALT score</w:t>
      </w:r>
      <w:r w:rsidRPr="00E7154D">
        <w:rPr>
          <w:rFonts w:asciiTheme="minorHAnsi" w:hAnsiTheme="minorHAnsi" w:cstheme="minorHAnsi"/>
          <w:color w:val="000000"/>
        </w:rPr>
        <w:t xml:space="preserve"> udregner </w:t>
      </w:r>
      <w:hyperlink r:id="rId9" w:history="1">
        <w:r w:rsidRPr="00E7154D">
          <w:rPr>
            <w:rStyle w:val="Hyperlink"/>
            <w:rFonts w:asciiTheme="minorHAnsi" w:hAnsiTheme="minorHAnsi" w:cstheme="minorHAnsi"/>
          </w:rPr>
          <w:t>https://dermatopics.dk/salt-score/</w:t>
        </w:r>
      </w:hyperlink>
    </w:p>
    <w:p w14:paraId="701C8094" w14:textId="77777777" w:rsidR="002C61BB" w:rsidRPr="00573FB6" w:rsidRDefault="002C61BB" w:rsidP="00404A2E">
      <w:pPr>
        <w:rPr>
          <w:rFonts w:asciiTheme="minorHAnsi" w:hAnsiTheme="minorHAnsi" w:cstheme="minorHAnsi"/>
          <w:b/>
        </w:rPr>
      </w:pPr>
    </w:p>
    <w:p w14:paraId="3D06FD31" w14:textId="77777777" w:rsidR="002C61BB" w:rsidRPr="00573FB6" w:rsidRDefault="002C61BB" w:rsidP="00404A2E">
      <w:pPr>
        <w:rPr>
          <w:rFonts w:asciiTheme="minorHAnsi" w:hAnsiTheme="minorHAnsi" w:cstheme="minorHAnsi"/>
          <w:b/>
        </w:rPr>
      </w:pPr>
    </w:p>
    <w:p w14:paraId="74F3C922" w14:textId="25BBB39B" w:rsidR="002C61BB" w:rsidRDefault="002C61BB" w:rsidP="002C61B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</w:t>
      </w:r>
      <w:r w:rsidRPr="00EB2192">
        <w:rPr>
          <w:rFonts w:asciiTheme="minorHAnsi" w:hAnsiTheme="minorHAnsi" w:cstheme="minorHAnsi"/>
          <w:bCs/>
        </w:rPr>
        <w:t xml:space="preserve">hårtab svarende til øjenbryn og øjenvipper </w:t>
      </w:r>
      <w:r>
        <w:rPr>
          <w:rFonts w:asciiTheme="minorHAnsi" w:hAnsiTheme="minorHAnsi" w:cstheme="minorHAnsi"/>
          <w:bCs/>
        </w:rPr>
        <w:t>anbefales at bruge</w:t>
      </w:r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</w:rPr>
        <w:t>Clinician-Reported</w:t>
      </w:r>
      <w:proofErr w:type="spellEnd"/>
      <w:r w:rsidRPr="00EB2192">
        <w:rPr>
          <w:rFonts w:asciiTheme="minorHAnsi" w:hAnsiTheme="minorHAnsi" w:cstheme="minorHAnsi"/>
          <w:bCs/>
        </w:rPr>
        <w:t xml:space="preserve"> </w:t>
      </w:r>
      <w:proofErr w:type="spellStart"/>
      <w:r w:rsidRPr="00EB2192">
        <w:rPr>
          <w:rFonts w:asciiTheme="minorHAnsi" w:hAnsiTheme="minorHAnsi" w:cstheme="minorHAnsi"/>
          <w:bCs/>
        </w:rPr>
        <w:t>Outcome</w:t>
      </w:r>
      <w:proofErr w:type="spellEnd"/>
      <w:r w:rsidRPr="00EB2192">
        <w:rPr>
          <w:rFonts w:asciiTheme="minorHAnsi" w:hAnsiTheme="minorHAnsi" w:cstheme="minorHAnsi"/>
          <w:bCs/>
        </w:rPr>
        <w:t xml:space="preserve"> Measure</w:t>
      </w:r>
      <w:r w:rsidR="001260A6">
        <w:rPr>
          <w:rFonts w:asciiTheme="minorHAnsi" w:hAnsiTheme="minorHAnsi" w:cstheme="minorHAnsi"/>
          <w:bCs/>
        </w:rPr>
        <w:t xml:space="preserve"> (se nedenfor)</w:t>
      </w:r>
      <w:r w:rsidR="005831C3">
        <w:rPr>
          <w:rFonts w:asciiTheme="minorHAnsi" w:hAnsiTheme="minorHAnsi" w:cstheme="minorHAnsi"/>
          <w:bCs/>
        </w:rPr>
        <w:t>. H</w:t>
      </w:r>
      <w:r>
        <w:rPr>
          <w:rFonts w:asciiTheme="minorHAnsi" w:hAnsiTheme="minorHAnsi" w:cstheme="minorHAnsi"/>
          <w:bCs/>
        </w:rPr>
        <w:t xml:space="preserve">er anvendes en skala fra 0 til 3, hvor 0 betyder fuld øjenbryn/øjenvippehår på hvert øje/øjenlåg og 3 betyder intet øjenbryn/øjenvippehår </w:t>
      </w:r>
      <w:r w:rsidRPr="00EB2192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3</w:t>
      </w:r>
      <w:r w:rsidRPr="00EB2192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>.</w:t>
      </w:r>
    </w:p>
    <w:p w14:paraId="47780C05" w14:textId="2C9A6CDF" w:rsidR="002C61BB" w:rsidRPr="00EB2192" w:rsidRDefault="00D07CF7" w:rsidP="002C61B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Hårtabs-specifikke livkvalitetsværktøjer er under udvikling, men endnu ikke generelt accepteret/anvendt. Ved scoring af livskvalitet anbefaler udvalget derfor aktuelt, at der bruges</w:t>
      </w:r>
      <w:r w:rsidRPr="00717556">
        <w:rPr>
          <w:rFonts w:asciiTheme="minorHAnsi" w:hAnsiTheme="minorHAnsi" w:cstheme="minorHAnsi"/>
          <w:bCs/>
        </w:rPr>
        <w:t xml:space="preserve"> </w:t>
      </w:r>
      <w:proofErr w:type="spellStart"/>
      <w:r w:rsidR="002C61BB" w:rsidRPr="00717556">
        <w:rPr>
          <w:rFonts w:asciiTheme="minorHAnsi" w:hAnsiTheme="minorHAnsi" w:cstheme="minorHAnsi"/>
          <w:bCs/>
        </w:rPr>
        <w:t>Dermatology</w:t>
      </w:r>
      <w:proofErr w:type="spellEnd"/>
      <w:r w:rsidR="002C61BB" w:rsidRPr="00717556">
        <w:rPr>
          <w:rFonts w:asciiTheme="minorHAnsi" w:hAnsiTheme="minorHAnsi" w:cstheme="minorHAnsi"/>
          <w:bCs/>
        </w:rPr>
        <w:t xml:space="preserve"> Life </w:t>
      </w:r>
      <w:proofErr w:type="spellStart"/>
      <w:r w:rsidR="002C61BB" w:rsidRPr="00717556">
        <w:rPr>
          <w:rFonts w:asciiTheme="minorHAnsi" w:hAnsiTheme="minorHAnsi" w:cstheme="minorHAnsi"/>
          <w:bCs/>
        </w:rPr>
        <w:t>Quality</w:t>
      </w:r>
      <w:proofErr w:type="spellEnd"/>
      <w:r w:rsidR="002C61BB" w:rsidRPr="00717556">
        <w:rPr>
          <w:rFonts w:asciiTheme="minorHAnsi" w:hAnsiTheme="minorHAnsi" w:cstheme="minorHAnsi"/>
          <w:bCs/>
        </w:rPr>
        <w:t xml:space="preserve"> Index (DLQI) </w:t>
      </w:r>
      <w:r w:rsidRPr="00717556">
        <w:rPr>
          <w:rFonts w:asciiTheme="minorHAnsi" w:hAnsiTheme="minorHAnsi" w:cstheme="minorHAnsi"/>
          <w:bCs/>
        </w:rPr>
        <w:t>til patienter over 16 år</w:t>
      </w:r>
      <w:r>
        <w:rPr>
          <w:rFonts w:asciiTheme="minorHAnsi" w:hAnsiTheme="minorHAnsi" w:cstheme="minorHAnsi"/>
          <w:bCs/>
        </w:rPr>
        <w:t xml:space="preserve"> </w:t>
      </w:r>
      <w:r w:rsidR="002C61BB" w:rsidRPr="00717556">
        <w:rPr>
          <w:rFonts w:asciiTheme="minorHAnsi" w:hAnsiTheme="minorHAnsi" w:cstheme="minorHAnsi"/>
          <w:bCs/>
        </w:rPr>
        <w:t>(</w:t>
      </w:r>
      <w:r w:rsidR="002C61BB">
        <w:rPr>
          <w:rFonts w:asciiTheme="minorHAnsi" w:hAnsiTheme="minorHAnsi" w:cstheme="minorHAnsi"/>
          <w:bCs/>
        </w:rPr>
        <w:t>4</w:t>
      </w:r>
      <w:r w:rsidR="002C61BB" w:rsidRPr="00717556">
        <w:rPr>
          <w:rFonts w:asciiTheme="minorHAnsi" w:hAnsiTheme="minorHAnsi" w:cstheme="minorHAnsi"/>
          <w:bCs/>
        </w:rPr>
        <w:t>).</w:t>
      </w:r>
    </w:p>
    <w:p w14:paraId="6E077028" w14:textId="7E35296F" w:rsidR="002C61BB" w:rsidRDefault="002C61BB" w:rsidP="00404A2E">
      <w:pPr>
        <w:rPr>
          <w:rFonts w:asciiTheme="minorHAnsi" w:hAnsiTheme="minorHAnsi" w:cstheme="minorHAnsi"/>
          <w:b/>
          <w:sz w:val="16"/>
          <w:szCs w:val="16"/>
        </w:rPr>
      </w:pPr>
    </w:p>
    <w:p w14:paraId="58837757" w14:textId="00C81756" w:rsidR="001260A6" w:rsidRDefault="001260A6" w:rsidP="00404A2E">
      <w:pPr>
        <w:rPr>
          <w:rFonts w:asciiTheme="minorHAnsi" w:hAnsiTheme="minorHAnsi" w:cstheme="minorHAnsi"/>
          <w:b/>
          <w:sz w:val="16"/>
          <w:szCs w:val="16"/>
        </w:rPr>
      </w:pPr>
    </w:p>
    <w:p w14:paraId="08AB09DB" w14:textId="122784F3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proofErr w:type="spellStart"/>
      <w:r w:rsidRPr="001260A6">
        <w:rPr>
          <w:rFonts w:asciiTheme="minorHAnsi" w:hAnsiTheme="minorHAnsi" w:cstheme="minorHAnsi"/>
          <w:b/>
          <w:bCs/>
          <w:lang w:val="en-US"/>
        </w:rPr>
        <w:lastRenderedPageBreak/>
        <w:t>ClinRO</w:t>
      </w:r>
      <w:proofErr w:type="spellEnd"/>
      <w:r w:rsidRPr="001260A6">
        <w:rPr>
          <w:rFonts w:asciiTheme="minorHAnsi" w:hAnsiTheme="minorHAnsi" w:cstheme="minorHAnsi"/>
          <w:b/>
          <w:bCs/>
          <w:lang w:val="en-US"/>
        </w:rPr>
        <w:t xml:space="preserve"> Measure for Eyebrow Hair Loss™</w:t>
      </w:r>
      <w:r w:rsidRPr="001260A6">
        <w:rPr>
          <w:rFonts w:asciiTheme="minorHAnsi" w:hAnsiTheme="minorHAnsi" w:cstheme="minorHAnsi"/>
          <w:lang w:val="en-US"/>
        </w:rPr>
        <w:t xml:space="preserve"> Examine both eyebrows from two feet away and select the best response below</w:t>
      </w:r>
      <w:r>
        <w:rPr>
          <w:rFonts w:asciiTheme="minorHAnsi" w:hAnsiTheme="minorHAnsi" w:cstheme="minorHAnsi"/>
          <w:lang w:val="en-US"/>
        </w:rPr>
        <w:t>:</w:t>
      </w:r>
    </w:p>
    <w:p w14:paraId="24A5D61A" w14:textId="77777777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r w:rsidRPr="001260A6">
        <w:rPr>
          <w:rFonts w:asciiTheme="minorHAnsi" w:hAnsiTheme="minorHAnsi" w:cstheme="minorHAnsi"/>
          <w:lang w:val="en-US"/>
        </w:rPr>
        <w:t xml:space="preserve">0 The eyebrows have full coverage and no areas of hair loss </w:t>
      </w:r>
    </w:p>
    <w:p w14:paraId="09135820" w14:textId="77777777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r w:rsidRPr="001260A6">
        <w:rPr>
          <w:rFonts w:asciiTheme="minorHAnsi" w:hAnsiTheme="minorHAnsi" w:cstheme="minorHAnsi"/>
          <w:lang w:val="en-US"/>
        </w:rPr>
        <w:t xml:space="preserve">1 There are minimal gaps in eyebrow hair and distribution is even </w:t>
      </w:r>
    </w:p>
    <w:p w14:paraId="46286B56" w14:textId="77777777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r w:rsidRPr="001260A6">
        <w:rPr>
          <w:rFonts w:asciiTheme="minorHAnsi" w:hAnsiTheme="minorHAnsi" w:cstheme="minorHAnsi"/>
          <w:lang w:val="en-US"/>
        </w:rPr>
        <w:t xml:space="preserve">2 There are significant gaps in eyebrow hair or distribution is not even </w:t>
      </w:r>
    </w:p>
    <w:p w14:paraId="17AAA66D" w14:textId="37A43C28" w:rsidR="001260A6" w:rsidRDefault="001260A6" w:rsidP="001260A6">
      <w:pPr>
        <w:rPr>
          <w:rFonts w:asciiTheme="minorHAnsi" w:hAnsiTheme="minorHAnsi" w:cstheme="minorHAnsi"/>
          <w:lang w:val="en-US"/>
        </w:rPr>
      </w:pPr>
      <w:r w:rsidRPr="001260A6">
        <w:rPr>
          <w:rFonts w:asciiTheme="minorHAnsi" w:hAnsiTheme="minorHAnsi" w:cstheme="minorHAnsi"/>
          <w:lang w:val="en-US"/>
        </w:rPr>
        <w:t xml:space="preserve">3 No notable eyebrow hair </w:t>
      </w:r>
    </w:p>
    <w:p w14:paraId="32A49D1A" w14:textId="77777777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</w:p>
    <w:p w14:paraId="08BF5175" w14:textId="4FFFEE65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proofErr w:type="spellStart"/>
      <w:r w:rsidRPr="001260A6">
        <w:rPr>
          <w:rFonts w:asciiTheme="minorHAnsi" w:hAnsiTheme="minorHAnsi" w:cstheme="minorHAnsi"/>
          <w:b/>
          <w:bCs/>
          <w:lang w:val="en-US"/>
        </w:rPr>
        <w:t>ClinRO</w:t>
      </w:r>
      <w:proofErr w:type="spellEnd"/>
      <w:r w:rsidRPr="001260A6">
        <w:rPr>
          <w:rFonts w:asciiTheme="minorHAnsi" w:hAnsiTheme="minorHAnsi" w:cstheme="minorHAnsi"/>
          <w:b/>
          <w:bCs/>
          <w:lang w:val="en-US"/>
        </w:rPr>
        <w:t xml:space="preserve"> Measure for Eyelash Hair Loss™</w:t>
      </w:r>
      <w:r w:rsidRPr="001260A6">
        <w:rPr>
          <w:rFonts w:asciiTheme="minorHAnsi" w:hAnsiTheme="minorHAnsi" w:cstheme="minorHAnsi"/>
          <w:lang w:val="en-US"/>
        </w:rPr>
        <w:t xml:space="preserve"> Examine the upper and lower eyelashes of both eyes and select the best response option below</w:t>
      </w:r>
      <w:r>
        <w:rPr>
          <w:rFonts w:asciiTheme="minorHAnsi" w:hAnsiTheme="minorHAnsi" w:cstheme="minorHAnsi"/>
          <w:lang w:val="en-US"/>
        </w:rPr>
        <w:t>:</w:t>
      </w:r>
      <w:r w:rsidRPr="001260A6">
        <w:rPr>
          <w:rFonts w:asciiTheme="minorHAnsi" w:hAnsiTheme="minorHAnsi" w:cstheme="minorHAnsi"/>
          <w:lang w:val="en-US"/>
        </w:rPr>
        <w:t xml:space="preserve"> </w:t>
      </w:r>
    </w:p>
    <w:p w14:paraId="2EA4AF46" w14:textId="77777777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r w:rsidRPr="001260A6">
        <w:rPr>
          <w:rFonts w:asciiTheme="minorHAnsi" w:hAnsiTheme="minorHAnsi" w:cstheme="minorHAnsi"/>
          <w:lang w:val="en-US"/>
        </w:rPr>
        <w:t xml:space="preserve">0 The eyelashes form a continuous line along the eyelids on both eyes </w:t>
      </w:r>
    </w:p>
    <w:p w14:paraId="7EE4EBFD" w14:textId="77777777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r w:rsidRPr="001260A6">
        <w:rPr>
          <w:rFonts w:asciiTheme="minorHAnsi" w:hAnsiTheme="minorHAnsi" w:cstheme="minorHAnsi"/>
          <w:lang w:val="en-US"/>
        </w:rPr>
        <w:t xml:space="preserve">1 There are minimal gaps and the eyelashes are evenly spaced along the eyelids on both eyes </w:t>
      </w:r>
    </w:p>
    <w:p w14:paraId="2F3E47C4" w14:textId="77777777" w:rsidR="001260A6" w:rsidRPr="001260A6" w:rsidRDefault="001260A6" w:rsidP="001260A6">
      <w:pPr>
        <w:rPr>
          <w:rFonts w:asciiTheme="minorHAnsi" w:hAnsiTheme="minorHAnsi" w:cstheme="minorHAnsi"/>
          <w:lang w:val="en-US"/>
        </w:rPr>
      </w:pPr>
      <w:r w:rsidRPr="001260A6">
        <w:rPr>
          <w:rFonts w:asciiTheme="minorHAnsi" w:hAnsiTheme="minorHAnsi" w:cstheme="minorHAnsi"/>
          <w:lang w:val="en-US"/>
        </w:rPr>
        <w:t xml:space="preserve">2 There are significant gaps along the eyelids or the eyelashes are not evenly spaced along the eyelids </w:t>
      </w:r>
    </w:p>
    <w:p w14:paraId="1733DD6A" w14:textId="0353F19D" w:rsidR="001260A6" w:rsidRPr="001260A6" w:rsidRDefault="001260A6" w:rsidP="001260A6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1260A6">
        <w:rPr>
          <w:rFonts w:asciiTheme="minorHAnsi" w:hAnsiTheme="minorHAnsi" w:cstheme="minorHAnsi"/>
          <w:lang w:val="en-US"/>
        </w:rPr>
        <w:t>3 No notable eyelashes</w:t>
      </w:r>
    </w:p>
    <w:p w14:paraId="30E8FB0C" w14:textId="77777777" w:rsidR="002C61BB" w:rsidRPr="001260A6" w:rsidRDefault="002C61BB" w:rsidP="00404A2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56E58A96" w14:textId="2E66982E" w:rsidR="00404A2E" w:rsidRPr="00717556" w:rsidRDefault="00404A2E" w:rsidP="00404A2E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proofErr w:type="spellStart"/>
      <w:r w:rsidRPr="00717556">
        <w:rPr>
          <w:rFonts w:asciiTheme="minorHAnsi" w:hAnsiTheme="minorHAnsi" w:cstheme="minorHAnsi"/>
          <w:b/>
          <w:sz w:val="16"/>
          <w:szCs w:val="16"/>
          <w:lang w:val="en-US"/>
        </w:rPr>
        <w:t>Referencer</w:t>
      </w:r>
      <w:proofErr w:type="spellEnd"/>
      <w:r w:rsidRPr="00717556">
        <w:rPr>
          <w:rFonts w:asciiTheme="minorHAnsi" w:hAnsiTheme="minorHAnsi" w:cstheme="minorHAnsi"/>
          <w:b/>
          <w:sz w:val="16"/>
          <w:szCs w:val="16"/>
          <w:lang w:val="en-US"/>
        </w:rPr>
        <w:t xml:space="preserve">: </w:t>
      </w:r>
    </w:p>
    <w:p w14:paraId="3F027D3A" w14:textId="77777777" w:rsidR="00404A2E" w:rsidRPr="00717556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1: Olsen EA,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Hordinsky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MK, Price VH, Roberts JL, Shapiro J, Canfield D, et al. Alopecia areata investigational assessment guidelines–part ii. National alopecia areata foundation. J Am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Acad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Dermatol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. </w:t>
      </w:r>
      <w:proofErr w:type="gram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2004;51:440</w:t>
      </w:r>
      <w:proofErr w:type="gram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–447</w:t>
      </w:r>
    </w:p>
    <w:p w14:paraId="5D8AE0A7" w14:textId="77777777" w:rsidR="00404A2E" w:rsidRPr="00717556" w:rsidRDefault="00404A2E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2: Olsen EA, Roberts J, Sperling L,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Tosti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A, Shapiro J, McMichael A,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Bergfeld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W,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Callender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V,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Mirmirani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P,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Washenik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K, Whiting D,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Cotsarelis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G,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Hordinsky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M. Objective outcome measures: Collecting meaningful data on alopecia areata. J Am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Acad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proofErr w:type="spellStart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Dermatol</w:t>
      </w:r>
      <w:proofErr w:type="spellEnd"/>
      <w:r w:rsidRPr="00717556">
        <w:rPr>
          <w:rFonts w:asciiTheme="minorHAnsi" w:hAnsiTheme="minorHAnsi" w:cstheme="minorHAnsi"/>
          <w:bCs/>
          <w:sz w:val="16"/>
          <w:szCs w:val="16"/>
          <w:lang w:val="en-US"/>
        </w:rPr>
        <w:t>. 2018 Sep;79(3):470-478.e3</w:t>
      </w:r>
    </w:p>
    <w:p w14:paraId="665CD4AC" w14:textId="6969D8FD" w:rsidR="00A3673B" w:rsidRPr="00A3673B" w:rsidRDefault="002C61BB" w:rsidP="00A3673B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A253DB">
        <w:rPr>
          <w:rFonts w:asciiTheme="minorHAnsi" w:hAnsiTheme="minorHAnsi" w:cstheme="minorHAnsi"/>
          <w:bCs/>
          <w:sz w:val="16"/>
          <w:szCs w:val="16"/>
          <w:lang w:val="en-US"/>
        </w:rPr>
        <w:t>3</w:t>
      </w:r>
      <w:r w:rsidR="00404A2E" w:rsidRPr="00A253D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: </w:t>
      </w:r>
      <w:r w:rsidR="00A3673B" w:rsidRPr="00A253D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Kathleen W </w:t>
      </w:r>
      <w:proofErr w:type="spellStart"/>
      <w:r w:rsidR="00A3673B" w:rsidRPr="00A253DB">
        <w:rPr>
          <w:rFonts w:asciiTheme="minorHAnsi" w:hAnsiTheme="minorHAnsi" w:cstheme="minorHAnsi"/>
          <w:bCs/>
          <w:sz w:val="16"/>
          <w:szCs w:val="16"/>
          <w:lang w:val="en-US"/>
        </w:rPr>
        <w:t>Wyrwich</w:t>
      </w:r>
      <w:proofErr w:type="spellEnd"/>
      <w:r w:rsidR="00A3673B" w:rsidRPr="00A253D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, Helen Kitchen, et al. </w:t>
      </w:r>
      <w:r w:rsidR="00A3673B" w:rsidRPr="00A3673B">
        <w:rPr>
          <w:rFonts w:asciiTheme="minorHAnsi" w:hAnsiTheme="minorHAnsi" w:cstheme="minorHAnsi"/>
          <w:bCs/>
          <w:sz w:val="16"/>
          <w:szCs w:val="16"/>
          <w:lang w:val="en-US"/>
        </w:rPr>
        <w:t>Development of Clinician-Reported Outcome (</w:t>
      </w:r>
      <w:proofErr w:type="spellStart"/>
      <w:r w:rsidR="00A3673B" w:rsidRPr="00A3673B">
        <w:rPr>
          <w:rFonts w:asciiTheme="minorHAnsi" w:hAnsiTheme="minorHAnsi" w:cstheme="minorHAnsi"/>
          <w:bCs/>
          <w:sz w:val="16"/>
          <w:szCs w:val="16"/>
          <w:lang w:val="en-US"/>
        </w:rPr>
        <w:t>ClinRO</w:t>
      </w:r>
      <w:proofErr w:type="spellEnd"/>
      <w:r w:rsidR="00A3673B" w:rsidRPr="00A3673B">
        <w:rPr>
          <w:rFonts w:asciiTheme="minorHAnsi" w:hAnsiTheme="minorHAnsi" w:cstheme="minorHAnsi"/>
          <w:bCs/>
          <w:sz w:val="16"/>
          <w:szCs w:val="16"/>
          <w:lang w:val="en-US"/>
        </w:rPr>
        <w:t>) and Patient-Reported Outcome (PRO) Measures for Eyebrow, Eyelash and Nail Assessment in Alopecia Areata</w:t>
      </w:r>
      <w:r w:rsidR="00A3673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. </w:t>
      </w:r>
      <w:r w:rsidR="00A3673B" w:rsidRPr="00A3673B">
        <w:rPr>
          <w:rFonts w:asciiTheme="minorHAnsi" w:hAnsiTheme="minorHAnsi" w:cstheme="minorHAnsi"/>
          <w:bCs/>
          <w:sz w:val="16"/>
          <w:szCs w:val="16"/>
          <w:lang w:val="en-US"/>
        </w:rPr>
        <w:t>Am J Clin Dermatol. 2020</w:t>
      </w:r>
      <w:r w:rsidR="00A3673B">
        <w:rPr>
          <w:rFonts w:asciiTheme="minorHAnsi" w:hAnsiTheme="minorHAnsi" w:cstheme="minorHAnsi"/>
          <w:bCs/>
          <w:sz w:val="16"/>
          <w:szCs w:val="16"/>
          <w:lang w:val="en-US"/>
        </w:rPr>
        <w:t>;</w:t>
      </w:r>
      <w:r w:rsidR="00A3673B" w:rsidRPr="00A3673B">
        <w:rPr>
          <w:rFonts w:asciiTheme="minorHAnsi" w:hAnsiTheme="minorHAnsi" w:cstheme="minorHAnsi"/>
          <w:bCs/>
          <w:sz w:val="16"/>
          <w:szCs w:val="16"/>
          <w:lang w:val="en-US"/>
        </w:rPr>
        <w:t>21(5):725-732.</w:t>
      </w:r>
      <w:r w:rsidR="00A3673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  <w:r w:rsidR="00A3673B" w:rsidRPr="00A3673B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</w:p>
    <w:p w14:paraId="614941DA" w14:textId="156CABED" w:rsidR="00717556" w:rsidRPr="00717556" w:rsidRDefault="002C61BB" w:rsidP="00404A2E">
      <w:pPr>
        <w:rPr>
          <w:rFonts w:asciiTheme="minorHAnsi" w:hAnsiTheme="minorHAnsi" w:cstheme="minorHAnsi"/>
          <w:bCs/>
          <w:sz w:val="16"/>
          <w:szCs w:val="16"/>
          <w:lang w:val="en-US"/>
        </w:rPr>
      </w:pPr>
      <w:r>
        <w:rPr>
          <w:rFonts w:asciiTheme="minorHAnsi" w:hAnsiTheme="minorHAnsi" w:cstheme="minorHAnsi"/>
          <w:bCs/>
          <w:sz w:val="16"/>
          <w:szCs w:val="16"/>
          <w:lang w:val="en-US"/>
        </w:rPr>
        <w:t>4</w:t>
      </w:r>
      <w:r w:rsidR="00717556" w:rsidRPr="00717556">
        <w:rPr>
          <w:rFonts w:asciiTheme="minorHAnsi" w:hAnsiTheme="minorHAnsi" w:cstheme="minorHAnsi"/>
          <w:bCs/>
          <w:sz w:val="16"/>
          <w:szCs w:val="16"/>
          <w:lang w:val="en-US"/>
        </w:rPr>
        <w:t>: Finlay AY, Khan GK. Dermatology Life Quality Index (DLQI)--a simple practical measure for routine clinical use. Clin Exp Dermatol. 1994 May;19(3):210-6</w:t>
      </w:r>
    </w:p>
    <w:p w14:paraId="37C4E501" w14:textId="6DACE825" w:rsidR="00404A2E" w:rsidRPr="00717556" w:rsidRDefault="00404A2E">
      <w:pPr>
        <w:rPr>
          <w:bCs/>
          <w:sz w:val="16"/>
          <w:szCs w:val="16"/>
          <w:lang w:val="en-US"/>
        </w:rPr>
      </w:pPr>
      <w:r w:rsidRPr="00717556">
        <w:rPr>
          <w:bCs/>
          <w:sz w:val="16"/>
          <w:szCs w:val="16"/>
          <w:lang w:val="en-US"/>
        </w:rPr>
        <w:br w:type="page"/>
      </w:r>
    </w:p>
    <w:p w14:paraId="1E040C2D" w14:textId="2D7D1AC7" w:rsidR="003F3615" w:rsidRPr="001260A6" w:rsidRDefault="003F3615" w:rsidP="00D660BB">
      <w:pPr>
        <w:pStyle w:val="Overskrift2"/>
        <w:numPr>
          <w:ilvl w:val="0"/>
          <w:numId w:val="25"/>
        </w:numPr>
        <w:rPr>
          <w:b/>
          <w:lang w:val="en-US"/>
        </w:rPr>
      </w:pPr>
      <w:bookmarkStart w:id="12" w:name="_Toc131683398"/>
      <w:proofErr w:type="spellStart"/>
      <w:r w:rsidRPr="001260A6">
        <w:rPr>
          <w:b/>
          <w:lang w:val="en-US"/>
        </w:rPr>
        <w:lastRenderedPageBreak/>
        <w:t>Behandlinger</w:t>
      </w:r>
      <w:proofErr w:type="spellEnd"/>
      <w:r w:rsidRPr="001260A6">
        <w:rPr>
          <w:b/>
          <w:lang w:val="en-US"/>
        </w:rPr>
        <w:t xml:space="preserve"> </w:t>
      </w:r>
      <w:proofErr w:type="spellStart"/>
      <w:r w:rsidRPr="001260A6">
        <w:rPr>
          <w:b/>
          <w:lang w:val="en-US"/>
        </w:rPr>
        <w:t>og</w:t>
      </w:r>
      <w:proofErr w:type="spellEnd"/>
      <w:r w:rsidRPr="001260A6">
        <w:rPr>
          <w:b/>
          <w:lang w:val="en-US"/>
        </w:rPr>
        <w:t xml:space="preserve"> </w:t>
      </w:r>
      <w:proofErr w:type="spellStart"/>
      <w:r w:rsidRPr="001260A6">
        <w:rPr>
          <w:b/>
          <w:lang w:val="en-US"/>
        </w:rPr>
        <w:t>evidens</w:t>
      </w:r>
      <w:bookmarkEnd w:id="12"/>
      <w:proofErr w:type="spellEnd"/>
    </w:p>
    <w:p w14:paraId="360177A6" w14:textId="77777777" w:rsidR="002371CF" w:rsidRPr="001260A6" w:rsidRDefault="002371CF" w:rsidP="002371CF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93"/>
        <w:gridCol w:w="1231"/>
        <w:gridCol w:w="1566"/>
        <w:gridCol w:w="2069"/>
        <w:gridCol w:w="2169"/>
      </w:tblGrid>
      <w:tr w:rsidR="001D36D3" w:rsidRPr="001260A6" w14:paraId="509EBB70" w14:textId="77777777" w:rsidTr="002371CF">
        <w:tc>
          <w:tcPr>
            <w:tcW w:w="2632" w:type="dxa"/>
            <w:tcBorders>
              <w:right w:val="nil"/>
            </w:tcBorders>
          </w:tcPr>
          <w:p w14:paraId="2884992A" w14:textId="38D8A3A6" w:rsidR="001D36D3" w:rsidRPr="001260A6" w:rsidRDefault="001D36D3" w:rsidP="006C4494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/>
                <w:lang w:val="en-US"/>
              </w:rPr>
              <w:t>Lokal</w:t>
            </w:r>
            <w:proofErr w:type="spellEnd"/>
            <w:r w:rsidRPr="001260A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/>
                <w:lang w:val="en-US"/>
              </w:rPr>
              <w:t>behandling</w:t>
            </w:r>
            <w:proofErr w:type="spellEnd"/>
          </w:p>
        </w:tc>
        <w:tc>
          <w:tcPr>
            <w:tcW w:w="1237" w:type="dxa"/>
            <w:tcBorders>
              <w:left w:val="nil"/>
              <w:right w:val="nil"/>
            </w:tcBorders>
          </w:tcPr>
          <w:p w14:paraId="222CFE6F" w14:textId="77777777" w:rsidR="001D36D3" w:rsidRPr="001260A6" w:rsidRDefault="001D36D3" w:rsidP="006C4494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6A0054D4" w14:textId="77777777" w:rsidR="001D36D3" w:rsidRPr="001260A6" w:rsidRDefault="001D36D3" w:rsidP="006C4494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33299AE7" w14:textId="0F19C0A6" w:rsidR="001D36D3" w:rsidRPr="001260A6" w:rsidRDefault="001D36D3" w:rsidP="006C4494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14:paraId="5E2871B3" w14:textId="77777777" w:rsidR="001D36D3" w:rsidRPr="001260A6" w:rsidRDefault="001D36D3" w:rsidP="006C4494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2371CF" w:rsidRPr="001260A6" w14:paraId="0A52805D" w14:textId="77777777" w:rsidTr="002371CF">
        <w:tc>
          <w:tcPr>
            <w:tcW w:w="2632" w:type="dxa"/>
          </w:tcPr>
          <w:p w14:paraId="6CB9A84D" w14:textId="74795773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lang w:val="en-US"/>
              </w:rPr>
              <w:t xml:space="preserve">Intervention </w:t>
            </w:r>
          </w:p>
        </w:tc>
        <w:tc>
          <w:tcPr>
            <w:tcW w:w="1237" w:type="dxa"/>
          </w:tcPr>
          <w:p w14:paraId="297A8B6F" w14:textId="6E1CC332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Kvalitet</w:t>
            </w:r>
            <w:proofErr w:type="spellEnd"/>
            <w:r w:rsidRPr="001260A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af</w:t>
            </w:r>
            <w:proofErr w:type="spellEnd"/>
            <w:r w:rsidRPr="001260A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evidens</w:t>
            </w:r>
            <w:proofErr w:type="spellEnd"/>
            <w:r w:rsidRPr="001260A6">
              <w:rPr>
                <w:rFonts w:asciiTheme="minorHAnsi" w:hAnsiTheme="minorHAnsi" w:cstheme="minorHAnsi"/>
                <w:lang w:val="en-US"/>
              </w:rPr>
              <w:t>*</w:t>
            </w:r>
          </w:p>
        </w:tc>
        <w:tc>
          <w:tcPr>
            <w:tcW w:w="1597" w:type="dxa"/>
          </w:tcPr>
          <w:p w14:paraId="5D43F41E" w14:textId="60794F12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Effekt</w:t>
            </w:r>
            <w:proofErr w:type="spellEnd"/>
          </w:p>
        </w:tc>
        <w:tc>
          <w:tcPr>
            <w:tcW w:w="1978" w:type="dxa"/>
          </w:tcPr>
          <w:p w14:paraId="12F91817" w14:textId="28DB53C3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Fordele</w:t>
            </w:r>
            <w:proofErr w:type="spellEnd"/>
            <w:r w:rsidRPr="001260A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ved</w:t>
            </w:r>
            <w:proofErr w:type="spellEnd"/>
            <w:r w:rsidRPr="001260A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behandling</w:t>
            </w:r>
            <w:proofErr w:type="spellEnd"/>
          </w:p>
        </w:tc>
        <w:tc>
          <w:tcPr>
            <w:tcW w:w="2184" w:type="dxa"/>
          </w:tcPr>
          <w:p w14:paraId="791DE120" w14:textId="01291ABD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Ulemper</w:t>
            </w:r>
            <w:proofErr w:type="spellEnd"/>
            <w:r w:rsidRPr="001260A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ved</w:t>
            </w:r>
            <w:proofErr w:type="spellEnd"/>
            <w:r w:rsidRPr="001260A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lang w:val="en-US"/>
              </w:rPr>
              <w:t>behandling</w:t>
            </w:r>
            <w:proofErr w:type="spellEnd"/>
          </w:p>
        </w:tc>
      </w:tr>
      <w:tr w:rsidR="002371CF" w:rsidRPr="001260A6" w14:paraId="19F9F294" w14:textId="77777777" w:rsidTr="002371CF">
        <w:tc>
          <w:tcPr>
            <w:tcW w:w="2632" w:type="dxa"/>
          </w:tcPr>
          <w:p w14:paraId="7489A89A" w14:textId="2C850302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Lokal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kortikosteroid</w:t>
            </w:r>
            <w:proofErr w:type="spellEnd"/>
          </w:p>
        </w:tc>
        <w:tc>
          <w:tcPr>
            <w:tcW w:w="1237" w:type="dxa"/>
          </w:tcPr>
          <w:p w14:paraId="49B8E158" w14:textId="330D08FE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B</w:t>
            </w:r>
          </w:p>
        </w:tc>
        <w:tc>
          <w:tcPr>
            <w:tcW w:w="1597" w:type="dxa"/>
          </w:tcPr>
          <w:p w14:paraId="4002C760" w14:textId="17184D6B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+</w:t>
            </w:r>
          </w:p>
        </w:tc>
        <w:tc>
          <w:tcPr>
            <w:tcW w:w="1978" w:type="dxa"/>
          </w:tcPr>
          <w:p w14:paraId="54A9C96E" w14:textId="16C4F8CF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Velkendt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,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nog</w:t>
            </w:r>
            <w:r w:rsidR="00755DBC">
              <w:rPr>
                <w:rFonts w:asciiTheme="minorHAnsi" w:hAnsiTheme="minorHAnsi" w:cstheme="minorHAnsi"/>
                <w:bCs/>
                <w:lang w:val="en-US"/>
              </w:rPr>
              <w:t>en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behandlingseffekt</w:t>
            </w:r>
            <w:proofErr w:type="spellEnd"/>
          </w:p>
        </w:tc>
        <w:tc>
          <w:tcPr>
            <w:tcW w:w="2184" w:type="dxa"/>
          </w:tcPr>
          <w:p w14:paraId="10A16059" w14:textId="64A4566F" w:rsidR="002371CF" w:rsidRPr="002F6928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2F6928">
              <w:rPr>
                <w:rFonts w:asciiTheme="minorHAnsi" w:hAnsiTheme="minorHAnsi" w:cstheme="minorHAnsi"/>
                <w:bCs/>
              </w:rPr>
              <w:t>Kræver potent steroid og risiko for atrofi</w:t>
            </w:r>
          </w:p>
        </w:tc>
      </w:tr>
      <w:tr w:rsidR="002371CF" w:rsidRPr="001260A6" w14:paraId="7039F688" w14:textId="77777777" w:rsidTr="002371CF">
        <w:tc>
          <w:tcPr>
            <w:tcW w:w="2632" w:type="dxa"/>
          </w:tcPr>
          <w:p w14:paraId="24DBCCBE" w14:textId="3934459C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Intralæsionel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kortikosteroid</w:t>
            </w:r>
            <w:proofErr w:type="spellEnd"/>
          </w:p>
        </w:tc>
        <w:tc>
          <w:tcPr>
            <w:tcW w:w="1237" w:type="dxa"/>
          </w:tcPr>
          <w:p w14:paraId="02362C5F" w14:textId="161EB678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B</w:t>
            </w:r>
          </w:p>
        </w:tc>
        <w:tc>
          <w:tcPr>
            <w:tcW w:w="1597" w:type="dxa"/>
          </w:tcPr>
          <w:p w14:paraId="4619F425" w14:textId="4CD5F6F5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++</w:t>
            </w:r>
          </w:p>
        </w:tc>
        <w:tc>
          <w:tcPr>
            <w:tcW w:w="1978" w:type="dxa"/>
          </w:tcPr>
          <w:p w14:paraId="7350E7DD" w14:textId="3CF4339A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God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til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lokaliserede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læsioner</w:t>
            </w:r>
            <w:proofErr w:type="spellEnd"/>
          </w:p>
        </w:tc>
        <w:tc>
          <w:tcPr>
            <w:tcW w:w="2184" w:type="dxa"/>
          </w:tcPr>
          <w:p w14:paraId="01DC01B4" w14:textId="425793B2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Risiko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for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atrofi</w:t>
            </w:r>
            <w:proofErr w:type="spellEnd"/>
          </w:p>
        </w:tc>
      </w:tr>
      <w:tr w:rsidR="002371CF" w:rsidRPr="001260A6" w14:paraId="43BE24EE" w14:textId="77777777" w:rsidTr="002371CF">
        <w:tc>
          <w:tcPr>
            <w:tcW w:w="2632" w:type="dxa"/>
          </w:tcPr>
          <w:p w14:paraId="7AB3BCAF" w14:textId="111EAC5B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Calcineurin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hæmmere</w:t>
            </w:r>
            <w:proofErr w:type="spellEnd"/>
          </w:p>
        </w:tc>
        <w:tc>
          <w:tcPr>
            <w:tcW w:w="1237" w:type="dxa"/>
          </w:tcPr>
          <w:p w14:paraId="198B60DE" w14:textId="334ACF6E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B</w:t>
            </w:r>
          </w:p>
        </w:tc>
        <w:tc>
          <w:tcPr>
            <w:tcW w:w="1597" w:type="dxa"/>
          </w:tcPr>
          <w:p w14:paraId="6BF838F0" w14:textId="476FE27B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-</w:t>
            </w:r>
          </w:p>
        </w:tc>
        <w:tc>
          <w:tcPr>
            <w:tcW w:w="1978" w:type="dxa"/>
          </w:tcPr>
          <w:p w14:paraId="130FE7F0" w14:textId="4A65E6E3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Velkendt</w:t>
            </w:r>
            <w:proofErr w:type="spellEnd"/>
          </w:p>
        </w:tc>
        <w:tc>
          <w:tcPr>
            <w:tcW w:w="2184" w:type="dxa"/>
          </w:tcPr>
          <w:p w14:paraId="64419A02" w14:textId="11A34D4A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Meget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beskeden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>/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ingen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effekt</w:t>
            </w:r>
            <w:proofErr w:type="spellEnd"/>
          </w:p>
        </w:tc>
      </w:tr>
      <w:tr w:rsidR="002371CF" w:rsidRPr="003F3615" w14:paraId="67A6B84B" w14:textId="77777777" w:rsidTr="002371CF">
        <w:tc>
          <w:tcPr>
            <w:tcW w:w="2632" w:type="dxa"/>
            <w:tcBorders>
              <w:bottom w:val="single" w:sz="4" w:space="0" w:color="auto"/>
            </w:tcBorders>
          </w:tcPr>
          <w:p w14:paraId="31A8BE11" w14:textId="77777777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Kontakt</w:t>
            </w:r>
            <w:proofErr w:type="spellEnd"/>
            <w:r w:rsidRPr="001260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1260A6">
              <w:rPr>
                <w:rFonts w:asciiTheme="minorHAnsi" w:hAnsiTheme="minorHAnsi" w:cstheme="minorHAnsi"/>
                <w:bCs/>
                <w:lang w:val="en-US"/>
              </w:rPr>
              <w:t>immunterapi</w:t>
            </w:r>
            <w:proofErr w:type="spellEnd"/>
          </w:p>
          <w:p w14:paraId="709B8F02" w14:textId="0CD163D8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(DPCP/DNCB)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7C7B00A" w14:textId="4C91AB3B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0C8FA653" w14:textId="7446046F" w:rsidR="002371CF" w:rsidRPr="001260A6" w:rsidRDefault="002371CF" w:rsidP="002371C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260A6">
              <w:rPr>
                <w:rFonts w:asciiTheme="minorHAnsi" w:hAnsiTheme="minorHAnsi" w:cstheme="minorHAnsi"/>
                <w:bCs/>
                <w:lang w:val="en-US"/>
              </w:rPr>
              <w:t>++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2B943B4" w14:textId="5219D8E2" w:rsidR="002371CF" w:rsidRPr="002F6928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2F6928">
              <w:rPr>
                <w:rFonts w:asciiTheme="minorHAnsi" w:hAnsiTheme="minorHAnsi" w:cstheme="minorHAnsi"/>
                <w:bCs/>
              </w:rPr>
              <w:t>Ingen systemisk</w:t>
            </w:r>
            <w:r w:rsidR="00621222">
              <w:rPr>
                <w:rFonts w:asciiTheme="minorHAnsi" w:hAnsiTheme="minorHAnsi" w:cstheme="minorHAnsi"/>
                <w:bCs/>
              </w:rPr>
              <w:t>e</w:t>
            </w:r>
            <w:r w:rsidRPr="002F6928">
              <w:rPr>
                <w:rFonts w:asciiTheme="minorHAnsi" w:hAnsiTheme="minorHAnsi" w:cstheme="minorHAnsi"/>
                <w:bCs/>
              </w:rPr>
              <w:t xml:space="preserve"> eller blivende bivirkninger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8672296" w14:textId="752FEF17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2F6928">
              <w:rPr>
                <w:rFonts w:asciiTheme="minorHAnsi" w:hAnsiTheme="minorHAnsi" w:cstheme="minorHAnsi"/>
                <w:bCs/>
              </w:rPr>
              <w:t>Besværlig</w:t>
            </w:r>
            <w:r w:rsidR="00755DBC">
              <w:rPr>
                <w:rFonts w:asciiTheme="minorHAnsi" w:hAnsiTheme="minorHAnsi" w:cstheme="minorHAnsi"/>
                <w:bCs/>
              </w:rPr>
              <w:t>.</w:t>
            </w:r>
            <w:r w:rsidRPr="002F6928">
              <w:rPr>
                <w:rFonts w:asciiTheme="minorHAnsi" w:hAnsiTheme="minorHAnsi" w:cstheme="minorHAnsi"/>
                <w:bCs/>
              </w:rPr>
              <w:t xml:space="preserve"> </w:t>
            </w:r>
            <w:r w:rsidR="00755DBC">
              <w:rPr>
                <w:rFonts w:asciiTheme="minorHAnsi" w:hAnsiTheme="minorHAnsi" w:cstheme="minorHAnsi"/>
                <w:bCs/>
              </w:rPr>
              <w:t>K</w:t>
            </w:r>
            <w:r w:rsidRPr="002F6928">
              <w:rPr>
                <w:rFonts w:asciiTheme="minorHAnsi" w:hAnsiTheme="minorHAnsi" w:cstheme="minorHAnsi"/>
                <w:bCs/>
              </w:rPr>
              <w:t xml:space="preserve">ræver sensibilisering </w:t>
            </w:r>
            <w:r w:rsidRPr="003F3615">
              <w:rPr>
                <w:rFonts w:asciiTheme="minorHAnsi" w:hAnsiTheme="minorHAnsi" w:cstheme="minorHAnsi"/>
                <w:bCs/>
              </w:rPr>
              <w:t>og mange besøg</w:t>
            </w:r>
            <w:r w:rsidR="00755DBC">
              <w:rPr>
                <w:rFonts w:asciiTheme="minorHAnsi" w:hAnsiTheme="minorHAnsi" w:cstheme="minorHAnsi"/>
                <w:bCs/>
              </w:rPr>
              <w:t>.</w:t>
            </w:r>
            <w:r w:rsidRPr="003F3615">
              <w:rPr>
                <w:rFonts w:asciiTheme="minorHAnsi" w:hAnsiTheme="minorHAnsi" w:cstheme="minorHAnsi"/>
                <w:bCs/>
              </w:rPr>
              <w:t xml:space="preserve"> </w:t>
            </w:r>
            <w:r w:rsidR="00755DBC">
              <w:rPr>
                <w:rFonts w:asciiTheme="minorHAnsi" w:hAnsiTheme="minorHAnsi" w:cstheme="minorHAnsi"/>
                <w:bCs/>
              </w:rPr>
              <w:t>R</w:t>
            </w:r>
            <w:r w:rsidRPr="003F3615">
              <w:rPr>
                <w:rFonts w:asciiTheme="minorHAnsi" w:hAnsiTheme="minorHAnsi" w:cstheme="minorHAnsi"/>
                <w:bCs/>
              </w:rPr>
              <w:t>isiko for udbredt eksem</w:t>
            </w:r>
          </w:p>
        </w:tc>
      </w:tr>
      <w:tr w:rsidR="002371CF" w:rsidRPr="003F3615" w14:paraId="61D10610" w14:textId="77777777" w:rsidTr="002371CF">
        <w:tc>
          <w:tcPr>
            <w:tcW w:w="2632" w:type="dxa"/>
            <w:tcBorders>
              <w:bottom w:val="single" w:sz="4" w:space="0" w:color="auto"/>
            </w:tcBorders>
          </w:tcPr>
          <w:p w14:paraId="08EF22C7" w14:textId="255F52DB" w:rsidR="002371CF" w:rsidRPr="003F3615" w:rsidRDefault="002371CF" w:rsidP="002371CF">
            <w:pPr>
              <w:rPr>
                <w:rFonts w:asciiTheme="minorHAnsi" w:hAnsiTheme="minorHAnsi" w:cstheme="minorHAnsi"/>
              </w:rPr>
            </w:pPr>
            <w:proofErr w:type="spellStart"/>
            <w:r w:rsidRPr="003F361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</w:t>
            </w:r>
            <w:r w:rsidRPr="003F361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noxidil</w:t>
            </w:r>
            <w:proofErr w:type="spellEnd"/>
          </w:p>
          <w:p w14:paraId="2E124CE8" w14:textId="4D951583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F1D1A35" w14:textId="32C99D8F" w:rsidR="002371CF" w:rsidRPr="003F3615" w:rsidRDefault="00AE5671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6A831707" w14:textId="21B36F87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+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2175517" w14:textId="348DEF11" w:rsidR="002371CF" w:rsidRPr="003F3615" w:rsidRDefault="00AE5671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Nogen effekt af langtidsbehandling ved små læsioner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4281C44" w14:textId="575F8F6A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Risiko for hovedpine, udslæt, kløe og hypotension</w:t>
            </w:r>
            <w:r w:rsidRPr="003F3615" w:rsidDel="008256B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371CF" w:rsidRPr="003F3615" w14:paraId="3E48C0E8" w14:textId="77777777" w:rsidTr="002371CF">
        <w:tc>
          <w:tcPr>
            <w:tcW w:w="2632" w:type="dxa"/>
            <w:tcBorders>
              <w:bottom w:val="single" w:sz="4" w:space="0" w:color="auto"/>
            </w:tcBorders>
          </w:tcPr>
          <w:p w14:paraId="64C36282" w14:textId="26B880D2" w:rsidR="002371CF" w:rsidRPr="003F3615" w:rsidRDefault="002371CF" w:rsidP="002371CF">
            <w:pPr>
              <w:rPr>
                <w:rFonts w:asciiTheme="minorHAnsi" w:hAnsiTheme="minorHAnsi" w:cstheme="minorHAnsi"/>
              </w:rPr>
            </w:pPr>
            <w:proofErr w:type="spellStart"/>
            <w:r w:rsidRPr="003F361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Latanoprost</w:t>
            </w:r>
            <w:proofErr w:type="spellEnd"/>
            <w:r w:rsidRPr="003F361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øjendråber</w:t>
            </w:r>
          </w:p>
          <w:p w14:paraId="3E57A7E3" w14:textId="77777777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3D082B6" w14:textId="02ADCBB6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31335264" w14:textId="606CB931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+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8EC8ABE" w14:textId="26143DF1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Velegnet til lokalisere</w:t>
            </w:r>
            <w:r>
              <w:rPr>
                <w:rFonts w:asciiTheme="minorHAnsi" w:hAnsiTheme="minorHAnsi" w:cstheme="minorHAnsi"/>
                <w:bCs/>
              </w:rPr>
              <w:t>de</w:t>
            </w:r>
            <w:r w:rsidRPr="003F3615">
              <w:rPr>
                <w:rFonts w:asciiTheme="minorHAnsi" w:hAnsiTheme="minorHAnsi" w:cstheme="minorHAnsi"/>
                <w:bCs/>
              </w:rPr>
              <w:t xml:space="preserve"> læsioner</w:t>
            </w:r>
            <w:r w:rsidR="00A253DB">
              <w:rPr>
                <w:rFonts w:asciiTheme="minorHAnsi" w:hAnsiTheme="minorHAnsi" w:cstheme="minorHAnsi"/>
                <w:bCs/>
              </w:rPr>
              <w:t>, eks skalp.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45934848" w14:textId="6C682463" w:rsidR="002371CF" w:rsidRPr="003F3615" w:rsidRDefault="00755DBC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2371CF">
              <w:rPr>
                <w:rFonts w:asciiTheme="minorHAnsi" w:hAnsiTheme="minorHAnsi" w:cstheme="minorHAnsi"/>
                <w:bCs/>
              </w:rPr>
              <w:t xml:space="preserve">isiko for </w:t>
            </w:r>
            <w:r w:rsidR="007342AB">
              <w:rPr>
                <w:rFonts w:asciiTheme="minorHAnsi" w:hAnsiTheme="minorHAnsi" w:cstheme="minorHAnsi"/>
                <w:bCs/>
              </w:rPr>
              <w:t>kløe og brændende fornemmelse i huden</w:t>
            </w:r>
          </w:p>
        </w:tc>
      </w:tr>
      <w:tr w:rsidR="002371CF" w:rsidRPr="003F3615" w14:paraId="74A5F852" w14:textId="77777777" w:rsidTr="002371CF">
        <w:tc>
          <w:tcPr>
            <w:tcW w:w="2632" w:type="dxa"/>
            <w:tcBorders>
              <w:bottom w:val="single" w:sz="4" w:space="0" w:color="auto"/>
            </w:tcBorders>
          </w:tcPr>
          <w:p w14:paraId="2E538F54" w14:textId="1AD0AD42" w:rsidR="002371CF" w:rsidRPr="003F3615" w:rsidRDefault="002371CF" w:rsidP="002371C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JAK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hæmmere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lokal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6AE5438" w14:textId="52937FD0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78E1C5DA" w14:textId="4FBB87DE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(+)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870306A" w14:textId="3E0995B9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Effekt usikker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52FDFB7E" w14:textId="5F9E6589" w:rsidR="002371CF" w:rsidRDefault="002371CF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Usikker</w:t>
            </w:r>
            <w:r w:rsidR="00A253DB">
              <w:rPr>
                <w:rFonts w:asciiTheme="minorHAnsi" w:hAnsiTheme="minorHAnsi" w:cstheme="minorHAnsi"/>
                <w:bCs/>
              </w:rPr>
              <w:t>hed om hvor meget som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253DB">
              <w:rPr>
                <w:rFonts w:asciiTheme="minorHAnsi" w:hAnsiTheme="minorHAnsi" w:cstheme="minorHAnsi"/>
                <w:bCs/>
              </w:rPr>
              <w:t>penetrer</w:t>
            </w:r>
          </w:p>
        </w:tc>
      </w:tr>
    </w:tbl>
    <w:p w14:paraId="56736F41" w14:textId="77777777" w:rsidR="002371CF" w:rsidRPr="003F3615" w:rsidRDefault="002371CF" w:rsidP="002371CF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 xml:space="preserve">*A: Høj kvalitet; flere mindre randomiserede kliniske studier med forenelige resultater, metaanalyser, et stort randomiseret studie </w:t>
      </w:r>
    </w:p>
    <w:p w14:paraId="257FED87" w14:textId="77777777" w:rsidR="002371CF" w:rsidRPr="003F3615" w:rsidRDefault="002371CF" w:rsidP="002371CF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 xml:space="preserve">B: Moderat kvalitet; mindre randomiserede kliniske studier, prospektive studier med divergente resultater, andre gode prospektive studier, gode store retrospektive studier med kontrolgrupper </w:t>
      </w:r>
    </w:p>
    <w:p w14:paraId="37C81083" w14:textId="77777777" w:rsidR="002371CF" w:rsidRPr="003F3615" w:rsidRDefault="002371CF" w:rsidP="002371CF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 xml:space="preserve">C: Lav kvalitet; retrospektive studier uden kontroller, andre små studier </w:t>
      </w:r>
    </w:p>
    <w:p w14:paraId="112E3B79" w14:textId="77777777" w:rsidR="002371CF" w:rsidRPr="003F3615" w:rsidRDefault="002371CF" w:rsidP="002371CF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>D: Meget lav kvalitet; kasuistikker, ekspert udtalelser, lærebøger, vanlig praksis på området</w:t>
      </w:r>
    </w:p>
    <w:p w14:paraId="72E74AF6" w14:textId="2870C59E" w:rsidR="002371CF" w:rsidRDefault="002371CF"/>
    <w:p w14:paraId="3F2DA341" w14:textId="54DCBA5F" w:rsidR="002371CF" w:rsidRDefault="002371CF"/>
    <w:p w14:paraId="32E6AC79" w14:textId="77777777" w:rsidR="002371CF" w:rsidRDefault="002371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2"/>
        <w:gridCol w:w="1237"/>
        <w:gridCol w:w="1597"/>
        <w:gridCol w:w="1978"/>
        <w:gridCol w:w="2184"/>
      </w:tblGrid>
      <w:tr w:rsidR="00AE5671" w:rsidRPr="003F3615" w14:paraId="3723CF65" w14:textId="77777777" w:rsidTr="002371CF">
        <w:tc>
          <w:tcPr>
            <w:tcW w:w="2632" w:type="dxa"/>
            <w:tcBorders>
              <w:right w:val="nil"/>
            </w:tcBorders>
          </w:tcPr>
          <w:p w14:paraId="01F9135B" w14:textId="67047907" w:rsidR="001D36D3" w:rsidRPr="003F3615" w:rsidRDefault="001D36D3" w:rsidP="006C4494">
            <w:pPr>
              <w:rPr>
                <w:rFonts w:asciiTheme="minorHAnsi" w:hAnsiTheme="minorHAnsi" w:cstheme="minorHAnsi"/>
                <w:b/>
              </w:rPr>
            </w:pPr>
            <w:r w:rsidRPr="003F3615">
              <w:rPr>
                <w:rFonts w:asciiTheme="minorHAnsi" w:hAnsiTheme="minorHAnsi" w:cstheme="minorHAnsi"/>
                <w:b/>
              </w:rPr>
              <w:t>Systemisk behandling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14:paraId="7755B63A" w14:textId="77777777" w:rsidR="001D36D3" w:rsidRPr="003F3615" w:rsidRDefault="001D36D3" w:rsidP="006C449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736E180B" w14:textId="77777777" w:rsidR="001D36D3" w:rsidRPr="003F3615" w:rsidRDefault="001D36D3" w:rsidP="006C449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2E3CD02C" w14:textId="7DEC75BF" w:rsidR="001D36D3" w:rsidRPr="003F3615" w:rsidRDefault="001D36D3" w:rsidP="006C449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14:paraId="6E0B009F" w14:textId="77777777" w:rsidR="001D36D3" w:rsidRPr="003F3615" w:rsidRDefault="001D36D3" w:rsidP="006C449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E5671" w:rsidRPr="003F3615" w14:paraId="088100E5" w14:textId="77777777" w:rsidTr="002371CF">
        <w:tc>
          <w:tcPr>
            <w:tcW w:w="2632" w:type="dxa"/>
          </w:tcPr>
          <w:p w14:paraId="3E4FD091" w14:textId="200AB8E8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</w:rPr>
              <w:t xml:space="preserve">Intervention </w:t>
            </w:r>
          </w:p>
        </w:tc>
        <w:tc>
          <w:tcPr>
            <w:tcW w:w="1237" w:type="dxa"/>
          </w:tcPr>
          <w:p w14:paraId="17011768" w14:textId="5664500E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</w:rPr>
              <w:t>Kvalitet af evidens*</w:t>
            </w:r>
          </w:p>
        </w:tc>
        <w:tc>
          <w:tcPr>
            <w:tcW w:w="1597" w:type="dxa"/>
          </w:tcPr>
          <w:p w14:paraId="1FEBA442" w14:textId="616016A1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</w:rPr>
              <w:t>Effekt</w:t>
            </w:r>
          </w:p>
        </w:tc>
        <w:tc>
          <w:tcPr>
            <w:tcW w:w="1978" w:type="dxa"/>
          </w:tcPr>
          <w:p w14:paraId="2E0949A6" w14:textId="3E510DC2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</w:rPr>
              <w:t>Fordele ved behandling</w:t>
            </w:r>
          </w:p>
        </w:tc>
        <w:tc>
          <w:tcPr>
            <w:tcW w:w="2184" w:type="dxa"/>
          </w:tcPr>
          <w:p w14:paraId="355B3EB2" w14:textId="46899B33" w:rsidR="002371CF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</w:rPr>
              <w:t>Ulemper ved behandling</w:t>
            </w:r>
          </w:p>
        </w:tc>
      </w:tr>
      <w:tr w:rsidR="00AE5671" w:rsidRPr="003F3615" w14:paraId="7BF20B77" w14:textId="77777777" w:rsidTr="002371CF">
        <w:tc>
          <w:tcPr>
            <w:tcW w:w="2632" w:type="dxa"/>
          </w:tcPr>
          <w:p w14:paraId="4E9F87F0" w14:textId="1BB4883D" w:rsidR="00866539" w:rsidRPr="003F3615" w:rsidRDefault="002371CF" w:rsidP="002371CF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Systemisk steroid</w:t>
            </w:r>
            <w:r w:rsidR="00866539">
              <w:rPr>
                <w:rFonts w:asciiTheme="minorHAnsi" w:hAnsiTheme="minorHAnsi" w:cstheme="minorHAnsi"/>
                <w:bCs/>
              </w:rPr>
              <w:t xml:space="preserve"> kontinuerligt</w:t>
            </w:r>
          </w:p>
        </w:tc>
        <w:tc>
          <w:tcPr>
            <w:tcW w:w="1237" w:type="dxa"/>
          </w:tcPr>
          <w:p w14:paraId="592EE637" w14:textId="77DB5CA1" w:rsidR="002371CF" w:rsidRPr="003F3615" w:rsidRDefault="00866539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1597" w:type="dxa"/>
          </w:tcPr>
          <w:p w14:paraId="7742B8A0" w14:textId="11D26211" w:rsidR="002371CF" w:rsidRPr="003F3615" w:rsidRDefault="00866539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  <w:tc>
          <w:tcPr>
            <w:tcW w:w="1978" w:type="dxa"/>
          </w:tcPr>
          <w:p w14:paraId="55B1BA80" w14:textId="01309AA7" w:rsidR="002371CF" w:rsidRPr="003F3615" w:rsidRDefault="00866539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Effekt</w:t>
            </w:r>
          </w:p>
        </w:tc>
        <w:tc>
          <w:tcPr>
            <w:tcW w:w="2184" w:type="dxa"/>
          </w:tcPr>
          <w:p w14:paraId="1E4C9B64" w14:textId="045B5D45" w:rsidR="002371CF" w:rsidRPr="003F3615" w:rsidRDefault="00866539" w:rsidP="002371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Mange moderate</w:t>
            </w:r>
            <w:r w:rsidR="001F1508">
              <w:rPr>
                <w:rFonts w:asciiTheme="minorHAnsi" w:hAnsiTheme="minorHAnsi" w:cstheme="minorHAnsi"/>
                <w:bCs/>
              </w:rPr>
              <w:t xml:space="preserve"> og </w:t>
            </w:r>
            <w:r>
              <w:rPr>
                <w:rFonts w:asciiTheme="minorHAnsi" w:hAnsiTheme="minorHAnsi" w:cstheme="minorHAnsi"/>
                <w:bCs/>
              </w:rPr>
              <w:t xml:space="preserve">alvorlige bivirkninger. Høj </w:t>
            </w:r>
            <w:r>
              <w:rPr>
                <w:rFonts w:asciiTheme="minorHAnsi" w:hAnsiTheme="minorHAnsi" w:cstheme="minorHAnsi"/>
                <w:bCs/>
              </w:rPr>
              <w:lastRenderedPageBreak/>
              <w:t xml:space="preserve">relapsrate efter ophør </w:t>
            </w:r>
            <w:r w:rsidR="001F1508">
              <w:rPr>
                <w:rFonts w:asciiTheme="minorHAnsi" w:hAnsiTheme="minorHAnsi" w:cstheme="minorHAnsi"/>
                <w:bCs/>
              </w:rPr>
              <w:t>af</w:t>
            </w:r>
            <w:r>
              <w:rPr>
                <w:rFonts w:asciiTheme="minorHAnsi" w:hAnsiTheme="minorHAnsi" w:cstheme="minorHAnsi"/>
                <w:bCs/>
              </w:rPr>
              <w:t xml:space="preserve"> behandlingen.</w:t>
            </w:r>
          </w:p>
        </w:tc>
      </w:tr>
      <w:tr w:rsidR="00AE5671" w:rsidRPr="003F3615" w14:paraId="12535273" w14:textId="77777777" w:rsidTr="002371CF">
        <w:tc>
          <w:tcPr>
            <w:tcW w:w="2632" w:type="dxa"/>
          </w:tcPr>
          <w:p w14:paraId="785C97B5" w14:textId="4BFF7A52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Systemisk steroid som pulsterapi</w:t>
            </w:r>
          </w:p>
        </w:tc>
        <w:tc>
          <w:tcPr>
            <w:tcW w:w="1237" w:type="dxa"/>
          </w:tcPr>
          <w:p w14:paraId="1334F9FD" w14:textId="69780524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97" w:type="dxa"/>
          </w:tcPr>
          <w:p w14:paraId="7267136F" w14:textId="3C6A1BC2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++</w:t>
            </w:r>
          </w:p>
        </w:tc>
        <w:tc>
          <w:tcPr>
            <w:tcW w:w="1978" w:type="dxa"/>
          </w:tcPr>
          <w:p w14:paraId="4DB7A79C" w14:textId="77777777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 xml:space="preserve">Pulsterapi har få bivirkninger på kort sigt. </w:t>
            </w:r>
          </w:p>
          <w:p w14:paraId="77616FD3" w14:textId="77777777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84" w:type="dxa"/>
          </w:tcPr>
          <w:p w14:paraId="19A5E61D" w14:textId="7106F028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Ringe data på lang sigt og deraf ukendt risiko for alvorligere bivirkninger ved gentagne behandlinger.</w:t>
            </w:r>
          </w:p>
          <w:p w14:paraId="700BDE12" w14:textId="0C79A33B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 xml:space="preserve">Behandling skal foregå på sygehus. </w:t>
            </w:r>
          </w:p>
        </w:tc>
      </w:tr>
      <w:tr w:rsidR="00AE5671" w:rsidRPr="003F3615" w14:paraId="0D09E45C" w14:textId="77777777" w:rsidTr="002371CF">
        <w:tc>
          <w:tcPr>
            <w:tcW w:w="2632" w:type="dxa"/>
          </w:tcPr>
          <w:p w14:paraId="3872BFCF" w14:textId="44192B74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3F3615">
              <w:rPr>
                <w:rFonts w:asciiTheme="minorHAnsi" w:hAnsiTheme="minorHAnsi" w:cstheme="minorHAnsi"/>
                <w:bCs/>
              </w:rPr>
              <w:t>M</w:t>
            </w:r>
            <w:r w:rsidR="00AE5671">
              <w:rPr>
                <w:rFonts w:asciiTheme="minorHAnsi" w:hAnsiTheme="minorHAnsi" w:cstheme="minorHAnsi"/>
                <w:bCs/>
              </w:rPr>
              <w:t>ycophenolatmofetil</w:t>
            </w:r>
            <w:proofErr w:type="spellEnd"/>
          </w:p>
        </w:tc>
        <w:tc>
          <w:tcPr>
            <w:tcW w:w="1237" w:type="dxa"/>
          </w:tcPr>
          <w:p w14:paraId="25353AA0" w14:textId="79D315E1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1597" w:type="dxa"/>
          </w:tcPr>
          <w:p w14:paraId="0616C393" w14:textId="31FB3F2B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978" w:type="dxa"/>
          </w:tcPr>
          <w:p w14:paraId="3259A1C4" w14:textId="0EB313CA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Ingen</w:t>
            </w:r>
          </w:p>
        </w:tc>
        <w:tc>
          <w:tcPr>
            <w:tcW w:w="2184" w:type="dxa"/>
          </w:tcPr>
          <w:p w14:paraId="339F9AFE" w14:textId="070AE495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Ingen effekt</w:t>
            </w:r>
          </w:p>
        </w:tc>
      </w:tr>
      <w:tr w:rsidR="00AE5671" w:rsidRPr="003F3615" w14:paraId="6151C829" w14:textId="77777777" w:rsidTr="002371CF">
        <w:tc>
          <w:tcPr>
            <w:tcW w:w="2632" w:type="dxa"/>
          </w:tcPr>
          <w:p w14:paraId="73D82470" w14:textId="544E3BAD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Azathioprin</w:t>
            </w:r>
          </w:p>
        </w:tc>
        <w:tc>
          <w:tcPr>
            <w:tcW w:w="1237" w:type="dxa"/>
          </w:tcPr>
          <w:p w14:paraId="436C0EFD" w14:textId="58543EAD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97" w:type="dxa"/>
          </w:tcPr>
          <w:p w14:paraId="6DAC56D7" w14:textId="2D221DBF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+</w:t>
            </w:r>
          </w:p>
        </w:tc>
        <w:tc>
          <w:tcPr>
            <w:tcW w:w="1978" w:type="dxa"/>
          </w:tcPr>
          <w:p w14:paraId="2387CAFE" w14:textId="0AE746F2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Generelt veltolereret på lang sigt</w:t>
            </w:r>
          </w:p>
        </w:tc>
        <w:tc>
          <w:tcPr>
            <w:tcW w:w="2184" w:type="dxa"/>
          </w:tcPr>
          <w:p w14:paraId="2B8325E7" w14:textId="6599605E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Varierende responsrate</w:t>
            </w:r>
          </w:p>
        </w:tc>
      </w:tr>
      <w:tr w:rsidR="00AE5671" w:rsidRPr="003F3615" w14:paraId="7237C969" w14:textId="77777777" w:rsidTr="002371CF">
        <w:tc>
          <w:tcPr>
            <w:tcW w:w="2632" w:type="dxa"/>
          </w:tcPr>
          <w:p w14:paraId="38C49052" w14:textId="4812E7AA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Methotrexat</w:t>
            </w:r>
          </w:p>
        </w:tc>
        <w:tc>
          <w:tcPr>
            <w:tcW w:w="1237" w:type="dxa"/>
          </w:tcPr>
          <w:p w14:paraId="4F4E96F6" w14:textId="184E45B8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97" w:type="dxa"/>
          </w:tcPr>
          <w:p w14:paraId="30AC7D01" w14:textId="4885203E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+</w:t>
            </w:r>
          </w:p>
        </w:tc>
        <w:tc>
          <w:tcPr>
            <w:tcW w:w="1978" w:type="dxa"/>
          </w:tcPr>
          <w:p w14:paraId="15023B6E" w14:textId="4CC2F39E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Generelt veltolereret på lang sigt</w:t>
            </w:r>
          </w:p>
        </w:tc>
        <w:tc>
          <w:tcPr>
            <w:tcW w:w="2184" w:type="dxa"/>
          </w:tcPr>
          <w:p w14:paraId="11AE9932" w14:textId="6E08BFD9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Bedst effekt ved kombination med systemisk steroid. Risiko for leverpåvirkning.</w:t>
            </w:r>
          </w:p>
        </w:tc>
      </w:tr>
      <w:tr w:rsidR="00AE5671" w:rsidRPr="003F3615" w14:paraId="2EC84245" w14:textId="77777777" w:rsidTr="002371CF">
        <w:tc>
          <w:tcPr>
            <w:tcW w:w="2632" w:type="dxa"/>
          </w:tcPr>
          <w:p w14:paraId="587F4B58" w14:textId="127C29F9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JAK-hæmmer</w:t>
            </w:r>
          </w:p>
        </w:tc>
        <w:tc>
          <w:tcPr>
            <w:tcW w:w="1237" w:type="dxa"/>
          </w:tcPr>
          <w:p w14:paraId="3E3F083D" w14:textId="406302A2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1597" w:type="dxa"/>
          </w:tcPr>
          <w:p w14:paraId="2E4B6FA9" w14:textId="3168DE23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++</w:t>
            </w:r>
          </w:p>
        </w:tc>
        <w:tc>
          <w:tcPr>
            <w:tcW w:w="1978" w:type="dxa"/>
          </w:tcPr>
          <w:p w14:paraId="132BED45" w14:textId="1F1EC407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Hurtig effekt, en selektiv behandling (sammenlignet med gamle lægemidler)</w:t>
            </w:r>
          </w:p>
        </w:tc>
        <w:tc>
          <w:tcPr>
            <w:tcW w:w="2184" w:type="dxa"/>
          </w:tcPr>
          <w:p w14:paraId="173A3321" w14:textId="1227EA77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 xml:space="preserve">Manglende oplysning om sikkerhedsprofil over lang tid (specielt </w:t>
            </w:r>
            <w:proofErr w:type="spellStart"/>
            <w:r w:rsidRPr="003F3615">
              <w:rPr>
                <w:rFonts w:asciiTheme="minorHAnsi" w:hAnsiTheme="minorHAnsi" w:cstheme="minorHAnsi"/>
                <w:bCs/>
              </w:rPr>
              <w:t>trombo-emboliske</w:t>
            </w:r>
            <w:proofErr w:type="spellEnd"/>
            <w:r w:rsidRPr="003F3615">
              <w:rPr>
                <w:rFonts w:asciiTheme="minorHAnsi" w:hAnsiTheme="minorHAnsi" w:cstheme="minorHAnsi"/>
                <w:bCs/>
              </w:rPr>
              <w:t xml:space="preserve"> bivirkninger). Manglende information om behandlingslængde. </w:t>
            </w:r>
          </w:p>
        </w:tc>
      </w:tr>
      <w:tr w:rsidR="00AE5671" w:rsidRPr="003F3615" w14:paraId="7F88D4DF" w14:textId="77777777" w:rsidTr="002371CF">
        <w:tc>
          <w:tcPr>
            <w:tcW w:w="2632" w:type="dxa"/>
          </w:tcPr>
          <w:p w14:paraId="37E97CD1" w14:textId="54B8F862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3F3615">
              <w:rPr>
                <w:rFonts w:asciiTheme="minorHAnsi" w:hAnsiTheme="minorHAnsi" w:cstheme="minorHAnsi"/>
                <w:bCs/>
              </w:rPr>
              <w:t>Ciclosporin</w:t>
            </w:r>
            <w:proofErr w:type="spellEnd"/>
          </w:p>
        </w:tc>
        <w:tc>
          <w:tcPr>
            <w:tcW w:w="1237" w:type="dxa"/>
          </w:tcPr>
          <w:p w14:paraId="4F6B5A6F" w14:textId="571DA543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97" w:type="dxa"/>
          </w:tcPr>
          <w:p w14:paraId="7C11C383" w14:textId="2759D721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+</w:t>
            </w:r>
          </w:p>
        </w:tc>
        <w:tc>
          <w:tcPr>
            <w:tcW w:w="1978" w:type="dxa"/>
          </w:tcPr>
          <w:p w14:paraId="64792120" w14:textId="14A4D789" w:rsidR="00866539" w:rsidRPr="003F3615" w:rsidRDefault="00CD190D" w:rsidP="0086653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Velkendt, nogen b</w:t>
            </w:r>
            <w:r w:rsidR="00866539" w:rsidRPr="003F3615">
              <w:rPr>
                <w:rFonts w:asciiTheme="minorHAnsi" w:hAnsiTheme="minorHAnsi" w:cstheme="minorHAnsi"/>
                <w:bCs/>
              </w:rPr>
              <w:t>ehandlingseffekt</w:t>
            </w:r>
          </w:p>
        </w:tc>
        <w:tc>
          <w:tcPr>
            <w:tcW w:w="2184" w:type="dxa"/>
          </w:tcPr>
          <w:p w14:paraId="15F8A96F" w14:textId="366970C7" w:rsidR="00866539" w:rsidRPr="003F3615" w:rsidRDefault="00866539" w:rsidP="00866539">
            <w:pPr>
              <w:rPr>
                <w:rFonts w:asciiTheme="minorHAnsi" w:hAnsiTheme="minorHAnsi" w:cstheme="minorHAnsi"/>
                <w:bCs/>
              </w:rPr>
            </w:pPr>
            <w:r w:rsidRPr="003F3615">
              <w:rPr>
                <w:rFonts w:asciiTheme="minorHAnsi" w:hAnsiTheme="minorHAnsi" w:cstheme="minorHAnsi"/>
                <w:bCs/>
              </w:rPr>
              <w:t>Egner sig ikke til langtidsbehandling pga. bivirkningsprofilen</w:t>
            </w:r>
          </w:p>
        </w:tc>
      </w:tr>
    </w:tbl>
    <w:p w14:paraId="22F52686" w14:textId="77777777" w:rsidR="00AB0DD2" w:rsidRPr="003F3615" w:rsidRDefault="00AB0DD2" w:rsidP="006C4494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 xml:space="preserve">*A: Høj kvalitet; flere mindre randomiserede kliniske studier med forenelige resultater, metaanalyser, et stort randomiseret studie </w:t>
      </w:r>
    </w:p>
    <w:p w14:paraId="2108821B" w14:textId="77777777" w:rsidR="00AB0DD2" w:rsidRPr="003F3615" w:rsidRDefault="00AB0DD2" w:rsidP="006C4494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 xml:space="preserve">B: Moderat kvalitet; mindre randomiserede kliniske studier, prospektive studier med divergente resultater, andre gode prospektive studier, gode store retrospektive studier med kontrolgrupper </w:t>
      </w:r>
    </w:p>
    <w:p w14:paraId="243D3F87" w14:textId="30835D2C" w:rsidR="00AB0DD2" w:rsidRPr="003F3615" w:rsidRDefault="00AB0DD2" w:rsidP="006C4494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 xml:space="preserve">C: Lav kvalitet; retrospektive studier uden kontroller, andre små studier </w:t>
      </w:r>
    </w:p>
    <w:p w14:paraId="7122A431" w14:textId="3A9A355B" w:rsidR="006C4494" w:rsidRPr="003F3615" w:rsidRDefault="00AB0DD2" w:rsidP="006C4494">
      <w:pPr>
        <w:rPr>
          <w:rFonts w:asciiTheme="minorHAnsi" w:hAnsiTheme="minorHAnsi" w:cstheme="minorHAnsi"/>
        </w:rPr>
      </w:pPr>
      <w:r w:rsidRPr="003F3615">
        <w:rPr>
          <w:rFonts w:asciiTheme="minorHAnsi" w:hAnsiTheme="minorHAnsi" w:cstheme="minorHAnsi"/>
        </w:rPr>
        <w:t>D: Meget lav kvalitet; kasuistikker, ekspert udtalelser, lærebøger, vanlig praksis på området</w:t>
      </w:r>
    </w:p>
    <w:p w14:paraId="76F9E3F9" w14:textId="77777777" w:rsidR="000206F6" w:rsidRDefault="000206F6">
      <w:pPr>
        <w:rPr>
          <w:bCs/>
        </w:rPr>
      </w:pPr>
      <w:r>
        <w:rPr>
          <w:bCs/>
        </w:rPr>
        <w:br w:type="page"/>
      </w:r>
    </w:p>
    <w:p w14:paraId="12FE58BF" w14:textId="39C65062" w:rsidR="00B0097E" w:rsidRDefault="00B0097E" w:rsidP="00D660BB">
      <w:pPr>
        <w:pStyle w:val="Overskrift2"/>
        <w:numPr>
          <w:ilvl w:val="0"/>
          <w:numId w:val="25"/>
        </w:numPr>
        <w:rPr>
          <w:b/>
        </w:rPr>
      </w:pPr>
      <w:bookmarkStart w:id="13" w:name="_Toc131683399"/>
      <w:r w:rsidRPr="00B0097E">
        <w:rPr>
          <w:b/>
        </w:rPr>
        <w:lastRenderedPageBreak/>
        <w:t>Behandlingsalgoritme</w:t>
      </w:r>
      <w:bookmarkEnd w:id="13"/>
    </w:p>
    <w:p w14:paraId="58C6071D" w14:textId="77777777" w:rsidR="008C48BE" w:rsidRPr="008C48BE" w:rsidRDefault="008C48BE" w:rsidP="008C48BE"/>
    <w:p w14:paraId="374E9DA8" w14:textId="10FD91F5" w:rsidR="00BA3A2F" w:rsidRDefault="000206F6" w:rsidP="00D82AA6">
      <w:pPr>
        <w:rPr>
          <w:rFonts w:asciiTheme="minorHAnsi" w:hAnsiTheme="minorHAnsi" w:cstheme="minorHAnsi"/>
          <w:bCs/>
        </w:rPr>
      </w:pPr>
      <w:r w:rsidRPr="00D82AA6">
        <w:rPr>
          <w:rFonts w:asciiTheme="minorHAnsi" w:hAnsiTheme="minorHAnsi" w:cstheme="minorHAnsi"/>
          <w:bCs/>
        </w:rPr>
        <w:t>Behandling af AA afhænger af sværhedsgrad</w:t>
      </w:r>
      <w:r w:rsidR="005831C3">
        <w:rPr>
          <w:rFonts w:asciiTheme="minorHAnsi" w:hAnsiTheme="minorHAnsi" w:cstheme="minorHAnsi"/>
          <w:bCs/>
        </w:rPr>
        <w:t>en</w:t>
      </w:r>
      <w:r w:rsidRPr="00D82AA6">
        <w:rPr>
          <w:rFonts w:asciiTheme="minorHAnsi" w:hAnsiTheme="minorHAnsi" w:cstheme="minorHAnsi"/>
          <w:bCs/>
        </w:rPr>
        <w:t xml:space="preserve"> af sygdommen, sygdommens påvirkning af patientens livskvalitet, mulige behandlinger og potentielle bivirkninger. For patienter med begrænset sygdom ses spontan hårvækst </w:t>
      </w:r>
      <w:r w:rsidR="002C61BB" w:rsidRPr="00D82AA6">
        <w:rPr>
          <w:rFonts w:asciiTheme="minorHAnsi" w:hAnsiTheme="minorHAnsi" w:cstheme="minorHAnsi"/>
          <w:bCs/>
        </w:rPr>
        <w:t>hos</w:t>
      </w:r>
      <w:r w:rsidRPr="00D82AA6">
        <w:rPr>
          <w:rFonts w:asciiTheme="minorHAnsi" w:hAnsiTheme="minorHAnsi" w:cstheme="minorHAnsi"/>
          <w:bCs/>
        </w:rPr>
        <w:t xml:space="preserve"> helt op til 80% af patienterne, mens ved udbredt langvarig sygdom er </w:t>
      </w:r>
      <w:r w:rsidR="00432DEE" w:rsidRPr="00D82AA6">
        <w:rPr>
          <w:rFonts w:asciiTheme="minorHAnsi" w:hAnsiTheme="minorHAnsi" w:cstheme="minorHAnsi"/>
          <w:bCs/>
        </w:rPr>
        <w:t>spontanprognosen</w:t>
      </w:r>
      <w:r w:rsidRPr="00D82AA6">
        <w:rPr>
          <w:rFonts w:asciiTheme="minorHAnsi" w:hAnsiTheme="minorHAnsi" w:cstheme="minorHAnsi"/>
          <w:bCs/>
        </w:rPr>
        <w:t xml:space="preserve"> dårlig.</w:t>
      </w:r>
      <w:r w:rsidR="00BA3A2F" w:rsidRPr="00D82AA6">
        <w:rPr>
          <w:rFonts w:asciiTheme="minorHAnsi" w:hAnsiTheme="minorHAnsi" w:cstheme="minorHAnsi"/>
          <w:bCs/>
        </w:rPr>
        <w:t xml:space="preserve"> For alle behandlinger gælder</w:t>
      </w:r>
      <w:r w:rsidR="00FF6D17">
        <w:rPr>
          <w:rFonts w:asciiTheme="minorHAnsi" w:hAnsiTheme="minorHAnsi" w:cstheme="minorHAnsi"/>
          <w:bCs/>
        </w:rPr>
        <w:t>,</w:t>
      </w:r>
      <w:r w:rsidR="00BA3A2F" w:rsidRPr="00D82AA6">
        <w:rPr>
          <w:rFonts w:asciiTheme="minorHAnsi" w:hAnsiTheme="minorHAnsi" w:cstheme="minorHAnsi"/>
          <w:bCs/>
        </w:rPr>
        <w:t xml:space="preserve"> at der er ingen kurativ effekt</w:t>
      </w:r>
      <w:r w:rsidR="00392C8F" w:rsidRPr="00D82AA6">
        <w:rPr>
          <w:rFonts w:asciiTheme="minorHAnsi" w:hAnsiTheme="minorHAnsi" w:cstheme="minorHAnsi"/>
          <w:bCs/>
        </w:rPr>
        <w:t xml:space="preserve"> og det er vigtig</w:t>
      </w:r>
      <w:r w:rsidR="005831C3">
        <w:rPr>
          <w:rFonts w:asciiTheme="minorHAnsi" w:hAnsiTheme="minorHAnsi" w:cstheme="minorHAnsi"/>
          <w:bCs/>
        </w:rPr>
        <w:t>t</w:t>
      </w:r>
      <w:r w:rsidR="00392C8F" w:rsidRPr="00D82AA6">
        <w:rPr>
          <w:rFonts w:asciiTheme="minorHAnsi" w:hAnsiTheme="minorHAnsi" w:cstheme="minorHAnsi"/>
          <w:bCs/>
        </w:rPr>
        <w:t xml:space="preserve"> at omtale muligheden for hel eller delvis paryk og mulighed</w:t>
      </w:r>
      <w:r w:rsidR="00A970D4">
        <w:rPr>
          <w:rFonts w:asciiTheme="minorHAnsi" w:hAnsiTheme="minorHAnsi" w:cstheme="minorHAnsi"/>
          <w:bCs/>
        </w:rPr>
        <w:t>en</w:t>
      </w:r>
      <w:r w:rsidR="00392C8F" w:rsidRPr="00D82AA6">
        <w:rPr>
          <w:rFonts w:asciiTheme="minorHAnsi" w:hAnsiTheme="minorHAnsi" w:cstheme="minorHAnsi"/>
          <w:bCs/>
        </w:rPr>
        <w:t xml:space="preserve"> for tilskud</w:t>
      </w:r>
      <w:r w:rsidR="00A970D4">
        <w:rPr>
          <w:rFonts w:asciiTheme="minorHAnsi" w:hAnsiTheme="minorHAnsi" w:cstheme="minorHAnsi"/>
          <w:bCs/>
        </w:rPr>
        <w:t xml:space="preserve"> hertil</w:t>
      </w:r>
      <w:r w:rsidR="00392C8F" w:rsidRPr="00D82AA6">
        <w:rPr>
          <w:rFonts w:asciiTheme="minorHAnsi" w:hAnsiTheme="minorHAnsi" w:cstheme="minorHAnsi"/>
          <w:bCs/>
        </w:rPr>
        <w:t>.</w:t>
      </w:r>
    </w:p>
    <w:p w14:paraId="6AD51BF9" w14:textId="77777777" w:rsidR="001C64B7" w:rsidRPr="00D82AA6" w:rsidRDefault="001C64B7" w:rsidP="00D82AA6">
      <w:pPr>
        <w:rPr>
          <w:rFonts w:asciiTheme="minorHAnsi" w:hAnsiTheme="minorHAnsi" w:cstheme="minorHAnsi"/>
          <w:bCs/>
        </w:rPr>
      </w:pPr>
    </w:p>
    <w:p w14:paraId="13079613" w14:textId="6AF7C4BE" w:rsidR="008C4ABE" w:rsidRPr="00D82AA6" w:rsidRDefault="008C4ABE" w:rsidP="00D82AA6">
      <w:pPr>
        <w:rPr>
          <w:rFonts w:asciiTheme="minorHAnsi" w:hAnsiTheme="minorHAnsi" w:cstheme="minorHAnsi"/>
          <w:bCs/>
          <w:i/>
          <w:iCs/>
        </w:rPr>
      </w:pPr>
      <w:r w:rsidRPr="00D82AA6">
        <w:rPr>
          <w:rFonts w:asciiTheme="minorHAnsi" w:hAnsiTheme="minorHAnsi" w:cstheme="minorHAnsi"/>
          <w:bCs/>
          <w:i/>
          <w:iCs/>
        </w:rPr>
        <w:t>Lokal behandling:</w:t>
      </w:r>
    </w:p>
    <w:p w14:paraId="66840C58" w14:textId="0A48217C" w:rsidR="008C4ABE" w:rsidRDefault="00B0097E" w:rsidP="00D82AA6">
      <w:pPr>
        <w:rPr>
          <w:rFonts w:asciiTheme="minorHAnsi" w:hAnsiTheme="minorHAnsi" w:cstheme="minorHAnsi"/>
          <w:bCs/>
        </w:rPr>
      </w:pPr>
      <w:r w:rsidRPr="00D82AA6">
        <w:rPr>
          <w:rFonts w:asciiTheme="minorHAnsi" w:hAnsiTheme="minorHAnsi" w:cstheme="minorHAnsi"/>
          <w:bCs/>
        </w:rPr>
        <w:t>Ved</w:t>
      </w:r>
      <w:r w:rsidR="00BA3A2F" w:rsidRPr="00D82AA6">
        <w:rPr>
          <w:rFonts w:asciiTheme="minorHAnsi" w:hAnsiTheme="minorHAnsi" w:cstheme="minorHAnsi"/>
          <w:bCs/>
        </w:rPr>
        <w:t xml:space="preserve"> begrænset sygdom </w:t>
      </w:r>
      <w:r w:rsidRPr="00D82AA6">
        <w:rPr>
          <w:rFonts w:asciiTheme="minorHAnsi" w:hAnsiTheme="minorHAnsi" w:cstheme="minorHAnsi"/>
          <w:bCs/>
        </w:rPr>
        <w:t>med</w:t>
      </w:r>
      <w:r w:rsidR="00BA3A2F" w:rsidRPr="00D82AA6">
        <w:rPr>
          <w:rFonts w:asciiTheme="minorHAnsi" w:hAnsiTheme="minorHAnsi" w:cstheme="minorHAnsi"/>
          <w:bCs/>
        </w:rPr>
        <w:t xml:space="preserve"> behov og ønske om behandling kan vælges lokal </w:t>
      </w:r>
      <w:r w:rsidR="008C4ABE" w:rsidRPr="00D82AA6">
        <w:rPr>
          <w:rFonts w:asciiTheme="minorHAnsi" w:hAnsiTheme="minorHAnsi" w:cstheme="minorHAnsi"/>
          <w:bCs/>
        </w:rPr>
        <w:t xml:space="preserve">behandling. Hvis man vælger lokal </w:t>
      </w:r>
      <w:r w:rsidR="00D82AA6" w:rsidRPr="00D82AA6">
        <w:rPr>
          <w:rFonts w:asciiTheme="minorHAnsi" w:hAnsiTheme="minorHAnsi" w:cstheme="minorHAnsi"/>
          <w:bCs/>
        </w:rPr>
        <w:t>behandling,</w:t>
      </w:r>
      <w:r w:rsidR="008C4ABE" w:rsidRPr="00D82AA6">
        <w:rPr>
          <w:rFonts w:asciiTheme="minorHAnsi" w:hAnsiTheme="minorHAnsi" w:cstheme="minorHAnsi"/>
          <w:bCs/>
        </w:rPr>
        <w:t xml:space="preserve"> anbefales anvendelse af </w:t>
      </w:r>
      <w:proofErr w:type="spellStart"/>
      <w:r w:rsidR="001260A6">
        <w:rPr>
          <w:rFonts w:asciiTheme="minorHAnsi" w:hAnsiTheme="minorHAnsi" w:cstheme="minorHAnsi"/>
          <w:bCs/>
        </w:rPr>
        <w:t>kortiko</w:t>
      </w:r>
      <w:r w:rsidR="00BA3A2F" w:rsidRPr="00D82AA6">
        <w:rPr>
          <w:rFonts w:asciiTheme="minorHAnsi" w:hAnsiTheme="minorHAnsi" w:cstheme="minorHAnsi"/>
          <w:bCs/>
        </w:rPr>
        <w:t>ster</w:t>
      </w:r>
      <w:r w:rsidRPr="00D82AA6">
        <w:rPr>
          <w:rFonts w:asciiTheme="minorHAnsi" w:hAnsiTheme="minorHAnsi" w:cstheme="minorHAnsi"/>
          <w:bCs/>
        </w:rPr>
        <w:t>oi</w:t>
      </w:r>
      <w:r w:rsidR="00BA3A2F" w:rsidRPr="00D82AA6">
        <w:rPr>
          <w:rFonts w:asciiTheme="minorHAnsi" w:hAnsiTheme="minorHAnsi" w:cstheme="minorHAnsi"/>
          <w:bCs/>
        </w:rPr>
        <w:t>d</w:t>
      </w:r>
      <w:proofErr w:type="spellEnd"/>
      <w:r w:rsidRPr="00D82AA6">
        <w:rPr>
          <w:rFonts w:asciiTheme="minorHAnsi" w:hAnsiTheme="minorHAnsi" w:cstheme="minorHAnsi"/>
          <w:bCs/>
        </w:rPr>
        <w:t>/</w:t>
      </w:r>
      <w:proofErr w:type="spellStart"/>
      <w:r w:rsidRPr="00D82AA6">
        <w:rPr>
          <w:rFonts w:asciiTheme="minorHAnsi" w:hAnsiTheme="minorHAnsi" w:cstheme="minorHAnsi"/>
          <w:bCs/>
        </w:rPr>
        <w:t>intralæsionel</w:t>
      </w:r>
      <w:proofErr w:type="spellEnd"/>
      <w:r w:rsidRPr="00D82AA6">
        <w:rPr>
          <w:rFonts w:asciiTheme="minorHAnsi" w:hAnsiTheme="minorHAnsi" w:cstheme="minorHAnsi"/>
          <w:bCs/>
        </w:rPr>
        <w:t xml:space="preserve"> steroid</w:t>
      </w:r>
      <w:r w:rsidR="00BA3A2F" w:rsidRPr="00D82AA6">
        <w:rPr>
          <w:rFonts w:asciiTheme="minorHAnsi" w:hAnsiTheme="minorHAnsi" w:cstheme="minorHAnsi"/>
          <w:bCs/>
        </w:rPr>
        <w:t xml:space="preserve"> eller kontakt immunterapi.</w:t>
      </w:r>
      <w:r w:rsidR="008C4ABE" w:rsidRPr="00D82AA6">
        <w:rPr>
          <w:rFonts w:asciiTheme="minorHAnsi" w:hAnsiTheme="minorHAnsi" w:cstheme="minorHAnsi"/>
          <w:bCs/>
        </w:rPr>
        <w:t xml:space="preserve"> Begge typer behandling </w:t>
      </w:r>
      <w:r w:rsidR="00573FB6">
        <w:rPr>
          <w:rFonts w:asciiTheme="minorHAnsi" w:hAnsiTheme="minorHAnsi" w:cstheme="minorHAnsi"/>
          <w:bCs/>
        </w:rPr>
        <w:t xml:space="preserve">bør gives </w:t>
      </w:r>
      <w:r w:rsidR="008C4ABE" w:rsidRPr="00D82AA6">
        <w:rPr>
          <w:rFonts w:asciiTheme="minorHAnsi" w:hAnsiTheme="minorHAnsi" w:cstheme="minorHAnsi"/>
          <w:bCs/>
        </w:rPr>
        <w:t>under nøje overvågning af bivirkninger over for effekt.</w:t>
      </w:r>
    </w:p>
    <w:p w14:paraId="26C34DF2" w14:textId="12ED66CF" w:rsidR="008207D4" w:rsidRDefault="008207D4" w:rsidP="00D82AA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</w:t>
      </w:r>
      <w:proofErr w:type="spellStart"/>
      <w:r>
        <w:rPr>
          <w:rFonts w:asciiTheme="minorHAnsi" w:hAnsiTheme="minorHAnsi" w:cstheme="minorHAnsi"/>
          <w:bCs/>
        </w:rPr>
        <w:t>intralæsionel</w:t>
      </w:r>
      <w:proofErr w:type="spellEnd"/>
      <w:r>
        <w:rPr>
          <w:rFonts w:asciiTheme="minorHAnsi" w:hAnsiTheme="minorHAnsi" w:cstheme="minorHAnsi"/>
          <w:bCs/>
        </w:rPr>
        <w:t xml:space="preserve"> steroid anbefales typisk 2,5-5,0 mg/ml </w:t>
      </w:r>
      <w:proofErr w:type="spellStart"/>
      <w:r w:rsidR="00940D7C">
        <w:rPr>
          <w:rFonts w:asciiTheme="minorHAnsi" w:hAnsiTheme="minorHAnsi" w:cstheme="minorHAnsi"/>
          <w:bCs/>
        </w:rPr>
        <w:t>t</w:t>
      </w:r>
      <w:r w:rsidR="00940D7C" w:rsidRPr="00940D7C">
        <w:rPr>
          <w:rFonts w:asciiTheme="minorHAnsi" w:hAnsiTheme="minorHAnsi" w:cstheme="minorHAnsi"/>
          <w:bCs/>
        </w:rPr>
        <w:t>riamcinolonacetonid</w:t>
      </w:r>
      <w:proofErr w:type="spellEnd"/>
      <w:r w:rsidR="00940D7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til ansigt og øjenbryn og 5-10 mg/ml til </w:t>
      </w:r>
      <w:r w:rsidR="00A3673B">
        <w:rPr>
          <w:rFonts w:asciiTheme="minorHAnsi" w:hAnsiTheme="minorHAnsi" w:cstheme="minorHAnsi"/>
          <w:bCs/>
        </w:rPr>
        <w:t>skalp</w:t>
      </w:r>
      <w:r>
        <w:rPr>
          <w:rFonts w:asciiTheme="minorHAnsi" w:hAnsiTheme="minorHAnsi" w:cstheme="minorHAnsi"/>
          <w:bCs/>
        </w:rPr>
        <w:t xml:space="preserve">. Det </w:t>
      </w:r>
      <w:r w:rsidR="00940D7C">
        <w:rPr>
          <w:rFonts w:asciiTheme="minorHAnsi" w:hAnsiTheme="minorHAnsi" w:cstheme="minorHAnsi"/>
          <w:bCs/>
        </w:rPr>
        <w:t>injiceres</w:t>
      </w:r>
      <w:r>
        <w:rPr>
          <w:rFonts w:asciiTheme="minorHAnsi" w:hAnsiTheme="minorHAnsi" w:cstheme="minorHAnsi"/>
          <w:bCs/>
        </w:rPr>
        <w:t xml:space="preserve"> i øvre </w:t>
      </w:r>
      <w:proofErr w:type="spellStart"/>
      <w:r w:rsidR="00940D7C">
        <w:rPr>
          <w:rFonts w:asciiTheme="minorHAnsi" w:hAnsiTheme="minorHAnsi" w:cstheme="minorHAnsi"/>
          <w:bCs/>
        </w:rPr>
        <w:t>sub</w:t>
      </w:r>
      <w:r w:rsidR="00D02118">
        <w:rPr>
          <w:rFonts w:asciiTheme="minorHAnsi" w:hAnsiTheme="minorHAnsi" w:cstheme="minorHAnsi"/>
          <w:bCs/>
        </w:rPr>
        <w:t>cutis</w:t>
      </w:r>
      <w:proofErr w:type="spellEnd"/>
      <w:r>
        <w:rPr>
          <w:rFonts w:asciiTheme="minorHAnsi" w:hAnsiTheme="minorHAnsi" w:cstheme="minorHAnsi"/>
          <w:bCs/>
        </w:rPr>
        <w:t xml:space="preserve"> ca. 0,1 ml med 1 cm afstand og max. 10-20 mg pr behandling.</w:t>
      </w:r>
    </w:p>
    <w:p w14:paraId="453DBA15" w14:textId="2D64C69A" w:rsidR="00103E3F" w:rsidRDefault="00940D7C" w:rsidP="00D82AA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Evidensen</w:t>
      </w:r>
      <w:r w:rsidR="00103E3F">
        <w:rPr>
          <w:rFonts w:asciiTheme="minorHAnsi" w:hAnsiTheme="minorHAnsi" w:cstheme="minorHAnsi"/>
          <w:bCs/>
        </w:rPr>
        <w:t xml:space="preserve"> for </w:t>
      </w:r>
      <w:r w:rsidR="001260A6">
        <w:rPr>
          <w:rFonts w:asciiTheme="minorHAnsi" w:hAnsiTheme="minorHAnsi" w:cstheme="minorHAnsi"/>
          <w:bCs/>
        </w:rPr>
        <w:t xml:space="preserve">lokal </w:t>
      </w:r>
      <w:proofErr w:type="spellStart"/>
      <w:r w:rsidR="001260A6">
        <w:rPr>
          <w:rFonts w:asciiTheme="minorHAnsi" w:hAnsiTheme="minorHAnsi" w:cstheme="minorHAnsi"/>
          <w:bCs/>
        </w:rPr>
        <w:t>kortiko</w:t>
      </w:r>
      <w:r>
        <w:rPr>
          <w:rFonts w:asciiTheme="minorHAnsi" w:hAnsiTheme="minorHAnsi" w:cstheme="minorHAnsi"/>
          <w:bCs/>
        </w:rPr>
        <w:t>steroid</w:t>
      </w:r>
      <w:proofErr w:type="spellEnd"/>
      <w:r w:rsidR="00103E3F">
        <w:rPr>
          <w:rFonts w:asciiTheme="minorHAnsi" w:hAnsiTheme="minorHAnsi" w:cstheme="minorHAnsi"/>
          <w:bCs/>
        </w:rPr>
        <w:t xml:space="preserve"> er </w:t>
      </w:r>
      <w:r w:rsidR="00D02118">
        <w:rPr>
          <w:rFonts w:asciiTheme="minorHAnsi" w:hAnsiTheme="minorHAnsi" w:cstheme="minorHAnsi"/>
          <w:bCs/>
        </w:rPr>
        <w:t>mindre god,</w:t>
      </w:r>
      <w:r w:rsidR="00103E3F">
        <w:rPr>
          <w:rFonts w:asciiTheme="minorHAnsi" w:hAnsiTheme="minorHAnsi" w:cstheme="minorHAnsi"/>
          <w:bCs/>
        </w:rPr>
        <w:t xml:space="preserve"> men typisk anvendes potent </w:t>
      </w:r>
      <w:proofErr w:type="spellStart"/>
      <w:r w:rsidR="001260A6">
        <w:rPr>
          <w:rFonts w:asciiTheme="minorHAnsi" w:hAnsiTheme="minorHAnsi" w:cstheme="minorHAnsi"/>
          <w:bCs/>
        </w:rPr>
        <w:t>kortiko</w:t>
      </w:r>
      <w:r w:rsidR="00103E3F">
        <w:rPr>
          <w:rFonts w:asciiTheme="minorHAnsi" w:hAnsiTheme="minorHAnsi" w:cstheme="minorHAnsi"/>
          <w:bCs/>
        </w:rPr>
        <w:t>steroid</w:t>
      </w:r>
      <w:proofErr w:type="spellEnd"/>
      <w:r w:rsidR="00103E3F">
        <w:rPr>
          <w:rFonts w:asciiTheme="minorHAnsi" w:hAnsiTheme="minorHAnsi" w:cstheme="minorHAnsi"/>
          <w:bCs/>
        </w:rPr>
        <w:t xml:space="preserve"> (gruppe 3-4) i 8-12 uger</w:t>
      </w:r>
      <w:r w:rsidR="00351A08">
        <w:rPr>
          <w:rFonts w:asciiTheme="minorHAnsi" w:hAnsiTheme="minorHAnsi" w:cstheme="minorHAnsi"/>
          <w:bCs/>
        </w:rPr>
        <w:t xml:space="preserve"> x 1 dagligt</w:t>
      </w:r>
      <w:r w:rsidR="00A3673B">
        <w:rPr>
          <w:rFonts w:asciiTheme="minorHAnsi" w:hAnsiTheme="minorHAnsi" w:cstheme="minorHAnsi"/>
          <w:bCs/>
        </w:rPr>
        <w:t>. V</w:t>
      </w:r>
      <w:r w:rsidR="00103E3F">
        <w:rPr>
          <w:rFonts w:asciiTheme="minorHAnsi" w:hAnsiTheme="minorHAnsi" w:cstheme="minorHAnsi"/>
          <w:bCs/>
        </w:rPr>
        <w:t xml:space="preserve">ed effekt trappes ned </w:t>
      </w:r>
      <w:r w:rsidR="00351A08">
        <w:rPr>
          <w:rFonts w:asciiTheme="minorHAnsi" w:hAnsiTheme="minorHAnsi" w:cstheme="minorHAnsi"/>
          <w:bCs/>
        </w:rPr>
        <w:t xml:space="preserve">og </w:t>
      </w:r>
      <w:r w:rsidR="00103E3F">
        <w:rPr>
          <w:rFonts w:asciiTheme="minorHAnsi" w:hAnsiTheme="minorHAnsi" w:cstheme="minorHAnsi"/>
          <w:bCs/>
        </w:rPr>
        <w:t xml:space="preserve">ved manglende effekt </w:t>
      </w:r>
      <w:r w:rsidR="008654FF">
        <w:rPr>
          <w:rFonts w:asciiTheme="minorHAnsi" w:hAnsiTheme="minorHAnsi" w:cstheme="minorHAnsi"/>
          <w:bCs/>
        </w:rPr>
        <w:t>seponeres behandlingen</w:t>
      </w:r>
      <w:r w:rsidR="00103E3F">
        <w:rPr>
          <w:rFonts w:asciiTheme="minorHAnsi" w:hAnsiTheme="minorHAnsi" w:cstheme="minorHAnsi"/>
          <w:bCs/>
        </w:rPr>
        <w:t>.</w:t>
      </w:r>
    </w:p>
    <w:p w14:paraId="5E9FC50F" w14:textId="31A4312D" w:rsidR="00103E3F" w:rsidRDefault="00103E3F" w:rsidP="00D82AA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lidt mere udbredt AA kan anvendes </w:t>
      </w:r>
      <w:proofErr w:type="spellStart"/>
      <w:r>
        <w:rPr>
          <w:rFonts w:asciiTheme="minorHAnsi" w:hAnsiTheme="minorHAnsi" w:cstheme="minorHAnsi"/>
          <w:bCs/>
        </w:rPr>
        <w:t>topikal</w:t>
      </w:r>
      <w:proofErr w:type="spellEnd"/>
      <w:r>
        <w:rPr>
          <w:rFonts w:asciiTheme="minorHAnsi" w:hAnsiTheme="minorHAnsi" w:cstheme="minorHAnsi"/>
          <w:bCs/>
        </w:rPr>
        <w:t xml:space="preserve"> immunterapi. I Danmark anvendes ofte </w:t>
      </w:r>
      <w:proofErr w:type="spellStart"/>
      <w:r>
        <w:rPr>
          <w:rFonts w:asciiTheme="minorHAnsi" w:hAnsiTheme="minorHAnsi" w:cstheme="minorHAnsi"/>
          <w:bCs/>
        </w:rPr>
        <w:t>d</w:t>
      </w:r>
      <w:r w:rsidRPr="00103E3F">
        <w:rPr>
          <w:rFonts w:asciiTheme="minorHAnsi" w:hAnsiTheme="minorHAnsi" w:cstheme="minorHAnsi"/>
          <w:bCs/>
        </w:rPr>
        <w:t>iphenylcyclopropenon</w:t>
      </w:r>
      <w:proofErr w:type="spellEnd"/>
      <w:r w:rsidRPr="00103E3F">
        <w:rPr>
          <w:rFonts w:asciiTheme="minorHAnsi" w:hAnsiTheme="minorHAnsi" w:cstheme="minorHAnsi"/>
          <w:bCs/>
        </w:rPr>
        <w:t xml:space="preserve"> (DPCP)</w:t>
      </w:r>
      <w:r>
        <w:rPr>
          <w:rFonts w:asciiTheme="minorHAnsi" w:hAnsiTheme="minorHAnsi" w:cstheme="minorHAnsi"/>
          <w:bCs/>
        </w:rPr>
        <w:t>,</w:t>
      </w:r>
      <w:r w:rsidRPr="00103E3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som </w:t>
      </w:r>
      <w:r w:rsidRPr="00103E3F">
        <w:rPr>
          <w:rFonts w:asciiTheme="minorHAnsi" w:hAnsiTheme="minorHAnsi" w:cstheme="minorHAnsi"/>
          <w:bCs/>
        </w:rPr>
        <w:t>er et kraftigt sensibiliserende kontaktallergen.</w:t>
      </w:r>
      <w:r>
        <w:rPr>
          <w:rFonts w:asciiTheme="minorHAnsi" w:hAnsiTheme="minorHAnsi" w:cstheme="minorHAnsi"/>
          <w:bCs/>
        </w:rPr>
        <w:t xml:space="preserve"> Man starter med sensibilisering </w:t>
      </w:r>
      <w:r w:rsidR="001260A6">
        <w:rPr>
          <w:rFonts w:asciiTheme="minorHAnsi" w:hAnsiTheme="minorHAnsi" w:cstheme="minorHAnsi"/>
          <w:bCs/>
        </w:rPr>
        <w:t xml:space="preserve">med 2% opløsning på skalp </w:t>
      </w:r>
      <w:r>
        <w:rPr>
          <w:rFonts w:asciiTheme="minorHAnsi" w:hAnsiTheme="minorHAnsi" w:cstheme="minorHAnsi"/>
          <w:bCs/>
        </w:rPr>
        <w:t>og anvender efterfølgende stigende koncentration</w:t>
      </w:r>
      <w:r w:rsidR="00940D7C">
        <w:rPr>
          <w:rFonts w:asciiTheme="minorHAnsi" w:hAnsiTheme="minorHAnsi" w:cstheme="minorHAnsi"/>
          <w:bCs/>
        </w:rPr>
        <w:t xml:space="preserve"> </w:t>
      </w:r>
      <w:r w:rsidR="00351A08">
        <w:rPr>
          <w:rFonts w:asciiTheme="minorHAnsi" w:hAnsiTheme="minorHAnsi" w:cstheme="minorHAnsi"/>
          <w:bCs/>
        </w:rPr>
        <w:t xml:space="preserve">af DPCP </w:t>
      </w:r>
      <w:r w:rsidR="00D1140A">
        <w:rPr>
          <w:rFonts w:asciiTheme="minorHAnsi" w:hAnsiTheme="minorHAnsi" w:cstheme="minorHAnsi"/>
          <w:bCs/>
        </w:rPr>
        <w:t xml:space="preserve">(fra 0.01%-1%) </w:t>
      </w:r>
      <w:r w:rsidR="00940D7C">
        <w:rPr>
          <w:rFonts w:asciiTheme="minorHAnsi" w:hAnsiTheme="minorHAnsi" w:cstheme="minorHAnsi"/>
          <w:bCs/>
        </w:rPr>
        <w:t>til man finde</w:t>
      </w:r>
      <w:r w:rsidR="00351A08">
        <w:rPr>
          <w:rFonts w:asciiTheme="minorHAnsi" w:hAnsiTheme="minorHAnsi" w:cstheme="minorHAnsi"/>
          <w:bCs/>
        </w:rPr>
        <w:t>r</w:t>
      </w:r>
      <w:r w:rsidR="00940D7C">
        <w:rPr>
          <w:rFonts w:asciiTheme="minorHAnsi" w:hAnsiTheme="minorHAnsi" w:cstheme="minorHAnsi"/>
          <w:bCs/>
        </w:rPr>
        <w:t xml:space="preserve"> balance mellem acceptable gener (eksem, kløe) og hårvækst. Der behandles x 1 ugentlig i 3 uger til 10 måneder</w:t>
      </w:r>
      <w:r w:rsidR="00A3673B">
        <w:rPr>
          <w:rFonts w:asciiTheme="minorHAnsi" w:hAnsiTheme="minorHAnsi" w:cstheme="minorHAnsi"/>
          <w:bCs/>
        </w:rPr>
        <w:t>. E</w:t>
      </w:r>
      <w:r w:rsidR="00940D7C">
        <w:rPr>
          <w:rFonts w:asciiTheme="minorHAnsi" w:hAnsiTheme="minorHAnsi" w:cstheme="minorHAnsi"/>
          <w:bCs/>
        </w:rPr>
        <w:t>ffekt bør kunne ses efter mindst 6 måneder.</w:t>
      </w:r>
    </w:p>
    <w:p w14:paraId="43E4754E" w14:textId="3E438FB4" w:rsidR="008C4ABE" w:rsidRPr="00D82AA6" w:rsidRDefault="008C4ABE" w:rsidP="00D82AA6">
      <w:pPr>
        <w:rPr>
          <w:rFonts w:asciiTheme="minorHAnsi" w:hAnsiTheme="minorHAnsi" w:cstheme="minorHAnsi"/>
          <w:bCs/>
        </w:rPr>
      </w:pPr>
    </w:p>
    <w:p w14:paraId="40ECCEC6" w14:textId="6FDDA491" w:rsidR="008C4ABE" w:rsidRPr="00D82AA6" w:rsidRDefault="008C4ABE" w:rsidP="00D82AA6">
      <w:pPr>
        <w:rPr>
          <w:rFonts w:asciiTheme="minorHAnsi" w:hAnsiTheme="minorHAnsi" w:cstheme="minorHAnsi"/>
          <w:bCs/>
          <w:i/>
          <w:iCs/>
        </w:rPr>
      </w:pPr>
      <w:r w:rsidRPr="00D82AA6">
        <w:rPr>
          <w:rFonts w:asciiTheme="minorHAnsi" w:hAnsiTheme="minorHAnsi" w:cstheme="minorHAnsi"/>
          <w:bCs/>
          <w:i/>
          <w:iCs/>
        </w:rPr>
        <w:t>Systemisk behandling:</w:t>
      </w:r>
    </w:p>
    <w:p w14:paraId="56CC8C04" w14:textId="1CFCB10D" w:rsidR="008C4ABE" w:rsidRPr="00D82AA6" w:rsidRDefault="008C4ABE" w:rsidP="00D82AA6">
      <w:pPr>
        <w:rPr>
          <w:rFonts w:asciiTheme="minorHAnsi" w:hAnsiTheme="minorHAnsi" w:cstheme="minorHAnsi"/>
          <w:bCs/>
        </w:rPr>
      </w:pPr>
      <w:r w:rsidRPr="00D82AA6">
        <w:rPr>
          <w:rFonts w:asciiTheme="minorHAnsi" w:hAnsiTheme="minorHAnsi" w:cstheme="minorHAnsi"/>
          <w:bCs/>
        </w:rPr>
        <w:t xml:space="preserve">Ved udbredt langvarig sygdom kan efter grundig information og </w:t>
      </w:r>
      <w:r w:rsidR="00D82AA6" w:rsidRPr="00D82AA6">
        <w:rPr>
          <w:rFonts w:asciiTheme="minorHAnsi" w:hAnsiTheme="minorHAnsi" w:cstheme="minorHAnsi"/>
          <w:bCs/>
        </w:rPr>
        <w:t>risikovurdering</w:t>
      </w:r>
      <w:r w:rsidRPr="00D82AA6">
        <w:rPr>
          <w:rFonts w:asciiTheme="minorHAnsi" w:hAnsiTheme="minorHAnsi" w:cstheme="minorHAnsi"/>
          <w:bCs/>
        </w:rPr>
        <w:t xml:space="preserve"> gives systemisk behandling. </w:t>
      </w:r>
    </w:p>
    <w:p w14:paraId="5195682D" w14:textId="6AD3B4D0" w:rsidR="000206F6" w:rsidRPr="00D82AA6" w:rsidRDefault="008C4ABE" w:rsidP="00D82AA6">
      <w:pPr>
        <w:rPr>
          <w:rFonts w:asciiTheme="minorHAnsi" w:hAnsiTheme="minorHAnsi" w:cstheme="minorHAnsi"/>
          <w:bCs/>
        </w:rPr>
      </w:pPr>
      <w:r w:rsidRPr="00D82AA6">
        <w:rPr>
          <w:rFonts w:asciiTheme="minorHAnsi" w:hAnsiTheme="minorHAnsi" w:cstheme="minorHAnsi"/>
          <w:bCs/>
        </w:rPr>
        <w:t xml:space="preserve"> </w:t>
      </w:r>
    </w:p>
    <w:p w14:paraId="07DBF058" w14:textId="51608152" w:rsidR="000206F6" w:rsidRPr="00D82AA6" w:rsidRDefault="00432DEE" w:rsidP="00D82AA6">
      <w:pPr>
        <w:rPr>
          <w:rFonts w:asciiTheme="minorHAnsi" w:hAnsiTheme="minorHAnsi" w:cstheme="minorHAnsi"/>
          <w:bCs/>
        </w:rPr>
      </w:pPr>
      <w:r w:rsidRPr="00D82AA6">
        <w:rPr>
          <w:rFonts w:asciiTheme="minorHAnsi" w:hAnsiTheme="minorHAnsi" w:cstheme="minorHAnsi"/>
          <w:bCs/>
        </w:rPr>
        <w:t>Patienter</w:t>
      </w:r>
      <w:r w:rsidR="008C4ABE" w:rsidRPr="00D82AA6">
        <w:rPr>
          <w:rFonts w:asciiTheme="minorHAnsi" w:hAnsiTheme="minorHAnsi" w:cstheme="minorHAnsi"/>
          <w:bCs/>
        </w:rPr>
        <w:t>,</w:t>
      </w:r>
      <w:r w:rsidRPr="00D82AA6">
        <w:rPr>
          <w:rFonts w:asciiTheme="minorHAnsi" w:hAnsiTheme="minorHAnsi" w:cstheme="minorHAnsi"/>
          <w:bCs/>
        </w:rPr>
        <w:t xml:space="preserve"> hvor der findes indikation for systemisk behandling</w:t>
      </w:r>
      <w:r w:rsidR="00573FB6">
        <w:rPr>
          <w:rFonts w:asciiTheme="minorHAnsi" w:hAnsiTheme="minorHAnsi" w:cstheme="minorHAnsi"/>
          <w:bCs/>
        </w:rPr>
        <w:t xml:space="preserve"> bør opf</w:t>
      </w:r>
      <w:r w:rsidR="00D07CF7">
        <w:rPr>
          <w:rFonts w:asciiTheme="minorHAnsi" w:hAnsiTheme="minorHAnsi" w:cstheme="minorHAnsi"/>
          <w:bCs/>
        </w:rPr>
        <w:t>yld</w:t>
      </w:r>
      <w:r w:rsidR="00573FB6">
        <w:rPr>
          <w:rFonts w:asciiTheme="minorHAnsi" w:hAnsiTheme="minorHAnsi" w:cstheme="minorHAnsi"/>
          <w:bCs/>
        </w:rPr>
        <w:t>e samtlige af følgende kriterier</w:t>
      </w:r>
      <w:r w:rsidRPr="00D82AA6">
        <w:rPr>
          <w:rFonts w:asciiTheme="minorHAnsi" w:hAnsiTheme="minorHAnsi" w:cstheme="minorHAnsi"/>
          <w:bCs/>
        </w:rPr>
        <w:t>:</w:t>
      </w:r>
    </w:p>
    <w:p w14:paraId="73F3C5FA" w14:textId="6416D7CC" w:rsidR="00432DEE" w:rsidRPr="00D82AA6" w:rsidRDefault="00432DEE" w:rsidP="00D82AA6">
      <w:pPr>
        <w:pStyle w:val="Listeafsnit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82AA6">
        <w:rPr>
          <w:rFonts w:cstheme="minorHAnsi"/>
          <w:bCs/>
          <w:sz w:val="24"/>
          <w:szCs w:val="24"/>
        </w:rPr>
        <w:t>Sikker AA</w:t>
      </w:r>
      <w:r w:rsidR="00573FB6">
        <w:rPr>
          <w:rFonts w:cstheme="minorHAnsi"/>
          <w:bCs/>
          <w:sz w:val="24"/>
          <w:szCs w:val="24"/>
        </w:rPr>
        <w:t xml:space="preserve"> diagnose</w:t>
      </w:r>
    </w:p>
    <w:p w14:paraId="1C50ADB1" w14:textId="0FA26BFB" w:rsidR="00432DEE" w:rsidRPr="00D82AA6" w:rsidRDefault="00432DEE" w:rsidP="00D82AA6">
      <w:pPr>
        <w:pStyle w:val="Listeafsnit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82AA6">
        <w:rPr>
          <w:rFonts w:cstheme="minorHAnsi"/>
          <w:bCs/>
          <w:sz w:val="24"/>
          <w:szCs w:val="24"/>
        </w:rPr>
        <w:t xml:space="preserve">Sygdomsvarighed på &gt; 6 måneder uden ny vækst, men </w:t>
      </w:r>
      <w:r w:rsidR="00621222">
        <w:rPr>
          <w:rFonts w:cstheme="minorHAnsi"/>
          <w:bCs/>
          <w:sz w:val="24"/>
          <w:szCs w:val="24"/>
        </w:rPr>
        <w:t>&lt;</w:t>
      </w:r>
      <w:r w:rsidR="00621222" w:rsidRPr="00D82AA6">
        <w:rPr>
          <w:rFonts w:cstheme="minorHAnsi"/>
          <w:bCs/>
          <w:sz w:val="24"/>
          <w:szCs w:val="24"/>
        </w:rPr>
        <w:t xml:space="preserve"> </w:t>
      </w:r>
      <w:r w:rsidRPr="00D82AA6">
        <w:rPr>
          <w:rFonts w:cstheme="minorHAnsi"/>
          <w:bCs/>
          <w:sz w:val="24"/>
          <w:szCs w:val="24"/>
        </w:rPr>
        <w:t>8 år hvis der ikke mindst indenfor en 8 års periode har været observeret ny vækst.</w:t>
      </w:r>
    </w:p>
    <w:p w14:paraId="653FC79D" w14:textId="659E8399" w:rsidR="00432DEE" w:rsidRPr="00D82AA6" w:rsidRDefault="00432DEE" w:rsidP="00D82AA6">
      <w:pPr>
        <w:pStyle w:val="Listeafsnit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82AA6">
        <w:rPr>
          <w:rFonts w:cstheme="minorHAnsi"/>
          <w:bCs/>
          <w:sz w:val="24"/>
          <w:szCs w:val="24"/>
        </w:rPr>
        <w:t>Svær AA svarende til hårtab omfattende mere end 50% af hårbunden (målt med SALT score).</w:t>
      </w:r>
    </w:p>
    <w:p w14:paraId="0D2B7966" w14:textId="6CDF6EF6" w:rsidR="00392C8F" w:rsidRPr="00D82AA6" w:rsidRDefault="00D82AA6" w:rsidP="00D82AA6">
      <w:pPr>
        <w:pStyle w:val="Listeafsnit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82AA6">
        <w:rPr>
          <w:rFonts w:cstheme="minorHAnsi"/>
          <w:bCs/>
          <w:sz w:val="24"/>
          <w:szCs w:val="24"/>
        </w:rPr>
        <w:t>DLQI ≥</w:t>
      </w:r>
      <w:r w:rsidR="00392C8F" w:rsidRPr="00D82AA6">
        <w:rPr>
          <w:rFonts w:cstheme="minorHAnsi"/>
          <w:bCs/>
          <w:sz w:val="24"/>
          <w:szCs w:val="24"/>
        </w:rPr>
        <w:t>10</w:t>
      </w:r>
    </w:p>
    <w:p w14:paraId="1DF3A9FC" w14:textId="32D9B244" w:rsidR="00D82AA6" w:rsidRDefault="008C4ABE" w:rsidP="00D82AA6">
      <w:pPr>
        <w:pStyle w:val="NormalWeb"/>
        <w:spacing w:line="240" w:lineRule="auto"/>
        <w:rPr>
          <w:rFonts w:asciiTheme="minorHAnsi" w:hAnsiTheme="minorHAnsi" w:cstheme="minorHAnsi"/>
        </w:rPr>
      </w:pPr>
      <w:r w:rsidRPr="00D82AA6">
        <w:rPr>
          <w:rFonts w:asciiTheme="minorHAnsi" w:hAnsiTheme="minorHAnsi" w:cstheme="minorHAnsi"/>
          <w:bCs/>
        </w:rPr>
        <w:t xml:space="preserve">Pulsterapi </w:t>
      </w:r>
      <w:r w:rsidR="008654FF">
        <w:rPr>
          <w:rFonts w:asciiTheme="minorHAnsi" w:hAnsiTheme="minorHAnsi" w:cstheme="minorHAnsi"/>
          <w:bCs/>
        </w:rPr>
        <w:t xml:space="preserve">og kontinuert behandling </w:t>
      </w:r>
      <w:r w:rsidRPr="00D82AA6">
        <w:rPr>
          <w:rFonts w:asciiTheme="minorHAnsi" w:hAnsiTheme="minorHAnsi" w:cstheme="minorHAnsi"/>
          <w:bCs/>
        </w:rPr>
        <w:t>med systemisk steroid har effekt</w:t>
      </w:r>
      <w:r w:rsidR="00392C8F" w:rsidRPr="00D82AA6">
        <w:rPr>
          <w:rFonts w:asciiTheme="minorHAnsi" w:hAnsiTheme="minorHAnsi" w:cstheme="minorHAnsi"/>
          <w:bCs/>
        </w:rPr>
        <w:t>,</w:t>
      </w:r>
      <w:r w:rsidRPr="00D82AA6">
        <w:rPr>
          <w:rFonts w:asciiTheme="minorHAnsi" w:hAnsiTheme="minorHAnsi" w:cstheme="minorHAnsi"/>
          <w:bCs/>
        </w:rPr>
        <w:t xml:space="preserve"> me</w:t>
      </w:r>
      <w:r w:rsidR="00392C8F" w:rsidRPr="00D82AA6">
        <w:rPr>
          <w:rFonts w:asciiTheme="minorHAnsi" w:hAnsiTheme="minorHAnsi" w:cstheme="minorHAnsi"/>
          <w:bCs/>
        </w:rPr>
        <w:t>n</w:t>
      </w:r>
      <w:r w:rsidRPr="00D82AA6">
        <w:rPr>
          <w:rFonts w:asciiTheme="minorHAnsi" w:hAnsiTheme="minorHAnsi" w:cstheme="minorHAnsi"/>
          <w:bCs/>
        </w:rPr>
        <w:t xml:space="preserve"> </w:t>
      </w:r>
      <w:r w:rsidR="00D82AA6" w:rsidRPr="00D82AA6">
        <w:rPr>
          <w:rFonts w:asciiTheme="minorHAnsi" w:hAnsiTheme="minorHAnsi" w:cstheme="minorHAnsi"/>
          <w:bCs/>
        </w:rPr>
        <w:t>uacceptable</w:t>
      </w:r>
      <w:r w:rsidRPr="00D82AA6">
        <w:rPr>
          <w:rFonts w:asciiTheme="minorHAnsi" w:hAnsiTheme="minorHAnsi" w:cstheme="minorHAnsi"/>
          <w:bCs/>
        </w:rPr>
        <w:t xml:space="preserve"> bivirkninger</w:t>
      </w:r>
      <w:r w:rsidR="00392C8F" w:rsidRPr="00D82AA6">
        <w:rPr>
          <w:rFonts w:asciiTheme="minorHAnsi" w:hAnsiTheme="minorHAnsi" w:cstheme="minorHAnsi"/>
          <w:bCs/>
        </w:rPr>
        <w:t xml:space="preserve">. </w:t>
      </w:r>
      <w:r w:rsidR="00351A08">
        <w:rPr>
          <w:rFonts w:asciiTheme="minorHAnsi" w:hAnsiTheme="minorHAnsi" w:cstheme="minorHAnsi"/>
          <w:bCs/>
        </w:rPr>
        <w:t xml:space="preserve">Nye studier viser effekt ved kombination af </w:t>
      </w:r>
      <w:proofErr w:type="spellStart"/>
      <w:r w:rsidR="00351A08">
        <w:rPr>
          <w:rFonts w:asciiTheme="minorHAnsi" w:hAnsiTheme="minorHAnsi" w:cstheme="minorHAnsi"/>
          <w:bCs/>
        </w:rPr>
        <w:t>methotrexate</w:t>
      </w:r>
      <w:proofErr w:type="spellEnd"/>
      <w:r w:rsidR="00351A08">
        <w:rPr>
          <w:rFonts w:asciiTheme="minorHAnsi" w:hAnsiTheme="minorHAnsi" w:cstheme="minorHAnsi"/>
          <w:bCs/>
        </w:rPr>
        <w:t xml:space="preserve"> og </w:t>
      </w:r>
      <w:proofErr w:type="spellStart"/>
      <w:r w:rsidR="00351A08">
        <w:rPr>
          <w:rFonts w:asciiTheme="minorHAnsi" w:hAnsiTheme="minorHAnsi" w:cstheme="minorHAnsi"/>
          <w:bCs/>
        </w:rPr>
        <w:t>prednisolon</w:t>
      </w:r>
      <w:proofErr w:type="spellEnd"/>
      <w:r w:rsidR="00351A08">
        <w:rPr>
          <w:rFonts w:asciiTheme="minorHAnsi" w:hAnsiTheme="minorHAnsi" w:cstheme="minorHAnsi"/>
          <w:bCs/>
        </w:rPr>
        <w:t xml:space="preserve"> </w:t>
      </w:r>
      <w:proofErr w:type="spellStart"/>
      <w:r w:rsidR="00351A08">
        <w:rPr>
          <w:rFonts w:asciiTheme="minorHAnsi" w:hAnsiTheme="minorHAnsi" w:cstheme="minorHAnsi"/>
          <w:bCs/>
        </w:rPr>
        <w:t>po</w:t>
      </w:r>
      <w:proofErr w:type="spellEnd"/>
      <w:r w:rsidR="00351A08">
        <w:rPr>
          <w:rFonts w:asciiTheme="minorHAnsi" w:hAnsiTheme="minorHAnsi" w:cstheme="minorHAnsi"/>
          <w:bCs/>
        </w:rPr>
        <w:t xml:space="preserve">, men i mindre studier og det er uvist om effekten holder efter </w:t>
      </w:r>
      <w:proofErr w:type="spellStart"/>
      <w:r w:rsidR="00351A08">
        <w:rPr>
          <w:rFonts w:asciiTheme="minorHAnsi" w:hAnsiTheme="minorHAnsi" w:cstheme="minorHAnsi"/>
          <w:bCs/>
        </w:rPr>
        <w:t>seponering</w:t>
      </w:r>
      <w:proofErr w:type="spellEnd"/>
      <w:r w:rsidR="00351A08">
        <w:rPr>
          <w:rFonts w:asciiTheme="minorHAnsi" w:hAnsiTheme="minorHAnsi" w:cstheme="minorHAnsi"/>
          <w:bCs/>
        </w:rPr>
        <w:t xml:space="preserve"> af </w:t>
      </w:r>
      <w:proofErr w:type="spellStart"/>
      <w:r w:rsidR="00351A08">
        <w:rPr>
          <w:rFonts w:asciiTheme="minorHAnsi" w:hAnsiTheme="minorHAnsi" w:cstheme="minorHAnsi"/>
          <w:bCs/>
        </w:rPr>
        <w:t>prednisolon</w:t>
      </w:r>
      <w:proofErr w:type="spellEnd"/>
      <w:r w:rsidR="00351A08">
        <w:rPr>
          <w:rFonts w:asciiTheme="minorHAnsi" w:hAnsiTheme="minorHAnsi" w:cstheme="minorHAnsi"/>
          <w:bCs/>
        </w:rPr>
        <w:t xml:space="preserve">. </w:t>
      </w:r>
      <w:r w:rsidR="002F6928">
        <w:rPr>
          <w:rFonts w:asciiTheme="minorHAnsi" w:hAnsiTheme="minorHAnsi" w:cstheme="minorHAnsi"/>
          <w:bCs/>
        </w:rPr>
        <w:t>Aktuelt er vist b</w:t>
      </w:r>
      <w:r w:rsidR="00392C8F" w:rsidRPr="00D82AA6">
        <w:rPr>
          <w:rFonts w:asciiTheme="minorHAnsi" w:hAnsiTheme="minorHAnsi" w:cstheme="minorHAnsi"/>
          <w:bCs/>
        </w:rPr>
        <w:t xml:space="preserve">edst effekt og størst evidens ved </w:t>
      </w:r>
      <w:proofErr w:type="spellStart"/>
      <w:r w:rsidR="00392C8F" w:rsidRPr="00D82AA6">
        <w:rPr>
          <w:rFonts w:asciiTheme="minorHAnsi" w:hAnsiTheme="minorHAnsi" w:cstheme="minorHAnsi"/>
          <w:bCs/>
        </w:rPr>
        <w:t>baricitinib</w:t>
      </w:r>
      <w:proofErr w:type="spellEnd"/>
      <w:r w:rsidR="00392C8F" w:rsidRPr="00D82AA6">
        <w:rPr>
          <w:rFonts w:asciiTheme="minorHAnsi" w:hAnsiTheme="minorHAnsi" w:cstheme="minorHAnsi"/>
          <w:bCs/>
        </w:rPr>
        <w:t xml:space="preserve"> behandling, men igen er der kun påvist </w:t>
      </w:r>
      <w:r w:rsidR="001A027A">
        <w:rPr>
          <w:rFonts w:asciiTheme="minorHAnsi" w:hAnsiTheme="minorHAnsi" w:cstheme="minorHAnsi"/>
          <w:bCs/>
        </w:rPr>
        <w:t xml:space="preserve">signifikant </w:t>
      </w:r>
      <w:r w:rsidR="00392C8F" w:rsidRPr="00D82AA6">
        <w:rPr>
          <w:rFonts w:asciiTheme="minorHAnsi" w:hAnsiTheme="minorHAnsi" w:cstheme="minorHAnsi"/>
          <w:bCs/>
        </w:rPr>
        <w:t>effekt</w:t>
      </w:r>
      <w:r w:rsidR="00573FB6">
        <w:rPr>
          <w:rFonts w:asciiTheme="minorHAnsi" w:hAnsiTheme="minorHAnsi" w:cstheme="minorHAnsi"/>
          <w:bCs/>
        </w:rPr>
        <w:t xml:space="preserve"> hos ca. 30</w:t>
      </w:r>
      <w:r w:rsidR="001A027A">
        <w:rPr>
          <w:rFonts w:asciiTheme="minorHAnsi" w:hAnsiTheme="minorHAnsi" w:cstheme="minorHAnsi"/>
          <w:bCs/>
        </w:rPr>
        <w:t>-35</w:t>
      </w:r>
      <w:r w:rsidR="00573FB6">
        <w:rPr>
          <w:rFonts w:asciiTheme="minorHAnsi" w:hAnsiTheme="minorHAnsi" w:cstheme="minorHAnsi"/>
          <w:bCs/>
        </w:rPr>
        <w:t>% og kun</w:t>
      </w:r>
      <w:r w:rsidR="00392C8F" w:rsidRPr="00D82AA6">
        <w:rPr>
          <w:rFonts w:asciiTheme="minorHAnsi" w:hAnsiTheme="minorHAnsi" w:cstheme="minorHAnsi"/>
          <w:bCs/>
        </w:rPr>
        <w:t xml:space="preserve"> under behandling og ingen kurativ effekt. Hvis behandling </w:t>
      </w:r>
      <w:r w:rsidR="00D82AA6" w:rsidRPr="00D82AA6">
        <w:rPr>
          <w:rFonts w:asciiTheme="minorHAnsi" w:hAnsiTheme="minorHAnsi" w:cstheme="minorHAnsi"/>
          <w:bCs/>
        </w:rPr>
        <w:t>startes,</w:t>
      </w:r>
      <w:r w:rsidR="00392C8F" w:rsidRPr="00D82AA6">
        <w:rPr>
          <w:rFonts w:asciiTheme="minorHAnsi" w:hAnsiTheme="minorHAnsi" w:cstheme="minorHAnsi"/>
          <w:bCs/>
        </w:rPr>
        <w:t xml:space="preserve"> anvendes 4 mg dagligt. Før opstart fortages de </w:t>
      </w:r>
      <w:r w:rsidR="00D82AA6">
        <w:rPr>
          <w:rFonts w:asciiTheme="minorHAnsi" w:hAnsiTheme="minorHAnsi" w:cstheme="minorHAnsi"/>
          <w:bCs/>
        </w:rPr>
        <w:t>for produktet</w:t>
      </w:r>
      <w:r w:rsidR="00392C8F" w:rsidRPr="00D82AA6">
        <w:rPr>
          <w:rFonts w:asciiTheme="minorHAnsi" w:hAnsiTheme="minorHAnsi" w:cstheme="minorHAnsi"/>
          <w:bCs/>
        </w:rPr>
        <w:t xml:space="preserve"> anbefale</w:t>
      </w:r>
      <w:r w:rsidR="00D82AA6">
        <w:rPr>
          <w:rFonts w:asciiTheme="minorHAnsi" w:hAnsiTheme="minorHAnsi" w:cstheme="minorHAnsi"/>
          <w:bCs/>
        </w:rPr>
        <w:t>de</w:t>
      </w:r>
      <w:r w:rsidR="00392C8F" w:rsidRPr="00D82AA6">
        <w:rPr>
          <w:rFonts w:asciiTheme="minorHAnsi" w:hAnsiTheme="minorHAnsi" w:cstheme="minorHAnsi"/>
          <w:bCs/>
        </w:rPr>
        <w:t xml:space="preserve"> forundersøgelser. Der er kun indikation fra 18 år og speciel forsigtighed ved</w:t>
      </w:r>
      <w:r w:rsidR="00D82AA6" w:rsidRPr="00D82AA6">
        <w:rPr>
          <w:rFonts w:asciiTheme="minorHAnsi" w:hAnsiTheme="minorHAnsi" w:cstheme="minorHAnsi"/>
          <w:bCs/>
        </w:rPr>
        <w:t xml:space="preserve"> </w:t>
      </w:r>
      <w:r w:rsidR="00D82AA6" w:rsidRPr="00D82AA6">
        <w:rPr>
          <w:rFonts w:asciiTheme="minorHAnsi" w:hAnsiTheme="minorHAnsi" w:cstheme="minorHAnsi"/>
        </w:rPr>
        <w:t xml:space="preserve">patienter på 65 år eller derover, patienter med </w:t>
      </w:r>
      <w:r w:rsidR="00D82AA6" w:rsidRPr="00D82AA6">
        <w:rPr>
          <w:rFonts w:asciiTheme="minorHAnsi" w:hAnsiTheme="minorHAnsi" w:cstheme="minorHAnsi"/>
        </w:rPr>
        <w:lastRenderedPageBreak/>
        <w:t>øget risiko for alvorlig kardiovaskulær sygdom (såsom blodprop i hjertet eller slagtilfælde), patienter med rygeanamnese og patienter med øget risiko for kræft. Desuden bør JAK-</w:t>
      </w:r>
      <w:proofErr w:type="spellStart"/>
      <w:r w:rsidR="00D82AA6" w:rsidRPr="00D82AA6">
        <w:rPr>
          <w:rFonts w:asciiTheme="minorHAnsi" w:hAnsiTheme="minorHAnsi" w:cstheme="minorHAnsi"/>
        </w:rPr>
        <w:t>hæmmere</w:t>
      </w:r>
      <w:proofErr w:type="spellEnd"/>
      <w:r w:rsidR="00D82AA6" w:rsidRPr="00D82AA6">
        <w:rPr>
          <w:rFonts w:asciiTheme="minorHAnsi" w:hAnsiTheme="minorHAnsi" w:cstheme="minorHAnsi"/>
        </w:rPr>
        <w:t xml:space="preserve"> anvendes med forsigtighed til patienter med risikofaktorer for venøs </w:t>
      </w:r>
      <w:proofErr w:type="spellStart"/>
      <w:r w:rsidR="00D82AA6" w:rsidRPr="00D82AA6">
        <w:rPr>
          <w:rFonts w:asciiTheme="minorHAnsi" w:hAnsiTheme="minorHAnsi" w:cstheme="minorHAnsi"/>
        </w:rPr>
        <w:t>tromboemboli</w:t>
      </w:r>
      <w:proofErr w:type="spellEnd"/>
      <w:r w:rsidR="00D82AA6" w:rsidRPr="00D82AA6">
        <w:rPr>
          <w:rFonts w:asciiTheme="minorHAnsi" w:hAnsiTheme="minorHAnsi" w:cstheme="minorHAnsi"/>
        </w:rPr>
        <w:t xml:space="preserve">. </w:t>
      </w:r>
    </w:p>
    <w:p w14:paraId="41F3F1BD" w14:textId="55BD230D" w:rsidR="008C4ABE" w:rsidRPr="00D82AA6" w:rsidRDefault="00D82AA6" w:rsidP="00D82AA6">
      <w:pPr>
        <w:pStyle w:val="NormalWeb"/>
        <w:spacing w:line="240" w:lineRule="auto"/>
        <w:rPr>
          <w:rFonts w:asciiTheme="minorHAnsi" w:hAnsiTheme="minorHAnsi" w:cstheme="minorHAnsi"/>
        </w:rPr>
      </w:pPr>
      <w:r w:rsidRPr="00D82AA6">
        <w:rPr>
          <w:rFonts w:asciiTheme="minorHAnsi" w:hAnsiTheme="minorHAnsi" w:cstheme="minorHAnsi"/>
        </w:rPr>
        <w:t xml:space="preserve">Behandlingseffekt af systemisk behandling skal løbende vurderes </w:t>
      </w:r>
      <w:r w:rsidR="001260A6">
        <w:rPr>
          <w:rFonts w:asciiTheme="minorHAnsi" w:hAnsiTheme="minorHAnsi" w:cstheme="minorHAnsi"/>
        </w:rPr>
        <w:t>klinisk og ved fotodokumentation (før behandlingsopstart samt efter 3, 6, 9 og 12 måneder). B</w:t>
      </w:r>
      <w:r w:rsidR="00351A08">
        <w:rPr>
          <w:rFonts w:asciiTheme="minorHAnsi" w:hAnsiTheme="minorHAnsi" w:cstheme="minorHAnsi"/>
        </w:rPr>
        <w:t xml:space="preserve">ehandlingen </w:t>
      </w:r>
      <w:r w:rsidR="001260A6">
        <w:rPr>
          <w:rFonts w:asciiTheme="minorHAnsi" w:hAnsiTheme="minorHAnsi" w:cstheme="minorHAnsi"/>
        </w:rPr>
        <w:t xml:space="preserve">bør </w:t>
      </w:r>
      <w:r w:rsidRPr="00D82AA6">
        <w:rPr>
          <w:rFonts w:asciiTheme="minorHAnsi" w:hAnsiTheme="minorHAnsi" w:cstheme="minorHAnsi"/>
        </w:rPr>
        <w:t>seponeres</w:t>
      </w:r>
      <w:r>
        <w:rPr>
          <w:rFonts w:asciiTheme="minorHAnsi" w:hAnsiTheme="minorHAnsi" w:cstheme="minorHAnsi"/>
        </w:rPr>
        <w:t>,</w:t>
      </w:r>
      <w:r w:rsidRPr="00D82AA6">
        <w:rPr>
          <w:rFonts w:asciiTheme="minorHAnsi" w:hAnsiTheme="minorHAnsi" w:cstheme="minorHAnsi"/>
        </w:rPr>
        <w:t xml:space="preserve"> hvis ikke </w:t>
      </w:r>
      <w:r w:rsidR="00351A08">
        <w:rPr>
          <w:rFonts w:asciiTheme="minorHAnsi" w:hAnsiTheme="minorHAnsi" w:cstheme="minorHAnsi"/>
        </w:rPr>
        <w:t xml:space="preserve">begge </w:t>
      </w:r>
      <w:r w:rsidRPr="00D82AA6">
        <w:rPr>
          <w:rFonts w:asciiTheme="minorHAnsi" w:hAnsiTheme="minorHAnsi" w:cstheme="minorHAnsi"/>
        </w:rPr>
        <w:t>følgende effekt</w:t>
      </w:r>
      <w:r w:rsidR="00351A08">
        <w:rPr>
          <w:rFonts w:asciiTheme="minorHAnsi" w:hAnsiTheme="minorHAnsi" w:cstheme="minorHAnsi"/>
        </w:rPr>
        <w:t>mål opnås</w:t>
      </w:r>
      <w:r w:rsidRPr="00D82AA6">
        <w:rPr>
          <w:rFonts w:asciiTheme="minorHAnsi" w:hAnsiTheme="minorHAnsi" w:cstheme="minorHAnsi"/>
        </w:rPr>
        <w:t xml:space="preserve"> </w:t>
      </w:r>
      <w:r w:rsidR="00351A08">
        <w:rPr>
          <w:rFonts w:asciiTheme="minorHAnsi" w:hAnsiTheme="minorHAnsi" w:cstheme="minorHAnsi"/>
        </w:rPr>
        <w:t>ved</w:t>
      </w:r>
      <w:r w:rsidRPr="00D82AA6">
        <w:rPr>
          <w:rFonts w:asciiTheme="minorHAnsi" w:hAnsiTheme="minorHAnsi" w:cstheme="minorHAnsi"/>
        </w:rPr>
        <w:t xml:space="preserve"> 36 ugers behandling:</w:t>
      </w:r>
    </w:p>
    <w:p w14:paraId="68D8BCD1" w14:textId="00ACFAE8" w:rsidR="00D82AA6" w:rsidRPr="00D82AA6" w:rsidRDefault="00D82AA6" w:rsidP="00D82AA6">
      <w:pPr>
        <w:pStyle w:val="NormalWeb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D82AA6">
        <w:rPr>
          <w:rFonts w:asciiTheme="minorHAnsi" w:hAnsiTheme="minorHAnsi" w:cstheme="minorHAnsi"/>
        </w:rPr>
        <w:t>SALT score mindre end 20%</w:t>
      </w:r>
    </w:p>
    <w:p w14:paraId="07225261" w14:textId="560EE692" w:rsidR="00D82AA6" w:rsidRDefault="00D82AA6" w:rsidP="00D82AA6">
      <w:pPr>
        <w:pStyle w:val="NormalWeb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D82AA6">
        <w:rPr>
          <w:rFonts w:asciiTheme="minorHAnsi" w:hAnsiTheme="minorHAnsi" w:cstheme="minorHAnsi"/>
        </w:rPr>
        <w:t>DLQI &lt; 5</w:t>
      </w:r>
    </w:p>
    <w:p w14:paraId="14B06115" w14:textId="4D8927A3" w:rsidR="00D82AA6" w:rsidRDefault="00D82AA6" w:rsidP="00D82AA6">
      <w:pPr>
        <w:pStyle w:val="NormalWeb"/>
        <w:spacing w:line="240" w:lineRule="auto"/>
        <w:rPr>
          <w:rFonts w:asciiTheme="minorHAnsi" w:hAnsiTheme="minorHAnsi" w:cstheme="minorHAnsi"/>
        </w:rPr>
      </w:pPr>
    </w:p>
    <w:p w14:paraId="19F69E11" w14:textId="312C63BB" w:rsidR="00610DC5" w:rsidRDefault="00D82AA6" w:rsidP="00D82AA6">
      <w:pPr>
        <w:pStyle w:val="NormalWeb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afventes data på langtidseffekt og bivirkning.</w:t>
      </w:r>
    </w:p>
    <w:p w14:paraId="0EFADA39" w14:textId="77777777" w:rsidR="001C64B7" w:rsidRDefault="001C64B7" w:rsidP="00D82AA6">
      <w:pPr>
        <w:pStyle w:val="NormalWeb"/>
        <w:spacing w:line="240" w:lineRule="auto"/>
        <w:rPr>
          <w:rFonts w:asciiTheme="minorHAnsi" w:hAnsiTheme="minorHAnsi" w:cstheme="minorHAnsi"/>
        </w:rPr>
      </w:pPr>
    </w:p>
    <w:p w14:paraId="21A1FD1E" w14:textId="77777777" w:rsidR="00940D7C" w:rsidRDefault="00940D7C">
      <w:pPr>
        <w:spacing w:after="160" w:line="259" w:lineRule="auto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DAE972D" w14:textId="2C1AF6F4" w:rsidR="00BC0F6E" w:rsidRDefault="00940D7C" w:rsidP="00D660BB">
      <w:pPr>
        <w:pStyle w:val="Overskrift1"/>
        <w:numPr>
          <w:ilvl w:val="0"/>
          <w:numId w:val="25"/>
        </w:numPr>
      </w:pPr>
      <w:bookmarkStart w:id="14" w:name="_Toc131683400"/>
      <w:proofErr w:type="spellStart"/>
      <w:r w:rsidRPr="002371CF">
        <w:lastRenderedPageBreak/>
        <w:t>Appendix</w:t>
      </w:r>
      <w:proofErr w:type="spellEnd"/>
      <w:r w:rsidRPr="002371CF">
        <w:t xml:space="preserve"> 1</w:t>
      </w:r>
      <w:r w:rsidR="00D660BB">
        <w:t xml:space="preserve">, </w:t>
      </w:r>
      <w:r w:rsidR="00BC0F6E" w:rsidRPr="001C64B7">
        <w:t>Skemaer med oversigt over eksisterende evidens</w:t>
      </w:r>
      <w:bookmarkEnd w:id="14"/>
    </w:p>
    <w:p w14:paraId="1FC88264" w14:textId="77777777" w:rsidR="008C48BE" w:rsidRPr="008C48BE" w:rsidRDefault="008C48BE" w:rsidP="008C48B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C0F6E" w:rsidRPr="002371CF" w14:paraId="1D39A8F9" w14:textId="77777777" w:rsidTr="00BC0F6E">
        <w:tc>
          <w:tcPr>
            <w:tcW w:w="3114" w:type="dxa"/>
          </w:tcPr>
          <w:p w14:paraId="5A0372C8" w14:textId="7B26CA24" w:rsidR="00BC0F6E" w:rsidRPr="002371CF" w:rsidRDefault="00BC0F6E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51574D34" w14:textId="4DB85159" w:rsidR="00BC0F6E" w:rsidRPr="002371CF" w:rsidRDefault="001C64B7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Lokal </w:t>
            </w:r>
            <w:proofErr w:type="spellStart"/>
            <w:r w:rsidR="00D1140A">
              <w:rPr>
                <w:rFonts w:asciiTheme="minorHAnsi" w:hAnsiTheme="minorHAnsi" w:cstheme="minorHAnsi"/>
              </w:rPr>
              <w:t>kortoko</w:t>
            </w:r>
            <w:r w:rsidRPr="002371CF">
              <w:rPr>
                <w:rFonts w:asciiTheme="minorHAnsi" w:hAnsiTheme="minorHAnsi" w:cstheme="minorHAnsi"/>
              </w:rPr>
              <w:t>steroid</w:t>
            </w:r>
            <w:proofErr w:type="spellEnd"/>
          </w:p>
        </w:tc>
      </w:tr>
      <w:tr w:rsidR="00BC0F6E" w:rsidRPr="002371CF" w14:paraId="1F5F66AB" w14:textId="77777777" w:rsidTr="00BC0F6E">
        <w:tc>
          <w:tcPr>
            <w:tcW w:w="3114" w:type="dxa"/>
          </w:tcPr>
          <w:p w14:paraId="04A18651" w14:textId="77777777" w:rsidR="00BC0F6E" w:rsidRPr="002371CF" w:rsidRDefault="00BC0F6E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48140D35" w14:textId="362B2C4E" w:rsidR="00BC0F6E" w:rsidRPr="002371CF" w:rsidRDefault="00BC0F6E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17290507" w14:textId="1D089E74" w:rsidR="00BC0F6E" w:rsidRPr="002371CF" w:rsidRDefault="00BC0F6E" w:rsidP="008C48BE">
            <w:pPr>
              <w:pStyle w:val="NormalWeb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4C7D8278" w14:textId="5D333022" w:rsidR="00BC0F6E" w:rsidRPr="002371CF" w:rsidRDefault="00BC0F6E" w:rsidP="008C48BE">
            <w:pPr>
              <w:pStyle w:val="NormalWeb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30EFB556" w14:textId="3C060174" w:rsidR="00BC0F6E" w:rsidRPr="002371CF" w:rsidRDefault="00BC0F6E" w:rsidP="008C48BE">
            <w:pPr>
              <w:pStyle w:val="NormalWeb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444B7F4C" w14:textId="36B45440" w:rsidR="00BC0F6E" w:rsidRPr="002371CF" w:rsidRDefault="00BC0F6E" w:rsidP="008C48BE">
            <w:pPr>
              <w:pStyle w:val="NormalWeb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BC0F6E" w:rsidRPr="007342AB" w14:paraId="6AEAF6AC" w14:textId="77777777" w:rsidTr="00BC0F6E">
        <w:tc>
          <w:tcPr>
            <w:tcW w:w="3114" w:type="dxa"/>
          </w:tcPr>
          <w:p w14:paraId="53EC51BC" w14:textId="77777777" w:rsidR="00BC0F6E" w:rsidRPr="002371CF" w:rsidRDefault="00BC0F6E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referencer</w:t>
            </w:r>
          </w:p>
          <w:p w14:paraId="29F282B8" w14:textId="3629C204" w:rsidR="00BC0F6E" w:rsidRPr="002371CF" w:rsidRDefault="00BC0F6E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2CFD317C" w14:textId="75BA558E" w:rsidR="00E8441C" w:rsidRPr="002371CF" w:rsidRDefault="00E8441C" w:rsidP="00E8441C">
            <w:pPr>
              <w:pStyle w:val="Listeafsnit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Virginia R et al. Treatment of pediatric alopecia areata: A systematic review. J Am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Acad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Dermatol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>. 2022;86(6):1318-1334.</w:t>
            </w:r>
          </w:p>
          <w:p w14:paraId="08603A51" w14:textId="2D10E792" w:rsidR="00E8441C" w:rsidRPr="002371CF" w:rsidRDefault="00E8441C" w:rsidP="00E8441C">
            <w:pPr>
              <w:pStyle w:val="Listeafsnit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Messenger AG et al. British Association of Dermatologists' guidelines for the management of alopecia areata 2012. Br J Dermatol. </w:t>
            </w:r>
            <w:proofErr w:type="gramStart"/>
            <w:r w:rsidRPr="002371CF">
              <w:rPr>
                <w:rFonts w:cstheme="minorHAnsi"/>
                <w:sz w:val="24"/>
                <w:szCs w:val="24"/>
                <w:lang w:val="en-US"/>
              </w:rPr>
              <w:t>2012;166:916</w:t>
            </w:r>
            <w:proofErr w:type="gramEnd"/>
            <w:r w:rsidRPr="002371CF">
              <w:rPr>
                <w:rFonts w:cstheme="minorHAnsi"/>
                <w:sz w:val="24"/>
                <w:szCs w:val="24"/>
                <w:lang w:val="en-US"/>
              </w:rPr>
              <w:t>-26.</w:t>
            </w:r>
          </w:p>
          <w:p w14:paraId="6EA9E7DA" w14:textId="5AAA117C" w:rsidR="00E8441C" w:rsidRPr="002371CF" w:rsidRDefault="00E8441C" w:rsidP="00E8441C">
            <w:pPr>
              <w:pStyle w:val="Listeafsnit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Gupta, AK et al. Monotherapy for Alopecia Areata: A Systematic Review and Network Meta-Analysis. Skin appendage disorders.  </w:t>
            </w:r>
            <w:proofErr w:type="gramStart"/>
            <w:r w:rsidRPr="002371CF">
              <w:rPr>
                <w:rFonts w:cstheme="minorHAnsi"/>
                <w:sz w:val="24"/>
                <w:szCs w:val="24"/>
                <w:lang w:val="en-US"/>
              </w:rPr>
              <w:t>2019</w:t>
            </w:r>
            <w:r w:rsidR="002371CF" w:rsidRPr="002371CF">
              <w:rPr>
                <w:rFonts w:cstheme="minorHAnsi"/>
                <w:sz w:val="24"/>
                <w:szCs w:val="24"/>
                <w:lang w:val="en-US"/>
              </w:rPr>
              <w:t>;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2371CF" w:rsidRPr="002371C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>331</w:t>
            </w:r>
            <w:proofErr w:type="gramEnd"/>
            <w:r w:rsidRPr="002371CF">
              <w:rPr>
                <w:rFonts w:cstheme="minorHAnsi"/>
                <w:sz w:val="24"/>
                <w:szCs w:val="24"/>
                <w:lang w:val="en-US"/>
              </w:rPr>
              <w:t>-337</w:t>
            </w:r>
          </w:p>
          <w:p w14:paraId="07307967" w14:textId="26DB5436" w:rsidR="00E8441C" w:rsidRPr="002371CF" w:rsidRDefault="00E8441C" w:rsidP="00E8441C">
            <w:pPr>
              <w:pStyle w:val="Listeafsnit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Lenane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>, P et al. Clobetasol propionate, 0.05%, vs hydrocortisone, 1%, for alopecia areata in children: a randomized clinical trial. JAMA dermatology. 2014</w:t>
            </w:r>
            <w:r w:rsidR="002371CF" w:rsidRPr="002371CF">
              <w:rPr>
                <w:rFonts w:cstheme="minorHAnsi"/>
                <w:sz w:val="24"/>
                <w:szCs w:val="24"/>
                <w:lang w:val="en-US"/>
              </w:rPr>
              <w:t>;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>150</w:t>
            </w:r>
            <w:r w:rsidR="002371CF" w:rsidRPr="002371C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>.47-50</w:t>
            </w:r>
          </w:p>
          <w:p w14:paraId="578D8317" w14:textId="77777777" w:rsidR="00BC0F6E" w:rsidRPr="002371CF" w:rsidRDefault="00BC0F6E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C0F6E" w:rsidRPr="002371CF" w14:paraId="61FFF009" w14:textId="77777777" w:rsidTr="00BC0F6E">
        <w:tc>
          <w:tcPr>
            <w:tcW w:w="3114" w:type="dxa"/>
            <w:tcBorders>
              <w:right w:val="nil"/>
            </w:tcBorders>
          </w:tcPr>
          <w:p w14:paraId="53062536" w14:textId="38C4F12F" w:rsidR="00BC0F6E" w:rsidRPr="002371CF" w:rsidRDefault="00BC0F6E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2DCE64DB" w14:textId="5EA08033" w:rsidR="00BC0F6E" w:rsidRPr="002371CF" w:rsidRDefault="007C49E9" w:rsidP="00D82AA6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Overordnet findes der kun få </w:t>
            </w:r>
            <w:r w:rsidR="00E8441C" w:rsidRPr="002371CF">
              <w:rPr>
                <w:rFonts w:asciiTheme="minorHAnsi" w:hAnsiTheme="minorHAnsi" w:cstheme="minorHAnsi"/>
              </w:rPr>
              <w:t>randomiserede kliniske</w:t>
            </w:r>
            <w:r w:rsidRPr="002371CF">
              <w:rPr>
                <w:rFonts w:asciiTheme="minorHAnsi" w:hAnsiTheme="minorHAnsi" w:cstheme="minorHAnsi"/>
              </w:rPr>
              <w:t xml:space="preserve"> studier, der undersøger effekt af lokal steroid til behandling af patienter med </w:t>
            </w:r>
            <w:r w:rsidR="00F30BA1">
              <w:rPr>
                <w:rFonts w:asciiTheme="minorHAnsi" w:hAnsiTheme="minorHAnsi" w:cstheme="minorHAnsi"/>
              </w:rPr>
              <w:t>AA</w:t>
            </w:r>
            <w:r w:rsidRPr="002371CF">
              <w:rPr>
                <w:rFonts w:asciiTheme="minorHAnsi" w:hAnsiTheme="minorHAnsi" w:cstheme="minorHAnsi"/>
              </w:rPr>
              <w:t xml:space="preserve">. Der er mange mindre studier og generelt vurderet at være nogen effekt af potente steroider til behandling af AA. I de fleste guidelines indgår lokal </w:t>
            </w:r>
            <w:r w:rsidR="00F30BA1">
              <w:rPr>
                <w:rFonts w:asciiTheme="minorHAnsi" w:hAnsiTheme="minorHAnsi" w:cstheme="minorHAnsi"/>
              </w:rPr>
              <w:t>steroid</w:t>
            </w:r>
            <w:r w:rsidR="00F30BA1" w:rsidRPr="002371CF">
              <w:rPr>
                <w:rFonts w:asciiTheme="minorHAnsi" w:hAnsiTheme="minorHAnsi" w:cstheme="minorHAnsi"/>
              </w:rPr>
              <w:t xml:space="preserve"> </w:t>
            </w:r>
            <w:r w:rsidRPr="002371CF">
              <w:rPr>
                <w:rFonts w:asciiTheme="minorHAnsi" w:hAnsiTheme="minorHAnsi" w:cstheme="minorHAnsi"/>
              </w:rPr>
              <w:t xml:space="preserve">derfor som førstevalgsbehandling til </w:t>
            </w:r>
            <w:r w:rsidR="00E8441C" w:rsidRPr="002371CF">
              <w:rPr>
                <w:rFonts w:asciiTheme="minorHAnsi" w:hAnsiTheme="minorHAnsi" w:cstheme="minorHAnsi"/>
              </w:rPr>
              <w:t xml:space="preserve">specielt lokal sygdom hos </w:t>
            </w:r>
            <w:r w:rsidRPr="002371CF">
              <w:rPr>
                <w:rFonts w:asciiTheme="minorHAnsi" w:hAnsiTheme="minorHAnsi" w:cstheme="minorHAnsi"/>
              </w:rPr>
              <w:t>både voksne og børn (1-</w:t>
            </w:r>
            <w:r w:rsidR="002371CF" w:rsidRPr="002371CF">
              <w:rPr>
                <w:rFonts w:asciiTheme="minorHAnsi" w:hAnsiTheme="minorHAnsi" w:cstheme="minorHAnsi"/>
              </w:rPr>
              <w:t>4</w:t>
            </w:r>
            <w:r w:rsidRPr="002371CF">
              <w:rPr>
                <w:rFonts w:asciiTheme="minorHAnsi" w:hAnsiTheme="minorHAnsi" w:cstheme="minorHAnsi"/>
              </w:rPr>
              <w:t>).</w:t>
            </w:r>
          </w:p>
        </w:tc>
      </w:tr>
    </w:tbl>
    <w:p w14:paraId="0954D4B9" w14:textId="63435B11" w:rsidR="00610DC5" w:rsidRPr="002371CF" w:rsidRDefault="00610DC5" w:rsidP="00D82AA6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4AAFDA9F" w14:textId="77777777" w:rsidTr="0068272E">
        <w:tc>
          <w:tcPr>
            <w:tcW w:w="3114" w:type="dxa"/>
          </w:tcPr>
          <w:p w14:paraId="640102BA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15D29521" w14:textId="40A2B995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371CF">
              <w:rPr>
                <w:rFonts w:asciiTheme="minorHAnsi" w:hAnsiTheme="minorHAnsi" w:cstheme="minorHAnsi"/>
              </w:rPr>
              <w:t>Intralæsionel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steroid</w:t>
            </w:r>
          </w:p>
        </w:tc>
      </w:tr>
      <w:tr w:rsidR="001C64B7" w:rsidRPr="002371CF" w14:paraId="6295C25A" w14:textId="77777777" w:rsidTr="0068272E">
        <w:tc>
          <w:tcPr>
            <w:tcW w:w="3114" w:type="dxa"/>
          </w:tcPr>
          <w:p w14:paraId="5762D21D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Kvalitet evidens</w:t>
            </w:r>
          </w:p>
          <w:p w14:paraId="05237FE6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3DEE5A78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7C11851B" w14:textId="7754E01C" w:rsidR="001C64B7" w:rsidRPr="002371CF" w:rsidRDefault="001C64B7" w:rsidP="002371CF">
            <w:pPr>
              <w:pStyle w:val="NormalWeb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472C6301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0CDF037E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4C7CD0" w14:paraId="202BDCCE" w14:textId="77777777" w:rsidTr="0068272E">
        <w:tc>
          <w:tcPr>
            <w:tcW w:w="3114" w:type="dxa"/>
          </w:tcPr>
          <w:p w14:paraId="264DDEC6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referencer</w:t>
            </w:r>
          </w:p>
          <w:p w14:paraId="146810DF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5CE27BEE" w14:textId="77777777" w:rsidR="00E8441C" w:rsidRPr="002371CF" w:rsidRDefault="00E8441C" w:rsidP="00E8441C">
            <w:pPr>
              <w:pStyle w:val="Listeafsnit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371CF">
              <w:rPr>
                <w:rFonts w:cstheme="minorHAnsi"/>
                <w:sz w:val="24"/>
                <w:szCs w:val="24"/>
              </w:rPr>
              <w:t>Faheema</w:t>
            </w:r>
            <w:proofErr w:type="spellEnd"/>
            <w:r w:rsidRPr="002371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71CF">
              <w:rPr>
                <w:rFonts w:cstheme="minorHAnsi"/>
                <w:sz w:val="24"/>
                <w:szCs w:val="24"/>
              </w:rPr>
              <w:t>Afsar</w:t>
            </w:r>
            <w:proofErr w:type="spellEnd"/>
            <w:r w:rsidRPr="002371CF">
              <w:rPr>
                <w:rFonts w:cstheme="minorHAnsi"/>
                <w:sz w:val="24"/>
                <w:szCs w:val="24"/>
              </w:rPr>
              <w:t xml:space="preserve"> Khan et al. 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Comparative Study Between Intralesional Injection Of Platelet Rich Plasma And Intra Lesional Triamcinolone For The Treatment Of Alopecia Areata. J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Ayub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Coll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Abbottabad. 2022 Oct-Dec;34(4):762-765.</w:t>
            </w:r>
          </w:p>
          <w:p w14:paraId="77B9303A" w14:textId="77777777" w:rsidR="00E8441C" w:rsidRPr="002371CF" w:rsidRDefault="00E8441C" w:rsidP="00E8441C">
            <w:pPr>
              <w:pStyle w:val="Listeafsnit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2371CF">
              <w:rPr>
                <w:rFonts w:cstheme="minorHAnsi"/>
                <w:sz w:val="24"/>
                <w:szCs w:val="24"/>
              </w:rPr>
              <w:t xml:space="preserve">Kassim, J M et al. 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>How effective is intralesional injection of triamcinolone acetonide compared with topical treatments in inducing and maintaining hair growth in patients with alopecia areata? A Critically Appraised Topic. British journal of dermatology</w:t>
            </w:r>
            <w:proofErr w:type="gramStart"/>
            <w:r w:rsidRPr="002371CF">
              <w:rPr>
                <w:rFonts w:cstheme="minorHAnsi"/>
                <w:sz w:val="24"/>
                <w:szCs w:val="24"/>
                <w:lang w:val="en-US"/>
              </w:rPr>
              <w:t>. ,</w:t>
            </w:r>
            <w:proofErr w:type="gram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2014, Vol.170(4), p.766-771</w:t>
            </w:r>
          </w:p>
          <w:p w14:paraId="775C04AA" w14:textId="77777777" w:rsidR="001C64B7" w:rsidRPr="008C7ABE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C64B7" w:rsidRPr="002371CF" w14:paraId="5BFC26C0" w14:textId="77777777" w:rsidTr="0068272E">
        <w:tc>
          <w:tcPr>
            <w:tcW w:w="3114" w:type="dxa"/>
            <w:tcBorders>
              <w:right w:val="nil"/>
            </w:tcBorders>
          </w:tcPr>
          <w:p w14:paraId="4DC285CE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0BBE9855" w14:textId="1AF21CA9" w:rsidR="00E8441C" w:rsidRPr="002371CF" w:rsidRDefault="00E8441C" w:rsidP="00E8441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2371CF">
              <w:rPr>
                <w:rFonts w:asciiTheme="minorHAnsi" w:hAnsiTheme="minorHAnsi" w:cstheme="minorHAnsi"/>
                <w:bCs/>
              </w:rPr>
              <w:t>Intralæsionel</w:t>
            </w:r>
            <w:proofErr w:type="spellEnd"/>
            <w:r w:rsidRPr="002371CF">
              <w:rPr>
                <w:rFonts w:asciiTheme="minorHAnsi" w:hAnsiTheme="minorHAnsi" w:cstheme="minorHAnsi"/>
                <w:bCs/>
              </w:rPr>
              <w:t xml:space="preserve"> steroid angives i de få guidelines som findes som førstevalgs behandling til begrænset sygdom og specielt i øjenbryn. Der er dog få kontrollerede studier</w:t>
            </w:r>
            <w:r w:rsidR="00D660BB">
              <w:rPr>
                <w:rFonts w:asciiTheme="minorHAnsi" w:hAnsiTheme="minorHAnsi" w:cstheme="minorHAnsi"/>
                <w:bCs/>
              </w:rPr>
              <w:t>,</w:t>
            </w:r>
            <w:r w:rsidRPr="002371CF">
              <w:rPr>
                <w:rFonts w:asciiTheme="minorHAnsi" w:hAnsiTheme="minorHAnsi" w:cstheme="minorHAnsi"/>
                <w:bCs/>
              </w:rPr>
              <w:t xml:space="preserve"> som er relativ små</w:t>
            </w:r>
            <w:r w:rsidR="00F30BA1">
              <w:rPr>
                <w:rFonts w:asciiTheme="minorHAnsi" w:hAnsiTheme="minorHAnsi" w:cstheme="minorHAnsi"/>
                <w:bCs/>
              </w:rPr>
              <w:t>.</w:t>
            </w:r>
            <w:r w:rsidRPr="002371C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9E6ABCE" w14:textId="554233B2" w:rsidR="00E8441C" w:rsidRPr="002371CF" w:rsidRDefault="00E8441C" w:rsidP="00E8441C">
            <w:pPr>
              <w:rPr>
                <w:rFonts w:asciiTheme="minorHAnsi" w:hAnsiTheme="minorHAnsi" w:cstheme="minorHAnsi"/>
                <w:bCs/>
              </w:rPr>
            </w:pPr>
            <w:r w:rsidRPr="002371CF">
              <w:rPr>
                <w:rFonts w:asciiTheme="minorHAnsi" w:hAnsiTheme="minorHAnsi" w:cstheme="minorHAnsi"/>
                <w:bCs/>
              </w:rPr>
              <w:t>Samlet må konkluderes</w:t>
            </w:r>
            <w:r w:rsidR="00A3673B">
              <w:rPr>
                <w:rFonts w:asciiTheme="minorHAnsi" w:hAnsiTheme="minorHAnsi" w:cstheme="minorHAnsi"/>
                <w:bCs/>
              </w:rPr>
              <w:t>, at</w:t>
            </w:r>
            <w:r w:rsidRPr="002371CF">
              <w:rPr>
                <w:rFonts w:asciiTheme="minorHAnsi" w:hAnsiTheme="minorHAnsi" w:cstheme="minorHAnsi"/>
                <w:bCs/>
              </w:rPr>
              <w:t xml:space="preserve"> der er nogen effekt til begrænset sygdom</w:t>
            </w:r>
            <w:r w:rsidR="00A3673B">
              <w:rPr>
                <w:rFonts w:asciiTheme="minorHAnsi" w:hAnsiTheme="minorHAnsi" w:cstheme="minorHAnsi"/>
                <w:bCs/>
              </w:rPr>
              <w:t>.</w:t>
            </w:r>
            <w:r w:rsidRPr="002371CF">
              <w:rPr>
                <w:rFonts w:asciiTheme="minorHAnsi" w:hAnsiTheme="minorHAnsi" w:cstheme="minorHAnsi"/>
                <w:bCs/>
              </w:rPr>
              <w:t xml:space="preserve"> </w:t>
            </w:r>
            <w:r w:rsidR="00A3673B">
              <w:rPr>
                <w:rFonts w:asciiTheme="minorHAnsi" w:hAnsiTheme="minorHAnsi" w:cstheme="minorHAnsi"/>
                <w:bCs/>
              </w:rPr>
              <w:t>Der kan dog være</w:t>
            </w:r>
            <w:r w:rsidRPr="002371CF">
              <w:rPr>
                <w:rFonts w:asciiTheme="minorHAnsi" w:hAnsiTheme="minorHAnsi" w:cstheme="minorHAnsi"/>
                <w:bCs/>
              </w:rPr>
              <w:t xml:space="preserve"> bivirkninger i form af smerte ved injektion</w:t>
            </w:r>
            <w:r w:rsidR="00D660BB">
              <w:rPr>
                <w:rFonts w:asciiTheme="minorHAnsi" w:hAnsiTheme="minorHAnsi" w:cstheme="minorHAnsi"/>
                <w:bCs/>
              </w:rPr>
              <w:t xml:space="preserve"> og</w:t>
            </w:r>
            <w:r w:rsidRPr="002371CF">
              <w:rPr>
                <w:rFonts w:asciiTheme="minorHAnsi" w:hAnsiTheme="minorHAnsi" w:cstheme="minorHAnsi"/>
                <w:bCs/>
              </w:rPr>
              <w:t xml:space="preserve"> hudatrofi som betyder</w:t>
            </w:r>
            <w:r w:rsidR="00A3673B">
              <w:rPr>
                <w:rFonts w:asciiTheme="minorHAnsi" w:hAnsiTheme="minorHAnsi" w:cstheme="minorHAnsi"/>
                <w:bCs/>
              </w:rPr>
              <w:t>, at</w:t>
            </w:r>
            <w:r w:rsidRPr="002371CF">
              <w:rPr>
                <w:rFonts w:asciiTheme="minorHAnsi" w:hAnsiTheme="minorHAnsi" w:cstheme="minorHAnsi"/>
                <w:bCs/>
              </w:rPr>
              <w:t xml:space="preserve"> man ikke kan forsætte behandling og </w:t>
            </w:r>
            <w:r w:rsidR="00A3673B">
              <w:rPr>
                <w:rFonts w:asciiTheme="minorHAnsi" w:hAnsiTheme="minorHAnsi" w:cstheme="minorHAnsi"/>
                <w:bCs/>
              </w:rPr>
              <w:t>gør</w:t>
            </w:r>
            <w:r w:rsidR="00F30BA1">
              <w:rPr>
                <w:rFonts w:asciiTheme="minorHAnsi" w:hAnsiTheme="minorHAnsi" w:cstheme="minorHAnsi"/>
                <w:bCs/>
              </w:rPr>
              <w:t>,</w:t>
            </w:r>
            <w:r w:rsidR="00A3673B">
              <w:rPr>
                <w:rFonts w:asciiTheme="minorHAnsi" w:hAnsiTheme="minorHAnsi" w:cstheme="minorHAnsi"/>
                <w:bCs/>
              </w:rPr>
              <w:t xml:space="preserve"> at</w:t>
            </w:r>
            <w:r w:rsidR="00F30BA1">
              <w:rPr>
                <w:rFonts w:asciiTheme="minorHAnsi" w:hAnsiTheme="minorHAnsi" w:cstheme="minorHAnsi"/>
                <w:bCs/>
              </w:rPr>
              <w:t xml:space="preserve"> </w:t>
            </w:r>
            <w:r w:rsidRPr="002371CF">
              <w:rPr>
                <w:rFonts w:asciiTheme="minorHAnsi" w:hAnsiTheme="minorHAnsi" w:cstheme="minorHAnsi"/>
                <w:bCs/>
              </w:rPr>
              <w:t>behandlingen ikke er egnet til udbredt sygdom.</w:t>
            </w:r>
          </w:p>
          <w:p w14:paraId="3A9407CD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678770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326C62DD" w14:textId="77777777" w:rsidTr="0068272E">
        <w:tc>
          <w:tcPr>
            <w:tcW w:w="3114" w:type="dxa"/>
          </w:tcPr>
          <w:p w14:paraId="4FC91468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7020B92A" w14:textId="465C7DCC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371CF">
              <w:rPr>
                <w:rFonts w:asciiTheme="minorHAnsi" w:hAnsiTheme="minorHAnsi" w:cstheme="minorHAnsi"/>
              </w:rPr>
              <w:t>Calcineurin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</w:rPr>
              <w:t>hæmmere</w:t>
            </w:r>
            <w:proofErr w:type="spellEnd"/>
          </w:p>
        </w:tc>
      </w:tr>
      <w:tr w:rsidR="001C64B7" w:rsidRPr="002371CF" w14:paraId="430B8CFA" w14:textId="77777777" w:rsidTr="00D660BB">
        <w:trPr>
          <w:trHeight w:val="841"/>
        </w:trPr>
        <w:tc>
          <w:tcPr>
            <w:tcW w:w="3114" w:type="dxa"/>
          </w:tcPr>
          <w:p w14:paraId="031993A0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074124B7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692A2DD0" w14:textId="77777777" w:rsidR="001C64B7" w:rsidRPr="00D660BB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660BB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122C7147" w14:textId="521D2C63" w:rsidR="001C64B7" w:rsidRPr="00D660BB" w:rsidRDefault="001C64B7" w:rsidP="00D660BB">
            <w:pPr>
              <w:pStyle w:val="NormalWeb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660BB">
              <w:rPr>
                <w:rFonts w:asciiTheme="minorHAnsi" w:hAnsiTheme="minorHAnsi" w:cstheme="minorHAnsi"/>
              </w:rPr>
              <w:lastRenderedPageBreak/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4E026A7D" w14:textId="77777777" w:rsidR="001C64B7" w:rsidRPr="00D660BB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660BB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4DBC1201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660BB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2371CF" w14:paraId="371A2FCE" w14:textId="77777777" w:rsidTr="0068272E">
        <w:tc>
          <w:tcPr>
            <w:tcW w:w="3114" w:type="dxa"/>
          </w:tcPr>
          <w:p w14:paraId="2D2C19C7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Væsentligste referencer</w:t>
            </w:r>
          </w:p>
          <w:p w14:paraId="0FE5C1A9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33146CF8" w14:textId="4C009111" w:rsidR="00C579B2" w:rsidRPr="00D660BB" w:rsidRDefault="00C579B2" w:rsidP="00C579B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371CF">
              <w:rPr>
                <w:rFonts w:asciiTheme="minorHAnsi" w:hAnsiTheme="minorHAnsi" w:cstheme="minorHAnsi"/>
                <w:color w:val="000000"/>
                <w:lang w:val="en-US"/>
              </w:rPr>
              <w:t>1.</w:t>
            </w:r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Nassar A,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Elradi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M,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Radwan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M,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Albalat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W. Comparative evaluation of the efficacy of topical tacrolimus 0.03% and topical calcipotriol 0.005% mixed with betamethasone dipropionate versus topical clobetasol 0.05% in treatment of alopecia areata: A clinical and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trichoscopic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study. J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Cosmet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Dermatol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. 2022 Dec 27.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doi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: 10.1111/jocd.15558.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Epub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ahead of print. PMID: 36575890.</w:t>
            </w:r>
          </w:p>
          <w:p w14:paraId="7C43261D" w14:textId="60EFD5D2" w:rsidR="001C64B7" w:rsidRPr="002371CF" w:rsidRDefault="00C579B2" w:rsidP="00FF4F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2. Kuldeep C,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Singhal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H,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>Khare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  <w:lang w:val="en-US"/>
              </w:rPr>
              <w:t xml:space="preserve"> AK, Mittal A, Gupta LK, Garg A. Randomized comparison of topical betamethasone valerate foam, intralesional triamcinolone acetonide and tacrolimus ointment in management of localized alopecia areata. </w:t>
            </w:r>
            <w:r w:rsidRPr="00D660BB">
              <w:rPr>
                <w:rFonts w:asciiTheme="minorHAnsi" w:hAnsiTheme="minorHAnsi" w:cstheme="minorHAnsi"/>
                <w:color w:val="000000"/>
              </w:rPr>
              <w:t xml:space="preserve">Int J </w:t>
            </w:r>
            <w:proofErr w:type="spellStart"/>
            <w:r w:rsidRPr="00D660BB">
              <w:rPr>
                <w:rFonts w:asciiTheme="minorHAnsi" w:hAnsiTheme="minorHAnsi" w:cstheme="minorHAnsi"/>
                <w:color w:val="000000"/>
              </w:rPr>
              <w:t>Trichology</w:t>
            </w:r>
            <w:proofErr w:type="spellEnd"/>
            <w:r w:rsidRPr="00D660BB">
              <w:rPr>
                <w:rFonts w:asciiTheme="minorHAnsi" w:hAnsiTheme="minorHAnsi" w:cstheme="minorHAnsi"/>
                <w:color w:val="000000"/>
              </w:rPr>
              <w:t xml:space="preserve">. 2011;3(1):20-4. </w:t>
            </w:r>
          </w:p>
        </w:tc>
      </w:tr>
      <w:tr w:rsidR="001C64B7" w:rsidRPr="002371CF" w14:paraId="30CC8DD4" w14:textId="77777777" w:rsidTr="0068272E">
        <w:tc>
          <w:tcPr>
            <w:tcW w:w="3114" w:type="dxa"/>
            <w:tcBorders>
              <w:right w:val="nil"/>
            </w:tcBorders>
          </w:tcPr>
          <w:p w14:paraId="02A8C2B0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1F418D0A" w14:textId="1A6AC989" w:rsidR="001C64B7" w:rsidRPr="002371CF" w:rsidRDefault="00FF4F0D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A253DB">
              <w:rPr>
                <w:rFonts w:asciiTheme="minorHAnsi" w:eastAsia="Times New Roman" w:hAnsiTheme="minorHAnsi" w:cstheme="minorHAnsi"/>
                <w:bCs/>
              </w:rPr>
              <w:t xml:space="preserve">Studier med dyremodeller har vist effekt af </w:t>
            </w:r>
            <w:proofErr w:type="spellStart"/>
            <w:r w:rsidRPr="00A253DB">
              <w:rPr>
                <w:rFonts w:asciiTheme="minorHAnsi" w:eastAsia="Times New Roman" w:hAnsiTheme="minorHAnsi" w:cstheme="minorHAnsi"/>
                <w:bCs/>
              </w:rPr>
              <w:t>tacrolimus</w:t>
            </w:r>
            <w:proofErr w:type="spellEnd"/>
            <w:r w:rsidRPr="00A253DB">
              <w:rPr>
                <w:rFonts w:asciiTheme="minorHAnsi" w:eastAsia="Times New Roman" w:hAnsiTheme="minorHAnsi" w:cstheme="minorHAnsi"/>
                <w:bCs/>
              </w:rPr>
              <w:t xml:space="preserve"> behandling, men kliniske studier har ikke kunne genfinde den effekt. Studier af en vis størrelse (ikke cases) efter de engelske guideline fra 2012 kan heller ikke vise effekt</w:t>
            </w:r>
            <w:r w:rsidR="00AE5671" w:rsidRPr="00A253DB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</w:tr>
    </w:tbl>
    <w:p w14:paraId="3269DCA7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720D7079" w14:textId="77777777" w:rsidTr="0068272E">
        <w:tc>
          <w:tcPr>
            <w:tcW w:w="3114" w:type="dxa"/>
          </w:tcPr>
          <w:p w14:paraId="0B2E75EA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106E49AF" w14:textId="20E4B552" w:rsidR="001C64B7" w:rsidRPr="002371CF" w:rsidRDefault="001C64B7" w:rsidP="00FF4F0D">
            <w:pPr>
              <w:rPr>
                <w:rFonts w:asciiTheme="minorHAnsi" w:hAnsiTheme="minorHAnsi" w:cstheme="minorHAnsi"/>
              </w:rPr>
            </w:pPr>
            <w:proofErr w:type="spellStart"/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Minoxidil</w:t>
            </w:r>
            <w:proofErr w:type="spellEnd"/>
          </w:p>
        </w:tc>
      </w:tr>
      <w:tr w:rsidR="001C64B7" w:rsidRPr="002371CF" w14:paraId="16D99EFF" w14:textId="77777777" w:rsidTr="0068272E">
        <w:tc>
          <w:tcPr>
            <w:tcW w:w="3114" w:type="dxa"/>
          </w:tcPr>
          <w:p w14:paraId="08A0D11D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1C830274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6901E977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09666575" w14:textId="007EFC0C" w:rsidR="001C64B7" w:rsidRPr="002371CF" w:rsidRDefault="001C64B7" w:rsidP="00AE5671">
            <w:pPr>
              <w:pStyle w:val="NormalWeb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384EEA35" w14:textId="77777777" w:rsidR="001C64B7" w:rsidRPr="002371CF" w:rsidRDefault="001C64B7" w:rsidP="00AE5671">
            <w:pPr>
              <w:pStyle w:val="NormalWeb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467BCFA4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A253DB" w14:paraId="247B570B" w14:textId="77777777" w:rsidTr="0068272E">
        <w:tc>
          <w:tcPr>
            <w:tcW w:w="3114" w:type="dxa"/>
          </w:tcPr>
          <w:p w14:paraId="35B55D00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referencer</w:t>
            </w:r>
          </w:p>
          <w:p w14:paraId="09BDA3F7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lastRenderedPageBreak/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22D8D9DA" w14:textId="15221720" w:rsidR="00912076" w:rsidRPr="002F6928" w:rsidRDefault="00912076" w:rsidP="007102B0">
            <w:pPr>
              <w:pStyle w:val="NormalWeb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</w:pPr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lastRenderedPageBreak/>
              <w:t>El-Ashmawy AA, El-</w:t>
            </w:r>
            <w:proofErr w:type="spellStart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Maadawy</w:t>
            </w:r>
            <w:proofErr w:type="spellEnd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IH, El-</w:t>
            </w:r>
            <w:proofErr w:type="spellStart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Maghraby</w:t>
            </w:r>
            <w:proofErr w:type="spellEnd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GM. Efficacy of topical latanoprost versus minoxidil and </w:t>
            </w:r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lastRenderedPageBreak/>
              <w:t xml:space="preserve">betamethasone valerate on the treatment of alopecia areata. </w:t>
            </w:r>
            <w:r w:rsidRPr="002F6928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J </w:t>
            </w:r>
            <w:proofErr w:type="spellStart"/>
            <w:r w:rsidRPr="002F6928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Dermatolog</w:t>
            </w:r>
            <w:proofErr w:type="spellEnd"/>
            <w:r w:rsidRPr="002F6928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Treat. </w:t>
            </w:r>
            <w:proofErr w:type="gramStart"/>
            <w:r w:rsidRPr="002F6928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2018;29:55</w:t>
            </w:r>
            <w:proofErr w:type="gramEnd"/>
            <w:r w:rsidRPr="002F6928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-64. </w:t>
            </w:r>
          </w:p>
          <w:p w14:paraId="4B4801D6" w14:textId="2B8071E1" w:rsidR="00912076" w:rsidRPr="007102B0" w:rsidRDefault="00912076" w:rsidP="00AE5671">
            <w:pPr>
              <w:pStyle w:val="NormalWeb"/>
              <w:spacing w:line="240" w:lineRule="auto"/>
              <w:ind w:left="7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C64B7" w:rsidRPr="002371CF" w14:paraId="28A185A5" w14:textId="77777777" w:rsidTr="0068272E">
        <w:tc>
          <w:tcPr>
            <w:tcW w:w="3114" w:type="dxa"/>
            <w:tcBorders>
              <w:right w:val="nil"/>
            </w:tcBorders>
          </w:tcPr>
          <w:p w14:paraId="2AC714D8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32775FC3" w14:textId="345E71B9" w:rsidR="001C64B7" w:rsidRPr="002371CF" w:rsidRDefault="00AE5671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Et lille </w:t>
            </w:r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randomisere</w:t>
            </w:r>
            <w:r w:rsidR="008654F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</w:t>
            </w:r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kontrollere</w:t>
            </w:r>
            <w:r w:rsidR="008654F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</w:t>
            </w:r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studie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har vist at langtidsbehandling med</w:t>
            </w:r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topikal</w:t>
            </w:r>
            <w:proofErr w:type="spellEnd"/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minoxidil</w:t>
            </w:r>
            <w:proofErr w:type="spellEnd"/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ereffektiv</w:t>
            </w:r>
            <w:proofErr w:type="spellEnd"/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til mindre områder med</w:t>
            </w:r>
            <w:r w:rsidR="00912076"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AA.</w:t>
            </w:r>
          </w:p>
        </w:tc>
      </w:tr>
    </w:tbl>
    <w:p w14:paraId="5790E18F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7F8F766C" w14:textId="77777777" w:rsidTr="0068272E">
        <w:tc>
          <w:tcPr>
            <w:tcW w:w="3114" w:type="dxa"/>
          </w:tcPr>
          <w:p w14:paraId="4978742C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2D0DA569" w14:textId="4D6E7C66" w:rsidR="001C64B7" w:rsidRPr="002371CF" w:rsidRDefault="001C64B7" w:rsidP="007102B0">
            <w:pPr>
              <w:rPr>
                <w:rFonts w:asciiTheme="minorHAnsi" w:hAnsiTheme="minorHAnsi" w:cstheme="minorHAnsi"/>
              </w:rPr>
            </w:pPr>
            <w:proofErr w:type="spellStart"/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Latanoprost</w:t>
            </w:r>
            <w:proofErr w:type="spellEnd"/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øjendråber</w:t>
            </w:r>
          </w:p>
        </w:tc>
      </w:tr>
      <w:tr w:rsidR="001C64B7" w:rsidRPr="002371CF" w14:paraId="713BFEFA" w14:textId="77777777" w:rsidTr="0068272E">
        <w:tc>
          <w:tcPr>
            <w:tcW w:w="3114" w:type="dxa"/>
          </w:tcPr>
          <w:p w14:paraId="3DBEFFCD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63682AF8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2E456195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36BD63C7" w14:textId="7BA07B63" w:rsidR="001C64B7" w:rsidRPr="002371CF" w:rsidRDefault="001C64B7" w:rsidP="007102B0">
            <w:pPr>
              <w:pStyle w:val="NormalWeb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1AA98A2F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7526EC16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2371CF" w14:paraId="47E20D06" w14:textId="77777777" w:rsidTr="0068272E">
        <w:tc>
          <w:tcPr>
            <w:tcW w:w="3114" w:type="dxa"/>
          </w:tcPr>
          <w:p w14:paraId="25B1A7BF" w14:textId="77777777" w:rsidR="001C64B7" w:rsidRPr="007102B0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7102B0">
              <w:rPr>
                <w:rFonts w:asciiTheme="minorHAnsi" w:hAnsiTheme="minorHAnsi" w:cstheme="minorHAnsi"/>
                <w:i/>
                <w:iCs/>
                <w:lang w:val="en-US"/>
              </w:rPr>
              <w:t>Væsentligste</w:t>
            </w:r>
            <w:proofErr w:type="spellEnd"/>
            <w:r w:rsidRPr="007102B0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7102B0">
              <w:rPr>
                <w:rFonts w:asciiTheme="minorHAnsi" w:hAnsiTheme="minorHAnsi" w:cstheme="minorHAnsi"/>
                <w:i/>
                <w:iCs/>
                <w:lang w:val="en-US"/>
              </w:rPr>
              <w:t>referencer</w:t>
            </w:r>
            <w:proofErr w:type="spellEnd"/>
          </w:p>
          <w:p w14:paraId="2B02F52C" w14:textId="77777777" w:rsidR="00C579B2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  <w:r w:rsidR="00C579B2" w:rsidRPr="002371CF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2B7D05A8" w14:textId="48EA4C40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7038C999" w14:textId="32184399" w:rsidR="00912076" w:rsidRPr="007102B0" w:rsidRDefault="00912076" w:rsidP="007102B0">
            <w:pPr>
              <w:pStyle w:val="NormalWeb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</w:pPr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El-Ashmawy AA, El-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Maadawy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IH, El-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Maghraby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GM. Efficacy of topical latanoprost versus minoxidil and betamethasone valerate on the treatment of alopecia areata. </w:t>
            </w:r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J </w:t>
            </w:r>
            <w:proofErr w:type="spellStart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Dermatolog</w:t>
            </w:r>
            <w:proofErr w:type="spellEnd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Treat. 2018 Feb;29(1):55-64. doi10.1080/09546634.2017.1330527. </w:t>
            </w:r>
            <w:proofErr w:type="spellStart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Epub</w:t>
            </w:r>
            <w:proofErr w:type="spellEnd"/>
            <w:r w:rsidRPr="007102B0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2017 Jun 15. </w:t>
            </w:r>
          </w:p>
          <w:p w14:paraId="764ECB81" w14:textId="0EB4AFDB" w:rsidR="001C64B7" w:rsidRPr="007102B0" w:rsidRDefault="00912076" w:rsidP="007102B0">
            <w:pPr>
              <w:pStyle w:val="NormalWeb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Ghassemi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M, 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Yazdanian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N, 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Behrangi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E, 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Jafari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M, 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Goodarzi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A. Comparison of efficacy, safety and satisfaction of latanoprost versus minoxidil, betamethasone and in combination in patients with alopecia areata: A blinded multiple group randomized controlled trial. 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Dermatol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Ther</w:t>
            </w:r>
            <w:proofErr w:type="spell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. 2022 Dec;35(12</w:t>
            </w:r>
            <w:proofErr w:type="gramStart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>):e</w:t>
            </w:r>
            <w:proofErr w:type="gramEnd"/>
            <w:r w:rsidRPr="002371CF">
              <w:rPr>
                <w:rFonts w:asciiTheme="minorHAnsi" w:hAnsiTheme="minorHAnsi" w:cstheme="minorHAnsi"/>
                <w:color w:val="212121"/>
                <w:shd w:val="clear" w:color="auto" w:fill="FFFFFF"/>
                <w:lang w:val="en-US"/>
              </w:rPr>
              <w:t xml:space="preserve">15943. </w:t>
            </w:r>
          </w:p>
        </w:tc>
      </w:tr>
      <w:tr w:rsidR="001C64B7" w:rsidRPr="002371CF" w14:paraId="6B88DEC3" w14:textId="77777777" w:rsidTr="0068272E">
        <w:tc>
          <w:tcPr>
            <w:tcW w:w="3114" w:type="dxa"/>
            <w:tcBorders>
              <w:right w:val="nil"/>
            </w:tcBorders>
          </w:tcPr>
          <w:p w14:paraId="461A6E14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4B671CE4" w14:textId="63FD97EE" w:rsidR="00912076" w:rsidRPr="002371CF" w:rsidRDefault="00912076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To </w:t>
            </w:r>
            <w:r w:rsidR="007102B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små </w:t>
            </w:r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randomiserede kontrollerede studier viser, at </w:t>
            </w:r>
            <w:proofErr w:type="spellStart"/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topikal</w:t>
            </w:r>
            <w:proofErr w:type="spellEnd"/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latanoprost</w:t>
            </w:r>
            <w:proofErr w:type="spellEnd"/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øjendråber </w:t>
            </w:r>
            <w:r w:rsidR="00CD190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hos nogle </w:t>
            </w:r>
            <w:r w:rsidRPr="002371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er en effektiv behandling og i</w:t>
            </w:r>
            <w:r w:rsidRPr="002371CF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 kombinationen med </w:t>
            </w:r>
            <w:proofErr w:type="spellStart"/>
            <w:r w:rsidRPr="002371CF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topikal</w:t>
            </w:r>
            <w:proofErr w:type="spellEnd"/>
            <w:r w:rsidRPr="002371CF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betamethasone</w:t>
            </w:r>
            <w:proofErr w:type="spellEnd"/>
            <w:r w:rsidRPr="002371CF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øges effekten. </w:t>
            </w:r>
          </w:p>
          <w:p w14:paraId="7EFDD95E" w14:textId="26FE92AD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CD6C32A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49966B8A" w14:textId="77777777" w:rsidTr="0068272E">
        <w:tc>
          <w:tcPr>
            <w:tcW w:w="3114" w:type="dxa"/>
          </w:tcPr>
          <w:p w14:paraId="54C63BC9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53F06D1A" w14:textId="3A447FEE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Kontakt immunterapi</w:t>
            </w:r>
          </w:p>
        </w:tc>
      </w:tr>
      <w:tr w:rsidR="001C64B7" w:rsidRPr="002371CF" w14:paraId="78C08BA1" w14:textId="77777777" w:rsidTr="0068272E">
        <w:tc>
          <w:tcPr>
            <w:tcW w:w="3114" w:type="dxa"/>
          </w:tcPr>
          <w:p w14:paraId="2AA878F5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Kvalitet evidens</w:t>
            </w:r>
          </w:p>
          <w:p w14:paraId="1C351118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3ADD8123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5EAFF720" w14:textId="015D6BE9" w:rsidR="001C64B7" w:rsidRPr="002371CF" w:rsidRDefault="001C64B7" w:rsidP="007102B0">
            <w:pPr>
              <w:pStyle w:val="NormalWeb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1FA8778B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1CFEDF13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A253DB" w14:paraId="186F5371" w14:textId="77777777" w:rsidTr="0068272E">
        <w:tc>
          <w:tcPr>
            <w:tcW w:w="3114" w:type="dxa"/>
          </w:tcPr>
          <w:p w14:paraId="0DB99461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referencer</w:t>
            </w:r>
          </w:p>
          <w:p w14:paraId="237E0E81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688A89DA" w14:textId="57CFBB15" w:rsidR="00940D7C" w:rsidRPr="002371CF" w:rsidRDefault="00940D7C" w:rsidP="00940D7C">
            <w:pPr>
              <w:pStyle w:val="Listeafsni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Solam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L </w:t>
            </w:r>
            <w:proofErr w:type="gramStart"/>
            <w:r w:rsidRPr="002371CF">
              <w:rPr>
                <w:rFonts w:cstheme="minorHAnsi"/>
                <w:sz w:val="24"/>
                <w:szCs w:val="24"/>
                <w:lang w:val="en-US"/>
              </w:rPr>
              <w:t>et al.</w:t>
            </w:r>
            <w:proofErr w:type="gram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Hair Regrowth Outcomes of Contact Immunotherapy for Patients With Alopecia Areata: A Systematic Review and Meta-analysis. JAMA Dermatol. </w:t>
            </w:r>
            <w:proofErr w:type="gramStart"/>
            <w:r w:rsidRPr="002371CF">
              <w:rPr>
                <w:rFonts w:cstheme="minorHAnsi"/>
                <w:sz w:val="24"/>
                <w:szCs w:val="24"/>
                <w:lang w:val="en-US"/>
              </w:rPr>
              <w:t>2018;154:1145</w:t>
            </w:r>
            <w:proofErr w:type="gram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-1151. </w:t>
            </w:r>
          </w:p>
          <w:p w14:paraId="25D74FE1" w14:textId="09A60C5D" w:rsidR="00940D7C" w:rsidRPr="002371CF" w:rsidRDefault="00940D7C" w:rsidP="00940D7C">
            <w:pPr>
              <w:pStyle w:val="Listeafsni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Ghandi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, N et al. A randomized trial of diphenylcyclopropenone (DPCP) combined with anthralin versus DPCP alone for treating moderate to severe alopecia areata. International immunopharmacology. </w:t>
            </w:r>
            <w:proofErr w:type="gramStart"/>
            <w:r w:rsidRPr="002371CF">
              <w:rPr>
                <w:rFonts w:cstheme="minorHAnsi"/>
                <w:sz w:val="24"/>
                <w:szCs w:val="24"/>
                <w:lang w:val="en-US"/>
              </w:rPr>
              <w:t>2021</w:t>
            </w:r>
            <w:r w:rsidR="007102B0">
              <w:rPr>
                <w:rFonts w:cstheme="minorHAnsi"/>
                <w:sz w:val="24"/>
                <w:szCs w:val="24"/>
                <w:lang w:val="en-US"/>
              </w:rPr>
              <w:t>;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>99</w:t>
            </w:r>
            <w:r w:rsidR="007102B0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371CF">
              <w:rPr>
                <w:rFonts w:cstheme="minorHAnsi"/>
                <w:sz w:val="24"/>
                <w:szCs w:val="24"/>
                <w:lang w:val="en-US"/>
              </w:rPr>
              <w:t>107971</w:t>
            </w:r>
            <w:proofErr w:type="gramEnd"/>
          </w:p>
          <w:p w14:paraId="502042DA" w14:textId="0ED03A7D" w:rsidR="00940D7C" w:rsidRPr="002371CF" w:rsidRDefault="00940D7C" w:rsidP="00940D7C">
            <w:pPr>
              <w:pStyle w:val="Listeafsni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Rahul M et al. Randomized controlled trial to compare the effectiveness and safety of low dose dexamethasone oral mini-pulse versus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diphenylcyclopropenone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contact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sensitisation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in severe pediatric alopecia areata.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Dermatol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1CF">
              <w:rPr>
                <w:rFonts w:cstheme="minorHAnsi"/>
                <w:sz w:val="24"/>
                <w:szCs w:val="24"/>
                <w:lang w:val="en-US"/>
              </w:rPr>
              <w:t>Ther</w:t>
            </w:r>
            <w:proofErr w:type="spellEnd"/>
            <w:r w:rsidRPr="002371CF">
              <w:rPr>
                <w:rFonts w:cstheme="minorHAnsi"/>
                <w:sz w:val="24"/>
                <w:szCs w:val="24"/>
                <w:lang w:val="en-US"/>
              </w:rPr>
              <w:t>. 2022;</w:t>
            </w:r>
            <w:proofErr w:type="gramStart"/>
            <w:r w:rsidRPr="002371CF">
              <w:rPr>
                <w:rFonts w:cstheme="minorHAnsi"/>
                <w:sz w:val="24"/>
                <w:szCs w:val="24"/>
                <w:lang w:val="en-US"/>
              </w:rPr>
              <w:t>35:e</w:t>
            </w:r>
            <w:proofErr w:type="gramEnd"/>
            <w:r w:rsidRPr="002371CF">
              <w:rPr>
                <w:rFonts w:cstheme="minorHAnsi"/>
                <w:sz w:val="24"/>
                <w:szCs w:val="24"/>
                <w:lang w:val="en-US"/>
              </w:rPr>
              <w:t>15810.</w:t>
            </w:r>
          </w:p>
          <w:p w14:paraId="35FF265B" w14:textId="77777777" w:rsidR="001C64B7" w:rsidRPr="007102B0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C64B7" w:rsidRPr="002371CF" w14:paraId="3E6B1936" w14:textId="77777777" w:rsidTr="0068272E">
        <w:tc>
          <w:tcPr>
            <w:tcW w:w="3114" w:type="dxa"/>
            <w:tcBorders>
              <w:right w:val="nil"/>
            </w:tcBorders>
          </w:tcPr>
          <w:p w14:paraId="01E0DC7D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2A7750FF" w14:textId="77B0A85E" w:rsidR="001C64B7" w:rsidRPr="002371CF" w:rsidRDefault="007C49E9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Overordnet findes der få studier, der undersøger effekten af kontakt immunterapi. Tidligere blev DNCB brugt</w:t>
            </w:r>
            <w:r w:rsidR="0071457E">
              <w:rPr>
                <w:rFonts w:asciiTheme="minorHAnsi" w:hAnsiTheme="minorHAnsi" w:cstheme="minorHAnsi"/>
              </w:rPr>
              <w:t>,</w:t>
            </w:r>
            <w:r w:rsidRPr="002371CF">
              <w:rPr>
                <w:rFonts w:asciiTheme="minorHAnsi" w:hAnsiTheme="minorHAnsi" w:cstheme="minorHAnsi"/>
              </w:rPr>
              <w:t xml:space="preserve"> men dette blev stoppet på mistanke om </w:t>
            </w:r>
            <w:r w:rsidR="00F30BA1">
              <w:rPr>
                <w:rFonts w:asciiTheme="minorHAnsi" w:hAnsiTheme="minorHAnsi" w:cstheme="minorHAnsi"/>
              </w:rPr>
              <w:t xml:space="preserve">at </w:t>
            </w:r>
            <w:r w:rsidRPr="002371CF">
              <w:rPr>
                <w:rFonts w:asciiTheme="minorHAnsi" w:hAnsiTheme="minorHAnsi" w:cstheme="minorHAnsi"/>
              </w:rPr>
              <w:t xml:space="preserve">det var cancerfremkaldende. I en </w:t>
            </w:r>
            <w:proofErr w:type="spellStart"/>
            <w:r w:rsidRPr="002371CF">
              <w:rPr>
                <w:rFonts w:asciiTheme="minorHAnsi" w:hAnsiTheme="minorHAnsi" w:cstheme="minorHAnsi"/>
              </w:rPr>
              <w:t>meta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-analyse fra 2018 fandt man 45 undersøgelser omfattende 2227 patienter. Den samlede frekvens af enhver hårgenvækst var 65,5 % blandt patienter med </w:t>
            </w:r>
            <w:proofErr w:type="gramStart"/>
            <w:r w:rsidR="00F30BA1">
              <w:rPr>
                <w:rFonts w:asciiTheme="minorHAnsi" w:hAnsiTheme="minorHAnsi" w:cstheme="minorHAnsi"/>
              </w:rPr>
              <w:t>AA</w:t>
            </w:r>
            <w:r w:rsidRPr="002371CF">
              <w:rPr>
                <w:rFonts w:asciiTheme="minorHAnsi" w:hAnsiTheme="minorHAnsi" w:cstheme="minorHAnsi"/>
              </w:rPr>
              <w:t>(</w:t>
            </w:r>
            <w:proofErr w:type="gramEnd"/>
            <w:r w:rsidRPr="002371CF">
              <w:rPr>
                <w:rFonts w:asciiTheme="minorHAnsi" w:hAnsiTheme="minorHAnsi" w:cstheme="minorHAnsi"/>
              </w:rPr>
              <w:t xml:space="preserve">74,6 % i pletvis </w:t>
            </w:r>
            <w:proofErr w:type="spellStart"/>
            <w:r w:rsidRPr="002371CF">
              <w:rPr>
                <w:rFonts w:asciiTheme="minorHAnsi" w:hAnsiTheme="minorHAnsi" w:cstheme="minorHAnsi"/>
              </w:rPr>
              <w:t>alopeci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og 54,5 % i </w:t>
            </w:r>
            <w:r w:rsidR="00F30BA1">
              <w:rPr>
                <w:rFonts w:asciiTheme="minorHAnsi" w:hAnsiTheme="minorHAnsi" w:cstheme="minorHAnsi"/>
              </w:rPr>
              <w:t>AT/AU</w:t>
            </w:r>
            <w:r w:rsidRPr="002371CF">
              <w:rPr>
                <w:rFonts w:asciiTheme="minorHAnsi" w:hAnsiTheme="minorHAnsi" w:cstheme="minorHAnsi"/>
              </w:rPr>
              <w:t xml:space="preserve"> undergrupper). Den fuldstændige genvækstrate var dog 32,3 %. Sygdomsgrad på &gt;50 %, </w:t>
            </w:r>
            <w:proofErr w:type="spellStart"/>
            <w:r w:rsidRPr="002371CF">
              <w:rPr>
                <w:rFonts w:asciiTheme="minorHAnsi" w:hAnsiTheme="minorHAnsi" w:cstheme="minorHAnsi"/>
              </w:rPr>
              <w:t>atopisk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anamnese og neglepåvirkning var forbundet med dårligere klinisk respons. Recidivraten var 38,3 % blandt patienter, der fik vedligeholdelsesbehandling og 49,0 % blandt dem, der ikke modtog vedligeholdelsesbehandling.</w:t>
            </w:r>
          </w:p>
        </w:tc>
      </w:tr>
      <w:tr w:rsidR="002441CD" w:rsidRPr="002371CF" w14:paraId="497F32CB" w14:textId="77777777" w:rsidTr="00755D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B875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371CF">
              <w:rPr>
                <w:rFonts w:asciiTheme="minorHAnsi" w:hAnsiTheme="minorHAnsi" w:cstheme="minorHAnsi"/>
                <w:b/>
                <w:bCs/>
                <w:lang w:eastAsia="en-US"/>
              </w:rPr>
              <w:t>Intervention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4D61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JAK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hæmmere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lokal</w:t>
            </w:r>
          </w:p>
        </w:tc>
      </w:tr>
      <w:tr w:rsidR="002441CD" w:rsidRPr="002371CF" w14:paraId="5FC8F287" w14:textId="77777777" w:rsidTr="00755D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433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lastRenderedPageBreak/>
              <w:t>Kvalitet evidens</w:t>
            </w:r>
          </w:p>
          <w:p w14:paraId="4F2CB2D2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(sæt 1 kryds)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0845" w14:textId="77777777" w:rsidR="002441CD" w:rsidRPr="002371CF" w:rsidRDefault="002441CD" w:rsidP="00755DBC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A: Høj kvalitet; ex: flere mindre randomiserede kliniske studier med forenelige resultater, metaanalyser, et stort randomiseret studie. </w:t>
            </w:r>
          </w:p>
          <w:p w14:paraId="07AAFAB7" w14:textId="77777777" w:rsidR="002441CD" w:rsidRPr="002371CF" w:rsidRDefault="002441CD" w:rsidP="00755DBC">
            <w:pPr>
              <w:pStyle w:val="NormalWeb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4560E213" w14:textId="77777777" w:rsidR="002441CD" w:rsidRPr="0071457E" w:rsidRDefault="002441CD" w:rsidP="00755DBC">
            <w:pPr>
              <w:pStyle w:val="NormalWeb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1457E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C: Lav kvalitet; ex: retrospektive studier uden kontroller, andre små studier. </w:t>
            </w:r>
          </w:p>
          <w:p w14:paraId="30CDBC98" w14:textId="77777777" w:rsidR="002441CD" w:rsidRPr="002371CF" w:rsidRDefault="002441CD" w:rsidP="00755DBC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D: Meget lav kvalitet; ex: kasuistikker, ekspert udtalelser, lærebøger, vanlig praksis på området.</w:t>
            </w:r>
          </w:p>
        </w:tc>
      </w:tr>
      <w:tr w:rsidR="002441CD" w:rsidRPr="007342AB" w14:paraId="67C1E19E" w14:textId="77777777" w:rsidTr="00755D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00AE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t>Væsentligste referencer</w:t>
            </w:r>
          </w:p>
          <w:p w14:paraId="7CDFF2AB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(max. 5)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3B2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1: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Barati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Sedeh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F,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Michaelsdóttir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TE, Henning MAS, Jemec GBE, Ibler KS. Comparative Efficacy and Safety of Janus Kinase Inhibitors Used in Alopecia Areata: A Systematic Review and Meta-analysis.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Acta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Derm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Venereol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>. 2023 Jan 25;103</w:t>
            </w:r>
          </w:p>
          <w:p w14:paraId="1FFC4AF5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2: Liu LY,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Craiglow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BG, King BA. Tofacitinib 2% ointment, a topical Janus kinase inhibitor, for the treatment of alopecia areata:  </w:t>
            </w:r>
            <w:proofErr w:type="gramStart"/>
            <w:r w:rsidRPr="002371CF">
              <w:rPr>
                <w:rFonts w:asciiTheme="minorHAnsi" w:hAnsiTheme="minorHAnsi" w:cstheme="minorHAnsi"/>
                <w:lang w:val="en-US" w:eastAsia="en-US"/>
              </w:rPr>
              <w:t>a  pilot</w:t>
            </w:r>
            <w:proofErr w:type="gram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 study  of  10  patients.  </w:t>
            </w:r>
            <w:proofErr w:type="gramStart"/>
            <w:r w:rsidRPr="002371CF">
              <w:rPr>
                <w:rFonts w:asciiTheme="minorHAnsi" w:hAnsiTheme="minorHAnsi" w:cstheme="minorHAnsi"/>
                <w:lang w:val="en-US" w:eastAsia="en-US"/>
              </w:rPr>
              <w:t>J  Am</w:t>
            </w:r>
            <w:proofErr w:type="gram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Acad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Dermatol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 2018; 78: 403–404</w:t>
            </w:r>
          </w:p>
          <w:p w14:paraId="2CD463EF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3: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Putterman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E, Castelo-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Soccio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L. Topical 2% tofacitinib for children with alopecia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areata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, alopecia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totalis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, and alopecia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universalis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. J Am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Acad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Dermatol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2018; 78: 1207–1209.</w:t>
            </w:r>
          </w:p>
          <w:p w14:paraId="6B0A93E0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4: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Deeb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M, Beach RA. A case of topical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ruxolitinib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treatment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fai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-lure in alopecia areata. </w:t>
            </w:r>
            <w:r w:rsidRPr="002371CF">
              <w:rPr>
                <w:rFonts w:asciiTheme="minorHAnsi" w:hAnsiTheme="minorHAnsi" w:cstheme="minorHAnsi"/>
                <w:lang w:eastAsia="en-US"/>
              </w:rPr>
              <w:t xml:space="preserve">J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Cutan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Med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Surg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2017; 21: 562–563</w:t>
            </w:r>
          </w:p>
          <w:p w14:paraId="0FD7E03B" w14:textId="77777777" w:rsidR="002441CD" w:rsidRPr="00AE5671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5: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Mikhaylov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D,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Glickman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JW, Del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Duca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E, Nia J, Hashim P, Singer GK, et al. </w:t>
            </w: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A phase 2a randomized vehicle-controlled multi-center study of the safety and efficacy of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delgocitinib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in subjects with moderate-to-severe alopecia areata. Arch Dermatol Res 2022; Mar 1. </w:t>
            </w:r>
            <w:r w:rsidRPr="002441CD">
              <w:rPr>
                <w:rFonts w:asciiTheme="minorHAnsi" w:hAnsiTheme="minorHAnsi" w:cstheme="minorHAnsi"/>
                <w:lang w:val="en-US" w:eastAsia="en-US"/>
              </w:rPr>
              <w:t>[Online ahead of print</w:t>
            </w:r>
          </w:p>
        </w:tc>
      </w:tr>
      <w:tr w:rsidR="002441CD" w:rsidRPr="002371CF" w14:paraId="4D910102" w14:textId="77777777" w:rsidTr="00755DBC">
        <w:trPr>
          <w:trHeight w:val="1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94E5B" w14:textId="77777777" w:rsidR="002441CD" w:rsidRPr="002371CF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t>Væsentligste konklusioner: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FB85F" w14:textId="220C39A8" w:rsidR="002441CD" w:rsidRPr="002441CD" w:rsidRDefault="002441CD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Lokal JAK hæmmer behandling er overvejende undersøgt i små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caseserie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studier samt</w:t>
            </w:r>
            <w:r w:rsidR="00F30BA1">
              <w:rPr>
                <w:rFonts w:asciiTheme="minorHAnsi" w:hAnsiTheme="minorHAnsi" w:cstheme="minorHAnsi"/>
                <w:lang w:eastAsia="en-US"/>
              </w:rPr>
              <w:t xml:space="preserve"> et</w:t>
            </w:r>
            <w:r>
              <w:rPr>
                <w:rFonts w:asciiTheme="minorHAnsi" w:hAnsiTheme="minorHAnsi" w:cstheme="minorHAnsi"/>
                <w:lang w:eastAsia="en-US"/>
              </w:rPr>
              <w:t xml:space="preserve"> enkelt kontrollere med </w:t>
            </w:r>
            <w:proofErr w:type="spellStart"/>
            <w:r w:rsidRPr="002441CD">
              <w:rPr>
                <w:rFonts w:asciiTheme="minorHAnsi" w:hAnsiTheme="minorHAnsi" w:cstheme="minorHAnsi"/>
                <w:lang w:eastAsia="en-US"/>
              </w:rPr>
              <w:t>delgocitinib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uden effekt.</w:t>
            </w:r>
          </w:p>
        </w:tc>
      </w:tr>
      <w:tr w:rsidR="002441CD" w:rsidRPr="002371CF" w14:paraId="2ED21614" w14:textId="77777777" w:rsidTr="0068272E">
        <w:tc>
          <w:tcPr>
            <w:tcW w:w="3114" w:type="dxa"/>
            <w:tcBorders>
              <w:right w:val="nil"/>
            </w:tcBorders>
          </w:tcPr>
          <w:p w14:paraId="72D36E43" w14:textId="77777777" w:rsidR="002441CD" w:rsidRPr="002371CF" w:rsidRDefault="002441CD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439F754" w14:textId="77777777" w:rsidR="002441CD" w:rsidRPr="002371CF" w:rsidRDefault="002441CD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DB2FD8B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576916C7" w14:textId="77777777" w:rsidTr="0068272E">
        <w:tc>
          <w:tcPr>
            <w:tcW w:w="3114" w:type="dxa"/>
          </w:tcPr>
          <w:p w14:paraId="56CABE55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3AF4ABA1" w14:textId="7278AF94" w:rsidR="001C64B7" w:rsidRPr="002371CF" w:rsidRDefault="00F30BA1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Kontinuerlig s</w:t>
            </w:r>
            <w:r w:rsidR="001C64B7" w:rsidRPr="002371CF">
              <w:rPr>
                <w:rFonts w:asciiTheme="minorHAnsi" w:hAnsiTheme="minorHAnsi" w:cstheme="minorHAnsi"/>
              </w:rPr>
              <w:t>ystemisk steroid</w:t>
            </w:r>
            <w:r w:rsidR="0086653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C64B7" w:rsidRPr="002371CF" w14:paraId="24385D7C" w14:textId="77777777" w:rsidTr="0068272E">
        <w:tc>
          <w:tcPr>
            <w:tcW w:w="3114" w:type="dxa"/>
          </w:tcPr>
          <w:p w14:paraId="759BC195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Kvalitet evidens</w:t>
            </w:r>
          </w:p>
          <w:p w14:paraId="735E638B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071DB36D" w14:textId="0D066BCB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19790DAE" w14:textId="40E3A461" w:rsidR="001C64B7" w:rsidRPr="002371CF" w:rsidRDefault="001C64B7" w:rsidP="00AE5671">
            <w:pPr>
              <w:pStyle w:val="NormalWeb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540E7EB6" w14:textId="1E83609D" w:rsidR="001C64B7" w:rsidRPr="002371CF" w:rsidRDefault="001C64B7" w:rsidP="00AE5671">
            <w:pPr>
              <w:pStyle w:val="NormalWeb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4B1FF64A" w14:textId="35E2B50E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967082" w14:paraId="7F5EBE6C" w14:textId="77777777" w:rsidTr="0068272E">
        <w:tc>
          <w:tcPr>
            <w:tcW w:w="3114" w:type="dxa"/>
          </w:tcPr>
          <w:p w14:paraId="4561E848" w14:textId="77777777" w:rsidR="00866539" w:rsidRPr="002371CF" w:rsidRDefault="00866539" w:rsidP="00866539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referencer</w:t>
            </w:r>
          </w:p>
          <w:p w14:paraId="0D5F6D97" w14:textId="5818F669" w:rsidR="001C64B7" w:rsidRPr="002371CF" w:rsidRDefault="00866539" w:rsidP="00866539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5AA277E6" w14:textId="03594728" w:rsidR="00967082" w:rsidRDefault="00967082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Kern et al. </w:t>
            </w:r>
            <w:r w:rsidRPr="00967082">
              <w:rPr>
                <w:rFonts w:asciiTheme="minorHAnsi" w:hAnsiTheme="minorHAnsi" w:cstheme="minorHAnsi"/>
                <w:lang w:val="en-US"/>
              </w:rPr>
              <w:t>Alopecia Areata</w:t>
            </w:r>
            <w:r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Pr="00967082">
              <w:rPr>
                <w:rFonts w:asciiTheme="minorHAnsi" w:hAnsiTheme="minorHAnsi" w:cstheme="minorHAnsi"/>
                <w:lang w:val="en-US"/>
              </w:rPr>
              <w:t xml:space="preserve">Immunologic Studies and Treatment </w:t>
            </w:r>
            <w:proofErr w:type="gramStart"/>
            <w:r w:rsidRPr="00967082">
              <w:rPr>
                <w:rFonts w:asciiTheme="minorHAnsi" w:hAnsiTheme="minorHAnsi" w:cstheme="minorHAnsi"/>
                <w:lang w:val="en-US"/>
              </w:rPr>
              <w:t>With</w:t>
            </w:r>
            <w:proofErr w:type="gramEnd"/>
            <w:r w:rsidRPr="00967082">
              <w:rPr>
                <w:rFonts w:asciiTheme="minorHAnsi" w:hAnsiTheme="minorHAnsi" w:cstheme="minorHAnsi"/>
                <w:lang w:val="en-US"/>
              </w:rPr>
              <w:t xml:space="preserve"> Prednisone</w:t>
            </w:r>
            <w:r>
              <w:rPr>
                <w:rFonts w:asciiTheme="minorHAnsi" w:hAnsiTheme="minorHAnsi" w:cstheme="minorHAnsi"/>
                <w:lang w:val="en-US"/>
              </w:rPr>
              <w:t xml:space="preserve">. Arch Dermatol.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1973;107:407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>-411</w:t>
            </w:r>
          </w:p>
          <w:p w14:paraId="0144E2E2" w14:textId="77777777" w:rsidR="00967082" w:rsidRDefault="00967082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967082">
              <w:rPr>
                <w:rFonts w:asciiTheme="minorHAnsi" w:hAnsiTheme="minorHAnsi" w:cstheme="minorHAnsi"/>
                <w:lang w:val="en-US"/>
              </w:rPr>
              <w:t xml:space="preserve">Corticosteroids in the Treatment of Alopecia </w:t>
            </w:r>
            <w:proofErr w:type="spellStart"/>
            <w:r w:rsidRPr="00967082">
              <w:rPr>
                <w:rFonts w:asciiTheme="minorHAnsi" w:hAnsiTheme="minorHAnsi" w:cstheme="minorHAnsi"/>
                <w:lang w:val="en-US"/>
              </w:rPr>
              <w:t>Totalis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- Sy</w:t>
            </w:r>
            <w:r w:rsidRPr="00967082">
              <w:rPr>
                <w:rFonts w:asciiTheme="minorHAnsi" w:hAnsiTheme="minorHAnsi" w:cstheme="minorHAnsi"/>
                <w:lang w:val="en-US"/>
              </w:rPr>
              <w:t>stemic Effects</w:t>
            </w:r>
            <w:r>
              <w:rPr>
                <w:rFonts w:asciiTheme="minorHAnsi" w:hAnsiTheme="minorHAnsi" w:cstheme="minorHAnsi"/>
                <w:lang w:val="en-US"/>
              </w:rPr>
              <w:t xml:space="preserve">. Walter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et al. .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Arch Dermatol.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1978;114:1486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>-1490</w:t>
            </w:r>
          </w:p>
          <w:p w14:paraId="00B0945A" w14:textId="53631B01" w:rsidR="00967082" w:rsidRPr="00AE5671" w:rsidRDefault="00967082" w:rsidP="00967082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967082">
              <w:rPr>
                <w:rFonts w:asciiTheme="minorHAnsi" w:hAnsiTheme="minorHAnsi" w:cstheme="minorHAnsi"/>
                <w:lang w:val="en-US"/>
              </w:rPr>
              <w:t>Prednisone Therapy for Alopecia Areata</w:t>
            </w: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967082">
              <w:rPr>
                <w:rFonts w:asciiTheme="minorHAnsi" w:hAnsiTheme="minorHAnsi" w:cstheme="minorHAnsi"/>
                <w:lang w:val="en-US"/>
              </w:rPr>
              <w:t>A Follow-Up Report</w:t>
            </w:r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967082">
              <w:rPr>
                <w:rFonts w:asciiTheme="minorHAnsi" w:hAnsiTheme="minorHAnsi" w:cstheme="minorHAnsi"/>
              </w:rPr>
              <w:t xml:space="preserve">Winter et al. </w:t>
            </w:r>
            <w:proofErr w:type="spellStart"/>
            <w:r w:rsidRPr="00967082">
              <w:rPr>
                <w:rFonts w:asciiTheme="minorHAnsi" w:hAnsiTheme="minorHAnsi" w:cstheme="minorHAnsi"/>
              </w:rPr>
              <w:t>Arch</w:t>
            </w:r>
            <w:proofErr w:type="spellEnd"/>
            <w:r w:rsidRPr="009670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7082">
              <w:rPr>
                <w:rFonts w:asciiTheme="minorHAnsi" w:hAnsiTheme="minorHAnsi" w:cstheme="minorHAnsi"/>
              </w:rPr>
              <w:t>Dermatol</w:t>
            </w:r>
            <w:proofErr w:type="spellEnd"/>
            <w:r w:rsidRPr="00967082">
              <w:rPr>
                <w:rFonts w:asciiTheme="minorHAnsi" w:hAnsiTheme="minorHAnsi" w:cstheme="minorHAnsi"/>
              </w:rPr>
              <w:t xml:space="preserve">. </w:t>
            </w:r>
            <w:r w:rsidRPr="00AE5671">
              <w:rPr>
                <w:rFonts w:asciiTheme="minorHAnsi" w:hAnsiTheme="minorHAnsi" w:cstheme="minorHAnsi"/>
              </w:rPr>
              <w:t>1976;112:1549-1552</w:t>
            </w:r>
          </w:p>
          <w:p w14:paraId="20FC0529" w14:textId="1137DE4C" w:rsidR="00967082" w:rsidRPr="00AE5671" w:rsidRDefault="00967082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66539" w:rsidRPr="002371CF" w14:paraId="736CAB60" w14:textId="77777777" w:rsidTr="0068272E">
        <w:tc>
          <w:tcPr>
            <w:tcW w:w="3114" w:type="dxa"/>
            <w:tcBorders>
              <w:right w:val="nil"/>
            </w:tcBorders>
          </w:tcPr>
          <w:p w14:paraId="70BC2ED7" w14:textId="58287747" w:rsidR="00866539" w:rsidRPr="002371CF" w:rsidRDefault="00866539" w:rsidP="00866539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7E5DE6D0" w14:textId="1AF4C444" w:rsidR="00866539" w:rsidRPr="002371CF" w:rsidRDefault="00866539" w:rsidP="00866539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Der ses </w:t>
            </w:r>
            <w:r>
              <w:rPr>
                <w:rFonts w:asciiTheme="minorHAnsi" w:hAnsiTheme="minorHAnsi" w:cstheme="minorHAnsi"/>
              </w:rPr>
              <w:t>moderat-god</w:t>
            </w:r>
            <w:r w:rsidRPr="002371CF">
              <w:rPr>
                <w:rFonts w:asciiTheme="minorHAnsi" w:hAnsiTheme="minorHAnsi" w:cstheme="minorHAnsi"/>
              </w:rPr>
              <w:t xml:space="preserve"> effek</w:t>
            </w:r>
            <w:r>
              <w:rPr>
                <w:rFonts w:asciiTheme="minorHAnsi" w:hAnsiTheme="minorHAnsi" w:cstheme="minorHAnsi"/>
              </w:rPr>
              <w:t xml:space="preserve">t af kontinuerlig </w:t>
            </w:r>
            <w:r w:rsidRPr="002371CF">
              <w:rPr>
                <w:rFonts w:asciiTheme="minorHAnsi" w:hAnsiTheme="minorHAnsi" w:cstheme="minorHAnsi"/>
              </w:rPr>
              <w:t>steroidbehandling</w:t>
            </w:r>
            <w:r>
              <w:rPr>
                <w:rFonts w:asciiTheme="minorHAnsi" w:hAnsiTheme="minorHAnsi" w:cstheme="minorHAnsi"/>
              </w:rPr>
              <w:t xml:space="preserve">, men </w:t>
            </w:r>
            <w:r w:rsidRPr="002371CF">
              <w:rPr>
                <w:rFonts w:asciiTheme="minorHAnsi" w:hAnsiTheme="minorHAnsi" w:cstheme="minorHAnsi"/>
              </w:rPr>
              <w:t xml:space="preserve">høj </w:t>
            </w:r>
            <w:proofErr w:type="spellStart"/>
            <w:r w:rsidRPr="002371CF">
              <w:rPr>
                <w:rFonts w:asciiTheme="minorHAnsi" w:hAnsiTheme="minorHAnsi" w:cstheme="minorHAnsi"/>
              </w:rPr>
              <w:t>relapse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rate. </w:t>
            </w:r>
            <w:r>
              <w:rPr>
                <w:rFonts w:asciiTheme="minorHAnsi" w:hAnsiTheme="minorHAnsi" w:cstheme="minorHAnsi"/>
              </w:rPr>
              <w:t xml:space="preserve">Multiple bivirkninger i form af </w:t>
            </w:r>
            <w:proofErr w:type="spellStart"/>
            <w:r>
              <w:rPr>
                <w:rFonts w:asciiTheme="minorHAnsi" w:hAnsiTheme="minorHAnsi" w:cstheme="minorHAnsi"/>
              </w:rPr>
              <w:t>acne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adipositas</w:t>
            </w:r>
            <w:proofErr w:type="spellEnd"/>
            <w:r>
              <w:rPr>
                <w:rFonts w:asciiTheme="minorHAnsi" w:hAnsiTheme="minorHAnsi" w:cstheme="minorHAnsi"/>
              </w:rPr>
              <w:t xml:space="preserve">, mild </w:t>
            </w:r>
            <w:proofErr w:type="spellStart"/>
            <w:r>
              <w:rPr>
                <w:rFonts w:asciiTheme="minorHAnsi" w:hAnsiTheme="minorHAnsi" w:cstheme="minorHAnsi"/>
              </w:rPr>
              <w:t>hypertension</w:t>
            </w:r>
            <w:proofErr w:type="spellEnd"/>
            <w:r>
              <w:rPr>
                <w:rFonts w:asciiTheme="minorHAnsi" w:hAnsiTheme="minorHAnsi" w:cstheme="minorHAnsi"/>
              </w:rPr>
              <w:t>, katarakt, påvirkning af binyrebarkhormon-aksen, psykoser samt dødsfald sås under behandlingen. Der er udført få og små studier uden kontrolgrupper</w:t>
            </w:r>
            <w:r w:rsidR="00CD190D">
              <w:rPr>
                <w:rFonts w:asciiTheme="minorHAnsi" w:hAnsiTheme="minorHAnsi" w:cstheme="minorHAnsi"/>
              </w:rPr>
              <w:t xml:space="preserve"> samt dårlig afrapportering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31AF92A2" w14:textId="77777777" w:rsidR="0071457E" w:rsidRDefault="007145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1457E" w:rsidRPr="002371CF" w14:paraId="03300951" w14:textId="77777777" w:rsidTr="0071457E">
        <w:tc>
          <w:tcPr>
            <w:tcW w:w="3114" w:type="dxa"/>
          </w:tcPr>
          <w:p w14:paraId="6EB9A7F8" w14:textId="77777777" w:rsidR="0071457E" w:rsidRPr="002371CF" w:rsidRDefault="0071457E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636DB7C6" w14:textId="518CED29" w:rsidR="0071457E" w:rsidRPr="002371CF" w:rsidRDefault="0071457E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Puls</w:t>
            </w:r>
            <w:r w:rsidRPr="002371CF">
              <w:rPr>
                <w:rFonts w:asciiTheme="minorHAnsi" w:hAnsiTheme="minorHAnsi" w:cstheme="minorHAnsi"/>
              </w:rPr>
              <w:t xml:space="preserve"> steroid</w:t>
            </w:r>
          </w:p>
        </w:tc>
      </w:tr>
      <w:tr w:rsidR="0071457E" w:rsidRPr="002371CF" w14:paraId="3C7D2FF4" w14:textId="77777777" w:rsidTr="0071457E">
        <w:tc>
          <w:tcPr>
            <w:tcW w:w="3114" w:type="dxa"/>
          </w:tcPr>
          <w:p w14:paraId="64E2087E" w14:textId="77777777" w:rsidR="0071457E" w:rsidRPr="002371CF" w:rsidRDefault="0071457E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4E6CC016" w14:textId="77777777" w:rsidR="0071457E" w:rsidRPr="002371CF" w:rsidRDefault="0071457E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3D11F591" w14:textId="77777777" w:rsidR="0071457E" w:rsidRPr="002371CF" w:rsidRDefault="0071457E" w:rsidP="00755DBC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750692E4" w14:textId="77777777" w:rsidR="0071457E" w:rsidRPr="002371CF" w:rsidRDefault="0071457E" w:rsidP="00755DBC">
            <w:pPr>
              <w:pStyle w:val="NormalWeb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183E1F27" w14:textId="77777777" w:rsidR="0071457E" w:rsidRPr="002371CF" w:rsidRDefault="0071457E" w:rsidP="00755DBC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223DEB6B" w14:textId="77777777" w:rsidR="0071457E" w:rsidRPr="002371CF" w:rsidRDefault="0071457E" w:rsidP="00755DBC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866539" w:rsidRPr="00A253DB" w14:paraId="35395C95" w14:textId="77777777" w:rsidTr="00866539">
        <w:tc>
          <w:tcPr>
            <w:tcW w:w="3114" w:type="dxa"/>
          </w:tcPr>
          <w:p w14:paraId="7880339E" w14:textId="77777777" w:rsidR="00866539" w:rsidRPr="002371CF" w:rsidRDefault="00866539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Væsentligste referencer</w:t>
            </w:r>
          </w:p>
          <w:p w14:paraId="694939B2" w14:textId="77777777" w:rsidR="00866539" w:rsidRPr="002371CF" w:rsidRDefault="00866539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</w:tcPr>
          <w:p w14:paraId="393740E6" w14:textId="77777777" w:rsidR="00866539" w:rsidRPr="0071457E" w:rsidRDefault="00866539" w:rsidP="00755DBC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71457E">
              <w:rPr>
                <w:rFonts w:asciiTheme="minorHAnsi" w:hAnsiTheme="minorHAnsi" w:cstheme="minorHAnsi"/>
                <w:color w:val="000000" w:themeColor="text1"/>
                <w:lang w:val="en-US"/>
              </w:rPr>
              <w:t>Kurosawa et al. A comparison of the efficacy, relapse rate and side effects among three modalities of systemic corticosteroid therapy for alopecia areata. Dermatology</w:t>
            </w:r>
            <w:r w:rsidRPr="0071457E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. </w:t>
            </w:r>
            <w:proofErr w:type="gramStart"/>
            <w:r w:rsidRPr="0071457E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2006;212:361</w:t>
            </w:r>
            <w:proofErr w:type="gramEnd"/>
            <w:r w:rsidRPr="0071457E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-5.</w:t>
            </w:r>
          </w:p>
          <w:p w14:paraId="17C18C3A" w14:textId="77777777" w:rsidR="00866539" w:rsidRPr="0071457E" w:rsidRDefault="00866539" w:rsidP="00755DBC">
            <w:pPr>
              <w:pStyle w:val="Overskrift1"/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bookmarkStart w:id="15" w:name="_Toc131683239"/>
            <w:bookmarkStart w:id="16" w:name="_Toc131683320"/>
            <w:bookmarkStart w:id="17" w:name="_Toc131683401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Kar et al. Placebo-controlled oral pulse prednisolone therapy in alopecia areata. J Am </w:t>
            </w:r>
            <w:proofErr w:type="spellStart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Acad</w:t>
            </w:r>
            <w:proofErr w:type="spellEnd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Dermatol</w:t>
            </w:r>
            <w:proofErr w:type="spellEnd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 </w:t>
            </w:r>
            <w:proofErr w:type="gramStart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2005;52:287</w:t>
            </w:r>
            <w:proofErr w:type="gramEnd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-90.</w:t>
            </w:r>
            <w:bookmarkEnd w:id="15"/>
            <w:bookmarkEnd w:id="16"/>
            <w:bookmarkEnd w:id="17"/>
          </w:p>
          <w:p w14:paraId="772D4A49" w14:textId="77777777" w:rsidR="00866539" w:rsidRPr="0071457E" w:rsidRDefault="004C7CD0" w:rsidP="00755DBC">
            <w:pPr>
              <w:pStyle w:val="Overskrift1"/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bookmarkStart w:id="18" w:name="_Toc131683240"/>
              <w:bookmarkStart w:id="19" w:name="_Toc131683321"/>
              <w:bookmarkStart w:id="20" w:name="_Toc131683402"/>
              <w:r w:rsidR="00866539" w:rsidRPr="0071457E">
                <w:rPr>
                  <w:rStyle w:val="Hyperlink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Nakajima</w:t>
              </w:r>
            </w:hyperlink>
            <w:r w:rsidR="00866539"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et al. Pulse corticosteroid therapy for alopecia areata: study of 139 patients. </w:t>
            </w:r>
            <w:r w:rsidR="00866539" w:rsidRPr="0071457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Dermatology.</w:t>
            </w:r>
            <w:r w:rsidR="00866539" w:rsidRPr="002371C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866539"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2007;215:320</w:t>
            </w:r>
            <w:proofErr w:type="gramEnd"/>
            <w:r w:rsidR="00866539"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-4.</w:t>
            </w:r>
            <w:bookmarkEnd w:id="18"/>
            <w:bookmarkEnd w:id="19"/>
            <w:bookmarkEnd w:id="20"/>
          </w:p>
          <w:p w14:paraId="1F87BBB9" w14:textId="77777777" w:rsidR="00866539" w:rsidRPr="0071457E" w:rsidRDefault="00866539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6539" w:rsidRPr="002371CF" w14:paraId="1CBD8087" w14:textId="77777777" w:rsidTr="00866539">
        <w:tc>
          <w:tcPr>
            <w:tcW w:w="3114" w:type="dxa"/>
          </w:tcPr>
          <w:p w14:paraId="74A198B1" w14:textId="77777777" w:rsidR="00866539" w:rsidRPr="002371CF" w:rsidRDefault="00866539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</w:tcPr>
          <w:p w14:paraId="766BB2F6" w14:textId="77777777" w:rsidR="00866539" w:rsidRPr="002371CF" w:rsidRDefault="00866539" w:rsidP="00755DBC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Der ses moderat effekt af puls-steroidbehandling og relativt høj </w:t>
            </w:r>
            <w:proofErr w:type="spellStart"/>
            <w:r w:rsidRPr="002371CF">
              <w:rPr>
                <w:rFonts w:asciiTheme="minorHAnsi" w:hAnsiTheme="minorHAnsi" w:cstheme="minorHAnsi"/>
              </w:rPr>
              <w:t>relapse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rate. Behov for senere fornyet behandling er sandsynligt. Der er kun ét placebo kontrolleret studie udført på få patienter. Der er ingen placebo-kontrollerede studier på langtidseffekten. </w:t>
            </w:r>
          </w:p>
        </w:tc>
      </w:tr>
    </w:tbl>
    <w:p w14:paraId="1F59F777" w14:textId="77777777" w:rsidR="00AE5671" w:rsidRDefault="00AE56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2A294BD0" w14:textId="77777777" w:rsidTr="0071457E">
        <w:trPr>
          <w:trHeight w:val="750"/>
        </w:trPr>
        <w:tc>
          <w:tcPr>
            <w:tcW w:w="3114" w:type="dxa"/>
          </w:tcPr>
          <w:p w14:paraId="13F3E617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0ECEAF57" w14:textId="339F17CB" w:rsidR="001C64B7" w:rsidRPr="002371CF" w:rsidRDefault="007C49E9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371CF">
              <w:rPr>
                <w:rFonts w:asciiTheme="minorHAnsi" w:hAnsiTheme="minorHAnsi" w:cstheme="minorHAnsi"/>
              </w:rPr>
              <w:t>Mycophenolatmofetil</w:t>
            </w:r>
            <w:proofErr w:type="spellEnd"/>
          </w:p>
        </w:tc>
      </w:tr>
      <w:tr w:rsidR="001C64B7" w:rsidRPr="002371CF" w14:paraId="400CB983" w14:textId="77777777" w:rsidTr="0068272E">
        <w:tc>
          <w:tcPr>
            <w:tcW w:w="3114" w:type="dxa"/>
          </w:tcPr>
          <w:p w14:paraId="0D4E2EAD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0B615A99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30DD5874" w14:textId="6AFF018B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36972ECF" w14:textId="53FA021D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60EB9EC7" w14:textId="0BAF93B1" w:rsidR="001C64B7" w:rsidRPr="002371CF" w:rsidRDefault="001C64B7" w:rsidP="0071457E">
            <w:pPr>
              <w:pStyle w:val="NormalWeb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4A37217E" w14:textId="0CADAA2D" w:rsidR="001C64B7" w:rsidRPr="002371CF" w:rsidRDefault="001C64B7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7342AB" w14:paraId="72A84A4C" w14:textId="77777777" w:rsidTr="0068272E">
        <w:tc>
          <w:tcPr>
            <w:tcW w:w="3114" w:type="dxa"/>
          </w:tcPr>
          <w:p w14:paraId="4335AF28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referencer</w:t>
            </w:r>
          </w:p>
          <w:p w14:paraId="7D8D5FD4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33A2411A" w14:textId="64D92A1B" w:rsidR="001C64B7" w:rsidRPr="0071457E" w:rsidRDefault="005615A5" w:rsidP="0071457E">
            <w:pPr>
              <w:pStyle w:val="Overskrift1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bookmarkStart w:id="21" w:name="_Toc131683241"/>
            <w:bookmarkStart w:id="22" w:name="_Toc131683322"/>
            <w:bookmarkStart w:id="23" w:name="_Toc131683403"/>
            <w:proofErr w:type="spellStart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Köse</w:t>
            </w:r>
            <w:proofErr w:type="spellEnd"/>
            <w:r w:rsidRPr="0071457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et al. Mycophenolate mofetil in extensive Alopecia areata: no effect in seven patients. Dermatology</w:t>
            </w:r>
            <w:r w:rsidRPr="0071457E">
              <w:rPr>
                <w:rStyle w:val="period"/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71457E">
              <w:rPr>
                <w:rStyle w:val="cit"/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2004;209(1):69-70.</w:t>
            </w:r>
            <w:bookmarkEnd w:id="21"/>
            <w:bookmarkEnd w:id="22"/>
            <w:bookmarkEnd w:id="23"/>
          </w:p>
        </w:tc>
      </w:tr>
      <w:tr w:rsidR="001C64B7" w:rsidRPr="002371CF" w14:paraId="0035A01C" w14:textId="77777777" w:rsidTr="0068272E">
        <w:tc>
          <w:tcPr>
            <w:tcW w:w="3114" w:type="dxa"/>
            <w:tcBorders>
              <w:right w:val="nil"/>
            </w:tcBorders>
          </w:tcPr>
          <w:p w14:paraId="3D374D3B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0D9AA196" w14:textId="0EA5FB29" w:rsidR="005615A5" w:rsidRPr="002371CF" w:rsidRDefault="005615A5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Ingen effekt vist.</w:t>
            </w:r>
          </w:p>
        </w:tc>
      </w:tr>
    </w:tbl>
    <w:p w14:paraId="244BF085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34AA008B" w14:textId="77777777" w:rsidTr="0068272E">
        <w:tc>
          <w:tcPr>
            <w:tcW w:w="3114" w:type="dxa"/>
          </w:tcPr>
          <w:p w14:paraId="1A8006CC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3C917E60" w14:textId="0C4B6CC3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CD190D">
              <w:rPr>
                <w:rFonts w:asciiTheme="minorHAnsi" w:hAnsiTheme="minorHAnsi" w:cstheme="minorHAnsi"/>
              </w:rPr>
              <w:t>Azathioprin</w:t>
            </w:r>
          </w:p>
        </w:tc>
      </w:tr>
      <w:tr w:rsidR="001C64B7" w:rsidRPr="002371CF" w14:paraId="4C7248A6" w14:textId="77777777" w:rsidTr="0068272E">
        <w:tc>
          <w:tcPr>
            <w:tcW w:w="3114" w:type="dxa"/>
          </w:tcPr>
          <w:p w14:paraId="78E39BE6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4EE0CABA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20CE2B4C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205FC167" w14:textId="77777777" w:rsidR="001C64B7" w:rsidRPr="002371CF" w:rsidRDefault="001C64B7" w:rsidP="002441CD">
            <w:pPr>
              <w:pStyle w:val="NormalWeb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lastRenderedPageBreak/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148B4824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3E5B37A3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7342AB" w14:paraId="6239E699" w14:textId="77777777" w:rsidTr="0068272E">
        <w:tc>
          <w:tcPr>
            <w:tcW w:w="3114" w:type="dxa"/>
          </w:tcPr>
          <w:p w14:paraId="5759D960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Væsentligste referencer</w:t>
            </w:r>
          </w:p>
          <w:p w14:paraId="2CF5263F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7699CC89" w14:textId="77777777" w:rsidR="001C64B7" w:rsidRPr="002441CD" w:rsidRDefault="003F0036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371CF">
              <w:rPr>
                <w:rFonts w:asciiTheme="minorHAnsi" w:hAnsiTheme="minorHAnsi" w:cstheme="minorHAnsi"/>
              </w:rPr>
              <w:t>Mahgoob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, R. A. S. et al. 2022. </w:t>
            </w:r>
            <w:r w:rsidRPr="002441CD">
              <w:rPr>
                <w:rFonts w:asciiTheme="minorHAnsi" w:hAnsiTheme="minorHAnsi" w:cstheme="minorHAnsi"/>
                <w:lang w:val="en-US"/>
              </w:rPr>
              <w:t xml:space="preserve">Comparative study between the efficacies of azathioprine and </w:t>
            </w:r>
            <w:proofErr w:type="spellStart"/>
            <w:r w:rsidRPr="002441CD">
              <w:rPr>
                <w:rFonts w:asciiTheme="minorHAnsi" w:hAnsiTheme="minorHAnsi" w:cstheme="minorHAnsi"/>
                <w:lang w:val="en-US"/>
              </w:rPr>
              <w:t>mesalazine</w:t>
            </w:r>
            <w:proofErr w:type="spellEnd"/>
            <w:r w:rsidRPr="002441CD">
              <w:rPr>
                <w:rFonts w:asciiTheme="minorHAnsi" w:hAnsiTheme="minorHAnsi" w:cstheme="minorHAnsi"/>
                <w:lang w:val="en-US"/>
              </w:rPr>
              <w:t xml:space="preserve"> in the treatment of severe alopecia areata. </w:t>
            </w:r>
            <w:r w:rsidRPr="002441CD">
              <w:rPr>
                <w:rFonts w:asciiTheme="minorHAnsi" w:hAnsiTheme="minorHAnsi" w:cstheme="minorHAnsi"/>
                <w:i/>
                <w:lang w:val="en-US"/>
              </w:rPr>
              <w:t xml:space="preserve">J </w:t>
            </w:r>
            <w:proofErr w:type="spellStart"/>
            <w:r w:rsidRPr="002441CD">
              <w:rPr>
                <w:rFonts w:asciiTheme="minorHAnsi" w:hAnsiTheme="minorHAnsi" w:cstheme="minorHAnsi"/>
                <w:i/>
                <w:lang w:val="en-US"/>
              </w:rPr>
              <w:t>Cosmet</w:t>
            </w:r>
            <w:proofErr w:type="spellEnd"/>
            <w:r w:rsidRPr="002441CD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2441CD">
              <w:rPr>
                <w:rFonts w:asciiTheme="minorHAnsi" w:hAnsiTheme="minorHAnsi" w:cstheme="minorHAnsi"/>
                <w:i/>
                <w:lang w:val="en-US"/>
              </w:rPr>
              <w:t>Dermatol</w:t>
            </w:r>
            <w:proofErr w:type="spellEnd"/>
            <w:r w:rsidRPr="002441CD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441CD">
              <w:rPr>
                <w:rFonts w:asciiTheme="minorHAnsi" w:hAnsiTheme="minorHAnsi" w:cstheme="minorHAnsi"/>
                <w:lang w:val="en-US"/>
              </w:rPr>
              <w:t>21: 3444-3450.</w:t>
            </w:r>
          </w:p>
          <w:p w14:paraId="6D83BA6E" w14:textId="77777777" w:rsidR="003F0036" w:rsidRPr="002441CD" w:rsidRDefault="003F0036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441CD">
              <w:rPr>
                <w:rFonts w:asciiTheme="minorHAnsi" w:hAnsiTheme="minorHAnsi" w:cstheme="minorHAnsi"/>
                <w:lang w:val="en-US"/>
              </w:rPr>
              <w:t>Vano</w:t>
            </w:r>
            <w:proofErr w:type="spellEnd"/>
            <w:r w:rsidRPr="002441CD">
              <w:rPr>
                <w:rFonts w:asciiTheme="minorHAnsi" w:hAnsiTheme="minorHAnsi" w:cstheme="minorHAnsi"/>
                <w:lang w:val="en-US"/>
              </w:rPr>
              <w:t xml:space="preserve">-Galvan, S. et al. 2016. Treatment of recalcitrant adult alopecia areata universalis with oral azathioprine. </w:t>
            </w:r>
            <w:r w:rsidRPr="002441CD">
              <w:rPr>
                <w:rFonts w:asciiTheme="minorHAnsi" w:hAnsiTheme="minorHAnsi" w:cstheme="minorHAnsi"/>
                <w:i/>
                <w:lang w:val="en-US"/>
              </w:rPr>
              <w:t xml:space="preserve">J Am </w:t>
            </w:r>
            <w:proofErr w:type="spellStart"/>
            <w:r w:rsidRPr="002441CD">
              <w:rPr>
                <w:rFonts w:asciiTheme="minorHAnsi" w:hAnsiTheme="minorHAnsi" w:cstheme="minorHAnsi"/>
                <w:i/>
                <w:lang w:val="en-US"/>
              </w:rPr>
              <w:t>Acad</w:t>
            </w:r>
            <w:proofErr w:type="spellEnd"/>
            <w:r w:rsidRPr="002441CD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2441CD">
              <w:rPr>
                <w:rFonts w:asciiTheme="minorHAnsi" w:hAnsiTheme="minorHAnsi" w:cstheme="minorHAnsi"/>
                <w:i/>
                <w:lang w:val="en-US"/>
              </w:rPr>
              <w:t>Dermatol</w:t>
            </w:r>
            <w:proofErr w:type="spellEnd"/>
            <w:r w:rsidRPr="002441CD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441CD">
              <w:rPr>
                <w:rFonts w:asciiTheme="minorHAnsi" w:hAnsiTheme="minorHAnsi" w:cstheme="minorHAnsi"/>
                <w:lang w:val="en-US"/>
              </w:rPr>
              <w:t>74: 1007-1008.</w:t>
            </w:r>
          </w:p>
          <w:p w14:paraId="53C907B7" w14:textId="1C255949" w:rsidR="003F0036" w:rsidRPr="002441CD" w:rsidRDefault="003F0036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441CD">
              <w:rPr>
                <w:rFonts w:asciiTheme="minorHAnsi" w:hAnsiTheme="minorHAnsi" w:cstheme="minorHAnsi"/>
                <w:lang w:val="en-US"/>
              </w:rPr>
              <w:t>Farshi</w:t>
            </w:r>
            <w:proofErr w:type="spellEnd"/>
            <w:r w:rsidRPr="002441CD">
              <w:rPr>
                <w:rFonts w:asciiTheme="minorHAnsi" w:hAnsiTheme="minorHAnsi" w:cstheme="minorHAnsi"/>
                <w:lang w:val="en-US"/>
              </w:rPr>
              <w:t xml:space="preserve">, S., P. Mansouri, F. Safar, and S. R. </w:t>
            </w:r>
            <w:proofErr w:type="spellStart"/>
            <w:r w:rsidRPr="002441CD">
              <w:rPr>
                <w:rFonts w:asciiTheme="minorHAnsi" w:hAnsiTheme="minorHAnsi" w:cstheme="minorHAnsi"/>
                <w:lang w:val="en-US"/>
              </w:rPr>
              <w:t>Khiabanloo</w:t>
            </w:r>
            <w:proofErr w:type="spellEnd"/>
            <w:r w:rsidRPr="002441CD">
              <w:rPr>
                <w:rFonts w:asciiTheme="minorHAnsi" w:hAnsiTheme="minorHAnsi" w:cstheme="minorHAnsi"/>
                <w:lang w:val="en-US"/>
              </w:rPr>
              <w:t xml:space="preserve">. 2010. Could azathioprine be considered as a therapeutic alternative in the treatment of alopecia areata? A pilot study. </w:t>
            </w:r>
            <w:r w:rsidRPr="002441CD">
              <w:rPr>
                <w:rFonts w:asciiTheme="minorHAnsi" w:hAnsiTheme="minorHAnsi" w:cstheme="minorHAnsi"/>
                <w:i/>
                <w:lang w:val="en-US"/>
              </w:rPr>
              <w:t xml:space="preserve">Int J Dermatol </w:t>
            </w:r>
            <w:r w:rsidRPr="002441CD">
              <w:rPr>
                <w:rFonts w:asciiTheme="minorHAnsi" w:hAnsiTheme="minorHAnsi" w:cstheme="minorHAnsi"/>
                <w:lang w:val="en-US"/>
              </w:rPr>
              <w:t>49: 1188-1193.</w:t>
            </w:r>
          </w:p>
        </w:tc>
      </w:tr>
      <w:tr w:rsidR="001C64B7" w:rsidRPr="002371CF" w14:paraId="74155BC9" w14:textId="77777777" w:rsidTr="0068272E">
        <w:tc>
          <w:tcPr>
            <w:tcW w:w="3114" w:type="dxa"/>
            <w:tcBorders>
              <w:right w:val="nil"/>
            </w:tcBorders>
          </w:tcPr>
          <w:p w14:paraId="625063BB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410EE935" w14:textId="14454D6F" w:rsidR="001C64B7" w:rsidRPr="002371CF" w:rsidRDefault="003F0036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Overordnet er der få og små studier, der undersøger effekten af azathioprin på AA. Samlet set er der varierende procent, der får god effekt.</w:t>
            </w:r>
          </w:p>
        </w:tc>
      </w:tr>
    </w:tbl>
    <w:p w14:paraId="726F1D6F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C64B7" w:rsidRPr="002371CF" w14:paraId="27830CAB" w14:textId="77777777" w:rsidTr="0068272E">
        <w:tc>
          <w:tcPr>
            <w:tcW w:w="3114" w:type="dxa"/>
          </w:tcPr>
          <w:p w14:paraId="7CA224AC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71CF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6514" w:type="dxa"/>
          </w:tcPr>
          <w:p w14:paraId="7365E805" w14:textId="1731A8FF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Methotrexat</w:t>
            </w:r>
          </w:p>
        </w:tc>
      </w:tr>
      <w:tr w:rsidR="001C64B7" w:rsidRPr="002371CF" w14:paraId="7F8A0233" w14:textId="77777777" w:rsidTr="0068272E">
        <w:tc>
          <w:tcPr>
            <w:tcW w:w="3114" w:type="dxa"/>
          </w:tcPr>
          <w:p w14:paraId="6989B18B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Kvalitet evidens</w:t>
            </w:r>
          </w:p>
          <w:p w14:paraId="626D0EE4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(sæt 1 kryds)</w:t>
            </w:r>
          </w:p>
        </w:tc>
        <w:tc>
          <w:tcPr>
            <w:tcW w:w="6514" w:type="dxa"/>
          </w:tcPr>
          <w:p w14:paraId="0CE1222A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A: Høj kvalitet; ex: flere mindre randomiserede kliniske studier med forenelige resultater, metaanalyser, et stort randomiseret studie. </w:t>
            </w:r>
          </w:p>
          <w:p w14:paraId="33E856DD" w14:textId="77777777" w:rsidR="001C64B7" w:rsidRPr="002371CF" w:rsidRDefault="001C64B7" w:rsidP="002441CD">
            <w:pPr>
              <w:pStyle w:val="NormalWeb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73591933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 xml:space="preserve">C: Lav kvalitet; ex: retrospektive studier uden kontroller, andre små studier. </w:t>
            </w:r>
          </w:p>
          <w:p w14:paraId="3C28AD38" w14:textId="77777777" w:rsidR="001C64B7" w:rsidRPr="002371CF" w:rsidRDefault="001C64B7" w:rsidP="0068272E">
            <w:pPr>
              <w:pStyle w:val="NormalWeb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D: Meget lav kvalitet; ex: kasuistikker, ekspert udtalelser, lærebøger, vanlig praksis på området.</w:t>
            </w:r>
          </w:p>
        </w:tc>
      </w:tr>
      <w:tr w:rsidR="001C64B7" w:rsidRPr="002371CF" w14:paraId="51694967" w14:textId="77777777" w:rsidTr="0068272E">
        <w:tc>
          <w:tcPr>
            <w:tcW w:w="3114" w:type="dxa"/>
          </w:tcPr>
          <w:p w14:paraId="6C835BF4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t>Væsentligste referencer</w:t>
            </w:r>
          </w:p>
          <w:p w14:paraId="066BA28B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(max. 5)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5C89A79F" w14:textId="3CC981A7" w:rsidR="00AD017A" w:rsidRPr="002371CF" w:rsidRDefault="00AD017A" w:rsidP="00AD017A">
            <w:pPr>
              <w:pStyle w:val="EndNoteBibliography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2371CF">
              <w:rPr>
                <w:rFonts w:asciiTheme="minorHAnsi" w:hAnsiTheme="minorHAnsi" w:cstheme="minorHAnsi"/>
                <w:sz w:val="24"/>
                <w:szCs w:val="24"/>
              </w:rPr>
              <w:t xml:space="preserve">Joly, P. et al. 2023. Efficacy of Methotrexate Alone vs Methotrexate Plus Low-Dose Prednisone in Patients With Alopecia Areata Totalis or Universalis: A 2-Step Double-Blind Randomized Clinical Trial. </w:t>
            </w:r>
            <w:r w:rsidRPr="002371CF">
              <w:rPr>
                <w:rFonts w:asciiTheme="minorHAnsi" w:hAnsiTheme="minorHAnsi" w:cstheme="minorHAnsi"/>
                <w:i/>
                <w:sz w:val="24"/>
                <w:szCs w:val="24"/>
              </w:rPr>
              <w:t>JAMA Dermatol</w:t>
            </w:r>
            <w:r w:rsidRPr="002371C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5526F3" w14:textId="1B17C155" w:rsidR="00AD017A" w:rsidRPr="002371CF" w:rsidRDefault="00AD017A" w:rsidP="00AD017A">
            <w:pPr>
              <w:pStyle w:val="EndNoteBibliography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2371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Asilian, A. et al. 2021. Oral Pulse Betamethasone, Methotrexate, and Combination Therapy to Treat Severe Alopecia Areata: A Randomized, Double-blind, Placebo-controlled, Clinical Trial. </w:t>
            </w:r>
            <w:r w:rsidRPr="002371C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Iran J Pharm Res </w:t>
            </w:r>
            <w:r w:rsidRPr="002371CF">
              <w:rPr>
                <w:rFonts w:asciiTheme="minorHAnsi" w:hAnsiTheme="minorHAnsi" w:cstheme="minorHAnsi"/>
                <w:sz w:val="24"/>
                <w:szCs w:val="24"/>
              </w:rPr>
              <w:t>20: 267-273.</w:t>
            </w:r>
          </w:p>
          <w:p w14:paraId="6A476E8F" w14:textId="68B16414" w:rsidR="001C64B7" w:rsidRPr="002371CF" w:rsidRDefault="00AD017A" w:rsidP="002441CD">
            <w:pPr>
              <w:pStyle w:val="EndNoteBibliography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2371CF">
              <w:rPr>
                <w:rFonts w:asciiTheme="minorHAnsi" w:hAnsiTheme="minorHAnsi" w:cstheme="minorHAnsi"/>
                <w:sz w:val="24"/>
                <w:szCs w:val="24"/>
              </w:rPr>
              <w:t xml:space="preserve">Phan, K. et al. 2019. Methotrexate for alopecia areata: A systematic review and meta-analysis. </w:t>
            </w:r>
            <w:r w:rsidRPr="002371C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J Am Acad Dermatol </w:t>
            </w:r>
            <w:r w:rsidRPr="002371CF">
              <w:rPr>
                <w:rFonts w:asciiTheme="minorHAnsi" w:hAnsiTheme="minorHAnsi" w:cstheme="minorHAnsi"/>
                <w:sz w:val="24"/>
                <w:szCs w:val="24"/>
              </w:rPr>
              <w:t>80: 120-127 e122.</w:t>
            </w:r>
          </w:p>
        </w:tc>
      </w:tr>
      <w:tr w:rsidR="001C64B7" w:rsidRPr="002371CF" w14:paraId="0A33CFFA" w14:textId="77777777" w:rsidTr="0068272E">
        <w:tc>
          <w:tcPr>
            <w:tcW w:w="3114" w:type="dxa"/>
            <w:tcBorders>
              <w:right w:val="nil"/>
            </w:tcBorders>
          </w:tcPr>
          <w:p w14:paraId="4F31CC02" w14:textId="77777777" w:rsidR="001C64B7" w:rsidRPr="002371CF" w:rsidRDefault="001C64B7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371CF">
              <w:rPr>
                <w:rFonts w:asciiTheme="minorHAnsi" w:hAnsiTheme="minorHAnsi" w:cstheme="minorHAnsi"/>
                <w:i/>
                <w:iCs/>
              </w:rPr>
              <w:lastRenderedPageBreak/>
              <w:t>Væsentligste konklusioner:</w:t>
            </w:r>
          </w:p>
        </w:tc>
        <w:tc>
          <w:tcPr>
            <w:tcW w:w="6514" w:type="dxa"/>
            <w:tcBorders>
              <w:left w:val="nil"/>
            </w:tcBorders>
          </w:tcPr>
          <w:p w14:paraId="446C4F87" w14:textId="012ACDE8" w:rsidR="001C64B7" w:rsidRPr="002371CF" w:rsidRDefault="00AD017A" w:rsidP="0068272E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</w:rPr>
              <w:t>Samlet set peger studierne i retnin</w:t>
            </w:r>
            <w:r w:rsidR="000F143D" w:rsidRPr="002371CF">
              <w:rPr>
                <w:rFonts w:asciiTheme="minorHAnsi" w:hAnsiTheme="minorHAnsi" w:cstheme="minorHAnsi"/>
              </w:rPr>
              <w:t>gen af</w:t>
            </w:r>
            <w:r w:rsidRPr="002371CF">
              <w:rPr>
                <w:rFonts w:asciiTheme="minorHAnsi" w:hAnsiTheme="minorHAnsi" w:cstheme="minorHAnsi"/>
              </w:rPr>
              <w:t xml:space="preserve">, at der er bedre effekt af kombinationsbehandling </w:t>
            </w:r>
            <w:proofErr w:type="spellStart"/>
            <w:r w:rsidRPr="002371CF">
              <w:rPr>
                <w:rFonts w:asciiTheme="minorHAnsi" w:hAnsiTheme="minorHAnsi" w:cstheme="minorHAnsi"/>
              </w:rPr>
              <w:t>MTX+prednisolon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fremfor MTX som monoterapi. Samtidig tyder små studier på, at tillæg af MTX ikke øger effekten af </w:t>
            </w:r>
            <w:proofErr w:type="spellStart"/>
            <w:r w:rsidRPr="002371CF">
              <w:rPr>
                <w:rFonts w:asciiTheme="minorHAnsi" w:hAnsiTheme="minorHAnsi" w:cstheme="minorHAnsi"/>
              </w:rPr>
              <w:t>prednisolon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som monoterapi. </w:t>
            </w:r>
            <w:r w:rsidRPr="002371CF">
              <w:rPr>
                <w:rFonts w:asciiTheme="minorHAnsi" w:hAnsiTheme="minorHAnsi" w:cstheme="minorHAnsi"/>
              </w:rPr>
              <w:br/>
              <w:t xml:space="preserve">Et nyt randomiseret studie fra 2023, bekræfter, at der kun er lille effekt af MTX alene, mens kombinationsbehandling med </w:t>
            </w:r>
            <w:proofErr w:type="spellStart"/>
            <w:r w:rsidRPr="002371CF">
              <w:rPr>
                <w:rFonts w:asciiTheme="minorHAnsi" w:hAnsiTheme="minorHAnsi" w:cstheme="minorHAnsi"/>
              </w:rPr>
              <w:t>prednisolon</w:t>
            </w:r>
            <w:proofErr w:type="spellEnd"/>
            <w:r w:rsidRPr="002371CF">
              <w:rPr>
                <w:rFonts w:asciiTheme="minorHAnsi" w:hAnsiTheme="minorHAnsi" w:cstheme="minorHAnsi"/>
              </w:rPr>
              <w:t xml:space="preserve"> giver et godt behandlingsrespons (SALT &lt; 10) hos mellem 20-30%, afhængig af varigheden af MTX behandling.</w:t>
            </w:r>
          </w:p>
        </w:tc>
      </w:tr>
    </w:tbl>
    <w:p w14:paraId="00BE6CCF" w14:textId="77777777" w:rsidR="001C64B7" w:rsidRPr="002371CF" w:rsidRDefault="001C64B7" w:rsidP="001C64B7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52349" w:rsidRPr="002371CF" w14:paraId="7254750D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174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b/>
                <w:bCs/>
                <w:lang w:val="en-US" w:eastAsia="en-US"/>
              </w:rPr>
              <w:t>Intervention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2334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JAK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hæmmere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systemisk</w:t>
            </w:r>
            <w:proofErr w:type="spellEnd"/>
          </w:p>
        </w:tc>
      </w:tr>
      <w:tr w:rsidR="00152349" w:rsidRPr="002371CF" w14:paraId="2E5CB8C2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7AE5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val="en-US" w:eastAsia="en-US"/>
              </w:rPr>
            </w:pPr>
            <w:proofErr w:type="spellStart"/>
            <w:r w:rsidRPr="002371CF">
              <w:rPr>
                <w:rFonts w:asciiTheme="minorHAnsi" w:hAnsiTheme="minorHAnsi" w:cstheme="minorHAnsi"/>
                <w:i/>
                <w:iCs/>
                <w:lang w:val="en-US" w:eastAsia="en-US"/>
              </w:rPr>
              <w:t>Kvalitet</w:t>
            </w:r>
            <w:proofErr w:type="spellEnd"/>
            <w:r w:rsidRPr="002371CF">
              <w:rPr>
                <w:rFonts w:asciiTheme="minorHAnsi" w:hAnsiTheme="minorHAnsi" w:cstheme="minorHAnsi"/>
                <w:i/>
                <w:iCs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i/>
                <w:iCs/>
                <w:lang w:val="en-US" w:eastAsia="en-US"/>
              </w:rPr>
              <w:t>evidens</w:t>
            </w:r>
            <w:proofErr w:type="spellEnd"/>
          </w:p>
          <w:p w14:paraId="124670BF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sæt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1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kryds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02CA" w14:textId="77777777" w:rsidR="00152349" w:rsidRPr="002441CD" w:rsidRDefault="00152349" w:rsidP="002441CD">
            <w:pPr>
              <w:pStyle w:val="NormalWeb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2441CD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A: Høj kvalitet; ex: flere mindre randomiserede kliniske studier med forenelige resultater, metaanalyser, et stort randomiseret studie. </w:t>
            </w:r>
          </w:p>
          <w:p w14:paraId="0557CA17" w14:textId="77777777" w:rsidR="00152349" w:rsidRPr="002371CF" w:rsidRDefault="00152349" w:rsidP="00152349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13F08B81" w14:textId="77777777" w:rsidR="00152349" w:rsidRPr="002371CF" w:rsidRDefault="00152349" w:rsidP="00152349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C: Lav kvalitet; ex: retrospektive studier uden kontroller, andre små studier. </w:t>
            </w:r>
          </w:p>
          <w:p w14:paraId="0E24A1B8" w14:textId="77777777" w:rsidR="00152349" w:rsidRPr="002371CF" w:rsidRDefault="00152349" w:rsidP="00152349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D: Meget lav kvalitet; ex: kasuistikker, ekspert udtalelser, lærebøger, vanlig praksis på området.</w:t>
            </w:r>
          </w:p>
        </w:tc>
      </w:tr>
      <w:tr w:rsidR="00152349" w:rsidRPr="00A253DB" w14:paraId="5D1D296B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A4B2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t>Væsentligste referencer</w:t>
            </w:r>
          </w:p>
          <w:p w14:paraId="50431FAC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(max. 5)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F9D" w14:textId="77777777" w:rsidR="00152349" w:rsidRPr="002371CF" w:rsidRDefault="00152349" w:rsidP="0008171B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1: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Barati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Sedeh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F,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Michaelsdóttir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TE, Henning MAS, Jemec GBE, Ibler KS. Comparative Efficacy and Safety of Janus Kinase Inhibitors Used in Alopecia Areata: A Systematic Review and Meta-analysis. </w:t>
            </w:r>
            <w:r w:rsidRPr="002371CF">
              <w:rPr>
                <w:rFonts w:asciiTheme="minorHAnsi" w:hAnsiTheme="minorHAnsi" w:cstheme="minorHAnsi"/>
                <w:lang w:eastAsia="en-US"/>
              </w:rPr>
              <w:t xml:space="preserve">Acta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Derm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Venereol. 2023 Jan 25;103</w:t>
            </w:r>
          </w:p>
          <w:p w14:paraId="1C16261D" w14:textId="77777777" w:rsidR="00152349" w:rsidRPr="002371CF" w:rsidRDefault="00152349" w:rsidP="0008171B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2: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Guttman-Yassky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E, Pavel AB, Diaz A, Zhang N, Del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Duca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E,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Estrada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Y, et al.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Ritlecitinib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and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brepocitinib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demonstrate significant improvement in scalp alopecia areata biomarkers. J Allergy Clin Immunol 2022; 149: 1318–1328</w:t>
            </w:r>
          </w:p>
          <w:p w14:paraId="3B3042FA" w14:textId="77777777" w:rsidR="00152349" w:rsidRPr="002371CF" w:rsidRDefault="00152349" w:rsidP="0008171B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3: King B,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Guttman-Yassky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E,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Peeva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E, Banerjee A, Sinclair R, Pavel AB, et al. A phase 2a randomized, placebo-controlled study to evaluate the efficacy and safety of the oral Janus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ki-</w:t>
            </w:r>
            <w:r w:rsidRPr="002371CF">
              <w:rPr>
                <w:rFonts w:asciiTheme="minorHAnsi" w:hAnsiTheme="minorHAnsi" w:cstheme="minorHAnsi"/>
                <w:lang w:val="en-US" w:eastAsia="en-US"/>
              </w:rPr>
              <w:lastRenderedPageBreak/>
              <w:t>nase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inhibitors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ritlecitinib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and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brepocitinib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in alopecia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areata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: 24-week results. </w:t>
            </w:r>
            <w:r w:rsidRPr="002371CF">
              <w:rPr>
                <w:rFonts w:asciiTheme="minorHAnsi" w:hAnsiTheme="minorHAnsi" w:cstheme="minorHAnsi"/>
                <w:lang w:eastAsia="en-US"/>
              </w:rPr>
              <w:t xml:space="preserve">J Am Acad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Dermatol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2021; 85: 379–387</w:t>
            </w:r>
          </w:p>
          <w:p w14:paraId="6D7E379A" w14:textId="25E75892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4: King B, Ko J, Forman S,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Ohyama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M,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Mesinkovska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N, Yu G, et al. </w:t>
            </w: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Efficacy and safety of the oral Janus kinase inhibitor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baricitinib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in the treatment of adults with alopecia areata: phase 2 results from a randomized controlled study. J Am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Acad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Dermatol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2021; 85: 847–853</w:t>
            </w:r>
          </w:p>
          <w:p w14:paraId="3DEA35C2" w14:textId="511BE06A" w:rsidR="00152349" w:rsidRPr="002371CF" w:rsidRDefault="00152349" w:rsidP="0008171B">
            <w:pPr>
              <w:pStyle w:val="NormalWeb"/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5: King B,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Mesinkovska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N,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Mirmirani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P, Bruce S,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Kempers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S,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Guttman-Yassky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E, et al. Phase 2 randomized, dose-ranging </w:t>
            </w:r>
            <w:proofErr w:type="gramStart"/>
            <w:r w:rsidRPr="002371CF">
              <w:rPr>
                <w:rFonts w:asciiTheme="minorHAnsi" w:hAnsiTheme="minorHAnsi" w:cstheme="minorHAnsi"/>
                <w:lang w:val="en-US" w:eastAsia="en-US"/>
              </w:rPr>
              <w:t>trial  of</w:t>
            </w:r>
            <w:proofErr w:type="gram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 CTP-543,  a  selective  Janus  Kinase  inhibitor,  in  moderate-to-severe  alopecia  areata.  J  Am 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Acad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proofErr w:type="spellStart"/>
            <w:r w:rsidRPr="002371CF">
              <w:rPr>
                <w:rFonts w:asciiTheme="minorHAnsi" w:hAnsiTheme="minorHAnsi" w:cstheme="minorHAnsi"/>
                <w:lang w:val="en-US" w:eastAsia="en-US"/>
              </w:rPr>
              <w:t>Dermatol</w:t>
            </w:r>
            <w:proofErr w:type="spellEnd"/>
            <w:r w:rsidRPr="002371CF">
              <w:rPr>
                <w:rFonts w:asciiTheme="minorHAnsi" w:hAnsiTheme="minorHAnsi" w:cstheme="minorHAnsi"/>
                <w:lang w:val="en-US" w:eastAsia="en-US"/>
              </w:rPr>
              <w:t xml:space="preserve">  2022; 87: 306–313.</w:t>
            </w:r>
          </w:p>
        </w:tc>
      </w:tr>
      <w:tr w:rsidR="00152349" w:rsidRPr="002371CF" w14:paraId="745625A3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CAD4D3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lastRenderedPageBreak/>
              <w:t>Væsentligste konklusioner: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36C27" w14:textId="6999140E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Behandling med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baricitinib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4 mg én gang dagligt viste den højeste effekt blandt patienter med </w:t>
            </w:r>
            <w:r w:rsidR="00F30BA1">
              <w:rPr>
                <w:rFonts w:asciiTheme="minorHAnsi" w:hAnsiTheme="minorHAnsi" w:cstheme="minorHAnsi"/>
                <w:lang w:eastAsia="en-US"/>
              </w:rPr>
              <w:t>AA</w:t>
            </w:r>
            <w:r w:rsidRPr="002371CF">
              <w:rPr>
                <w:rFonts w:asciiTheme="minorHAnsi" w:hAnsiTheme="minorHAnsi" w:cstheme="minorHAnsi"/>
                <w:lang w:eastAsia="en-US"/>
              </w:rPr>
              <w:t>, hvor sværhedsgraden af sygdommen var defineret som ≥ 50% hårtab</w:t>
            </w:r>
            <w:proofErr w:type="gramStart"/>
            <w:r w:rsidRPr="002371C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015AE">
              <w:rPr>
                <w:rFonts w:asciiTheme="minorHAnsi" w:hAnsiTheme="minorHAnsi" w:cstheme="minorHAnsi"/>
                <w:lang w:eastAsia="en-US"/>
              </w:rPr>
              <w:t>.</w:t>
            </w:r>
            <w:r w:rsidRPr="002371CF">
              <w:rPr>
                <w:rFonts w:asciiTheme="minorHAnsi" w:hAnsiTheme="minorHAnsi" w:cstheme="minorHAnsi"/>
                <w:lang w:eastAsia="en-US"/>
              </w:rPr>
              <w:t>.</w:t>
            </w:r>
            <w:proofErr w:type="gram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D691BA3" w14:textId="71661B64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Hos patienter hvor sværhedsgraden var defineret som SALT score ≥ 50%, viste behandling med oral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deuruxolitinib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12 mg to gange dagligt den højeste effekt. Både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deuroxolitinib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og </w:t>
            </w: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baricitinib</w:t>
            </w:r>
            <w:proofErr w:type="spellEnd"/>
            <w:r w:rsidRPr="002371CF">
              <w:rPr>
                <w:rFonts w:asciiTheme="minorHAnsi" w:hAnsiTheme="minorHAnsi" w:cstheme="minorHAnsi"/>
                <w:lang w:eastAsia="en-US"/>
              </w:rPr>
              <w:t xml:space="preserve"> ser ud til at være lovende lægemidler til behandling af </w:t>
            </w:r>
            <w:r w:rsidR="00F30BA1">
              <w:rPr>
                <w:rFonts w:asciiTheme="minorHAnsi" w:hAnsiTheme="minorHAnsi" w:cstheme="minorHAnsi"/>
                <w:lang w:eastAsia="en-US"/>
              </w:rPr>
              <w:t>AA</w:t>
            </w:r>
            <w:r w:rsidRPr="002371CF">
              <w:rPr>
                <w:rFonts w:asciiTheme="minorHAnsi" w:hAnsiTheme="minorHAnsi" w:cstheme="minorHAnsi"/>
                <w:lang w:eastAsia="en-US"/>
              </w:rPr>
              <w:t xml:space="preserve">, men responsen afhænger af dosis af lægemidlet. </w:t>
            </w:r>
          </w:p>
        </w:tc>
      </w:tr>
    </w:tbl>
    <w:p w14:paraId="27EECDEF" w14:textId="77777777" w:rsidR="00152349" w:rsidRPr="002371CF" w:rsidRDefault="00152349" w:rsidP="00152349">
      <w:pPr>
        <w:pStyle w:val="NormalWeb"/>
        <w:spacing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52349" w:rsidRPr="002371CF" w14:paraId="2A7DA8F9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1D13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371CF">
              <w:rPr>
                <w:rFonts w:asciiTheme="minorHAnsi" w:hAnsiTheme="minorHAnsi" w:cstheme="minorHAnsi"/>
                <w:b/>
                <w:bCs/>
                <w:lang w:eastAsia="en-US"/>
              </w:rPr>
              <w:t>Intervention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DCF" w14:textId="3185CF64" w:rsidR="00152349" w:rsidRPr="002371CF" w:rsidRDefault="008256B1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2371CF">
              <w:rPr>
                <w:rFonts w:asciiTheme="minorHAnsi" w:hAnsiTheme="minorHAnsi" w:cstheme="minorHAnsi"/>
                <w:lang w:eastAsia="en-US"/>
              </w:rPr>
              <w:t>Ciclosporin</w:t>
            </w:r>
            <w:proofErr w:type="spellEnd"/>
          </w:p>
        </w:tc>
      </w:tr>
      <w:tr w:rsidR="00152349" w:rsidRPr="002371CF" w14:paraId="6945CEBC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2C14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t>Kvalitet evidens</w:t>
            </w:r>
          </w:p>
          <w:p w14:paraId="674FCA03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(sæt 1 kryds)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19E" w14:textId="77777777" w:rsidR="00152349" w:rsidRPr="002371CF" w:rsidRDefault="00152349" w:rsidP="00152349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A: Høj kvalitet; ex: flere mindre randomiserede kliniske studier med forenelige resultater, metaanalyser, et stort randomiseret studie. </w:t>
            </w:r>
          </w:p>
          <w:p w14:paraId="29479642" w14:textId="1DD77B6F" w:rsidR="00152349" w:rsidRPr="002371CF" w:rsidRDefault="00152349" w:rsidP="0008171B">
            <w:pPr>
              <w:pStyle w:val="NormalWeb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B: Moderat kvalitet; ex: mindre randomiserede kliniske studier, prospektive studier med divergente resultater, andre gode prospektive studier, gode store retrospektive studier med kontrolgrupper.  </w:t>
            </w:r>
          </w:p>
          <w:p w14:paraId="3A5C1F32" w14:textId="77777777" w:rsidR="00152349" w:rsidRPr="002371CF" w:rsidRDefault="00152349" w:rsidP="00152349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 xml:space="preserve">C: Lav kvalitet; ex: retrospektive studier uden kontroller, andre små studier. </w:t>
            </w:r>
          </w:p>
          <w:p w14:paraId="7B2583FF" w14:textId="77777777" w:rsidR="00152349" w:rsidRPr="002371CF" w:rsidRDefault="00152349" w:rsidP="00152349">
            <w:pPr>
              <w:pStyle w:val="NormalWeb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D: Meget lav kvalitet; ex: kasuistikker, ekspert udtalelser, lærebøger, vanlig praksis på området.</w:t>
            </w:r>
          </w:p>
        </w:tc>
      </w:tr>
      <w:tr w:rsidR="00152349" w:rsidRPr="00A253DB" w14:paraId="495944EE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14D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t>Væsentligste referencer</w:t>
            </w:r>
          </w:p>
          <w:p w14:paraId="7853BC3D" w14:textId="77777777" w:rsidR="00152349" w:rsidRPr="002371CF" w:rsidRDefault="00152349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2371CF">
              <w:rPr>
                <w:rFonts w:asciiTheme="minorHAnsi" w:hAnsiTheme="minorHAnsi" w:cstheme="minorHAnsi"/>
                <w:lang w:eastAsia="en-US"/>
              </w:rPr>
              <w:t>(max. 5)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740" w14:textId="3B19F744" w:rsidR="00023C53" w:rsidRPr="0008171B" w:rsidRDefault="00023C53" w:rsidP="00023C5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Nowaczyk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J,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Makowska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K,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Rakowska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A,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Sikora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M,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Rudnicka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L. Cyclosporine </w:t>
            </w:r>
            <w:proofErr w:type="gram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With</w:t>
            </w:r>
            <w:proofErr w:type="gram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and Without Systemic Corticosteroids in Treatment of Alopecia Areata: A Systematic Review.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Dermatol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Ther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(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Heidelb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). 2020 Jun;10(3):387-399.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doi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: 10.1007/s13555-</w:t>
            </w:r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lastRenderedPageBreak/>
              <w:t xml:space="preserve">020-00370-2. </w:t>
            </w:r>
            <w:proofErr w:type="spellStart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>Epub</w:t>
            </w:r>
            <w:proofErr w:type="spellEnd"/>
            <w:r w:rsidRPr="0008171B">
              <w:rPr>
                <w:rFonts w:asciiTheme="minorHAnsi" w:hAnsiTheme="minorHAnsi" w:cstheme="minorHAnsi"/>
                <w:color w:val="000000"/>
                <w:lang w:val="en-US"/>
              </w:rPr>
              <w:t xml:space="preserve"> 2020 Apr 8. PMID: 32270396; PMCID: PMC7211785.</w:t>
            </w:r>
          </w:p>
          <w:p w14:paraId="3F696520" w14:textId="77777777" w:rsidR="00152349" w:rsidRPr="0008171B" w:rsidRDefault="00152349" w:rsidP="0008171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023C53" w:rsidRPr="002371CF" w14:paraId="64CC947A" w14:textId="77777777" w:rsidTr="001523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B6432B" w14:textId="77777777" w:rsidR="00023C53" w:rsidRPr="002371CF" w:rsidRDefault="00023C53" w:rsidP="00023C53">
            <w:pPr>
              <w:pStyle w:val="NormalWeb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lastRenderedPageBreak/>
              <w:t>Væsentligste konklusioner: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86922" w14:textId="77777777" w:rsidR="00040F34" w:rsidRPr="002371CF" w:rsidRDefault="00023C53">
            <w:pPr>
              <w:pStyle w:val="NormalWeb"/>
              <w:spacing w:line="240" w:lineRule="auto"/>
              <w:rPr>
                <w:rFonts w:asciiTheme="minorHAnsi" w:hAnsiTheme="minorHAnsi" w:cstheme="minorHAnsi"/>
              </w:rPr>
            </w:pPr>
            <w:r w:rsidRPr="002371CF">
              <w:rPr>
                <w:rFonts w:asciiTheme="minorHAnsi" w:hAnsiTheme="minorHAnsi" w:cstheme="minorHAnsi"/>
                <w:i/>
                <w:iCs/>
                <w:lang w:eastAsia="en-US"/>
              </w:rPr>
              <w:t>Væsentligste konklusioner</w:t>
            </w:r>
            <w:r w:rsidR="006C695A" w:rsidRPr="002371CF">
              <w:rPr>
                <w:rFonts w:asciiTheme="minorHAnsi" w:hAnsiTheme="minorHAnsi" w:cstheme="minorHAnsi"/>
              </w:rPr>
              <w:t xml:space="preserve"> </w:t>
            </w:r>
          </w:p>
          <w:p w14:paraId="6B3B80E4" w14:textId="724BE94D" w:rsidR="00023C53" w:rsidRPr="002371CF" w:rsidRDefault="006C695A">
            <w:pPr>
              <w:pStyle w:val="NormalWeb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08171B">
              <w:rPr>
                <w:rFonts w:asciiTheme="minorHAnsi" w:hAnsiTheme="minorHAnsi" w:cstheme="minorHAnsi"/>
              </w:rPr>
              <w:t>Samlet set peger studierne i retningen af, at der er</w:t>
            </w:r>
            <w:r w:rsidR="00040F34" w:rsidRPr="0008171B">
              <w:rPr>
                <w:rFonts w:asciiTheme="minorHAnsi" w:hAnsiTheme="minorHAnsi" w:cstheme="minorHAnsi"/>
              </w:rPr>
              <w:t xml:space="preserve"> en signifikant</w:t>
            </w:r>
            <w:r w:rsidRPr="0008171B">
              <w:rPr>
                <w:rFonts w:asciiTheme="minorHAnsi" w:hAnsiTheme="minorHAnsi" w:cstheme="minorHAnsi"/>
              </w:rPr>
              <w:t xml:space="preserve"> bedre effekt af kombinationsbehandling</w:t>
            </w:r>
            <w:r w:rsidR="00040F34" w:rsidRPr="0008171B">
              <w:rPr>
                <w:rFonts w:asciiTheme="minorHAnsi" w:hAnsiTheme="minorHAnsi" w:cstheme="minorHAnsi"/>
              </w:rPr>
              <w:t xml:space="preserve"> med </w:t>
            </w:r>
            <w:proofErr w:type="spellStart"/>
            <w:r w:rsidR="00040F34" w:rsidRPr="0008171B">
              <w:rPr>
                <w:rFonts w:asciiTheme="minorHAnsi" w:hAnsiTheme="minorHAnsi" w:cstheme="minorHAnsi"/>
              </w:rPr>
              <w:t>c</w:t>
            </w:r>
            <w:r w:rsidRPr="0008171B">
              <w:rPr>
                <w:rFonts w:asciiTheme="minorHAnsi" w:hAnsiTheme="minorHAnsi" w:cstheme="minorHAnsi"/>
              </w:rPr>
              <w:t>iclosporin</w:t>
            </w:r>
            <w:proofErr w:type="spellEnd"/>
            <w:r w:rsidR="00040F34" w:rsidRPr="0008171B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08171B">
              <w:rPr>
                <w:rFonts w:asciiTheme="minorHAnsi" w:hAnsiTheme="minorHAnsi" w:cstheme="minorHAnsi"/>
              </w:rPr>
              <w:t>prednisolon</w:t>
            </w:r>
            <w:proofErr w:type="spellEnd"/>
            <w:r w:rsidRPr="0008171B">
              <w:rPr>
                <w:rFonts w:asciiTheme="minorHAnsi" w:hAnsiTheme="minorHAnsi" w:cstheme="minorHAnsi"/>
              </w:rPr>
              <w:t xml:space="preserve"> fremfor </w:t>
            </w:r>
            <w:proofErr w:type="spellStart"/>
            <w:r w:rsidRPr="0008171B">
              <w:rPr>
                <w:rFonts w:asciiTheme="minorHAnsi" w:hAnsiTheme="minorHAnsi" w:cstheme="minorHAnsi"/>
              </w:rPr>
              <w:t>ciclosporin</w:t>
            </w:r>
            <w:proofErr w:type="spellEnd"/>
            <w:r w:rsidRPr="0008171B">
              <w:rPr>
                <w:rFonts w:asciiTheme="minorHAnsi" w:hAnsiTheme="minorHAnsi" w:cstheme="minorHAnsi"/>
              </w:rPr>
              <w:t xml:space="preserve"> som monoterapi</w:t>
            </w:r>
            <w:r w:rsidR="0008171B">
              <w:rPr>
                <w:rFonts w:asciiTheme="minorHAnsi" w:hAnsiTheme="minorHAnsi" w:cstheme="minorHAnsi"/>
              </w:rPr>
              <w:t xml:space="preserve"> og dermed nok ikke meget effekt af </w:t>
            </w:r>
            <w:proofErr w:type="spellStart"/>
            <w:r w:rsidR="0008171B">
              <w:rPr>
                <w:rFonts w:asciiTheme="minorHAnsi" w:hAnsiTheme="minorHAnsi" w:cstheme="minorHAnsi"/>
              </w:rPr>
              <w:t>ciclosporin</w:t>
            </w:r>
            <w:proofErr w:type="spellEnd"/>
            <w:r w:rsidR="0008171B">
              <w:rPr>
                <w:rFonts w:asciiTheme="minorHAnsi" w:hAnsiTheme="minorHAnsi" w:cstheme="minorHAnsi"/>
              </w:rPr>
              <w:t xml:space="preserve"> alene</w:t>
            </w:r>
            <w:r w:rsidRPr="0008171B">
              <w:rPr>
                <w:rFonts w:asciiTheme="minorHAnsi" w:hAnsiTheme="minorHAnsi" w:cstheme="minorHAnsi"/>
              </w:rPr>
              <w:t>.</w:t>
            </w:r>
          </w:p>
        </w:tc>
      </w:tr>
    </w:tbl>
    <w:p w14:paraId="2A098AE5" w14:textId="77777777" w:rsidR="001C64B7" w:rsidRPr="002371CF" w:rsidRDefault="001C64B7" w:rsidP="008256B1">
      <w:pPr>
        <w:pStyle w:val="NormalWeb"/>
        <w:spacing w:line="240" w:lineRule="auto"/>
        <w:rPr>
          <w:rFonts w:asciiTheme="minorHAnsi" w:hAnsiTheme="minorHAnsi" w:cstheme="minorHAnsi"/>
        </w:rPr>
      </w:pPr>
    </w:p>
    <w:sectPr w:rsidR="001C64B7" w:rsidRPr="00237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9846" w14:textId="77777777" w:rsidR="004F3417" w:rsidRDefault="004F3417" w:rsidP="00136664">
      <w:r>
        <w:separator/>
      </w:r>
    </w:p>
  </w:endnote>
  <w:endnote w:type="continuationSeparator" w:id="0">
    <w:p w14:paraId="5BE6DD7E" w14:textId="77777777" w:rsidR="004F3417" w:rsidRDefault="004F3417" w:rsidP="0013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3A1C" w14:textId="77777777" w:rsidR="00755DBC" w:rsidRDefault="00755D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910728"/>
      <w:docPartObj>
        <w:docPartGallery w:val="Page Numbers (Bottom of Page)"/>
        <w:docPartUnique/>
      </w:docPartObj>
    </w:sdtPr>
    <w:sdtEndPr/>
    <w:sdtContent>
      <w:p w14:paraId="6BFB2604" w14:textId="0333C5E1" w:rsidR="00755DBC" w:rsidRDefault="00755DB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D0">
          <w:rPr>
            <w:noProof/>
          </w:rPr>
          <w:t>1</w:t>
        </w:r>
        <w:r>
          <w:fldChar w:fldCharType="end"/>
        </w:r>
      </w:p>
    </w:sdtContent>
  </w:sdt>
  <w:p w14:paraId="577157E1" w14:textId="77777777" w:rsidR="00755DBC" w:rsidRDefault="00755D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BC0F" w14:textId="77777777" w:rsidR="00755DBC" w:rsidRDefault="00755D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1A16" w14:textId="77777777" w:rsidR="004F3417" w:rsidRDefault="004F3417" w:rsidP="00136664">
      <w:r>
        <w:separator/>
      </w:r>
    </w:p>
  </w:footnote>
  <w:footnote w:type="continuationSeparator" w:id="0">
    <w:p w14:paraId="2900D841" w14:textId="77777777" w:rsidR="004F3417" w:rsidRDefault="004F3417" w:rsidP="0013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9383" w14:textId="77777777" w:rsidR="00755DBC" w:rsidRDefault="00755D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F20E" w14:textId="47648B23" w:rsidR="00755DBC" w:rsidRDefault="00755DBC">
    <w:pPr>
      <w:pStyle w:val="Sidehoved"/>
    </w:pPr>
    <w:proofErr w:type="spellStart"/>
    <w:r>
      <w:t>Alopecia</w:t>
    </w:r>
    <w:proofErr w:type="spellEnd"/>
    <w:r>
      <w:t xml:space="preserve"> </w:t>
    </w:r>
    <w:proofErr w:type="spellStart"/>
    <w:r>
      <w:t>areata</w:t>
    </w:r>
    <w:proofErr w:type="spellEnd"/>
    <w:r>
      <w:ptab w:relativeTo="margin" w:alignment="center" w:leader="none"/>
    </w:r>
    <w:r>
      <w:t>DDS</w:t>
    </w:r>
    <w:r>
      <w:ptab w:relativeTo="margin" w:alignment="right" w:leader="none"/>
    </w:r>
    <w:r>
      <w:t>April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9EDD" w14:textId="77777777" w:rsidR="00755DBC" w:rsidRDefault="00755D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189D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29041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14403"/>
    <w:multiLevelType w:val="hybridMultilevel"/>
    <w:tmpl w:val="B82E5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0420C"/>
    <w:multiLevelType w:val="hybridMultilevel"/>
    <w:tmpl w:val="052827AC"/>
    <w:lvl w:ilvl="0" w:tplc="6B3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13A4C"/>
    <w:multiLevelType w:val="hybridMultilevel"/>
    <w:tmpl w:val="5A608C4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24B1"/>
    <w:multiLevelType w:val="hybridMultilevel"/>
    <w:tmpl w:val="89E213D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000BE"/>
    <w:multiLevelType w:val="hybridMultilevel"/>
    <w:tmpl w:val="5888E5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45FA4"/>
    <w:multiLevelType w:val="hybridMultilevel"/>
    <w:tmpl w:val="864447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A61B7"/>
    <w:multiLevelType w:val="hybridMultilevel"/>
    <w:tmpl w:val="FEA8F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17C"/>
    <w:multiLevelType w:val="hybridMultilevel"/>
    <w:tmpl w:val="84C61C3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A01AB"/>
    <w:multiLevelType w:val="hybridMultilevel"/>
    <w:tmpl w:val="188E653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7235"/>
    <w:multiLevelType w:val="hybridMultilevel"/>
    <w:tmpl w:val="BC9EB06E"/>
    <w:lvl w:ilvl="0" w:tplc="6CC8A5D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D2520"/>
    <w:multiLevelType w:val="hybridMultilevel"/>
    <w:tmpl w:val="ED64966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CA5"/>
    <w:multiLevelType w:val="hybridMultilevel"/>
    <w:tmpl w:val="B0BED4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471E9"/>
    <w:multiLevelType w:val="hybridMultilevel"/>
    <w:tmpl w:val="82FC69C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1F27"/>
    <w:multiLevelType w:val="hybridMultilevel"/>
    <w:tmpl w:val="BAC0036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413A"/>
    <w:multiLevelType w:val="hybridMultilevel"/>
    <w:tmpl w:val="1C902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F1822"/>
    <w:multiLevelType w:val="hybridMultilevel"/>
    <w:tmpl w:val="E78C753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CD8"/>
    <w:multiLevelType w:val="hybridMultilevel"/>
    <w:tmpl w:val="75B63B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538BD"/>
    <w:multiLevelType w:val="hybridMultilevel"/>
    <w:tmpl w:val="5AEA52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2D6"/>
    <w:multiLevelType w:val="hybridMultilevel"/>
    <w:tmpl w:val="FD820D6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737E"/>
    <w:multiLevelType w:val="hybridMultilevel"/>
    <w:tmpl w:val="E0CEC1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0B55"/>
    <w:multiLevelType w:val="multilevel"/>
    <w:tmpl w:val="EDE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30ECC"/>
    <w:multiLevelType w:val="hybridMultilevel"/>
    <w:tmpl w:val="CFACA21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6C2D"/>
    <w:multiLevelType w:val="multilevel"/>
    <w:tmpl w:val="876E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C7F95"/>
    <w:multiLevelType w:val="hybridMultilevel"/>
    <w:tmpl w:val="DDEC6B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1000"/>
    <w:multiLevelType w:val="hybridMultilevel"/>
    <w:tmpl w:val="1A4EAC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B2ACF"/>
    <w:multiLevelType w:val="hybridMultilevel"/>
    <w:tmpl w:val="052827AC"/>
    <w:lvl w:ilvl="0" w:tplc="6B3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2437"/>
    <w:multiLevelType w:val="hybridMultilevel"/>
    <w:tmpl w:val="11A2BF88"/>
    <w:lvl w:ilvl="0" w:tplc="0406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96121B0"/>
    <w:multiLevelType w:val="hybridMultilevel"/>
    <w:tmpl w:val="F46A2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C7084"/>
    <w:multiLevelType w:val="hybridMultilevel"/>
    <w:tmpl w:val="9D1CCFF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50B1D"/>
    <w:multiLevelType w:val="hybridMultilevel"/>
    <w:tmpl w:val="E70AF8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95E45"/>
    <w:multiLevelType w:val="hybridMultilevel"/>
    <w:tmpl w:val="8878CE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31EF9"/>
    <w:multiLevelType w:val="hybridMultilevel"/>
    <w:tmpl w:val="EC60C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9003A"/>
    <w:multiLevelType w:val="hybridMultilevel"/>
    <w:tmpl w:val="8B8AD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F25A6"/>
    <w:multiLevelType w:val="hybridMultilevel"/>
    <w:tmpl w:val="2AB8445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B23DB"/>
    <w:multiLevelType w:val="hybridMultilevel"/>
    <w:tmpl w:val="398E8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13B77"/>
    <w:multiLevelType w:val="hybridMultilevel"/>
    <w:tmpl w:val="CB921D1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6"/>
  </w:num>
  <w:num w:numId="8">
    <w:abstractNumId w:val="28"/>
  </w:num>
  <w:num w:numId="9">
    <w:abstractNumId w:val="32"/>
  </w:num>
  <w:num w:numId="10">
    <w:abstractNumId w:val="22"/>
  </w:num>
  <w:num w:numId="11">
    <w:abstractNumId w:val="11"/>
  </w:num>
  <w:num w:numId="12">
    <w:abstractNumId w:val="26"/>
  </w:num>
  <w:num w:numId="13">
    <w:abstractNumId w:val="32"/>
  </w:num>
  <w:num w:numId="14">
    <w:abstractNumId w:val="19"/>
  </w:num>
  <w:num w:numId="15">
    <w:abstractNumId w:val="25"/>
  </w:num>
  <w:num w:numId="16">
    <w:abstractNumId w:val="29"/>
  </w:num>
  <w:num w:numId="17">
    <w:abstractNumId w:val="33"/>
  </w:num>
  <w:num w:numId="18">
    <w:abstractNumId w:val="31"/>
  </w:num>
  <w:num w:numId="19">
    <w:abstractNumId w:val="36"/>
  </w:num>
  <w:num w:numId="20">
    <w:abstractNumId w:val="8"/>
  </w:num>
  <w:num w:numId="21">
    <w:abstractNumId w:val="7"/>
  </w:num>
  <w:num w:numId="22">
    <w:abstractNumId w:val="21"/>
  </w:num>
  <w:num w:numId="23">
    <w:abstractNumId w:val="20"/>
  </w:num>
  <w:num w:numId="24">
    <w:abstractNumId w:val="10"/>
  </w:num>
  <w:num w:numId="25">
    <w:abstractNumId w:val="34"/>
  </w:num>
  <w:num w:numId="26">
    <w:abstractNumId w:val="9"/>
  </w:num>
  <w:num w:numId="27">
    <w:abstractNumId w:val="14"/>
  </w:num>
  <w:num w:numId="28">
    <w:abstractNumId w:val="12"/>
  </w:num>
  <w:num w:numId="29">
    <w:abstractNumId w:val="30"/>
  </w:num>
  <w:num w:numId="30">
    <w:abstractNumId w:val="17"/>
  </w:num>
  <w:num w:numId="31">
    <w:abstractNumId w:val="37"/>
  </w:num>
  <w:num w:numId="32">
    <w:abstractNumId w:val="24"/>
  </w:num>
  <w:num w:numId="33">
    <w:abstractNumId w:val="35"/>
  </w:num>
  <w:num w:numId="34">
    <w:abstractNumId w:val="2"/>
  </w:num>
  <w:num w:numId="35">
    <w:abstractNumId w:val="18"/>
  </w:num>
  <w:num w:numId="36">
    <w:abstractNumId w:val="23"/>
  </w:num>
  <w:num w:numId="37">
    <w:abstractNumId w:val="5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3"/>
    <w:rsid w:val="000206F6"/>
    <w:rsid w:val="00023C53"/>
    <w:rsid w:val="00040F34"/>
    <w:rsid w:val="0008171B"/>
    <w:rsid w:val="000F143D"/>
    <w:rsid w:val="00103E3F"/>
    <w:rsid w:val="001260A6"/>
    <w:rsid w:val="00136664"/>
    <w:rsid w:val="001428C3"/>
    <w:rsid w:val="00152349"/>
    <w:rsid w:val="00160C22"/>
    <w:rsid w:val="00171F26"/>
    <w:rsid w:val="001A027A"/>
    <w:rsid w:val="001C64B7"/>
    <w:rsid w:val="001D36D3"/>
    <w:rsid w:val="001F0DDB"/>
    <w:rsid w:val="001F1508"/>
    <w:rsid w:val="00225D09"/>
    <w:rsid w:val="002316BF"/>
    <w:rsid w:val="002371CF"/>
    <w:rsid w:val="002441CD"/>
    <w:rsid w:val="00277F82"/>
    <w:rsid w:val="002C61BB"/>
    <w:rsid w:val="002F6928"/>
    <w:rsid w:val="00351A08"/>
    <w:rsid w:val="003525D7"/>
    <w:rsid w:val="00382E12"/>
    <w:rsid w:val="00392C8F"/>
    <w:rsid w:val="003941C3"/>
    <w:rsid w:val="003B0A1D"/>
    <w:rsid w:val="003B4DE5"/>
    <w:rsid w:val="003F0036"/>
    <w:rsid w:val="003F3615"/>
    <w:rsid w:val="00404A2E"/>
    <w:rsid w:val="00424190"/>
    <w:rsid w:val="00430EED"/>
    <w:rsid w:val="00432DEE"/>
    <w:rsid w:val="004464D5"/>
    <w:rsid w:val="00495FA3"/>
    <w:rsid w:val="004C7CD0"/>
    <w:rsid w:val="004D40A6"/>
    <w:rsid w:val="004F3417"/>
    <w:rsid w:val="005615A5"/>
    <w:rsid w:val="00573FB6"/>
    <w:rsid w:val="005831C3"/>
    <w:rsid w:val="00610DC5"/>
    <w:rsid w:val="00621222"/>
    <w:rsid w:val="0068272E"/>
    <w:rsid w:val="00692491"/>
    <w:rsid w:val="006C4494"/>
    <w:rsid w:val="006C695A"/>
    <w:rsid w:val="006F1EB1"/>
    <w:rsid w:val="007102B0"/>
    <w:rsid w:val="0071457E"/>
    <w:rsid w:val="00717556"/>
    <w:rsid w:val="007342AB"/>
    <w:rsid w:val="007527B7"/>
    <w:rsid w:val="00755DBC"/>
    <w:rsid w:val="007C49E9"/>
    <w:rsid w:val="008207D4"/>
    <w:rsid w:val="008231D3"/>
    <w:rsid w:val="008256B1"/>
    <w:rsid w:val="008654FF"/>
    <w:rsid w:val="00866539"/>
    <w:rsid w:val="00881A7F"/>
    <w:rsid w:val="008C48BE"/>
    <w:rsid w:val="008C4ABE"/>
    <w:rsid w:val="008C7ABE"/>
    <w:rsid w:val="009113D9"/>
    <w:rsid w:val="00912076"/>
    <w:rsid w:val="009355CB"/>
    <w:rsid w:val="00940D7C"/>
    <w:rsid w:val="00967082"/>
    <w:rsid w:val="00A253DB"/>
    <w:rsid w:val="00A34ABD"/>
    <w:rsid w:val="00A3673B"/>
    <w:rsid w:val="00A970D4"/>
    <w:rsid w:val="00AB0DD2"/>
    <w:rsid w:val="00AD017A"/>
    <w:rsid w:val="00AE5671"/>
    <w:rsid w:val="00B0097E"/>
    <w:rsid w:val="00B06361"/>
    <w:rsid w:val="00B34970"/>
    <w:rsid w:val="00B44E71"/>
    <w:rsid w:val="00BA3A2F"/>
    <w:rsid w:val="00BC0F6E"/>
    <w:rsid w:val="00C579B2"/>
    <w:rsid w:val="00CD190D"/>
    <w:rsid w:val="00D02118"/>
    <w:rsid w:val="00D07CF7"/>
    <w:rsid w:val="00D1140A"/>
    <w:rsid w:val="00D51F98"/>
    <w:rsid w:val="00D660BB"/>
    <w:rsid w:val="00D7280A"/>
    <w:rsid w:val="00D82AA6"/>
    <w:rsid w:val="00E015AE"/>
    <w:rsid w:val="00E319FA"/>
    <w:rsid w:val="00E70498"/>
    <w:rsid w:val="00E7154D"/>
    <w:rsid w:val="00E8441C"/>
    <w:rsid w:val="00EB00B0"/>
    <w:rsid w:val="00EB2192"/>
    <w:rsid w:val="00F30BA1"/>
    <w:rsid w:val="00FA2320"/>
    <w:rsid w:val="00FE4ED5"/>
    <w:rsid w:val="00FF4F0D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84C26"/>
  <w15:chartTrackingRefBased/>
  <w15:docId w15:val="{351E75A9-B2E9-4EF9-9B37-D09C937C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2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B2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31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AB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366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36664"/>
  </w:style>
  <w:style w:type="paragraph" w:styleId="Sidefod">
    <w:name w:val="footer"/>
    <w:basedOn w:val="Normal"/>
    <w:link w:val="SidefodTegn"/>
    <w:uiPriority w:val="99"/>
    <w:unhideWhenUsed/>
    <w:rsid w:val="001366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36664"/>
  </w:style>
  <w:style w:type="paragraph" w:styleId="Fodnotetekst">
    <w:name w:val="footnote text"/>
    <w:basedOn w:val="Normal"/>
    <w:link w:val="FodnotetekstTegn"/>
    <w:uiPriority w:val="99"/>
    <w:semiHidden/>
    <w:unhideWhenUsed/>
    <w:rsid w:val="009355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55C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355CB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21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EB2192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B2192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EB21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B21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21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21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21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21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21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C61BB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C61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2AA6"/>
    <w:pPr>
      <w:spacing w:after="160" w:line="336" w:lineRule="auto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F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F98"/>
    <w:rPr>
      <w:rFonts w:ascii="Segoe UI" w:eastAsia="Times New Roman" w:hAnsi="Segoe UI" w:cs="Segoe UI"/>
      <w:sz w:val="18"/>
      <w:szCs w:val="18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610DC5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10DC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10DC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10DC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Korrektur">
    <w:name w:val="Revision"/>
    <w:hidden/>
    <w:uiPriority w:val="99"/>
    <w:semiHidden/>
    <w:rsid w:val="001C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eriod">
    <w:name w:val="period"/>
    <w:basedOn w:val="Standardskrifttypeiafsnit"/>
    <w:rsid w:val="005615A5"/>
  </w:style>
  <w:style w:type="character" w:customStyle="1" w:styleId="cit">
    <w:name w:val="cit"/>
    <w:basedOn w:val="Standardskrifttypeiafsnit"/>
    <w:rsid w:val="005615A5"/>
  </w:style>
  <w:style w:type="character" w:styleId="BesgtLink">
    <w:name w:val="FollowedHyperlink"/>
    <w:basedOn w:val="Standardskrifttypeiafsnit"/>
    <w:uiPriority w:val="99"/>
    <w:semiHidden/>
    <w:unhideWhenUsed/>
    <w:rsid w:val="0068272E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Tegn"/>
    <w:rsid w:val="00AD017A"/>
    <w:rPr>
      <w:rFonts w:ascii="Verdana" w:eastAsiaTheme="minorHAnsi" w:hAnsi="Verdana" w:cstheme="minorBidi"/>
      <w:noProof/>
      <w:sz w:val="20"/>
      <w:szCs w:val="20"/>
      <w:lang w:val="en-US" w:eastAsia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AD017A"/>
    <w:rPr>
      <w:rFonts w:ascii="Verdana" w:hAnsi="Verdana"/>
      <w:noProof/>
      <w:sz w:val="20"/>
      <w:szCs w:val="20"/>
      <w:lang w:val="en-US"/>
    </w:rPr>
  </w:style>
  <w:style w:type="character" w:customStyle="1" w:styleId="citation-doi">
    <w:name w:val="citation-doi"/>
    <w:basedOn w:val="Standardskrifttypeiafsnit"/>
    <w:rsid w:val="001260A6"/>
  </w:style>
  <w:style w:type="character" w:customStyle="1" w:styleId="authors-list-item">
    <w:name w:val="authors-list-item"/>
    <w:basedOn w:val="Standardskrifttypeiafsnit"/>
    <w:rsid w:val="001260A6"/>
  </w:style>
  <w:style w:type="character" w:customStyle="1" w:styleId="author-sup-separator">
    <w:name w:val="author-sup-separator"/>
    <w:basedOn w:val="Standardskrifttypeiafsnit"/>
    <w:rsid w:val="001260A6"/>
  </w:style>
  <w:style w:type="character" w:customStyle="1" w:styleId="comma">
    <w:name w:val="comma"/>
    <w:basedOn w:val="Standardskrifttypeiafsnit"/>
    <w:rsid w:val="0012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ubmed.ncbi.nlm.nih.gov/?term=Nakajima+T&amp;cauthor_id=17911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matopics.dk/salt-scor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1F21-4681-457B-94B2-1220BE5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5817</Words>
  <Characters>35484</Characters>
  <Application>Microsoft Office Word</Application>
  <DocSecurity>0</DocSecurity>
  <Lines>295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Skov</dc:creator>
  <cp:keywords/>
  <dc:description/>
  <cp:lastModifiedBy>Trine Bertelsen</cp:lastModifiedBy>
  <cp:revision>2</cp:revision>
  <dcterms:created xsi:type="dcterms:W3CDTF">2023-05-23T11:40:00Z</dcterms:created>
  <dcterms:modified xsi:type="dcterms:W3CDTF">2023-05-23T11:40:00Z</dcterms:modified>
</cp:coreProperties>
</file>