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1" w:rightFromText="141" w:vertAnchor="text" w:horzAnchor="margin" w:tblpXSpec="center" w:tblpY="9169"/>
        <w:tblW w:w="0" w:type="auto"/>
        <w:tblLook w:val="04A0" w:firstRow="1" w:lastRow="0" w:firstColumn="1" w:lastColumn="0" w:noHBand="0" w:noVBand="1"/>
      </w:tblPr>
      <w:tblGrid>
        <w:gridCol w:w="9639"/>
      </w:tblGrid>
      <w:tr w:rsidR="00F51F2A" w14:paraId="09F6240F" w14:textId="708F8148" w:rsidTr="00B42883">
        <w:trPr>
          <w:trHeight w:val="5529"/>
        </w:trPr>
        <w:tc>
          <w:tcPr>
            <w:tcW w:w="0" w:type="auto"/>
            <w:tcBorders>
              <w:top w:val="nil"/>
              <w:left w:val="nil"/>
              <w:bottom w:val="nil"/>
              <w:right w:val="nil"/>
            </w:tcBorders>
            <w:vAlign w:val="bottom"/>
          </w:tcPr>
          <w:p w14:paraId="3D5D3AA9" w14:textId="7E2E6356" w:rsidR="00F51F2A" w:rsidRDefault="00F51F2A" w:rsidP="00B42883">
            <w:pPr>
              <w:pStyle w:val="Ingenafstand"/>
              <w:ind w:left="4991"/>
              <w:rPr>
                <w:b/>
              </w:rPr>
            </w:pPr>
          </w:p>
          <w:p w14:paraId="3CA03E8F" w14:textId="0AE15E39" w:rsidR="00F51F2A" w:rsidRDefault="0045201C" w:rsidP="00B42883">
            <w:pPr>
              <w:pStyle w:val="Ingenafstand"/>
              <w:ind w:left="4991"/>
              <w:rPr>
                <w:rFonts w:ascii="Palatino Linotype" w:hAnsi="Palatino Linotype"/>
                <w:sz w:val="40"/>
                <w:szCs w:val="40"/>
              </w:rPr>
            </w:pPr>
            <w:r>
              <w:rPr>
                <w:rFonts w:ascii="Palatino Linotype" w:hAnsi="Palatino Linotype"/>
                <w:color w:val="25337A"/>
                <w:sz w:val="40"/>
                <w:szCs w:val="40"/>
              </w:rPr>
              <w:t xml:space="preserve">Version </w:t>
            </w:r>
            <w:r w:rsidRPr="00F26DC1">
              <w:rPr>
                <w:rFonts w:ascii="Palatino Linotype" w:hAnsi="Palatino Linotype"/>
                <w:color w:val="25337A"/>
                <w:sz w:val="40"/>
                <w:szCs w:val="40"/>
              </w:rPr>
              <w:t>1.0</w:t>
            </w:r>
          </w:p>
          <w:p w14:paraId="6A8CD3A1" w14:textId="77777777" w:rsidR="00F51F2A" w:rsidRDefault="00F51F2A" w:rsidP="00B42883">
            <w:pPr>
              <w:pStyle w:val="Ingenafstand"/>
              <w:ind w:left="4991"/>
              <w:rPr>
                <w:b/>
              </w:rPr>
            </w:pPr>
          </w:p>
          <w:p w14:paraId="379FC5F8" w14:textId="5D48EE01" w:rsidR="00F51F2A" w:rsidRPr="00450158" w:rsidRDefault="00F51F2A" w:rsidP="00B42883">
            <w:pPr>
              <w:pStyle w:val="Ingenafstand"/>
              <w:ind w:left="4991"/>
              <w:rPr>
                <w:rStyle w:val="ListLabel5"/>
              </w:rPr>
            </w:pPr>
            <w:r>
              <w:rPr>
                <w:b/>
              </w:rPr>
              <w:t>GODKENDT</w:t>
            </w:r>
          </w:p>
          <w:p w14:paraId="077A85F3" w14:textId="77777777" w:rsidR="00F51F2A" w:rsidRDefault="00F51F2A" w:rsidP="00B42883">
            <w:pPr>
              <w:pStyle w:val="Ingenafstand"/>
              <w:ind w:left="4991"/>
            </w:pPr>
            <w:r>
              <w:rPr>
                <w:b/>
              </w:rPr>
              <w:t>Faglig godkendelse</w:t>
            </w:r>
            <w:r>
              <w:t xml:space="preserve"> </w:t>
            </w:r>
          </w:p>
          <w:p w14:paraId="0271805E" w14:textId="1EDD6CC4" w:rsidR="00F51F2A" w:rsidRDefault="00406379" w:rsidP="00B42883">
            <w:pPr>
              <w:pStyle w:val="Ingenafstand"/>
              <w:ind w:left="4991"/>
            </w:pPr>
            <w:r w:rsidRPr="00406379">
              <w:t>17. december 2025</w:t>
            </w:r>
            <w:r w:rsidR="00F51F2A" w:rsidRPr="00406379">
              <w:t xml:space="preserve"> (D</w:t>
            </w:r>
            <w:r w:rsidR="00DE2218" w:rsidRPr="00406379">
              <w:t>H</w:t>
            </w:r>
            <w:r w:rsidR="00F51F2A" w:rsidRPr="00406379">
              <w:t>G)</w:t>
            </w:r>
          </w:p>
          <w:p w14:paraId="57563564" w14:textId="77777777" w:rsidR="00F51F2A" w:rsidRDefault="00F51F2A" w:rsidP="00B42883">
            <w:pPr>
              <w:pStyle w:val="Ingenafstand"/>
              <w:ind w:left="4991"/>
              <w:rPr>
                <w:b/>
              </w:rPr>
            </w:pPr>
            <w:r>
              <w:rPr>
                <w:b/>
              </w:rPr>
              <w:t>Administrativ godkendelse</w:t>
            </w:r>
          </w:p>
          <w:p w14:paraId="214B33B8" w14:textId="2E6B2F62" w:rsidR="00F51F2A" w:rsidRDefault="00EC24D7" w:rsidP="00B42883">
            <w:pPr>
              <w:pStyle w:val="Ingenafstand"/>
              <w:ind w:left="4991"/>
              <w:rPr>
                <w:b/>
              </w:rPr>
            </w:pPr>
            <w:r>
              <w:t>19. december 2026</w:t>
            </w:r>
            <w:r w:rsidR="00F51F2A">
              <w:t xml:space="preserve"> (Sekretariatet for Kliniske Retningslinjer på Kræftområdet)</w:t>
            </w:r>
          </w:p>
          <w:p w14:paraId="5D0BE405" w14:textId="77777777" w:rsidR="00F51F2A" w:rsidRDefault="00F51F2A" w:rsidP="00B42883">
            <w:pPr>
              <w:pStyle w:val="Ingenafstand"/>
              <w:ind w:left="4991"/>
            </w:pPr>
          </w:p>
          <w:p w14:paraId="783F7C8C" w14:textId="77777777" w:rsidR="0097750D" w:rsidRDefault="0097750D" w:rsidP="0097750D">
            <w:pPr>
              <w:pStyle w:val="Ingenafstand"/>
              <w:ind w:left="4991"/>
              <w:rPr>
                <w:b/>
              </w:rPr>
            </w:pPr>
            <w:r>
              <w:rPr>
                <w:b/>
              </w:rPr>
              <w:t>REVISION</w:t>
            </w:r>
          </w:p>
          <w:p w14:paraId="3699F275" w14:textId="363E5602" w:rsidR="0097750D" w:rsidRDefault="0097750D" w:rsidP="0097750D">
            <w:pPr>
              <w:pStyle w:val="Ingenafstand"/>
              <w:ind w:left="4991"/>
            </w:pPr>
            <w:r>
              <w:t xml:space="preserve">Planlagt: </w:t>
            </w:r>
            <w:proofErr w:type="gramStart"/>
            <w:r w:rsidR="007373F1">
              <w:t>D</w:t>
            </w:r>
            <w:r w:rsidR="00EC24D7">
              <w:t>ecember</w:t>
            </w:r>
            <w:proofErr w:type="gramEnd"/>
            <w:r w:rsidR="00EC24D7">
              <w:t xml:space="preserve"> 202</w:t>
            </w:r>
            <w:r w:rsidR="007373F1">
              <w:t>7</w:t>
            </w:r>
          </w:p>
          <w:p w14:paraId="59B93BA4" w14:textId="77777777" w:rsidR="00F51F2A" w:rsidRDefault="00F51F2A" w:rsidP="00B42883">
            <w:pPr>
              <w:pStyle w:val="Ingenafstand"/>
              <w:ind w:left="4991"/>
              <w:rPr>
                <w:color w:val="215868" w:themeColor="accent5" w:themeShade="80"/>
              </w:rPr>
            </w:pPr>
          </w:p>
          <w:p w14:paraId="3231D573" w14:textId="455A84FD" w:rsidR="00F51F2A" w:rsidRDefault="00F51F2A" w:rsidP="00B42883">
            <w:pPr>
              <w:pStyle w:val="Ingenafstand"/>
              <w:ind w:left="4991"/>
              <w:rPr>
                <w:b/>
                <w:color w:val="215868" w:themeColor="accent5" w:themeShade="80"/>
              </w:rPr>
            </w:pPr>
            <w:r>
              <w:rPr>
                <w:b/>
              </w:rPr>
              <w:t>INDEKSERING</w:t>
            </w:r>
          </w:p>
          <w:p w14:paraId="3CD67292" w14:textId="51771F6E" w:rsidR="00F51F2A" w:rsidRDefault="00F26DC1" w:rsidP="00B42883">
            <w:pPr>
              <w:ind w:left="4991"/>
              <w:rPr>
                <w:rFonts w:ascii="Palatino Linotype" w:hAnsi="Palatino Linotype"/>
                <w:color w:val="25337A"/>
                <w:sz w:val="40"/>
                <w:szCs w:val="40"/>
              </w:rPr>
            </w:pPr>
            <w:r w:rsidRPr="00F26DC1">
              <w:t xml:space="preserve">DMCG, non-melanom hudkræft, </w:t>
            </w:r>
            <w:proofErr w:type="spellStart"/>
            <w:r w:rsidRPr="00F26DC1">
              <w:t>kutant</w:t>
            </w:r>
            <w:proofErr w:type="spellEnd"/>
            <w:r w:rsidRPr="00F26DC1">
              <w:t xml:space="preserve"> </w:t>
            </w:r>
            <w:proofErr w:type="spellStart"/>
            <w:r w:rsidRPr="00F26DC1">
              <w:t>planocellulært</w:t>
            </w:r>
            <w:proofErr w:type="spellEnd"/>
            <w:r w:rsidRPr="00F26DC1">
              <w:t xml:space="preserve"> karcinom, DHG</w:t>
            </w:r>
          </w:p>
        </w:tc>
      </w:tr>
    </w:tbl>
    <w:p w14:paraId="42D1FED5" w14:textId="103CD74C" w:rsidR="00F90E10" w:rsidRDefault="00535F75">
      <w:pPr>
        <w:rPr>
          <w:lang w:eastAsia="da-DK"/>
        </w:rPr>
      </w:pPr>
      <w:r>
        <w:rPr>
          <w:noProof/>
          <w:lang w:eastAsia="da-DK"/>
        </w:rPr>
        <w:drawing>
          <wp:anchor distT="0" distB="0" distL="114300" distR="115570" simplePos="0" relativeHeight="251646976" behindDoc="1" locked="0" layoutInCell="1" allowOverlap="1" wp14:anchorId="091C390F" wp14:editId="38194D91">
            <wp:simplePos x="0" y="0"/>
            <wp:positionH relativeFrom="page">
              <wp:posOffset>148590</wp:posOffset>
            </wp:positionH>
            <wp:positionV relativeFrom="page">
              <wp:posOffset>156210</wp:posOffset>
            </wp:positionV>
            <wp:extent cx="7263130" cy="10439400"/>
            <wp:effectExtent l="0" t="0" r="0" b="0"/>
            <wp:wrapNone/>
            <wp:docPr id="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2"/>
                    <pic:cNvPicPr>
                      <a:picLocks noChangeAspect="1" noChangeArrowheads="1"/>
                    </pic:cNvPicPr>
                  </pic:nvPicPr>
                  <pic:blipFill>
                    <a:blip r:embed="rId11"/>
                    <a:stretch>
                      <a:fillRect/>
                    </a:stretch>
                  </pic:blipFill>
                  <pic:spPr bwMode="auto">
                    <a:xfrm>
                      <a:off x="0" y="0"/>
                      <a:ext cx="7263130" cy="10439400"/>
                    </a:xfrm>
                    <a:prstGeom prst="rect">
                      <a:avLst/>
                    </a:prstGeom>
                  </pic:spPr>
                </pic:pic>
              </a:graphicData>
            </a:graphic>
          </wp:anchor>
        </w:drawing>
      </w:r>
      <w:r w:rsidR="004D5182">
        <w:rPr>
          <w:noProof/>
          <w:lang w:eastAsia="da-DK"/>
        </w:rPr>
        <mc:AlternateContent>
          <mc:Choice Requires="wps">
            <w:drawing>
              <wp:anchor distT="0" distB="0" distL="114300" distR="114300" simplePos="0" relativeHeight="251645952" behindDoc="0" locked="0" layoutInCell="1" allowOverlap="1" wp14:anchorId="0C5DD88F" wp14:editId="47314ADF">
                <wp:simplePos x="0" y="0"/>
                <wp:positionH relativeFrom="column">
                  <wp:posOffset>3958590</wp:posOffset>
                </wp:positionH>
                <wp:positionV relativeFrom="paragraph">
                  <wp:posOffset>-472440</wp:posOffset>
                </wp:positionV>
                <wp:extent cx="2007870" cy="262255"/>
                <wp:effectExtent l="0" t="0" r="0" b="6350"/>
                <wp:wrapNone/>
                <wp:docPr id="3" name="Tekstboks 9"/>
                <wp:cNvGraphicFramePr/>
                <a:graphic xmlns:a="http://schemas.openxmlformats.org/drawingml/2006/main">
                  <a:graphicData uri="http://schemas.microsoft.com/office/word/2010/wordprocessingShape">
                    <wps:wsp>
                      <wps:cNvSpPr/>
                      <wps:spPr>
                        <a:xfrm>
                          <a:off x="0" y="0"/>
                          <a:ext cx="2007870" cy="262255"/>
                        </a:xfrm>
                        <a:prstGeom prst="rect">
                          <a:avLst/>
                        </a:prstGeom>
                        <a:noFill/>
                        <a:ln w="6480">
                          <a:noFill/>
                        </a:ln>
                      </wps:spPr>
                      <wps:style>
                        <a:lnRef idx="0">
                          <a:scrgbClr r="0" g="0" b="0"/>
                        </a:lnRef>
                        <a:fillRef idx="0">
                          <a:scrgbClr r="0" g="0" b="0"/>
                        </a:fillRef>
                        <a:effectRef idx="0">
                          <a:scrgbClr r="0" g="0" b="0"/>
                        </a:effectRef>
                        <a:fontRef idx="minor"/>
                      </wps:style>
                      <wps:txbx>
                        <w:txbxContent>
                          <w:p w14:paraId="3CA79BD5" w14:textId="77777777" w:rsidR="009F0F21" w:rsidRDefault="009F0F21" w:rsidP="001C443B">
                            <w:pPr>
                              <w:pStyle w:val="FrameContents"/>
                              <w:jc w:val="center"/>
                            </w:pPr>
                            <w:r>
                              <w:rPr>
                                <w:color w:val="25337A"/>
                                <w:sz w:val="18"/>
                                <w:szCs w:val="18"/>
                              </w:rPr>
                              <w:t>KLINISKE RETNINGSLINJER</w:t>
                            </w:r>
                            <w:r w:rsidRPr="001C443B">
                              <w:rPr>
                                <w:color w:val="25337A"/>
                                <w:sz w:val="20"/>
                                <w:szCs w:val="18"/>
                              </w:rPr>
                              <w:t xml:space="preserve"> </w:t>
                            </w:r>
                            <w:r>
                              <w:rPr>
                                <w:color w:val="25337A"/>
                                <w:sz w:val="18"/>
                                <w:szCs w:val="18"/>
                              </w:rPr>
                              <w:t>|</w:t>
                            </w:r>
                            <w:r w:rsidRPr="001C443B">
                              <w:rPr>
                                <w:color w:val="25337A"/>
                                <w:sz w:val="32"/>
                                <w:szCs w:val="18"/>
                              </w:rPr>
                              <w:t xml:space="preserve"> </w:t>
                            </w:r>
                            <w:r>
                              <w:rPr>
                                <w:color w:val="25337A"/>
                                <w:sz w:val="18"/>
                                <w:szCs w:val="18"/>
                              </w:rPr>
                              <w:t>KRÆFT</w:t>
                            </w:r>
                          </w:p>
                        </w:txbxContent>
                      </wps:txbx>
                      <wps:bodyPr>
                        <a:prstTxWarp prst="textNoShape">
                          <a:avLst/>
                        </a:prstTxWarp>
                        <a:noAutofit/>
                      </wps:bodyPr>
                    </wps:wsp>
                  </a:graphicData>
                </a:graphic>
              </wp:anchor>
            </w:drawing>
          </mc:Choice>
          <mc:Fallback>
            <w:pict>
              <v:rect w14:anchorId="0C5DD88F" id="Tekstboks 9" o:spid="_x0000_s1026" style="position:absolute;margin-left:311.7pt;margin-top:-37.2pt;width:158.1pt;height:20.6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g4zwEAAAoEAAAOAAAAZHJzL2Uyb0RvYy54bWysU8Fu2zAMvQ/YPwi6L3aNNQ2MOMWworsM&#10;3bC22FmRpViALAqUGjt/P0p2nKI7ddhFlkW9R/I9ans79pYdFQYDruFXq5Iz5SS0xh0a/vx0/2nD&#10;WYjCtcKCUw0/qcBvdx8/bAdfqwo6sK1CRiQu1INveBejr4siyE71IqzAK0dBDdiLSL94KFoUA7H3&#10;tqjKcl0MgK1HkCoEOr2bgnyX+bVWMv7QOqjIbMOptphXzOs+rcVuK+oDCt8ZOZch/qGKXhhHSReq&#10;OxEFe0HzF1VvJEIAHVcS+gK0NlLlHqibq/JNN4+d8Cr3QuIEv8gU/h+tfDg++p9IMgw+1IG2qYtR&#10;Y5++VB8bs1inRSw1RibpkNS/2dyQppJi1bqqrq+TmsUF7THEbwp6ljYNRzIjaySO30Ocrp6vpGQO&#10;7o212RDr2NDw9edNmQFLhMitoxyXWvMunqxKDNb9UpqZNpecDoLEw/6rRTY5TiNJ9Z59z2QESBc1&#10;ZX4ndoYktMqD9k78Asr5wcUF3xsHmLV81V3axnE/zk7toT1NXiUJn8bfAv2scySHHuA8O6J+I/d0&#10;NyV18OUlgjbZi8R/Js360sBlN+fHkSb69X924fKEd38AAAD//wMAUEsDBBQABgAIAAAAIQDzDcee&#10;4gAAAAsBAAAPAAAAZHJzL2Rvd25yZXYueG1sTI/LTsMwEEX3SPyDNUhsUOu0rtI2xKmgAiEQCxoQ&#10;azc2cYQfIXYa8/cMK9jN4+jOmXKXrCEnNYTOOw6LeQZEucbLzrUc3l7vZxsgIQonhfFOcfhWAXbV&#10;+VkpCuknd1CnOrYEQ1woBAcdY19QGhqtrAhz3yuHuw8/WBGxHVoqBzFhuDV0mWU5taJzeEGLXu21&#10;aj7r0XK4EuZxun1ap5eH55Elva/v3r86zi8v0s01kKhS/IPhVx/VoUKnox+dDMRwyJdshSiH2XqF&#10;BRJbts2BHHHC2AJoVdL/P1Q/AAAA//8DAFBLAQItABQABgAIAAAAIQC2gziS/gAAAOEBAAATAAAA&#10;AAAAAAAAAAAAAAAAAABbQ29udGVudF9UeXBlc10ueG1sUEsBAi0AFAAGAAgAAAAhADj9If/WAAAA&#10;lAEAAAsAAAAAAAAAAAAAAAAALwEAAF9yZWxzLy5yZWxzUEsBAi0AFAAGAAgAAAAhAHoTCDjPAQAA&#10;CgQAAA4AAAAAAAAAAAAAAAAALgIAAGRycy9lMm9Eb2MueG1sUEsBAi0AFAAGAAgAAAAhAPMNx57i&#10;AAAACwEAAA8AAAAAAAAAAAAAAAAAKQQAAGRycy9kb3ducmV2LnhtbFBLBQYAAAAABAAEAPMAAAA4&#10;BQAAAAA=&#10;" filled="f" stroked="f" strokeweight=".18mm">
                <v:textbox>
                  <w:txbxContent>
                    <w:p w14:paraId="3CA79BD5" w14:textId="77777777" w:rsidR="009F0F21" w:rsidRDefault="009F0F21" w:rsidP="001C443B">
                      <w:pPr>
                        <w:pStyle w:val="FrameContents"/>
                        <w:jc w:val="center"/>
                      </w:pPr>
                      <w:r>
                        <w:rPr>
                          <w:color w:val="25337A"/>
                          <w:sz w:val="18"/>
                          <w:szCs w:val="18"/>
                        </w:rPr>
                        <w:t>KLINISKE RETNINGSLINJER</w:t>
                      </w:r>
                      <w:r w:rsidRPr="001C443B">
                        <w:rPr>
                          <w:color w:val="25337A"/>
                          <w:sz w:val="20"/>
                          <w:szCs w:val="18"/>
                        </w:rPr>
                        <w:t xml:space="preserve"> </w:t>
                      </w:r>
                      <w:r>
                        <w:rPr>
                          <w:color w:val="25337A"/>
                          <w:sz w:val="18"/>
                          <w:szCs w:val="18"/>
                        </w:rPr>
                        <w:t>|</w:t>
                      </w:r>
                      <w:r w:rsidRPr="001C443B">
                        <w:rPr>
                          <w:color w:val="25337A"/>
                          <w:sz w:val="32"/>
                          <w:szCs w:val="18"/>
                        </w:rPr>
                        <w:t xml:space="preserve"> </w:t>
                      </w:r>
                      <w:r>
                        <w:rPr>
                          <w:color w:val="25337A"/>
                          <w:sz w:val="18"/>
                          <w:szCs w:val="18"/>
                        </w:rPr>
                        <w:t>KRÆFT</w:t>
                      </w:r>
                    </w:p>
                  </w:txbxContent>
                </v:textbox>
              </v:rect>
            </w:pict>
          </mc:Fallback>
        </mc:AlternateContent>
      </w:r>
    </w:p>
    <w:tbl>
      <w:tblPr>
        <w:tblStyle w:val="Tabel-Gitter"/>
        <w:tblpPr w:leftFromText="141" w:rightFromText="141" w:vertAnchor="text" w:horzAnchor="page" w:tblpX="493" w:tblpY="3745"/>
        <w:tblW w:w="11236" w:type="dxa"/>
        <w:tblLook w:val="04A0" w:firstRow="1" w:lastRow="0" w:firstColumn="1" w:lastColumn="0" w:noHBand="0" w:noVBand="1"/>
      </w:tblPr>
      <w:tblGrid>
        <w:gridCol w:w="11236"/>
      </w:tblGrid>
      <w:tr w:rsidR="00EC5F10" w14:paraId="26D5B055" w14:textId="77777777" w:rsidTr="00F26DC1">
        <w:trPr>
          <w:trHeight w:val="2415"/>
        </w:trPr>
        <w:tc>
          <w:tcPr>
            <w:tcW w:w="11236" w:type="dxa"/>
            <w:tcBorders>
              <w:top w:val="nil"/>
              <w:left w:val="nil"/>
              <w:bottom w:val="nil"/>
              <w:right w:val="nil"/>
            </w:tcBorders>
          </w:tcPr>
          <w:p w14:paraId="77D224BB" w14:textId="7F342161" w:rsidR="00D04529" w:rsidRPr="00287955" w:rsidRDefault="00F26DC1" w:rsidP="00D04529">
            <w:pPr>
              <w:pStyle w:val="FrameContents"/>
              <w:spacing w:after="0"/>
              <w:rPr>
                <w:rFonts w:ascii="Palatino Linotype" w:hAnsi="Palatino Linotype"/>
                <w:color w:val="000000"/>
                <w:sz w:val="72"/>
                <w:szCs w:val="72"/>
              </w:rPr>
            </w:pPr>
            <w:proofErr w:type="spellStart"/>
            <w:r w:rsidRPr="00287955">
              <w:rPr>
                <w:rFonts w:ascii="Palatino Linotype" w:hAnsi="Palatino Linotype"/>
                <w:color w:val="000000"/>
                <w:sz w:val="72"/>
                <w:szCs w:val="72"/>
              </w:rPr>
              <w:t>Planocellulært</w:t>
            </w:r>
            <w:proofErr w:type="spellEnd"/>
            <w:r w:rsidRPr="00287955">
              <w:rPr>
                <w:rFonts w:ascii="Palatino Linotype" w:hAnsi="Palatino Linotype"/>
                <w:color w:val="000000"/>
                <w:sz w:val="72"/>
                <w:szCs w:val="72"/>
              </w:rPr>
              <w:t xml:space="preserve"> karcinom i huden</w:t>
            </w:r>
            <w:r w:rsidR="00D04529" w:rsidRPr="00287955">
              <w:rPr>
                <w:rFonts w:ascii="Palatino Linotype" w:hAnsi="Palatino Linotype"/>
                <w:color w:val="000000"/>
                <w:sz w:val="72"/>
                <w:szCs w:val="72"/>
              </w:rPr>
              <w:t xml:space="preserve"> </w:t>
            </w:r>
          </w:p>
          <w:p w14:paraId="112C8F15" w14:textId="755976D7" w:rsidR="0045201C" w:rsidRPr="00F26DC1" w:rsidRDefault="00D04529" w:rsidP="00D04529">
            <w:pPr>
              <w:pStyle w:val="FrameContents"/>
              <w:spacing w:after="0"/>
              <w:rPr>
                <w:rFonts w:ascii="Palatino Linotype" w:hAnsi="Palatino Linotype"/>
                <w:color w:val="000000"/>
                <w:sz w:val="144"/>
                <w:szCs w:val="144"/>
              </w:rPr>
            </w:pPr>
            <w:r w:rsidRPr="00F26DC1">
              <w:rPr>
                <w:rFonts w:ascii="Palatino Linotype" w:hAnsi="Palatino Linotype"/>
                <w:color w:val="000000"/>
                <w:sz w:val="40"/>
                <w:szCs w:val="144"/>
              </w:rPr>
              <w:t xml:space="preserve">– </w:t>
            </w:r>
            <w:r w:rsidR="00F26DC1" w:rsidRPr="00F26DC1">
              <w:rPr>
                <w:sz w:val="32"/>
                <w:szCs w:val="28"/>
              </w:rPr>
              <w:t xml:space="preserve"> </w:t>
            </w:r>
            <w:r w:rsidR="00F26DC1" w:rsidRPr="00F26DC1">
              <w:rPr>
                <w:rFonts w:ascii="Palatino Linotype" w:hAnsi="Palatino Linotype"/>
                <w:color w:val="000000"/>
                <w:sz w:val="40"/>
                <w:szCs w:val="144"/>
              </w:rPr>
              <w:t>Screening, udredning, behandling og opfølgning</w:t>
            </w:r>
          </w:p>
          <w:p w14:paraId="21F749C4" w14:textId="044FE2EA" w:rsidR="00EC5F10" w:rsidRDefault="00EC5F10" w:rsidP="00853A91">
            <w:pPr>
              <w:spacing w:after="0"/>
              <w:rPr>
                <w:lang w:eastAsia="da-DK"/>
              </w:rPr>
            </w:pPr>
          </w:p>
        </w:tc>
      </w:tr>
    </w:tbl>
    <w:p w14:paraId="44D5D6A1" w14:textId="537D832A" w:rsidR="00535F75" w:rsidRDefault="00535F75">
      <w:pPr>
        <w:spacing w:after="0"/>
        <w:rPr>
          <w:lang w:eastAsia="da-DK"/>
        </w:rPr>
        <w:sectPr w:rsidR="00535F75" w:rsidSect="00B42883">
          <w:headerReference w:type="default" r:id="rId12"/>
          <w:footerReference w:type="default" r:id="rId13"/>
          <w:headerReference w:type="first" r:id="rId14"/>
          <w:footerReference w:type="first" r:id="rId15"/>
          <w:type w:val="continuous"/>
          <w:pgSz w:w="11907" w:h="16839" w:code="9"/>
          <w:pgMar w:top="1701" w:right="1134" w:bottom="0" w:left="1134" w:header="454" w:footer="0" w:gutter="0"/>
          <w:pgNumType w:start="1"/>
          <w:cols w:space="708"/>
          <w:formProt w:val="0"/>
          <w:noEndnote/>
          <w:titlePg/>
          <w:docGrid w:linePitch="326"/>
        </w:sectPr>
      </w:pPr>
    </w:p>
    <w:p w14:paraId="5F2C69BE" w14:textId="2FA39FF0" w:rsidR="005C37F2" w:rsidRDefault="00AB633B" w:rsidP="00AF5039">
      <w:pPr>
        <w:spacing w:before="480" w:after="0"/>
        <w:rPr>
          <w:rFonts w:ascii="Palatino Linotype" w:hAnsi="Palatino Linotype"/>
          <w:color w:val="25337A"/>
          <w:sz w:val="40"/>
          <w:szCs w:val="40"/>
        </w:rPr>
      </w:pPr>
      <w:r w:rsidRPr="009C62DB">
        <w:rPr>
          <w:rFonts w:ascii="Palatino Linotype" w:hAnsi="Palatino Linotype"/>
          <w:color w:val="25337A"/>
          <w:sz w:val="40"/>
          <w:szCs w:val="40"/>
        </w:rPr>
        <w:lastRenderedPageBreak/>
        <w:t>Indholdsfortegnelse</w:t>
      </w:r>
    </w:p>
    <w:sdt>
      <w:sdtPr>
        <w:id w:val="-2005429314"/>
        <w:docPartObj>
          <w:docPartGallery w:val="Table of Contents"/>
          <w:docPartUnique/>
        </w:docPartObj>
      </w:sdtPr>
      <w:sdtContent>
        <w:p w14:paraId="5AB9F917" w14:textId="77777777" w:rsidR="00AB633B" w:rsidRPr="006A415F" w:rsidRDefault="00AB633B" w:rsidP="0078691B"/>
        <w:p w14:paraId="668B8AE6" w14:textId="2B35D625" w:rsidR="00287955" w:rsidRDefault="00AB633B">
          <w:pPr>
            <w:pStyle w:val="Indholdsfortegnelse1"/>
            <w:tabs>
              <w:tab w:val="right" w:leader="dot" w:pos="9629"/>
            </w:tabs>
            <w:rPr>
              <w:rFonts w:asciiTheme="minorHAnsi" w:eastAsiaTheme="minorEastAsia" w:hAnsiTheme="minorHAnsi"/>
              <w:noProof/>
              <w:kern w:val="2"/>
              <w:szCs w:val="24"/>
              <w:lang w:eastAsia="da-DK"/>
              <w14:ligatures w14:val="standardContextual"/>
            </w:rPr>
          </w:pPr>
          <w:r w:rsidRPr="00524EF5">
            <w:rPr>
              <w:rFonts w:asciiTheme="minorHAnsi" w:hAnsiTheme="minorHAnsi"/>
              <w:b/>
              <w:noProof/>
            </w:rPr>
            <w:fldChar w:fldCharType="begin"/>
          </w:r>
          <w:r w:rsidRPr="00524EF5">
            <w:instrText xml:space="preserve"> TOC \o "1-3" \h \z \u </w:instrText>
          </w:r>
          <w:r w:rsidRPr="00524EF5">
            <w:rPr>
              <w:rFonts w:asciiTheme="minorHAnsi" w:hAnsiTheme="minorHAnsi"/>
              <w:b/>
              <w:noProof/>
            </w:rPr>
            <w:fldChar w:fldCharType="separate"/>
          </w:r>
          <w:hyperlink w:anchor="_Toc204185038" w:history="1">
            <w:r w:rsidR="00287955" w:rsidRPr="00A55773">
              <w:rPr>
                <w:rStyle w:val="Hyperlink"/>
                <w:noProof/>
              </w:rPr>
              <w:t>1. Anbefalinger (Quick guide)</w:t>
            </w:r>
            <w:r w:rsidR="00287955">
              <w:rPr>
                <w:noProof/>
                <w:webHidden/>
              </w:rPr>
              <w:tab/>
            </w:r>
            <w:r w:rsidR="00287955">
              <w:rPr>
                <w:noProof/>
                <w:webHidden/>
              </w:rPr>
              <w:fldChar w:fldCharType="begin"/>
            </w:r>
            <w:r w:rsidR="00287955">
              <w:rPr>
                <w:noProof/>
                <w:webHidden/>
              </w:rPr>
              <w:instrText xml:space="preserve"> PAGEREF _Toc204185038 \h </w:instrText>
            </w:r>
            <w:r w:rsidR="00287955">
              <w:rPr>
                <w:noProof/>
                <w:webHidden/>
              </w:rPr>
            </w:r>
            <w:r w:rsidR="00287955">
              <w:rPr>
                <w:noProof/>
                <w:webHidden/>
              </w:rPr>
              <w:fldChar w:fldCharType="separate"/>
            </w:r>
            <w:r w:rsidR="00287955">
              <w:rPr>
                <w:noProof/>
                <w:webHidden/>
              </w:rPr>
              <w:t>3</w:t>
            </w:r>
            <w:r w:rsidR="00287955">
              <w:rPr>
                <w:noProof/>
                <w:webHidden/>
              </w:rPr>
              <w:fldChar w:fldCharType="end"/>
            </w:r>
          </w:hyperlink>
        </w:p>
        <w:p w14:paraId="125C7498" w14:textId="414A0215"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39" w:history="1">
            <w:r w:rsidRPr="00A55773">
              <w:rPr>
                <w:rStyle w:val="Hyperlink"/>
                <w:noProof/>
              </w:rPr>
              <w:t>Screening</w:t>
            </w:r>
            <w:r>
              <w:rPr>
                <w:noProof/>
                <w:webHidden/>
              </w:rPr>
              <w:tab/>
            </w:r>
            <w:r>
              <w:rPr>
                <w:noProof/>
                <w:webHidden/>
              </w:rPr>
              <w:fldChar w:fldCharType="begin"/>
            </w:r>
            <w:r>
              <w:rPr>
                <w:noProof/>
                <w:webHidden/>
              </w:rPr>
              <w:instrText xml:space="preserve"> PAGEREF _Toc204185039 \h </w:instrText>
            </w:r>
            <w:r>
              <w:rPr>
                <w:noProof/>
                <w:webHidden/>
              </w:rPr>
            </w:r>
            <w:r>
              <w:rPr>
                <w:noProof/>
                <w:webHidden/>
              </w:rPr>
              <w:fldChar w:fldCharType="separate"/>
            </w:r>
            <w:r>
              <w:rPr>
                <w:noProof/>
                <w:webHidden/>
              </w:rPr>
              <w:t>3</w:t>
            </w:r>
            <w:r>
              <w:rPr>
                <w:noProof/>
                <w:webHidden/>
              </w:rPr>
              <w:fldChar w:fldCharType="end"/>
            </w:r>
          </w:hyperlink>
        </w:p>
        <w:p w14:paraId="7FF1B94A" w14:textId="0614695F"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0" w:history="1">
            <w:r w:rsidRPr="00A55773">
              <w:rPr>
                <w:rStyle w:val="Hyperlink"/>
                <w:noProof/>
              </w:rPr>
              <w:t>Udredning</w:t>
            </w:r>
            <w:r>
              <w:rPr>
                <w:noProof/>
                <w:webHidden/>
              </w:rPr>
              <w:tab/>
            </w:r>
            <w:r>
              <w:rPr>
                <w:noProof/>
                <w:webHidden/>
              </w:rPr>
              <w:fldChar w:fldCharType="begin"/>
            </w:r>
            <w:r>
              <w:rPr>
                <w:noProof/>
                <w:webHidden/>
              </w:rPr>
              <w:instrText xml:space="preserve"> PAGEREF _Toc204185040 \h </w:instrText>
            </w:r>
            <w:r>
              <w:rPr>
                <w:noProof/>
                <w:webHidden/>
              </w:rPr>
            </w:r>
            <w:r>
              <w:rPr>
                <w:noProof/>
                <w:webHidden/>
              </w:rPr>
              <w:fldChar w:fldCharType="separate"/>
            </w:r>
            <w:r>
              <w:rPr>
                <w:noProof/>
                <w:webHidden/>
              </w:rPr>
              <w:t>3</w:t>
            </w:r>
            <w:r>
              <w:rPr>
                <w:noProof/>
                <w:webHidden/>
              </w:rPr>
              <w:fldChar w:fldCharType="end"/>
            </w:r>
          </w:hyperlink>
        </w:p>
        <w:p w14:paraId="775E566C" w14:textId="23147DE2"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1" w:history="1">
            <w:r w:rsidRPr="00A55773">
              <w:rPr>
                <w:rStyle w:val="Hyperlink"/>
                <w:noProof/>
              </w:rPr>
              <w:t>Behandling</w:t>
            </w:r>
            <w:r>
              <w:rPr>
                <w:noProof/>
                <w:webHidden/>
              </w:rPr>
              <w:tab/>
            </w:r>
            <w:r>
              <w:rPr>
                <w:noProof/>
                <w:webHidden/>
              </w:rPr>
              <w:fldChar w:fldCharType="begin"/>
            </w:r>
            <w:r>
              <w:rPr>
                <w:noProof/>
                <w:webHidden/>
              </w:rPr>
              <w:instrText xml:space="preserve"> PAGEREF _Toc204185041 \h </w:instrText>
            </w:r>
            <w:r>
              <w:rPr>
                <w:noProof/>
                <w:webHidden/>
              </w:rPr>
            </w:r>
            <w:r>
              <w:rPr>
                <w:noProof/>
                <w:webHidden/>
              </w:rPr>
              <w:fldChar w:fldCharType="separate"/>
            </w:r>
            <w:r>
              <w:rPr>
                <w:noProof/>
                <w:webHidden/>
              </w:rPr>
              <w:t>4</w:t>
            </w:r>
            <w:r>
              <w:rPr>
                <w:noProof/>
                <w:webHidden/>
              </w:rPr>
              <w:fldChar w:fldCharType="end"/>
            </w:r>
          </w:hyperlink>
        </w:p>
        <w:p w14:paraId="792667E4" w14:textId="2A5CD4D6"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2" w:history="1">
            <w:r w:rsidRPr="00A55773">
              <w:rPr>
                <w:rStyle w:val="Hyperlink"/>
                <w:noProof/>
              </w:rPr>
              <w:t>Opfølgning</w:t>
            </w:r>
            <w:r>
              <w:rPr>
                <w:noProof/>
                <w:webHidden/>
              </w:rPr>
              <w:tab/>
            </w:r>
            <w:r>
              <w:rPr>
                <w:noProof/>
                <w:webHidden/>
              </w:rPr>
              <w:fldChar w:fldCharType="begin"/>
            </w:r>
            <w:r>
              <w:rPr>
                <w:noProof/>
                <w:webHidden/>
              </w:rPr>
              <w:instrText xml:space="preserve"> PAGEREF _Toc204185042 \h </w:instrText>
            </w:r>
            <w:r>
              <w:rPr>
                <w:noProof/>
                <w:webHidden/>
              </w:rPr>
            </w:r>
            <w:r>
              <w:rPr>
                <w:noProof/>
                <w:webHidden/>
              </w:rPr>
              <w:fldChar w:fldCharType="separate"/>
            </w:r>
            <w:r>
              <w:rPr>
                <w:noProof/>
                <w:webHidden/>
              </w:rPr>
              <w:t>5</w:t>
            </w:r>
            <w:r>
              <w:rPr>
                <w:noProof/>
                <w:webHidden/>
              </w:rPr>
              <w:fldChar w:fldCharType="end"/>
            </w:r>
          </w:hyperlink>
        </w:p>
        <w:p w14:paraId="516C7D01" w14:textId="24685991"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3" w:history="1">
            <w:r w:rsidRPr="00A55773">
              <w:rPr>
                <w:rStyle w:val="Hyperlink"/>
                <w:noProof/>
              </w:rPr>
              <w:t>Flowcharts for udredning, behandling og opfølgning</w:t>
            </w:r>
            <w:r>
              <w:rPr>
                <w:noProof/>
                <w:webHidden/>
              </w:rPr>
              <w:tab/>
            </w:r>
            <w:r>
              <w:rPr>
                <w:noProof/>
                <w:webHidden/>
              </w:rPr>
              <w:fldChar w:fldCharType="begin"/>
            </w:r>
            <w:r>
              <w:rPr>
                <w:noProof/>
                <w:webHidden/>
              </w:rPr>
              <w:instrText xml:space="preserve"> PAGEREF _Toc204185043 \h </w:instrText>
            </w:r>
            <w:r>
              <w:rPr>
                <w:noProof/>
                <w:webHidden/>
              </w:rPr>
            </w:r>
            <w:r>
              <w:rPr>
                <w:noProof/>
                <w:webHidden/>
              </w:rPr>
              <w:fldChar w:fldCharType="separate"/>
            </w:r>
            <w:r>
              <w:rPr>
                <w:noProof/>
                <w:webHidden/>
              </w:rPr>
              <w:t>6</w:t>
            </w:r>
            <w:r>
              <w:rPr>
                <w:noProof/>
                <w:webHidden/>
              </w:rPr>
              <w:fldChar w:fldCharType="end"/>
            </w:r>
          </w:hyperlink>
        </w:p>
        <w:p w14:paraId="4A046DD9" w14:textId="1AEDAAFC"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44" w:history="1">
            <w:r w:rsidRPr="00A55773">
              <w:rPr>
                <w:rStyle w:val="Hyperlink"/>
                <w:noProof/>
              </w:rPr>
              <w:t>2. Introduktion</w:t>
            </w:r>
            <w:r>
              <w:rPr>
                <w:noProof/>
                <w:webHidden/>
              </w:rPr>
              <w:tab/>
            </w:r>
            <w:r>
              <w:rPr>
                <w:noProof/>
                <w:webHidden/>
              </w:rPr>
              <w:fldChar w:fldCharType="begin"/>
            </w:r>
            <w:r>
              <w:rPr>
                <w:noProof/>
                <w:webHidden/>
              </w:rPr>
              <w:instrText xml:space="preserve"> PAGEREF _Toc204185044 \h </w:instrText>
            </w:r>
            <w:r>
              <w:rPr>
                <w:noProof/>
                <w:webHidden/>
              </w:rPr>
            </w:r>
            <w:r>
              <w:rPr>
                <w:noProof/>
                <w:webHidden/>
              </w:rPr>
              <w:fldChar w:fldCharType="separate"/>
            </w:r>
            <w:r>
              <w:rPr>
                <w:noProof/>
                <w:webHidden/>
              </w:rPr>
              <w:t>8</w:t>
            </w:r>
            <w:r>
              <w:rPr>
                <w:noProof/>
                <w:webHidden/>
              </w:rPr>
              <w:fldChar w:fldCharType="end"/>
            </w:r>
          </w:hyperlink>
        </w:p>
        <w:p w14:paraId="26F6F98C" w14:textId="46B002E3"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45" w:history="1">
            <w:r w:rsidRPr="00A55773">
              <w:rPr>
                <w:rStyle w:val="Hyperlink"/>
                <w:noProof/>
              </w:rPr>
              <w:t>3. Grundlag</w:t>
            </w:r>
            <w:r>
              <w:rPr>
                <w:noProof/>
                <w:webHidden/>
              </w:rPr>
              <w:tab/>
            </w:r>
            <w:r>
              <w:rPr>
                <w:noProof/>
                <w:webHidden/>
              </w:rPr>
              <w:fldChar w:fldCharType="begin"/>
            </w:r>
            <w:r>
              <w:rPr>
                <w:noProof/>
                <w:webHidden/>
              </w:rPr>
              <w:instrText xml:space="preserve"> PAGEREF _Toc204185045 \h </w:instrText>
            </w:r>
            <w:r>
              <w:rPr>
                <w:noProof/>
                <w:webHidden/>
              </w:rPr>
            </w:r>
            <w:r>
              <w:rPr>
                <w:noProof/>
                <w:webHidden/>
              </w:rPr>
              <w:fldChar w:fldCharType="separate"/>
            </w:r>
            <w:r>
              <w:rPr>
                <w:noProof/>
                <w:webHidden/>
              </w:rPr>
              <w:t>10</w:t>
            </w:r>
            <w:r>
              <w:rPr>
                <w:noProof/>
                <w:webHidden/>
              </w:rPr>
              <w:fldChar w:fldCharType="end"/>
            </w:r>
          </w:hyperlink>
        </w:p>
        <w:p w14:paraId="6BD02FEC" w14:textId="56A41E8C"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6" w:history="1">
            <w:r w:rsidRPr="00A55773">
              <w:rPr>
                <w:rStyle w:val="Hyperlink"/>
                <w:noProof/>
              </w:rPr>
              <w:t>Screening</w:t>
            </w:r>
            <w:r>
              <w:rPr>
                <w:noProof/>
                <w:webHidden/>
              </w:rPr>
              <w:tab/>
            </w:r>
            <w:r>
              <w:rPr>
                <w:noProof/>
                <w:webHidden/>
              </w:rPr>
              <w:fldChar w:fldCharType="begin"/>
            </w:r>
            <w:r>
              <w:rPr>
                <w:noProof/>
                <w:webHidden/>
              </w:rPr>
              <w:instrText xml:space="preserve"> PAGEREF _Toc204185046 \h </w:instrText>
            </w:r>
            <w:r>
              <w:rPr>
                <w:noProof/>
                <w:webHidden/>
              </w:rPr>
            </w:r>
            <w:r>
              <w:rPr>
                <w:noProof/>
                <w:webHidden/>
              </w:rPr>
              <w:fldChar w:fldCharType="separate"/>
            </w:r>
            <w:r>
              <w:rPr>
                <w:noProof/>
                <w:webHidden/>
              </w:rPr>
              <w:t>10</w:t>
            </w:r>
            <w:r>
              <w:rPr>
                <w:noProof/>
                <w:webHidden/>
              </w:rPr>
              <w:fldChar w:fldCharType="end"/>
            </w:r>
          </w:hyperlink>
        </w:p>
        <w:p w14:paraId="2CCB5630" w14:textId="781ABDA3"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7" w:history="1">
            <w:r w:rsidRPr="00A55773">
              <w:rPr>
                <w:rStyle w:val="Hyperlink"/>
                <w:noProof/>
              </w:rPr>
              <w:t>Udredning</w:t>
            </w:r>
            <w:r>
              <w:rPr>
                <w:noProof/>
                <w:webHidden/>
              </w:rPr>
              <w:tab/>
            </w:r>
            <w:r>
              <w:rPr>
                <w:noProof/>
                <w:webHidden/>
              </w:rPr>
              <w:fldChar w:fldCharType="begin"/>
            </w:r>
            <w:r>
              <w:rPr>
                <w:noProof/>
                <w:webHidden/>
              </w:rPr>
              <w:instrText xml:space="preserve"> PAGEREF _Toc204185047 \h </w:instrText>
            </w:r>
            <w:r>
              <w:rPr>
                <w:noProof/>
                <w:webHidden/>
              </w:rPr>
            </w:r>
            <w:r>
              <w:rPr>
                <w:noProof/>
                <w:webHidden/>
              </w:rPr>
              <w:fldChar w:fldCharType="separate"/>
            </w:r>
            <w:r>
              <w:rPr>
                <w:noProof/>
                <w:webHidden/>
              </w:rPr>
              <w:t>10</w:t>
            </w:r>
            <w:r>
              <w:rPr>
                <w:noProof/>
                <w:webHidden/>
              </w:rPr>
              <w:fldChar w:fldCharType="end"/>
            </w:r>
          </w:hyperlink>
        </w:p>
        <w:p w14:paraId="0FB6472F" w14:textId="5BC0F01C"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8" w:history="1">
            <w:r w:rsidRPr="00A55773">
              <w:rPr>
                <w:rStyle w:val="Hyperlink"/>
                <w:noProof/>
              </w:rPr>
              <w:t>Behandling</w:t>
            </w:r>
            <w:r>
              <w:rPr>
                <w:noProof/>
                <w:webHidden/>
              </w:rPr>
              <w:tab/>
            </w:r>
            <w:r>
              <w:rPr>
                <w:noProof/>
                <w:webHidden/>
              </w:rPr>
              <w:fldChar w:fldCharType="begin"/>
            </w:r>
            <w:r>
              <w:rPr>
                <w:noProof/>
                <w:webHidden/>
              </w:rPr>
              <w:instrText xml:space="preserve"> PAGEREF _Toc204185048 \h </w:instrText>
            </w:r>
            <w:r>
              <w:rPr>
                <w:noProof/>
                <w:webHidden/>
              </w:rPr>
            </w:r>
            <w:r>
              <w:rPr>
                <w:noProof/>
                <w:webHidden/>
              </w:rPr>
              <w:fldChar w:fldCharType="separate"/>
            </w:r>
            <w:r>
              <w:rPr>
                <w:noProof/>
                <w:webHidden/>
              </w:rPr>
              <w:t>19</w:t>
            </w:r>
            <w:r>
              <w:rPr>
                <w:noProof/>
                <w:webHidden/>
              </w:rPr>
              <w:fldChar w:fldCharType="end"/>
            </w:r>
          </w:hyperlink>
        </w:p>
        <w:p w14:paraId="5ED57E16" w14:textId="1F2441A4" w:rsidR="00287955" w:rsidRDefault="00287955">
          <w:pPr>
            <w:pStyle w:val="Indholdsfortegnelse3"/>
            <w:tabs>
              <w:tab w:val="right" w:leader="dot" w:pos="9629"/>
            </w:tabs>
            <w:rPr>
              <w:rFonts w:asciiTheme="minorHAnsi" w:eastAsiaTheme="minorEastAsia" w:hAnsiTheme="minorHAnsi"/>
              <w:noProof/>
              <w:kern w:val="2"/>
              <w:szCs w:val="24"/>
              <w:lang w:eastAsia="da-DK"/>
              <w14:ligatures w14:val="standardContextual"/>
            </w:rPr>
          </w:pPr>
          <w:hyperlink w:anchor="_Toc204185049" w:history="1">
            <w:r w:rsidRPr="00A55773">
              <w:rPr>
                <w:rStyle w:val="Hyperlink"/>
                <w:noProof/>
              </w:rPr>
              <w:t>Opfølgning</w:t>
            </w:r>
            <w:r>
              <w:rPr>
                <w:noProof/>
                <w:webHidden/>
              </w:rPr>
              <w:tab/>
            </w:r>
            <w:r>
              <w:rPr>
                <w:noProof/>
                <w:webHidden/>
              </w:rPr>
              <w:fldChar w:fldCharType="begin"/>
            </w:r>
            <w:r>
              <w:rPr>
                <w:noProof/>
                <w:webHidden/>
              </w:rPr>
              <w:instrText xml:space="preserve"> PAGEREF _Toc204185049 \h </w:instrText>
            </w:r>
            <w:r>
              <w:rPr>
                <w:noProof/>
                <w:webHidden/>
              </w:rPr>
            </w:r>
            <w:r>
              <w:rPr>
                <w:noProof/>
                <w:webHidden/>
              </w:rPr>
              <w:fldChar w:fldCharType="separate"/>
            </w:r>
            <w:r>
              <w:rPr>
                <w:noProof/>
                <w:webHidden/>
              </w:rPr>
              <w:t>31</w:t>
            </w:r>
            <w:r>
              <w:rPr>
                <w:noProof/>
                <w:webHidden/>
              </w:rPr>
              <w:fldChar w:fldCharType="end"/>
            </w:r>
          </w:hyperlink>
        </w:p>
        <w:p w14:paraId="3F52EBAF" w14:textId="279EB1DB"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0" w:history="1">
            <w:r w:rsidRPr="00A55773">
              <w:rPr>
                <w:rStyle w:val="Hyperlink"/>
                <w:noProof/>
                <w:lang w:val="en-US"/>
              </w:rPr>
              <w:t>4. Referencer</w:t>
            </w:r>
            <w:r>
              <w:rPr>
                <w:noProof/>
                <w:webHidden/>
              </w:rPr>
              <w:tab/>
            </w:r>
            <w:r>
              <w:rPr>
                <w:noProof/>
                <w:webHidden/>
              </w:rPr>
              <w:fldChar w:fldCharType="begin"/>
            </w:r>
            <w:r>
              <w:rPr>
                <w:noProof/>
                <w:webHidden/>
              </w:rPr>
              <w:instrText xml:space="preserve"> PAGEREF _Toc204185050 \h </w:instrText>
            </w:r>
            <w:r>
              <w:rPr>
                <w:noProof/>
                <w:webHidden/>
              </w:rPr>
            </w:r>
            <w:r>
              <w:rPr>
                <w:noProof/>
                <w:webHidden/>
              </w:rPr>
              <w:fldChar w:fldCharType="separate"/>
            </w:r>
            <w:r>
              <w:rPr>
                <w:noProof/>
                <w:webHidden/>
              </w:rPr>
              <w:t>35</w:t>
            </w:r>
            <w:r>
              <w:rPr>
                <w:noProof/>
                <w:webHidden/>
              </w:rPr>
              <w:fldChar w:fldCharType="end"/>
            </w:r>
          </w:hyperlink>
        </w:p>
        <w:p w14:paraId="6B285C4F" w14:textId="0AE3BDD3"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1" w:history="1">
            <w:r w:rsidRPr="00A55773">
              <w:rPr>
                <w:rStyle w:val="Hyperlink"/>
                <w:noProof/>
              </w:rPr>
              <w:t>5. Metode</w:t>
            </w:r>
            <w:r>
              <w:rPr>
                <w:noProof/>
                <w:webHidden/>
              </w:rPr>
              <w:tab/>
            </w:r>
            <w:r>
              <w:rPr>
                <w:noProof/>
                <w:webHidden/>
              </w:rPr>
              <w:fldChar w:fldCharType="begin"/>
            </w:r>
            <w:r>
              <w:rPr>
                <w:noProof/>
                <w:webHidden/>
              </w:rPr>
              <w:instrText xml:space="preserve"> PAGEREF _Toc204185051 \h </w:instrText>
            </w:r>
            <w:r>
              <w:rPr>
                <w:noProof/>
                <w:webHidden/>
              </w:rPr>
            </w:r>
            <w:r>
              <w:rPr>
                <w:noProof/>
                <w:webHidden/>
              </w:rPr>
              <w:fldChar w:fldCharType="separate"/>
            </w:r>
            <w:r>
              <w:rPr>
                <w:noProof/>
                <w:webHidden/>
              </w:rPr>
              <w:t>46</w:t>
            </w:r>
            <w:r>
              <w:rPr>
                <w:noProof/>
                <w:webHidden/>
              </w:rPr>
              <w:fldChar w:fldCharType="end"/>
            </w:r>
          </w:hyperlink>
        </w:p>
        <w:p w14:paraId="066A2456" w14:textId="5C8F601C"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2" w:history="1">
            <w:r w:rsidRPr="00A55773">
              <w:rPr>
                <w:rStyle w:val="Hyperlink"/>
                <w:noProof/>
              </w:rPr>
              <w:t>6. Monitorering</w:t>
            </w:r>
            <w:r>
              <w:rPr>
                <w:noProof/>
                <w:webHidden/>
              </w:rPr>
              <w:tab/>
            </w:r>
            <w:r>
              <w:rPr>
                <w:noProof/>
                <w:webHidden/>
              </w:rPr>
              <w:fldChar w:fldCharType="begin"/>
            </w:r>
            <w:r>
              <w:rPr>
                <w:noProof/>
                <w:webHidden/>
              </w:rPr>
              <w:instrText xml:space="preserve"> PAGEREF _Toc204185052 \h </w:instrText>
            </w:r>
            <w:r>
              <w:rPr>
                <w:noProof/>
                <w:webHidden/>
              </w:rPr>
            </w:r>
            <w:r>
              <w:rPr>
                <w:noProof/>
                <w:webHidden/>
              </w:rPr>
              <w:fldChar w:fldCharType="separate"/>
            </w:r>
            <w:r>
              <w:rPr>
                <w:noProof/>
                <w:webHidden/>
              </w:rPr>
              <w:t>48</w:t>
            </w:r>
            <w:r>
              <w:rPr>
                <w:noProof/>
                <w:webHidden/>
              </w:rPr>
              <w:fldChar w:fldCharType="end"/>
            </w:r>
          </w:hyperlink>
        </w:p>
        <w:p w14:paraId="31009E6E" w14:textId="1D2C2BD4"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3" w:history="1">
            <w:r w:rsidRPr="00A55773">
              <w:rPr>
                <w:rStyle w:val="Hyperlink"/>
                <w:noProof/>
              </w:rPr>
              <w:t>7. Bilag</w:t>
            </w:r>
            <w:r>
              <w:rPr>
                <w:noProof/>
                <w:webHidden/>
              </w:rPr>
              <w:tab/>
            </w:r>
            <w:r>
              <w:rPr>
                <w:noProof/>
                <w:webHidden/>
              </w:rPr>
              <w:fldChar w:fldCharType="begin"/>
            </w:r>
            <w:r>
              <w:rPr>
                <w:noProof/>
                <w:webHidden/>
              </w:rPr>
              <w:instrText xml:space="preserve"> PAGEREF _Toc204185053 \h </w:instrText>
            </w:r>
            <w:r>
              <w:rPr>
                <w:noProof/>
                <w:webHidden/>
              </w:rPr>
            </w:r>
            <w:r>
              <w:rPr>
                <w:noProof/>
                <w:webHidden/>
              </w:rPr>
              <w:fldChar w:fldCharType="separate"/>
            </w:r>
            <w:r>
              <w:rPr>
                <w:noProof/>
                <w:webHidden/>
              </w:rPr>
              <w:t>49</w:t>
            </w:r>
            <w:r>
              <w:rPr>
                <w:noProof/>
                <w:webHidden/>
              </w:rPr>
              <w:fldChar w:fldCharType="end"/>
            </w:r>
          </w:hyperlink>
        </w:p>
        <w:p w14:paraId="7FCABBB9" w14:textId="7ECA67B8" w:rsidR="00287955" w:rsidRDefault="00287955">
          <w:pPr>
            <w:pStyle w:val="Indholdsfortegnelse1"/>
            <w:tabs>
              <w:tab w:val="right" w:leader="dot" w:pos="9629"/>
            </w:tabs>
            <w:rPr>
              <w:rFonts w:asciiTheme="minorHAnsi" w:eastAsiaTheme="minorEastAsia" w:hAnsiTheme="minorHAnsi"/>
              <w:noProof/>
              <w:kern w:val="2"/>
              <w:szCs w:val="24"/>
              <w:lang w:eastAsia="da-DK"/>
              <w14:ligatures w14:val="standardContextual"/>
            </w:rPr>
          </w:pPr>
          <w:hyperlink w:anchor="_Toc204185054" w:history="1">
            <w:r w:rsidRPr="00A55773">
              <w:rPr>
                <w:rStyle w:val="Hyperlink"/>
                <w:noProof/>
              </w:rPr>
              <w:t>8. Om denne kliniske retningslinje</w:t>
            </w:r>
            <w:r>
              <w:rPr>
                <w:noProof/>
                <w:webHidden/>
              </w:rPr>
              <w:tab/>
            </w:r>
            <w:r>
              <w:rPr>
                <w:noProof/>
                <w:webHidden/>
              </w:rPr>
              <w:fldChar w:fldCharType="begin"/>
            </w:r>
            <w:r>
              <w:rPr>
                <w:noProof/>
                <w:webHidden/>
              </w:rPr>
              <w:instrText xml:space="preserve"> PAGEREF _Toc204185054 \h </w:instrText>
            </w:r>
            <w:r>
              <w:rPr>
                <w:noProof/>
                <w:webHidden/>
              </w:rPr>
            </w:r>
            <w:r>
              <w:rPr>
                <w:noProof/>
                <w:webHidden/>
              </w:rPr>
              <w:fldChar w:fldCharType="separate"/>
            </w:r>
            <w:r>
              <w:rPr>
                <w:noProof/>
                <w:webHidden/>
              </w:rPr>
              <w:t>102</w:t>
            </w:r>
            <w:r>
              <w:rPr>
                <w:noProof/>
                <w:webHidden/>
              </w:rPr>
              <w:fldChar w:fldCharType="end"/>
            </w:r>
          </w:hyperlink>
        </w:p>
        <w:p w14:paraId="7B1AF1F2" w14:textId="4D2D9F4A" w:rsidR="00360D33" w:rsidRDefault="00AB633B" w:rsidP="00BB1B9B">
          <w:r w:rsidRPr="00524EF5">
            <w:rPr>
              <w:bCs/>
            </w:rPr>
            <w:fldChar w:fldCharType="end"/>
          </w:r>
        </w:p>
      </w:sdtContent>
    </w:sdt>
    <w:p w14:paraId="25D2ECDA" w14:textId="77777777" w:rsidR="00AF5039" w:rsidRDefault="00AF5039" w:rsidP="0078691B"/>
    <w:p w14:paraId="3AB6ED3F" w14:textId="77777777" w:rsidR="00AF5039" w:rsidRDefault="00AF5039" w:rsidP="0078691B"/>
    <w:p w14:paraId="3758B077" w14:textId="77777777" w:rsidR="00AF5039" w:rsidRDefault="00AF5039" w:rsidP="0078691B"/>
    <w:p w14:paraId="3E490F2C" w14:textId="77777777" w:rsidR="00AF5039" w:rsidRDefault="00AF5039" w:rsidP="0078691B"/>
    <w:p w14:paraId="5D7D984C" w14:textId="77777777" w:rsidR="00AF5039" w:rsidRDefault="00AF5039" w:rsidP="0078691B"/>
    <w:p w14:paraId="14CBAE95" w14:textId="77777777" w:rsidR="00AF5039" w:rsidRDefault="00AF5039" w:rsidP="0078691B"/>
    <w:p w14:paraId="2FD60EA5" w14:textId="77777777" w:rsidR="00AF5039" w:rsidRDefault="00AF5039" w:rsidP="0078691B"/>
    <w:p w14:paraId="1374E191" w14:textId="77777777" w:rsidR="00AF5039" w:rsidRDefault="00AF5039" w:rsidP="0078691B"/>
    <w:p w14:paraId="03909FEC" w14:textId="77777777" w:rsidR="00AF5039" w:rsidRDefault="00AF5039" w:rsidP="0078691B"/>
    <w:p w14:paraId="1CD99C3F" w14:textId="77777777" w:rsidR="005E1307" w:rsidRDefault="005E1307" w:rsidP="0078691B"/>
    <w:p w14:paraId="1B8B9EE7" w14:textId="2B284988" w:rsidR="00C76A1E" w:rsidRDefault="00AB633B" w:rsidP="00AF5039">
      <w:pPr>
        <w:pStyle w:val="Overskrift1"/>
        <w:spacing w:before="480"/>
        <w:rPr>
          <w:i/>
          <w:highlight w:val="yellow"/>
        </w:rPr>
      </w:pPr>
      <w:bookmarkStart w:id="0" w:name="_Toc204185038"/>
      <w:r w:rsidRPr="00925230">
        <w:lastRenderedPageBreak/>
        <w:t>1. Anbefalinger</w:t>
      </w:r>
      <w:r w:rsidR="007E1E37">
        <w:t xml:space="preserve"> (</w:t>
      </w:r>
      <w:r w:rsidR="004C2F14" w:rsidRPr="00295F3C">
        <w:t>Q</w:t>
      </w:r>
      <w:r w:rsidR="007E1E37" w:rsidRPr="00295F3C">
        <w:t>uick</w:t>
      </w:r>
      <w:r w:rsidR="007E1E37">
        <w:t xml:space="preserve"> guide)</w:t>
      </w:r>
      <w:bookmarkEnd w:id="0"/>
    </w:p>
    <w:p w14:paraId="66C142C7" w14:textId="77777777" w:rsidR="00453F36" w:rsidRDefault="00453F36" w:rsidP="00453F36">
      <w:pPr>
        <w:pStyle w:val="Overskrift3"/>
      </w:pPr>
      <w:bookmarkStart w:id="1" w:name="_Toc204185039"/>
      <w:r w:rsidRPr="00AD6B7F">
        <w:t>Screening</w:t>
      </w:r>
      <w:bookmarkEnd w:id="1"/>
    </w:p>
    <w:p w14:paraId="1F2BC9A6" w14:textId="77777777" w:rsidR="00453F36" w:rsidRDefault="00453F36" w:rsidP="00453F36">
      <w:pPr>
        <w:pStyle w:val="Overskrift4"/>
        <w:numPr>
          <w:ilvl w:val="0"/>
          <w:numId w:val="4"/>
        </w:numPr>
      </w:pPr>
      <w:r w:rsidRPr="00AD6B7F">
        <w:t xml:space="preserve">Der anbefales ikke primær befolkningsscreening for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7D73FB0E" w14:textId="4B77A710" w:rsidR="00453F36" w:rsidRPr="00AD6B7F" w:rsidRDefault="00453F36" w:rsidP="00453F36">
      <w:pPr>
        <w:pStyle w:val="Overskrift4"/>
        <w:numPr>
          <w:ilvl w:val="0"/>
          <w:numId w:val="4"/>
        </w:numPr>
      </w:pPr>
      <w:r w:rsidRPr="00AD6B7F">
        <w:t xml:space="preserve">For patienter med særlig høj risiko – som fx organtransplanterede – anbefales regelmæssig undersøgelse af huden mhp. opsporing af nye primære hudkarcinomer (se separat </w:t>
      </w:r>
      <w:hyperlink r:id="rId16" w:history="1">
        <w:r w:rsidR="00A77BF4" w:rsidRPr="00A77BF4">
          <w:rPr>
            <w:rStyle w:val="Hyperlink"/>
          </w:rPr>
          <w:t>retningslinje</w:t>
        </w:r>
      </w:hyperlink>
      <w:r w:rsidRPr="00AD6B7F">
        <w:t>)</w:t>
      </w:r>
      <w:r>
        <w:t xml:space="preserve"> </w:t>
      </w:r>
    </w:p>
    <w:p w14:paraId="6D3005FC" w14:textId="77777777" w:rsidR="00453F36" w:rsidRPr="00392DCC" w:rsidRDefault="00453F36" w:rsidP="00453F36">
      <w:pPr>
        <w:pStyle w:val="Overskrift3"/>
      </w:pPr>
      <w:bookmarkStart w:id="2" w:name="_Toc204185040"/>
      <w:r w:rsidRPr="00AD6B7F">
        <w:t>Udredning</w:t>
      </w:r>
      <w:bookmarkEnd w:id="2"/>
    </w:p>
    <w:p w14:paraId="6662755A" w14:textId="77777777" w:rsidR="00453F36" w:rsidRDefault="00453F36" w:rsidP="00453F36">
      <w:pPr>
        <w:pStyle w:val="Overskrift4"/>
        <w:numPr>
          <w:ilvl w:val="0"/>
          <w:numId w:val="4"/>
        </w:numPr>
      </w:pPr>
      <w:r w:rsidRPr="00AD6B7F">
        <w:t xml:space="preserve">Der anbefales generelt histologisk verifikation forud for behandling af </w:t>
      </w:r>
      <w:proofErr w:type="spellStart"/>
      <w:r w:rsidRPr="00AD6B7F">
        <w:t>planocellulært</w:t>
      </w:r>
      <w:proofErr w:type="spellEnd"/>
      <w:r w:rsidRPr="00AD6B7F">
        <w:t xml:space="preserve"> karcinom (D)</w:t>
      </w:r>
    </w:p>
    <w:p w14:paraId="36231F12" w14:textId="5E4818BE" w:rsidR="004324B5" w:rsidRDefault="004324B5" w:rsidP="004324B5">
      <w:pPr>
        <w:pStyle w:val="Overskrift4"/>
        <w:numPr>
          <w:ilvl w:val="0"/>
          <w:numId w:val="4"/>
        </w:numPr>
      </w:pPr>
      <w:r>
        <w:t xml:space="preserve">Den endelige patologibeskrivelse af </w:t>
      </w:r>
      <w:r w:rsidRPr="00CB627C">
        <w:t xml:space="preserve">et egnet </w:t>
      </w:r>
      <w:proofErr w:type="spellStart"/>
      <w:r w:rsidRPr="00CB627C">
        <w:t>ekscisionsmateriale</w:t>
      </w:r>
      <w:proofErr w:type="spellEnd"/>
      <w:r>
        <w:t xml:space="preserve"> </w:t>
      </w:r>
      <w:r w:rsidRPr="00CB627C">
        <w:t>med</w:t>
      </w:r>
      <w:r>
        <w:t xml:space="preserve"> </w:t>
      </w:r>
      <w:proofErr w:type="spellStart"/>
      <w:r>
        <w:t>planocellulær</w:t>
      </w:r>
      <w:r w:rsidR="001A7C1D">
        <w:t>t</w:t>
      </w:r>
      <w:proofErr w:type="spellEnd"/>
      <w:r w:rsidR="001A7C1D">
        <w:t xml:space="preserve"> </w:t>
      </w:r>
      <w:r>
        <w:t>karcinom bør indeholde følgende information (D)</w:t>
      </w:r>
    </w:p>
    <w:p w14:paraId="7C6BD8F7" w14:textId="77777777" w:rsidR="004324B5" w:rsidRDefault="004324B5" w:rsidP="004324B5">
      <w:pPr>
        <w:pStyle w:val="Overskrift4"/>
        <w:numPr>
          <w:ilvl w:val="0"/>
          <w:numId w:val="6"/>
        </w:numPr>
      </w:pPr>
      <w:r>
        <w:t xml:space="preserve">Histologisk subtype iht. gældende </w:t>
      </w:r>
      <w:proofErr w:type="gramStart"/>
      <w:r>
        <w:t>WHO klassifikation</w:t>
      </w:r>
      <w:proofErr w:type="gramEnd"/>
    </w:p>
    <w:p w14:paraId="506F7D5B" w14:textId="77777777" w:rsidR="004324B5" w:rsidRPr="00CB627C" w:rsidRDefault="004324B5" w:rsidP="004324B5">
      <w:pPr>
        <w:pStyle w:val="Overskrift4"/>
        <w:numPr>
          <w:ilvl w:val="0"/>
          <w:numId w:val="6"/>
        </w:numPr>
      </w:pPr>
      <w:r w:rsidRPr="00CB627C">
        <w:t>Differentieringsgrad fra lavt (G3), middel (G2) og højt (G1) differentieret</w:t>
      </w:r>
    </w:p>
    <w:p w14:paraId="6028EF30" w14:textId="77777777" w:rsidR="004324B5" w:rsidRDefault="004324B5" w:rsidP="004324B5">
      <w:pPr>
        <w:pStyle w:val="Overskrift4"/>
        <w:numPr>
          <w:ilvl w:val="0"/>
          <w:numId w:val="6"/>
        </w:numPr>
      </w:pPr>
      <w:r w:rsidRPr="00CB627C">
        <w:t>Tumorinvasionsdybde</w:t>
      </w:r>
      <w:r>
        <w:t xml:space="preserve"> målt fra stratum </w:t>
      </w:r>
      <w:proofErr w:type="spellStart"/>
      <w:r>
        <w:t>granulosum</w:t>
      </w:r>
      <w:proofErr w:type="spellEnd"/>
      <w:r>
        <w:t xml:space="preserve"> i tilstødende normale epidermis til bunden af tumor jf. AJCC/Europæisk multidisciplinært konsensus. </w:t>
      </w:r>
    </w:p>
    <w:p w14:paraId="1D6CEA31" w14:textId="77777777" w:rsidR="004324B5" w:rsidRPr="00CB627C" w:rsidRDefault="004324B5" w:rsidP="004324B5">
      <w:pPr>
        <w:pStyle w:val="Overskrift4"/>
        <w:numPr>
          <w:ilvl w:val="0"/>
          <w:numId w:val="6"/>
        </w:numPr>
      </w:pPr>
      <w:r w:rsidRPr="00CB627C">
        <w:t>Dybeste nedvækst (</w:t>
      </w:r>
      <w:proofErr w:type="spellStart"/>
      <w:r w:rsidRPr="00CB627C">
        <w:t>dermis</w:t>
      </w:r>
      <w:proofErr w:type="spellEnd"/>
      <w:r w:rsidRPr="00CB627C">
        <w:t xml:space="preserve">, </w:t>
      </w:r>
      <w:proofErr w:type="spellStart"/>
      <w:r w:rsidRPr="00CB627C">
        <w:t>subcutis</w:t>
      </w:r>
      <w:proofErr w:type="spellEnd"/>
      <w:r w:rsidRPr="00CB627C">
        <w:t>, skeletmuskulatur, knogle eller brusk mfl.)</w:t>
      </w:r>
    </w:p>
    <w:p w14:paraId="37D23FC0" w14:textId="77777777" w:rsidR="00CB627C" w:rsidRDefault="004324B5" w:rsidP="00CB627C">
      <w:pPr>
        <w:pStyle w:val="Overskrift4"/>
        <w:numPr>
          <w:ilvl w:val="0"/>
          <w:numId w:val="6"/>
        </w:numPr>
      </w:pPr>
      <w:r w:rsidRPr="00CB627C">
        <w:t xml:space="preserve"> Perineural invasion: Angiv om der forekommer </w:t>
      </w:r>
      <w:proofErr w:type="spellStart"/>
      <w:r w:rsidRPr="00CB627C">
        <w:t>ekstratumoral</w:t>
      </w:r>
      <w:proofErr w:type="spellEnd"/>
      <w:r w:rsidRPr="00CB627C">
        <w:t xml:space="preserve"> perineural invasion. Hvis ja, oplys om én eller flere nervegrene synes involveret, og mål den største nervegrens diameter (angives i nærmeste hundrededel af en millimeter).</w:t>
      </w:r>
    </w:p>
    <w:p w14:paraId="17F716BE" w14:textId="77777777" w:rsidR="00CB627C" w:rsidRPr="00CB627C" w:rsidRDefault="004324B5" w:rsidP="00CB627C">
      <w:pPr>
        <w:pStyle w:val="Overskrift4"/>
        <w:numPr>
          <w:ilvl w:val="0"/>
          <w:numId w:val="6"/>
        </w:numPr>
      </w:pPr>
      <w:r w:rsidRPr="00CB627C">
        <w:t>Om der er observeret lymfatisk/vaskulær invasion</w:t>
      </w:r>
    </w:p>
    <w:p w14:paraId="76EF8B7B" w14:textId="77777777" w:rsidR="00685F7A" w:rsidRDefault="004324B5" w:rsidP="00685F7A">
      <w:pPr>
        <w:pStyle w:val="Overskrift4"/>
        <w:numPr>
          <w:ilvl w:val="0"/>
          <w:numId w:val="6"/>
        </w:numPr>
      </w:pPr>
      <w:r w:rsidRPr="00CB627C">
        <w:t xml:space="preserve">Angivelse af afstand til nærmeste kirurgiske siderand og </w:t>
      </w:r>
      <w:proofErr w:type="spellStart"/>
      <w:r w:rsidRPr="00CB627C">
        <w:t>profunde</w:t>
      </w:r>
      <w:proofErr w:type="spellEnd"/>
      <w:r w:rsidRPr="00CB627C">
        <w:t xml:space="preserve"> rand i mm og lokalitet i forhold til evt. topografisk markering af præparatet, hvor tumoren involverer randen eller er i mindre end 1 mms’ afstand.</w:t>
      </w:r>
      <w:r w:rsidR="00CB627C">
        <w:t xml:space="preserve"> </w:t>
      </w:r>
    </w:p>
    <w:p w14:paraId="05B7C361" w14:textId="526E924E" w:rsidR="00453F36" w:rsidRPr="00CB627C" w:rsidRDefault="00453F36" w:rsidP="00685F7A">
      <w:pPr>
        <w:pStyle w:val="Overskrift4"/>
        <w:numPr>
          <w:ilvl w:val="0"/>
          <w:numId w:val="4"/>
        </w:numPr>
      </w:pPr>
      <w:r w:rsidRPr="00CB627C">
        <w:t xml:space="preserve">Alle </w:t>
      </w:r>
      <w:proofErr w:type="spellStart"/>
      <w:r w:rsidRPr="00CB627C">
        <w:t>planocellulære</w:t>
      </w:r>
      <w:proofErr w:type="spellEnd"/>
      <w:r w:rsidRPr="00CB627C">
        <w:t xml:space="preserve"> karcinomer bør risikostratificeres ved hjælp af </w:t>
      </w:r>
      <w:proofErr w:type="spellStart"/>
      <w:r w:rsidRPr="00CB627C">
        <w:t>UICC's</w:t>
      </w:r>
      <w:proofErr w:type="spellEnd"/>
      <w:r w:rsidRPr="00CB627C">
        <w:t xml:space="preserve"> TNM-baserede stadieinddeling (version 8) (B)</w:t>
      </w:r>
    </w:p>
    <w:p w14:paraId="68775944" w14:textId="610486E4" w:rsidR="00453F36" w:rsidRDefault="00453F36" w:rsidP="00453F36">
      <w:pPr>
        <w:pStyle w:val="Overskrift4"/>
        <w:numPr>
          <w:ilvl w:val="0"/>
          <w:numId w:val="4"/>
        </w:numPr>
      </w:pPr>
      <w:r w:rsidRPr="00AD6B7F">
        <w:lastRenderedPageBreak/>
        <w:t xml:space="preserve">Der bør foretages </w:t>
      </w:r>
      <w:proofErr w:type="spellStart"/>
      <w:r w:rsidRPr="00AD6B7F">
        <w:t>palpation</w:t>
      </w:r>
      <w:proofErr w:type="spellEnd"/>
      <w:r w:rsidRPr="00AD6B7F">
        <w:t xml:space="preserve"> af regionale lymfeknuder, og ved </w:t>
      </w:r>
      <w:proofErr w:type="spellStart"/>
      <w:r w:rsidRPr="00AD6B7F">
        <w:t>suspicio</w:t>
      </w:r>
      <w:proofErr w:type="spellEnd"/>
      <w:r w:rsidRPr="00AD6B7F">
        <w:t xml:space="preserve"> bør der udføres ultralyd med efterfølgende biopsi, hvis ultralyden også vækker mistanke (C)</w:t>
      </w:r>
    </w:p>
    <w:p w14:paraId="153207EF" w14:textId="11419B44" w:rsidR="00453F36" w:rsidRPr="00AD6B7F" w:rsidRDefault="00453F36" w:rsidP="00453F36">
      <w:pPr>
        <w:pStyle w:val="Overskrift4"/>
        <w:numPr>
          <w:ilvl w:val="0"/>
          <w:numId w:val="4"/>
        </w:numPr>
      </w:pPr>
      <w:bookmarkStart w:id="3" w:name="_Hlk213857705"/>
      <w:r w:rsidRPr="00AD6B7F">
        <w:t xml:space="preserve">Ultralydsundersøgelse af regionale lymfeknuder </w:t>
      </w:r>
      <w:r w:rsidR="00E86EFB">
        <w:t>bør tilbydes</w:t>
      </w:r>
      <w:r w:rsidRPr="00AD6B7F">
        <w:t xml:space="preserve"> </w:t>
      </w:r>
      <w:r w:rsidR="00E86EFB">
        <w:t>til</w:t>
      </w:r>
      <w:r w:rsidRPr="00AD6B7F">
        <w:t xml:space="preserve"> patienter med UICC T3/T4 </w:t>
      </w:r>
      <w:proofErr w:type="spellStart"/>
      <w:r w:rsidRPr="00AD6B7F">
        <w:t>planocellulært</w:t>
      </w:r>
      <w:proofErr w:type="spellEnd"/>
      <w:r w:rsidRPr="00AD6B7F">
        <w:t xml:space="preserve"> karcinom, selv i fravær af klinisk mistanke om metastasering </w:t>
      </w:r>
      <w:bookmarkEnd w:id="3"/>
      <w:r w:rsidRPr="00AD6B7F">
        <w:t>(C)</w:t>
      </w:r>
    </w:p>
    <w:p w14:paraId="74C97964" w14:textId="77777777" w:rsidR="00453F36" w:rsidRPr="00AD6B7F" w:rsidRDefault="00453F36" w:rsidP="00453F36">
      <w:pPr>
        <w:pStyle w:val="Overskrift4"/>
        <w:numPr>
          <w:ilvl w:val="0"/>
          <w:numId w:val="4"/>
        </w:numPr>
      </w:pPr>
      <w:r w:rsidRPr="00AD6B7F">
        <w:t xml:space="preserve">Yderligere billeddiagnostik bør overvejes ved mistanke om </w:t>
      </w:r>
      <w:proofErr w:type="spellStart"/>
      <w:r w:rsidRPr="00AD6B7F">
        <w:t>indvækst</w:t>
      </w:r>
      <w:proofErr w:type="spellEnd"/>
      <w:r w:rsidRPr="00AD6B7F">
        <w:t xml:space="preserve"> i dybere strukturer (C)</w:t>
      </w:r>
    </w:p>
    <w:p w14:paraId="4F842AD4" w14:textId="3EDDB50D" w:rsidR="00453F36" w:rsidRPr="00AD6B7F" w:rsidRDefault="00453F36" w:rsidP="00453F36">
      <w:pPr>
        <w:pStyle w:val="Overskrift4"/>
        <w:numPr>
          <w:ilvl w:val="0"/>
          <w:numId w:val="4"/>
        </w:numPr>
      </w:pPr>
      <w:proofErr w:type="spellStart"/>
      <w:r w:rsidRPr="00AD6B7F">
        <w:t>Sentinel</w:t>
      </w:r>
      <w:proofErr w:type="spellEnd"/>
      <w:r w:rsidRPr="00AD6B7F">
        <w:t xml:space="preserve"> node-biopsi anbefales ikke </w:t>
      </w:r>
      <w:r w:rsidR="00A30710">
        <w:t xml:space="preserve">rutinemæssigt </w:t>
      </w:r>
      <w:r w:rsidRPr="00AD6B7F">
        <w:t xml:space="preserve">til patienter med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75301A1A" w14:textId="613ACCD1" w:rsidR="00453F36" w:rsidRPr="00AD6B7F" w:rsidRDefault="00453F36" w:rsidP="00453F36">
      <w:pPr>
        <w:pStyle w:val="Overskrift4"/>
        <w:numPr>
          <w:ilvl w:val="0"/>
          <w:numId w:val="4"/>
        </w:numPr>
      </w:pPr>
      <w:r w:rsidRPr="00AD6B7F">
        <w:t xml:space="preserve">Patienter med komplekse tilfælde af </w:t>
      </w:r>
      <w:proofErr w:type="spellStart"/>
      <w:r w:rsidRPr="00AD6B7F">
        <w:t>kutane</w:t>
      </w:r>
      <w:proofErr w:type="spellEnd"/>
      <w:r w:rsidRPr="00AD6B7F">
        <w:t xml:space="preserve"> </w:t>
      </w:r>
      <w:proofErr w:type="spellStart"/>
      <w:r w:rsidRPr="00AD6B7F">
        <w:t>planocellulære</w:t>
      </w:r>
      <w:proofErr w:type="spellEnd"/>
      <w:r w:rsidRPr="00AD6B7F">
        <w:t xml:space="preserve"> karcinomer bør overvejes vurderet i tværfagligt forum (MDT) (D)</w:t>
      </w:r>
    </w:p>
    <w:p w14:paraId="088D65B5" w14:textId="77777777" w:rsidR="00453F36" w:rsidRPr="00392DCC" w:rsidRDefault="00453F36" w:rsidP="00453F36">
      <w:pPr>
        <w:pStyle w:val="Overskrift3"/>
      </w:pPr>
      <w:bookmarkStart w:id="4" w:name="_Toc204185041"/>
      <w:r w:rsidRPr="00AD6B7F">
        <w:t>Behandling</w:t>
      </w:r>
      <w:bookmarkEnd w:id="4"/>
    </w:p>
    <w:p w14:paraId="338379E4" w14:textId="77777777" w:rsidR="00453F36" w:rsidRDefault="00453F36" w:rsidP="00453F36">
      <w:pPr>
        <w:pStyle w:val="Overskrift4"/>
        <w:numPr>
          <w:ilvl w:val="0"/>
          <w:numId w:val="4"/>
        </w:numPr>
      </w:pPr>
      <w:r w:rsidRPr="00AD6B7F">
        <w:t xml:space="preserve">Hos patienter med </w:t>
      </w:r>
      <w:proofErr w:type="spellStart"/>
      <w:r w:rsidRPr="00AD6B7F">
        <w:t>resektabelt</w:t>
      </w:r>
      <w:proofErr w:type="spellEnd"/>
      <w:r w:rsidRPr="00AD6B7F">
        <w:t xml:space="preserve"> </w:t>
      </w:r>
      <w:proofErr w:type="spellStart"/>
      <w:r w:rsidRPr="00AD6B7F">
        <w:t>planocellulært</w:t>
      </w:r>
      <w:proofErr w:type="spellEnd"/>
      <w:r w:rsidRPr="00AD6B7F">
        <w:t xml:space="preserve"> karcinom er kirurgisk excision førstevalget (B)</w:t>
      </w:r>
    </w:p>
    <w:p w14:paraId="3312E6F2" w14:textId="77777777" w:rsidR="00453F36" w:rsidRPr="00AD6B7F" w:rsidRDefault="00453F36" w:rsidP="00453F36">
      <w:pPr>
        <w:pStyle w:val="Overskrift4"/>
        <w:numPr>
          <w:ilvl w:val="0"/>
          <w:numId w:val="4"/>
        </w:numPr>
      </w:pPr>
      <w:r w:rsidRPr="00AD6B7F">
        <w:t>Primær strålebehandling kan være et godt alternativ til kirurgi som primær behandling hos udvalgte patienter (B)</w:t>
      </w:r>
    </w:p>
    <w:p w14:paraId="6C924CB1" w14:textId="77777777" w:rsidR="00453F36" w:rsidRPr="00AD6B7F" w:rsidRDefault="00453F36" w:rsidP="00453F36">
      <w:pPr>
        <w:pStyle w:val="Overskrift4"/>
        <w:numPr>
          <w:ilvl w:val="0"/>
          <w:numId w:val="4"/>
        </w:numPr>
      </w:pPr>
      <w:r w:rsidRPr="00AD6B7F">
        <w:t xml:space="preserve">Der er flere velegnede behandlingsmuligheder af </w:t>
      </w:r>
      <w:proofErr w:type="spellStart"/>
      <w:r w:rsidRPr="00AD6B7F">
        <w:t>keratoakantomer</w:t>
      </w:r>
      <w:proofErr w:type="spellEnd"/>
      <w:r w:rsidRPr="00AD6B7F">
        <w:t>, f.eks. dobbelt-</w:t>
      </w:r>
      <w:proofErr w:type="spellStart"/>
      <w:r w:rsidRPr="00AD6B7F">
        <w:t>curettage</w:t>
      </w:r>
      <w:proofErr w:type="spellEnd"/>
      <w:r w:rsidRPr="00AD6B7F">
        <w:t xml:space="preserve"> og el-</w:t>
      </w:r>
      <w:proofErr w:type="spellStart"/>
      <w:r w:rsidRPr="00AD6B7F">
        <w:t>kaustik</w:t>
      </w:r>
      <w:proofErr w:type="spellEnd"/>
      <w:r w:rsidRPr="00AD6B7F">
        <w:t xml:space="preserve"> eller kirurgi (C)</w:t>
      </w:r>
    </w:p>
    <w:p w14:paraId="46C4B560" w14:textId="77777777" w:rsidR="00453F36" w:rsidRPr="00AD6B7F" w:rsidRDefault="00453F36" w:rsidP="00453F36">
      <w:pPr>
        <w:pStyle w:val="Overskrift4"/>
        <w:numPr>
          <w:ilvl w:val="0"/>
          <w:numId w:val="4"/>
        </w:numPr>
      </w:pPr>
      <w:r w:rsidRPr="00AD6B7F">
        <w:t xml:space="preserve">For T1 </w:t>
      </w:r>
      <w:proofErr w:type="spellStart"/>
      <w:r w:rsidRPr="00AD6B7F">
        <w:t>planocellulære</w:t>
      </w:r>
      <w:proofErr w:type="spellEnd"/>
      <w:r w:rsidRPr="00AD6B7F">
        <w:t xml:space="preserve"> karcinomer kan excision i 5 mm afstand være tilstrækkeligt (B)</w:t>
      </w:r>
    </w:p>
    <w:p w14:paraId="54054748" w14:textId="7154836F" w:rsidR="00453F36" w:rsidRPr="00AD6B7F" w:rsidRDefault="00453F36" w:rsidP="00453F36">
      <w:pPr>
        <w:pStyle w:val="Overskrift4"/>
        <w:numPr>
          <w:ilvl w:val="0"/>
          <w:numId w:val="4"/>
        </w:numPr>
      </w:pPr>
      <w:r w:rsidRPr="00AD6B7F">
        <w:t xml:space="preserve">For T2/T3/T4 </w:t>
      </w:r>
      <w:proofErr w:type="spellStart"/>
      <w:r w:rsidRPr="00AD6B7F">
        <w:t>planocellulære</w:t>
      </w:r>
      <w:proofErr w:type="spellEnd"/>
      <w:r w:rsidRPr="00AD6B7F">
        <w:t xml:space="preserve"> karcinomer </w:t>
      </w:r>
      <w:r w:rsidR="00A30710">
        <w:t>kan</w:t>
      </w:r>
      <w:r w:rsidR="00A30710" w:rsidRPr="00AD6B7F">
        <w:t xml:space="preserve"> </w:t>
      </w:r>
      <w:r w:rsidRPr="00AD6B7F">
        <w:t>man overveje en excisionsafstand på 10 mm (C)</w:t>
      </w:r>
    </w:p>
    <w:p w14:paraId="4C17D7F9" w14:textId="77777777" w:rsidR="00453F36" w:rsidRDefault="00453F36" w:rsidP="00453F36">
      <w:pPr>
        <w:pStyle w:val="Overskrift4"/>
        <w:numPr>
          <w:ilvl w:val="0"/>
          <w:numId w:val="4"/>
        </w:numPr>
      </w:pPr>
      <w:r w:rsidRPr="003F06BC">
        <w:t xml:space="preserve">Den </w:t>
      </w:r>
      <w:proofErr w:type="spellStart"/>
      <w:r w:rsidRPr="003F06BC">
        <w:t>profunde</w:t>
      </w:r>
      <w:proofErr w:type="spellEnd"/>
      <w:r w:rsidRPr="003F06BC">
        <w:t xml:space="preserve"> margin ved excision af PCC bør være inklusiv en sikkerhedsmargin af subkutant væv under tumor (D)</w:t>
      </w:r>
    </w:p>
    <w:p w14:paraId="41C6C97F" w14:textId="77777777" w:rsidR="00453F36" w:rsidRPr="003F06BC" w:rsidRDefault="00453F36" w:rsidP="00453F36">
      <w:pPr>
        <w:pStyle w:val="Overskrift4"/>
        <w:numPr>
          <w:ilvl w:val="0"/>
          <w:numId w:val="4"/>
        </w:numPr>
      </w:pPr>
      <w:r w:rsidRPr="003F06BC">
        <w:t>I tilfælde med en utilstrækkelig margin (&lt; 1mm) bør re-excision eller postoperativ stråleterapi generelt tilbydes (C)</w:t>
      </w:r>
    </w:p>
    <w:p w14:paraId="0D36128F" w14:textId="4A3F483D" w:rsidR="00453F36" w:rsidRPr="003F06BC" w:rsidRDefault="00453F36" w:rsidP="00453F36">
      <w:pPr>
        <w:pStyle w:val="Overskrift4"/>
        <w:numPr>
          <w:ilvl w:val="0"/>
          <w:numId w:val="4"/>
        </w:numPr>
      </w:pPr>
      <w:r w:rsidRPr="003F06BC">
        <w:t>Man kan overveje postoperativ strålebehandling</w:t>
      </w:r>
      <w:r w:rsidR="00C25F42">
        <w:t>,</w:t>
      </w:r>
      <w:r w:rsidRPr="003F06BC">
        <w:t xml:space="preserve"> selv når der er frie marginer (≥1mm)</w:t>
      </w:r>
      <w:r w:rsidR="002102E5">
        <w:t xml:space="preserve"> (se sep</w:t>
      </w:r>
      <w:r w:rsidR="00F0468B">
        <w:t>arat</w:t>
      </w:r>
      <w:r w:rsidR="002102E5">
        <w:t xml:space="preserve"> </w:t>
      </w:r>
      <w:hyperlink r:id="rId17" w:history="1">
        <w:r w:rsidR="002102E5" w:rsidRPr="002102E5">
          <w:rPr>
            <w:rStyle w:val="Hyperlink"/>
          </w:rPr>
          <w:t>retningslinje</w:t>
        </w:r>
      </w:hyperlink>
      <w:r w:rsidRPr="002102E5">
        <w:rPr>
          <w:color w:val="auto"/>
        </w:rPr>
        <w:t xml:space="preserve">) </w:t>
      </w:r>
      <w:r w:rsidRPr="003F06BC">
        <w:t>(C)</w:t>
      </w:r>
    </w:p>
    <w:p w14:paraId="41DF297A" w14:textId="77777777" w:rsidR="00453F36" w:rsidRPr="003F06BC" w:rsidRDefault="00453F36" w:rsidP="00453F36">
      <w:pPr>
        <w:pStyle w:val="Overskrift4"/>
        <w:numPr>
          <w:ilvl w:val="0"/>
          <w:numId w:val="4"/>
        </w:numPr>
      </w:pPr>
      <w:r w:rsidRPr="003F06BC">
        <w:lastRenderedPageBreak/>
        <w:t xml:space="preserve">Man bør som udgangspunkt tilbyde lokal </w:t>
      </w:r>
      <w:proofErr w:type="spellStart"/>
      <w:r w:rsidRPr="003F06BC">
        <w:t>lymfeknudeexairese</w:t>
      </w:r>
      <w:proofErr w:type="spellEnd"/>
      <w:r w:rsidRPr="003F06BC">
        <w:t xml:space="preserve"> ved klinisk eller radiologisk påviste regionale metastaser (C)</w:t>
      </w:r>
    </w:p>
    <w:p w14:paraId="247786BE" w14:textId="77777777" w:rsidR="00453F36" w:rsidRPr="00490E29" w:rsidRDefault="00453F36" w:rsidP="00453F36">
      <w:pPr>
        <w:pStyle w:val="Overskrift4"/>
        <w:numPr>
          <w:ilvl w:val="0"/>
          <w:numId w:val="4"/>
        </w:numPr>
      </w:pPr>
      <w:r w:rsidRPr="00490E29">
        <w:t xml:space="preserve">Der bør overvejes postoperativ strålebehandling af N-site efter </w:t>
      </w:r>
      <w:proofErr w:type="spellStart"/>
      <w:r w:rsidRPr="00490E29">
        <w:t>exairese</w:t>
      </w:r>
      <w:proofErr w:type="spellEnd"/>
      <w:r w:rsidRPr="00490E29">
        <w:t xml:space="preserve"> (se separat guideline) (C)</w:t>
      </w:r>
    </w:p>
    <w:p w14:paraId="34433DC8" w14:textId="01352652" w:rsidR="00453F36" w:rsidRPr="00453F36" w:rsidRDefault="00453F36" w:rsidP="00453F36">
      <w:pPr>
        <w:pStyle w:val="Overskrift4"/>
        <w:numPr>
          <w:ilvl w:val="0"/>
          <w:numId w:val="4"/>
        </w:numPr>
      </w:pPr>
      <w:r w:rsidRPr="00453F36">
        <w:t>Ved dissemineret sygdom (fjernmetastaser) kan systemisk behandling være en mulighed</w:t>
      </w:r>
      <w:r w:rsidR="00F0468B">
        <w:t xml:space="preserve"> (se separat </w:t>
      </w:r>
      <w:hyperlink r:id="rId18" w:history="1">
        <w:r w:rsidR="00F0468B" w:rsidRPr="00F0468B">
          <w:rPr>
            <w:rStyle w:val="Hyperlink"/>
          </w:rPr>
          <w:t>retningslinje</w:t>
        </w:r>
      </w:hyperlink>
      <w:r w:rsidR="00F0468B">
        <w:t>)</w:t>
      </w:r>
      <w:r w:rsidRPr="00453F36">
        <w:t xml:space="preserve"> </w:t>
      </w:r>
    </w:p>
    <w:p w14:paraId="3CD9100D" w14:textId="77777777" w:rsidR="00453F36" w:rsidRPr="00392DCC" w:rsidRDefault="00453F36" w:rsidP="00453F36">
      <w:pPr>
        <w:pStyle w:val="Overskrift3"/>
      </w:pPr>
      <w:bookmarkStart w:id="5" w:name="_Toc204185042"/>
      <w:r w:rsidRPr="00490E29">
        <w:t>Opfølgning</w:t>
      </w:r>
      <w:bookmarkEnd w:id="5"/>
    </w:p>
    <w:p w14:paraId="6E498BED" w14:textId="77777777" w:rsidR="00453F36" w:rsidRPr="00490E29" w:rsidRDefault="00453F36" w:rsidP="00453F36">
      <w:pPr>
        <w:pStyle w:val="Overskrift4"/>
        <w:numPr>
          <w:ilvl w:val="0"/>
          <w:numId w:val="4"/>
        </w:numPr>
      </w:pPr>
      <w:r w:rsidRPr="00490E29">
        <w:t xml:space="preserve">T1/T2 </w:t>
      </w:r>
      <w:proofErr w:type="spellStart"/>
      <w:r w:rsidRPr="00490E29">
        <w:t>planocellulære</w:t>
      </w:r>
      <w:proofErr w:type="spellEnd"/>
      <w:r w:rsidRPr="00490E29">
        <w:t xml:space="preserve"> karcinomer tilbydes ikke rutinemæssigt opfølgning (C)</w:t>
      </w:r>
    </w:p>
    <w:p w14:paraId="4496F636" w14:textId="77777777" w:rsidR="00453F36" w:rsidRPr="00490E29" w:rsidRDefault="00453F36" w:rsidP="00453F36">
      <w:pPr>
        <w:pStyle w:val="Overskrift4"/>
        <w:numPr>
          <w:ilvl w:val="0"/>
          <w:numId w:val="4"/>
        </w:numPr>
      </w:pPr>
      <w:r w:rsidRPr="00490E29">
        <w:t xml:space="preserve">T3/T4 </w:t>
      </w:r>
      <w:proofErr w:type="spellStart"/>
      <w:r w:rsidRPr="00490E29">
        <w:t>planocellulære</w:t>
      </w:r>
      <w:proofErr w:type="spellEnd"/>
      <w:r w:rsidRPr="00490E29">
        <w:t xml:space="preserve"> karcinomer bør følges i 2 år (C)</w:t>
      </w:r>
    </w:p>
    <w:p w14:paraId="62F04C57" w14:textId="77777777" w:rsidR="00453F36" w:rsidRPr="00BD6924" w:rsidRDefault="00453F36" w:rsidP="00453F36">
      <w:pPr>
        <w:pStyle w:val="Overskrift4"/>
        <w:numPr>
          <w:ilvl w:val="0"/>
          <w:numId w:val="4"/>
        </w:numPr>
      </w:pPr>
      <w:r w:rsidRPr="00BD6924">
        <w:t>Opfølgningsprogrammet for metastatisk og lokalavanceret PCC bør tilrettelægges individuelt (C)</w:t>
      </w:r>
    </w:p>
    <w:p w14:paraId="7B035DE3" w14:textId="60003B14" w:rsidR="00C25F42" w:rsidRPr="00C25F42" w:rsidRDefault="00453F36" w:rsidP="00C25F42">
      <w:pPr>
        <w:pStyle w:val="Overskrift4"/>
        <w:numPr>
          <w:ilvl w:val="0"/>
          <w:numId w:val="4"/>
        </w:numPr>
      </w:pPr>
      <w:r w:rsidRPr="00BD6924">
        <w:t>Patienterne bør ved diagnosen informeres om kontrol af egen hud og hensigtsmæssig soladfærd (B)</w:t>
      </w:r>
    </w:p>
    <w:p w14:paraId="6344BBCB" w14:textId="67649546" w:rsidR="00F26DC1" w:rsidRPr="00F26DC1" w:rsidRDefault="00453F36" w:rsidP="00F26DC1">
      <w:pPr>
        <w:pStyle w:val="Overskrift3"/>
      </w:pPr>
      <w:bookmarkStart w:id="6" w:name="_Toc204185043"/>
      <w:proofErr w:type="spellStart"/>
      <w:r>
        <w:t>F</w:t>
      </w:r>
      <w:r w:rsidR="00503F36" w:rsidRPr="00F26DC1">
        <w:t>lowchart</w:t>
      </w:r>
      <w:r w:rsidR="00F26DC1">
        <w:t>s</w:t>
      </w:r>
      <w:proofErr w:type="spellEnd"/>
      <w:r w:rsidR="00503F36" w:rsidRPr="00F26DC1">
        <w:t xml:space="preserve"> for </w:t>
      </w:r>
      <w:r w:rsidR="00F26DC1" w:rsidRPr="00F26DC1">
        <w:t>udredning, behandling og opfølgning</w:t>
      </w:r>
      <w:bookmarkStart w:id="7" w:name="_Toc504560260"/>
      <w:bookmarkEnd w:id="6"/>
    </w:p>
    <w:p w14:paraId="3069C4F2" w14:textId="3974FBD0" w:rsidR="00453F36" w:rsidRDefault="00453F36">
      <w:pPr>
        <w:spacing w:after="0"/>
        <w:rPr>
          <w:highlight w:val="yellow"/>
        </w:rPr>
      </w:pPr>
      <w:r>
        <w:rPr>
          <w:highlight w:val="yellow"/>
        </w:rPr>
        <w:br w:type="page"/>
      </w:r>
      <w:r w:rsidR="00771E5C" w:rsidRPr="00771E5C">
        <w:rPr>
          <w:noProof/>
        </w:rPr>
        <w:lastRenderedPageBreak/>
        <w:drawing>
          <wp:inline distT="0" distB="0" distL="0" distR="0" wp14:anchorId="57ED3B4B" wp14:editId="1C2663B1">
            <wp:extent cx="6670778" cy="4658264"/>
            <wp:effectExtent l="0" t="0" r="0" b="9525"/>
            <wp:docPr id="115331950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19501" name=""/>
                    <pic:cNvPicPr/>
                  </pic:nvPicPr>
                  <pic:blipFill>
                    <a:blip r:embed="rId19"/>
                    <a:stretch>
                      <a:fillRect/>
                    </a:stretch>
                  </pic:blipFill>
                  <pic:spPr>
                    <a:xfrm>
                      <a:off x="0" y="0"/>
                      <a:ext cx="6680411" cy="4664991"/>
                    </a:xfrm>
                    <a:prstGeom prst="rect">
                      <a:avLst/>
                    </a:prstGeom>
                  </pic:spPr>
                </pic:pic>
              </a:graphicData>
            </a:graphic>
          </wp:inline>
        </w:drawing>
      </w:r>
    </w:p>
    <w:p w14:paraId="1CD2EA61" w14:textId="24A0642A" w:rsidR="00FC4D85" w:rsidRPr="00F26DC1" w:rsidRDefault="0096190C" w:rsidP="00453F36">
      <w:pPr>
        <w:rPr>
          <w:highlight w:val="yellow"/>
        </w:rPr>
      </w:pPr>
      <w:r>
        <w:rPr>
          <w:noProof/>
        </w:rPr>
        <w:lastRenderedPageBreak/>
        <mc:AlternateContent>
          <mc:Choice Requires="wpg">
            <w:drawing>
              <wp:anchor distT="0" distB="0" distL="114300" distR="114300" simplePos="0" relativeHeight="251661312" behindDoc="0" locked="0" layoutInCell="1" allowOverlap="1" wp14:anchorId="382F567B" wp14:editId="0B158182">
                <wp:simplePos x="0" y="0"/>
                <wp:positionH relativeFrom="column">
                  <wp:posOffset>0</wp:posOffset>
                </wp:positionH>
                <wp:positionV relativeFrom="paragraph">
                  <wp:posOffset>0</wp:posOffset>
                </wp:positionV>
                <wp:extent cx="5759270" cy="9471736"/>
                <wp:effectExtent l="0" t="0" r="0" b="0"/>
                <wp:wrapSquare wrapText="bothSides"/>
                <wp:docPr id="1215321603" name="Gruppe 1"/>
                <wp:cNvGraphicFramePr/>
                <a:graphic xmlns:a="http://schemas.openxmlformats.org/drawingml/2006/main">
                  <a:graphicData uri="http://schemas.microsoft.com/office/word/2010/wordprocessingGroup">
                    <wpg:wgp>
                      <wpg:cNvGrpSpPr/>
                      <wpg:grpSpPr>
                        <a:xfrm>
                          <a:off x="0" y="0"/>
                          <a:ext cx="5759270" cy="9471736"/>
                          <a:chOff x="0" y="0"/>
                          <a:chExt cx="5759270" cy="9471736"/>
                        </a:xfrm>
                      </wpg:grpSpPr>
                      <pic:pic xmlns:pic="http://schemas.openxmlformats.org/drawingml/2006/picture">
                        <pic:nvPicPr>
                          <pic:cNvPr id="1460207347" name="Billede 1"/>
                          <pic:cNvPicPr>
                            <a:picLocks noChangeAspect="1"/>
                          </pic:cNvPicPr>
                        </pic:nvPicPr>
                        <pic:blipFill rotWithShape="1">
                          <a:blip r:embed="rId20">
                            <a:extLst>
                              <a:ext uri="{28A0092B-C50C-407E-A947-70E740481C1C}">
                                <a14:useLocalDpi xmlns:a14="http://schemas.microsoft.com/office/drawing/2010/main" val="0"/>
                              </a:ext>
                            </a:extLst>
                          </a:blip>
                          <a:srcRect l="2251" t="2813" r="1659"/>
                          <a:stretch/>
                        </pic:blipFill>
                        <pic:spPr bwMode="auto">
                          <a:xfrm>
                            <a:off x="129654" y="0"/>
                            <a:ext cx="5533390" cy="2357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9161781" name="Billede 1"/>
                          <pic:cNvPicPr>
                            <a:picLocks noChangeAspect="1"/>
                          </pic:cNvPicPr>
                        </pic:nvPicPr>
                        <pic:blipFill rotWithShape="1">
                          <a:blip r:embed="rId21">
                            <a:extLst>
                              <a:ext uri="{28A0092B-C50C-407E-A947-70E740481C1C}">
                                <a14:useLocalDpi xmlns:a14="http://schemas.microsoft.com/office/drawing/2010/main" val="0"/>
                              </a:ext>
                            </a:extLst>
                          </a:blip>
                          <a:srcRect l="2369" t="1268" r="2964"/>
                          <a:stretch/>
                        </pic:blipFill>
                        <pic:spPr bwMode="auto">
                          <a:xfrm>
                            <a:off x="0" y="2286000"/>
                            <a:ext cx="5758815" cy="3042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1751013" name="Billede 1"/>
                          <pic:cNvPicPr>
                            <a:picLocks noChangeAspect="1"/>
                          </pic:cNvPicPr>
                        </pic:nvPicPr>
                        <pic:blipFill rotWithShape="1">
                          <a:blip r:embed="rId22">
                            <a:extLst>
                              <a:ext uri="{28A0092B-C50C-407E-A947-70E740481C1C}">
                                <a14:useLocalDpi xmlns:a14="http://schemas.microsoft.com/office/drawing/2010/main" val="0"/>
                              </a:ext>
                            </a:extLst>
                          </a:blip>
                          <a:srcRect l="1066"/>
                          <a:stretch/>
                        </pic:blipFill>
                        <pic:spPr bwMode="auto">
                          <a:xfrm>
                            <a:off x="61415" y="5268036"/>
                            <a:ext cx="5697855" cy="4203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A8C2BB" id="Gruppe 1" o:spid="_x0000_s1026" style="position:absolute;margin-left:0;margin-top:0;width:453.5pt;height:745.8pt;z-index:251661312" coordsize="57592,94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JWC6gIAAHQKAAAOAAAAZHJzL2Uyb0RvYy54bWzslltv0zAYhu+R+A9W&#10;7rfEzqmJ1k7A2ITEoWIgrl3HaawlsWW7h/17Pjtp6dahoYGQmLhoasf25/d78/hwdr7tWrTm2gjZ&#10;TwN8GgWI90xWol9Og69fLk8mATKW9hVtZc+nwS03wfns5YuzjSo5kY1sK64RBOlNuVHToLFWlWFo&#10;WMM7ak6l4j001lJ31EJVL8NK0w1E79qQRFEWbqSulJaMGwNvL4bGYObj1zVn9lNdG25ROw1Am/VP&#10;7Z8L9wxnZ7RcaqoawUYZ9AkqOip6mHQf6oJailZaHIXqBNPSyNqeMtmFsq4F4z4HyAZH97K50nKl&#10;fC7LcrNUe5vA2ns+PTks+7i+0upazTU4sVFL8MLXXC7bWnfuH1Sirbfsdm8Z31rE4GWapwXJwVkG&#10;bUWS4zzOBlNZA84fjWPN20dGhruJwztylGAl/EYPoHTkweOswCi70jwYg3S/FKOj+malTuBzKWrF&#10;QrTC3nr04MM4Uf16LthcDxWwc66RqGApJFlEojxO8gD1tAP0X4u25RVH2PnjRrrOw1DqUnsv2Y1B&#10;vXzT0H7JXxkF8EIc1zu8291X78y7aIW6hPhIS/tN2Oa6oQqmxJ5J1zimDOTfI+cB1wYqLyRbdby3&#10;wzLTvIXsZW8aoUyAdMm7BYc09bvKK6Sl0ewzKHYLjZAU+7VGJjiGziAkS4sBC2M1t6zZJbUTPjhi&#10;gEO02HyQFYinKyu9/nscYlJkaRKgB2BM4zguRhhJnOaY+BW+Rwp81sZecdkhVwD5oNjPQdfvjXWi&#10;fnRx6Le9e/bSeTu0ujfef6d1LMLXGfRD4d8BNMYFznA+gU/1vAElI3kHgMZZ4QHFJIMDCgAFppI/&#10;BSgACGwSMsmiaDxhDrbLyQSnw3YZRwkp/hP60y0U0MxTHLkt5HkDGh8BiqNsPEZ/f7/McOKIAyRT&#10;oD3anc97JLMin6QjkgmJ4nyA9q9smv6Mh6uN33jHa5i7Ox3WoXx4WZx9BwAA//8DAFBLAwQKAAAA&#10;AAAAACEApf2RdeRoAwDkaAMAFAAAAGRycy9tZWRpYS9pbWFnZTEucG5niVBORw0KGgoAAAANSUhE&#10;UgAABQcAAAIeCAYAAAAGQ7nrAAAAAXNSR0IArs4c6QAAAARnQU1BAACxjwv8YQUAAAAJcEhZcwAA&#10;DsMAAA7DAcdvqGQAAP+lSURBVHhe3L0J4OZXVd99Z8gkmZB9spIECJAQwhJZBNwFqojQam1t1bfi&#10;gq/SarVWxVdtUdtSX2sLAmqtr0qRti5VERWUKouy7ySQAAkhLNmTyZ6ZJJPMvGe995xzz/0tz5Mg&#10;+n2e+/ucc+455/7ufX7/v8Pff2Z23H7n3YdKEAUOHSLuEH8tVdE/BH0fcOmNqDofAjsgoPGhP0Hd&#10;Gfi4px3qA/Hk0F9D7dd8lfZVRf8LULodVdsecepYl1IV/b8dwhuGG68a+Ux9TqI/JBzIDjiYzjes&#10;BzekLjfwVRr/AhLdJpsk9ddQFf1F0kaqbIFtuZW0EUufE9XwuVrB+Q3MUTXnJ8ra3Y/ULwfVTHpK&#10;VfT/TihsWL+tNB+eEwhofOwbwoueL/GpUVxoK6rm/Adeelcqe5cpwaBzi76hFkR/MVXR/wKQ3qYq&#10;u31PfZ7G/qgypR509FdRywe+SuNbiNqySVJ/G6qi/3mR3ogqu8G1VIGvHwfJ+FlZztHzpRpXPnBU&#10;zfmJtI0q+HQ+2gao/ipqufiq6P9dFO17imDQOQz9FuDz6hJ0YkxdMfr3G1Vzfi/torJdN6Uq+qm0&#10;UJU13Jaq6N8Pmlp2KVXRZ2mmauRvSH1Oo7+KWj7wVWZaRWkrqYr+tsI/Dz8Qwr47bsMfDppDoxvP&#10;DmvoD2jEf5gfS8tUWbu1jJq7h8+r9EZV2QYmSMef+I5tOuH4Dyve/5ukas6fl3ZVpee1kt3tRv4t&#10;lm5DNbXNpVSRXw+yBgb+CupK0d+Yqjm/V9ZtLVXR30jaWJUtuC1V0U+kZaqs3Vqqop9LK1Uj/36i&#10;PqfRn6Sm9z5+/SxOH1AV/b+L0nNSuXNbSD2o6qskXhX9VNpQNfL/Zsh/PlBvzk+ohsD6pGHhCqrm&#10;/M+D9LZU9jaXUhX9jaSNVfogq9TXvOqvoN5p9BeQn59InV32vKmi/wUhvVGVvfENqMfufHWjv5Cf&#10;X+nKqpF//5D/76N5vtR3hGxIH/naTuOmPVMV/b+F0m2psu2uohqq2YINOClNVI38zajPVfTXUBX9&#10;ts4W4ttqUv/+5AppmWqq7VJ+oQm/b1TxNxJzwyM/p36fir4jvLLnaueOnc5vzxctbHwVx5uaT785&#10;SCZcW4t5qqKvom+w97NqTyQdHth0AyN/BXUn4Ovhkw/MDnueWs2+Kvp/K8QbaVJ/wKljHlLLxVdp&#10;/AtLdKdskkZ+Tn1Ooj8kHAh9U4i+oR5c87U9x8e+UBX9L0DZ296Uquin0kJV1nBbqqKfSgtVI5+p&#10;z03011D7RX9M1Zy/QNpWZZfZlKrEz7481lIV/b8V0o2oOh8C9H0EbAT4+H0n+pOEFz1f4vMCvb+c&#10;qjn/b17Z3TuCAccw6WsBxY2/mKrofwFKvw+p2vclvX3zPC3k+GCAeuDRd9TpOX9AVfTvB+kyqmz5&#10;Oaqi/3mR3ogqu8FtqQJfPy5Ve040feSP2RZ6oKia8zeQLqOyywL1yyD6q9jKiaro/12Q7lNl950S&#10;Doj+72D0IcDnV43NOX0HC6ia89dLV1HZVTelKvqpphptSlX07wfpMqps+XVUSzXyHyAueX4BnD7n&#10;C1VmWmXTNqUq+kuEX9v3t1b11I2oxKffHDx06CB7GtUPYc5PiBn5vJaLr4o+iP/HQROVsUlSfxt+&#10;QUtvVDW1kYR67NF31OnoD6hiX2dUI/9vkqo5v1Wp6jmBTdnqr2BdZkRV9P8WSLehyra3lirydULV&#10;FYBBBz3nT9A3fACo0v/RoGr+ki4jPqDShVRTN7IpJ6Rpqqk2S6mK/mbSzqqRvyGXPL8T5P8xoa74&#10;2j36A6qi/3dBuk9Vt38wzHEuojaIfqUq+htJG6tG/gND/v41R83OfRXFtb1K/fuTquh/HqS3ocpu&#10;b46q6N8v0oVU2Q04gkEP+pxvqA2GXyCN+fO0jqrot3W+gKTbV6m/kHrMzld3zh/wC1t6p6qRn7N7&#10;XuBA6P8uRn+CYEA762t7jld1Pgzj/m0QbYtNkvobUw3VyN+GquhvJG2sGvnM7vnagNov+o2qOT+R&#10;tlGN/G2oin4iLVNl7dbyC1p6o6rBRvCzZx8C9H2E4/p9KPqO8MLnZufOnc5f/nzBzG133IWWU546&#10;TbgD768Q3vz9Kr0Rlb0xIhjmcMd+Tj1sKjC+Pfy1hEbUr/kqWacq+l+A0u2o2vaIg2NdRRW4X+in&#10;kQjvGO9c5X19LjSePS+ThAOibxLG14Nrf5hhf0xdfuB/AYtuc0uqor9IU403pSr6G0ifC1V7frS9&#10;+supldHfnKo5P1HWbluqwHdfDhtSFf2/ldKNqcKG9dtK8+E5gYDGx34jFUKD6D9wVM3597+yu5kk&#10;GHRuxtcEPs/mb0xV9L8ApLepym7fE54jeFmfregvpH4A0d+Gqjl/A2E1dNmKquh/XqQ3ohr521AF&#10;Pn0s4lo/K8s5ft5Y48rPH1VzPkjLVMGn89EyoPprqIr+30Xh9mCbVeoPCQadS/QNlxVE31Ab5A3v&#10;B6rm/F7aRWW7bkpV9FNpoSpruC1V0d9A2laVLbeW09JM1cjfkPqcRn8Vtbz36c+dYJLi9IZURX+N&#10;8M++m2qT2h234g8HJw9rQBH9HzrjL9FBOfys7VKqos//w+FvWHqjKnvjG5A+jug3N+H9/IffB4Sq&#10;OX+99LzqauqvoN5G9O+H2/uCk25LlW13FetB1sDA34L5yiuomvN7Zd3WUhX9+0VTC29KVfQXSNuo&#10;svZrOS3NVI38+4n6XEbfUafnfHGjr270B1RF/++i6nmJ1N+G2x2oFqpG/ueTKvxzgfnDr/GXdFGq&#10;yNcJ1VThUqrm/M+D9LZU9jY35f0qfXBV9UEGmxZUfwX1Tuf8hNPP1/3wvLH5Nye9MdXIX0g9duer&#10;G/2FfGClK6lG/gND+h/v5sDU5+dKfZiFaf1/Jo19pravvkrif5dktrsZ1RDY87vfqIo+SRNVI38z&#10;6nMU/XXUavZV0d9I3LhJ/fuTqugv0FTbpVRF/wtC+o1DpX7dgPrwHOzc6Xxk/f4VfEd45c9VI7/Z&#10;J8fMN3FctWMH3I+bH4t+c7C1jq16X4UbWKNV+ZiLh6cCn6rxQjck89vQ7LgedvCnqdm5/7davJEh&#10;9RijP0lNF1+l8S8s0Z2ySRr5y6jPTfSHhAPqvlkEQpq0A2PSF6qi/wUovW2V3cZSqqKfSgtVWcNt&#10;qYp+Ki1UjXzm6udrAW1/pmrO30C6jMoue39RBb5+eaimypZSFf2/FaIDwTsXqS8b1O87Gp/6vlQJ&#10;L3qeBn47qRFVc/4XnnQXKrurlGDAsfS+oRZEf0jVnP8FIP2+o2rfh/R2zfOzkP2BGOrBTvrqzvkD&#10;qqJ/P0iXUWXLr6Uq+g+IdGHVyN+GquiD2nOi0yN/TM2M/v1H1Zy/gXQZlV0WOPryWEUtF1+l8b/L&#10;on1PEQ6E/u9g9CHA51UNiTd/MXXF6C+mas7fXrqqyt7FUqqin0oLVVnDbfkAasny01Sr91njyvuF&#10;+pxG31Gn5/wBjTSsmipbyvtb+HW+jVbVwwZ27IT8wQb1YzC/OZjMDnjo4EFK43SNBx9dGxftvfVQ&#10;+eSnD5bPXH1fuebG+8ottx4s++UfTG6iRgMmmk0bJ8T0mJUSbla/aVcmearo9wqV9txGnNTKgiyd&#10;CEb9PBf0SeSr8Jz03Hz7jpTtqcJvZtjHZ0woNurSZxPWKdvQVrL35e+PPLPM1Pk1yudAbHFV9Ku6&#10;RmDU/enEJgqN5zcwo5UFJi1uh2HPqz+3pVTp9w1/ftsoW9FoZrppceK07L7C/mLXuFrOcP7QL7ZH&#10;agH5YI7VOjdOKEt3zCa2UNyYbmhBez8dzo3o2xDBmFsOqZb22VjZgltJ79DSaGa617gglrssMLpz&#10;JC77HFTR7+QWQB9G5KSygonC2fThxGpRtdnf1J+v5qjSc/cZRlmDSa0u8OrKt+xXJfXm/GLbuceG&#10;aZ/TBc8rBLBvl1CZTWwhtz8lxmFs1N4WJg0mpmM2+8vOb0gw+DzZ0O8fnLGN7EoCt7DhpFYXsLIy&#10;YjbB8l6flRLPS8+tsiXgcuguV7aSUTadpDXNJkyLNgD1lhv24yp+vobPa7KcmxeqtI/PWKHY2O1v&#10;g35RSza0SLaAqeenoii43XKRmGfq2dc4UxX9TuMFGlfJFiYNZqZ7rS6oomxTxtuz5zY+vzmqtE96&#10;bspFWlmYpRPhfnbuKEfu3lWO27O7nHTGMeX0RxxXTjvn+HLsyUd1++e3Pw9taH08O433BGv0m4MZ&#10;7X8OrIo+Cm826sMfu6+896J7y6c+dwDy/Wb0mzeWTT3TquarZblAw7KVfYYKC8SNrG7fCtuHy4pt&#10;iWBMnWN3/sQmzRuqNRLiAmBYbiW7gMCtl9BpcWInyjLpvB18PvU5FfL0JFXR7zJxQVuIXKXQb67B&#10;bPpswjLVcjDkudjmf+zF55Zn2nw1MjrNJkyrKwdD9le5lcIC1LcPI9VV5Wn+3PTrvc8TgoHb0IAu&#10;39RVwNhEdgGz0Kbtlt6PTUvT24SelyqWpQTDPw7QxwT0+d9cYUXq24cdJ7WyIEsngqH7XNIHlLaB&#10;l3te8bz03KR9VqeKfp+JnNBs+mzCMtVyMMzzQdxQfDe1MVzDuY1I2ZFSL9QZ9ifUNxKCseX+WKHx&#10;eAMLtbyQZk1afn7+3PS8TFlKVfTdud3v55fITk+krUj06srAkH3p17kqdl/GcP7UtyXocuoTJ2UT&#10;FxRk6Y7ZxBbSDVkOFFfzdxHOjWjnhWDE5TCu0npTgeH1quV2IeFWqo2ZuoEQdpxUS9RzU6XtwOjO&#10;zzH/HNZLVnQLtDBxlRYW2rQ0fTZhqFhFxPOC/TlmeYGq6OcVRjPTvVYWZOmONrCN5Pmi5wL60flx&#10;+46UPaL0cWzSvKpxI2E2sYWyDW0le1/J/ZlwXC5WMfPz6/M80XjoY/aUx33pGeXhTzoFI070vzkW&#10;qMuTBRb/nYN4w9YfiR40o49/6mB54zvuKVdfd69EprRgAZRNS9NnE6Zlyvg44MMCY+03n0iVPgR1&#10;JjnvjpNaWZClO9rANpI+tD+mPl4qXWWafF6efZ5Kl3MJTrGyS1gns79ugxvJ3pe5vyxsplHBFX/Z&#10;+VWCEbfD58kGP/9asYmwTut1gT68vP3KwizdlQ0ngtdnpcTz0nOr59fnqaLfq1sBhtHMdNPiRK+s&#10;jAiGPjAbitu1xvS80rn59h0pe0TuoxF9/ocaNxJmE1so29BWGt8XRc309PnJ+Tu2eVX0Oz2g+1MK&#10;YthMj7WyIEsX8vamz20pVfp9w58jTvD8csUVBg2yNJc+nNhMbl9CUeweV805c/5g4DIa0OMcq3Vu&#10;nFCW7phNbCKpt+cW286099OD84oEI35c/jy5Tw0Qt1C24Fay95Xc38x0r3FBjKYEw28v/xxU0e9V&#10;O3vSAn2YOKmVBVm6YzaxTDGb28E5wcF58jJxlSmq9PuGzzDKGqTKEicLctUyMHRjW8neh78fXUbD&#10;y86Rz8uzz1PpNrqEymxiC+mCjhiHsVH7mUI7Heg/vmXnNktoaP98wN8/tlG2ktHMdK/VBV5d+bhf&#10;7B6zcsr5yzm67x9KyFNpXa++c6oszTGbmNZpDz22PO3vP6qc+Zg9kN3y+79jMO9Hz0/Q7N85iDfa&#10;t+qFBxr1J28+UN7+wbvBap31Q9CF7OG3rDlyH460+FBdgy5guIlCn2xDqxT6xQbZtDA/Tzl3R1eW&#10;UkX9XIIELLdSbczsN9Az1eJEr66sBfS8VLH7Mobzh/72PHW7y5WtNKHZ9NmEZarlYCx8PuJq6jPD&#10;uRF9W0uYpkLywewlCcQVsmVEXEAW2qRfp7CAbmDj9q3QnVuNBoLRnafL4z4a0X4bK1toldqd9RSM&#10;pk1a02xCVZwlHwL+/OB8wHDEPM0fUBX9LpMW6sOOk1pZMEzPJhb0G4qfs/vrzweeTZpXlTVymk1Y&#10;ploOhn9gaHpz1cbMiQOLy+Vp/tz6+UAwsK8Gmt9lwthEoU+2v1UK/eYazKa3CT03VSxbRNhf9v1D&#10;pXnLFVbIzi8y1eJEr64MDH0QlQsVV2W/nTsRzyu078jlJOxn/RaxnNBs+mzCOmUb2kj2fpjeE4KR&#10;nV+XB69F329Hqo1wATAst1JtzBxvoHFSywto1qTl52jPrZ2fKUupin6ywIbSzpaJZtNmE9bJ7E+/&#10;P6riKsvI564R/f6RJDZOamVBlu6YTWwiqTfn17UN7fNp+5wueF7BsOepyzZ1FTC2kNufcCvZ+0ru&#10;b2baiqdb4pqv935bUAcG//mAM5/8rIeXp33TOWAbYT7+HYOqrnEj5mn/yb9zkP9uweZnxAr2tXxH&#10;uf2OQ+W3X39Pufyz97T4KlEjYSI7HUkaTgzLJgn7e0D/sEY0mpnutbIgS3fMJnLFWV/FD216fpCA&#10;y1S6Oqaq+TZjQrFRx2xiC7mNCLdSuy/95qGiaLIcZ4/Y+thvRovVNbSBbRQaT21kUisLTFp3jsT8&#10;vExZSlX0kwV8IXKVbGHSIJueXGdxYq5aBucE+8Pz0z6x6zLm56/SY4RwK5xUv8KksnTHbGIL6YYc&#10;MQ4jtI+rxTRmfn51HoxuOZOgy9eA4waq5dhYFthK9n6S+5qZ7tUS9bxUsU1KMPx55uev0rrlkgq3&#10;UAsTV2mm0E6PSBpODBWzyMfzgn15YhzmlZin+QOq9Nx9htGoQUhrWpyYqyvfsl9V34eeN3Nga87P&#10;P6/tudX5qtlG2cQWog1AH0eMw9iovS1MGmTTQl1exeHpcxtRpdtqCVnFJhr0GYTHWl3g1ZW3gJ6X&#10;Kq6yjNIH+trvH5pA5wvmcmUrGWXTE+kLEqbVlYMRvw4GitPst3NPn1fbPtLkNWnEcoW68i37dQr9&#10;4kZWt2+F6fOL7XWZETHP1CMxgjP6eSwWl2ULNK6SLUwaZNMT6QsSquIs+RDw5+fPTc/Lds+oin6X&#10;eb+e3wLZdFc2nJjUw87bU571HY8vRx5zGFTp88n17TcJY99GPGPU+DcHIZrF6zySKr1uv7OU3/yD&#10;/eWa6+8z+eHDxA8XJugzMNQC8sEcq3VunFCWTgRDb2BJn1lJH92AbbuwPae1gkUPPxjdebo87qMR&#10;7bexsgW3UrtTYr+BnpMaJ8Yo+RDozo+Iz6k8r/Ca+xxU0e8yaYE+7DiplQWz6bMJi0XV5iDb+eWr&#10;TNOee8wwyhqkWpyYq5aB4R8Umt5ctTGT+vZhZFwuT/PnNnpuVbqNLqEym9hCumC2z1WyhRMNJtLY&#10;bRNLvs5nCfvC5173qc//5gorZOcWOamVBVm6YzbB8l6flVLOj4k+xCMhb6yuI4wJzabPJqxTtqEN&#10;xXfT7it9fpPl3LxQxfUxY4FiQ7e/Dfp1kvrRBiwnNS6I5eRDoDs/Jc7Da9X3WxjW7zReaEPpipZG&#10;M9O9Fid2oqpaDucE++Pvj+NzmyfXa0S/bySJjZNaWZClO2YTWwj7DZ4PdVW62jTt+SefAxj2PHW5&#10;Xq1j4wZy+xJuJXs/yX3NTFvxdEtc9dyCEbfF5D6aqf02VroQxmEoF8kWTBRmaWn6cKIqzqZt8bxg&#10;X54YH+QLx8oqjGame60u8OrKt+xnxO2gXg6snlsk5mn+gGrp9w32E40aVGYTW2jJhlbJFvoG5Jnw&#10;svPj8/Ls81TR7xLtDQhPfeix5bn/4knlyGN2ge9F/9tkStAGf4Nwx6137Md7i71hPXSab1XnEv3a&#10;78lvDE7KLJQuACNOT6QvSJiWKeMPtxp0kPTNx6etJD8EGqF+0wUzWpzIGvYfTqxU6EPnF8KiuEpM&#10;Y/J5zX3xmI/Jnacu31QrDFeoKwfDLozcSmEB3UAIO6Zq56WJc22IYPjtQB0Y/Ny381dp3XKFFbP9&#10;rVLoN9dgNn02oSrOxiqiPb96jkleYK8sU5A1CGm9ZhNydf3B8A8MBLdRW4CeN+rL4bhMpauK5D4a&#10;ic9vp6yR02zCOmUb2Uj2fpJG2F6W0en8/OTcHe18TpVupyVIwHIr1cbMfgM9J7WyIEsXMlpgzfn1&#10;lHrYH/0Bzu5zlbIVJjSbPpuwTva5mHk+4mrxLpj23PX8uK2lFpAP5litc+OEsnQiGHV/C/rMSvro&#10;BmzbyIF4uiUuel7B6M7T5XEfjWi/jZUtuJXanTYKYthMjzVOjFHyIeC3g89n+zonwmvuc1BFv8uk&#10;hfqw46RWFmTprmw4sVpU3Q7SnF++yjTtubeZ7vnNGqSaTVgms7/KrWTvS/v2YWRcLk/z56bn1ecJ&#10;wcC+Gog+L+gCMLaQLuCIcRir2tuCicLZtDah56WKZYsI++m/f2yjbCVBDJvpsVYWZOmO2USuOOur&#10;5Pzd+UEcEjpisUjrm1rHxgll6a5sOLGZZCP4G4TP/YEnSrAXnsFIOFd/c9AKD22kqbk/fvOB8o7u&#10;7xjke9U928M34QHlw3Rs86ro10BlF4CxhWgD0McR4zA2am8LkwbZtFCXV3F4+txmCQb27QKWG6k2&#10;NBQk4bFWF3h15eN+sXvMyinnDn3tNyFNoGMEc7mylYyy6Yn0BQnTqmVgxOdipl2cVp85eF6xLRhT&#10;yyFV2qfNIFfIlhG7AIxtFPrFjaxu3wr1/FSxLRGMqXMcfQ6q6HdKF1DiPKctFxZoYdIgm55IX5Aw&#10;FGWbMt4WnBMYjjy9iqru+bXnplwkW7CiwTB9Yf2spA/tS8lhdVW62jT5vEbPrS6jgegTnexEmjCt&#10;rhyMuk/hVrILCNx6MAby0zPnNiIYfjtc7zO3ke2jC4XwKoV+cw1m08cJMT1mEcHozg+M+P1DpXXz&#10;6laCIYjhJK1pNmFaXTkYfsMQXKa4Ovv8vFXSuYVlKG+aKu3jMyaUNXSaTVgmtyElxnl6vbDQNyDP&#10;hLvllDwtDOdPtPPMoWJituBWCgv0G1ip0G+ugUmL2+Hw9LmNqGq+WO78JLxK2tFyQrPpswnT6srB&#10;kP3p90dVXGUZ7flzP2yvCbqc+sRJ2cQFBVk6EQz9HJf0GSo0pr4hPFCcZj+cF9G3cwRDt1EJcZX2&#10;MRUYXq9abhcSbqXamKkbCGHHVH1iTI9tiGB050eEejD0zwexTmV9+jsI/+E5LtH23Wn+jsFI93cO&#10;+r9jUJs1/9BBqUJfJfGPf+pQ+e+v3SfBOVHjARPNpo0TYnrMSgn7y/6wFvNU0e8VKuU8u4aWk1pZ&#10;kKUTwaif54I+iXwVnpOem2/fkbI9Vau/ecRGXfpswjplG9pK9r78/ZFnlpk6v0b5HIgtrop+VdcI&#10;jLo/ndhEofH8Bma0ssCkxe0w7Hn157aUKv2+4c9vG2UrGs1MNy1OnJbdV9hf7BpXyxnOH/rF9kgt&#10;IB/MsVrnxgll6Y7ZxBaKG9MNLWjvp8O5EX0bIhhzyyHV0j4bK1twK+kdWhrNTPcaF8RylwVGd47E&#10;ZZ+DKvqd3ALow4icVFYwUTibPpxYLao2+5v689UcVXruPsMoazCp1QVeXfmW/aqk3pxfbDv32DDt&#10;c7rgeYUA9u0SKrOJLeT2p8Q4jI3a28KkwcR0zGZ/2fkNCQafJxv6/YMztpFdSeAWNpzU6gJWVkbM&#10;Jlje67NS4nnpuVW2BFwO3eXKVjLKppO0ptmEadEGoN5yw35cxc/X8HlNlnPzQpX28RkrFBu7/W3Q&#10;L2rJhhbJFjD1/FQUBbdbLhLzTD37Gmeqot9pvEDjKtnCpMHMdK/VBVWUbcp4e/bcxuc3R5X2Sc9N&#10;uUgrC7N0YjaxhWhf0Ef4D/75E8sZ5++hUN8fToLiqjbffnMQrsi+lH38gDJp/BX/465y9XX3SX74&#10;MCHH3Ksn5TNVzVfLcoGGZSv7DBUWiBtZ3b4V6rmpYlsiGFPn2J0/sUnzhmqNhLgAGJZbyS4gcOsl&#10;dFqc2ImyTDpvB59PfU6FPD1JVfS7TFzQFiJXKfSbazCbPpuwTLUcDHkutvkfe/G55Zk2X42MTrMJ&#10;0+rKwZD9VW6lsAD17cNIdVV5mj83/Xrv84Rg4DY0oMs3dRUwNpFdwCy0abul92PT0vQ2oeelimUp&#10;wfCPA/QxAX3+N1dYkfr2YcdJrSzI0olg6D6X9AGlbeDlnlc8Lz03aZ/VqaLfZyInNJs+m7BMtRwM&#10;83wQNxTfTW0M13BuI1J2pNQLdYb9CfWNhGBsuT9WaDzewEItL6RZk5afnz83PS9TllIVfXdu9/v5&#10;JbLTE2krEr26MjBkX/p1rordlzGcP/VtCbqc+sRJ2cQFBVm6YzaxhXRDlgPF1fxdhHMj2nkhGHE5&#10;jKu03lRgeL1quV1IuJVqY6ZuIIQdJ9US9dxUaTswuvNzzD+H9ZIV3QItTFylhYU2LU2fTRgqVhHx&#10;vGB/jlleoCr6eYXRzHSvlQVZuqMNbCN5vui5gH50fty+I2WPKH0cmzSvatxImE1soWxDW8neV3J/&#10;JhyXi1XM/Pz6PM9+Aoy6oE7MC//+wW960VPJ5v+dgga5LGyL/5qxxHUZ+jsH+TcCOSlbkx6uRBr/&#10;8McPlt95/X6ypzVYIMqmpemzCdMyZXzW8GGB4ejTFlGlD0GdwXPKCiwntbIgS3e0gW0kfWh/TEGV&#10;rjJNPq+5Lx6VLucSnGJll7BOZn/dBjeSvS9zf1nYTKOCK/6y86sEI26Hz5MNfv61YhNhndbrAn14&#10;efuVhVm6KxtOBK/PSonnpedWz6/PU0W/V7cCDKOZ6abFiV5ZGREMfWA2FLdrjel5pXPz7TtS9ojc&#10;RyP6/A81biTMJrZQtqGtNL4viprp6fOT83ds86rod3pA96cUxLCZHmtlQZYu5O1Nn9tSqvT7hj9H&#10;nOD55YorDBpkaS59OLGZ3L6Eotg9rppz5vzBwGU0oMc5VuvcOKEs3TGb2ERSb88ttp1p76cH5xUJ&#10;Rvy4/HlynxogbqFswa1k7yu5v5npXuOCGE0Jht9e/jmoot+rdvakBfowcVIrC7J0x2ximWI2t4Nz&#10;goPz5GXiKlNU6fcNn2GUNUiVJU4W5KplYOjGtpK9D38/uoyGl50jn5dnn6fSbXQJldnEFtIFHTEO&#10;Y6P2M4V2OtB/fMvObZbQ0P75gL9/bKNsJaOZ6V6rC7y68nG/2D1m5ZTzl3N03z+UkKfSul5951RZ&#10;mmM2sYXcRpQY52nU17/ggvKwJ55MNj1LiWKcfnPwIN1sLjzITDb+/+E/QvK5A2C1D0FvLt7rMnIf&#10;jrT4UF2DLmC4iUKfbEOrFPrFBtm0MD9POXdHV5ZSRf1cggQst1JtzOw30DPV4kSvrqwF9LxUsfsy&#10;hvOH/vY8dbvLla00odn02YRlquVgLHw+4mrqM8O5EX1bS5imQvLB7CUJxBWyZURcQBbapF+nsIBu&#10;YOP2rdCdW40GgtGdp8vjPhrRfhsrW2iV2p31FIymTVrTbEJVnCUfAv784HzAcMQ8zR9QFf0ukxbq&#10;w46TWlkwTM8mFvQbip+z++vPB55NmleVNXKaTVimWg6Gf2BoenPVxsyJA4vL5Wn+3Pr5QDCwrwaa&#10;32XC2EShT7a/VQr95hrMprcJPTdVLFtE2F/2/UOlecsVVsjOLzLV4kSvrgwMfRCVCxVXZb+dOxHP&#10;K7TvyOUk7Gf9FrGc0Gz6bMI6ZRvaSPZ+mN4TgpGdX5cHr0Xfb0eqjXABMCy3Um3MHG+gcVLLC2jW&#10;pOXnaM+tnZ8pS6mKfrLAhtLOlolm02YT1snsT78/quIqy8jnrhH9/pEkNk5qZUGW7phNbCKpN+fX&#10;tQ3t82n7nC54XsGw56nLNnUVMLaQ259wK9n7Su5vZtqKp1vimq/3fltQBwb/+UAzW/4a4T9O8vXf&#10;/0QqxP6jv2vQxnfccjv+a8VJFjD7Owjhzb5o762l/MKv3yneUmG9NMxkpyNJw4lh2SRhPw/oH9aI&#10;RjPTvVYWZOmO2USuOOur+KFNzw8ScJlKV8dUNd9mTCg26phNbCG3EeFWavel3zxUFE2W4+wRWx/7&#10;zWixuoY2sI1C46mNTGplgUnrzpGYn5cpS6mKfrKAL0Suki1MGmTTk+ssTsxVy+CcYH94ftondl3G&#10;/PxVeowQboWT6leYVJbumE1sId2QI8ZhhPZxtZjGzM+vzoPRLWcSdPkacNxAtRwbywJbyd5Pcl8z&#10;071aop6XKrZJCYY/z/z8VVq3XFLhFmph4irNFNrpEUnDiaFiFvl4XrAvT4zDvBLzNH9AlZ67zzAa&#10;NQhpTYsTc3XlW/ar6vvQ82YObM35+ee1Pbc6XzXbKJvYQrQB6OOIcRgbtbeFSYNsWqjLqzg8fW4j&#10;qnRbLSGr2ESDPoPwWKsLvLryFtDzUsVVllH6QF/7/UMT6HzBXK5sJaNseiJ9QcK0unIw4tfBQHGa&#10;/Xbu6fNq20eavCaNWK5QV75lv06hX9zI6vatMH1+sb0uMyLmmXokRnBGP4/F4rJsgcZVsoVJg2x6&#10;In1BQlWcJR8C/vz8uel52e4ZVdHvMu/X81sgm+7KhhMrJfV4bnCAoz8f/LOf+fJy9Em7JZ+1Y8dO&#10;uDYfM7GGrFtv34+19daUtEBQFnvPhQfLa/9yH7aEOvkwIc9/2ExdgHyqHkkSHSeUpRPB0BtY0mdW&#10;0kc3YNsubM9prWDRww9Gd54uj/toRPttrGzBrdTulNhvoOekxokxSj4EuvMj4nMqzyu85j4HVfS7&#10;TFqgDztOamXBbPpswmJRtTnIdn75KtO05x4zjLIGqRYn5qplYPgHhaY3V23MpL59GBmXy9P8uY2e&#10;W5Vuo0uozCa2kC6Y7XOVbOFEg4k0dtvEkq/zWcK+8LnXferzv7nCCtm5RU5qZUGW7phNsLzXZ6WU&#10;82OiD/FIyBur6whjQrPpswnrlG1oQ/HdtPtKn99kOTcvVHF9zFig2NDtb4N+naR+tAHLSY0LYjn5&#10;EOjOT4nz8Fr1/RaG9TuNF9pQuqKl0cx0r8WJnaiqlsM5wf74++P43ObJ9RrR7xtJYuOkVhZk6Y7Z&#10;xBbCfoPnQ12VrjZNe/7J5wCGPU9drlfr2LiB3L6EW8neT3JfM9NWPN0SVz23YMRtMbmPZmq/jZUu&#10;hHEYykWyBROFWVqaPpyoirNpWzwv2Jcnxgf5wrGyCqOZ6V6rC7y68i37GXE7qJcDq+cWiXmaP6Ba&#10;+n2D/USjBpXZxBZasqFVsoW+AXkmvOz8+Lw8+zxV9LtEewOV6/Wsb3tsOfdLT29tquAuTXtcDn+D&#10;cMctt+/De3eihyvIxqRHwf8c+Q/eeG/5wMX3ULxJMyyNsumJ9AUJ0zJl/OFWAyDffHzaSvJDoBHq&#10;N10wo8WJrGH/4cRKhT50fiEsiqvENCaf19wXj/mY3Hnq8k21wnCFunIw7MLIrRQW0A2EsGOqdl6a&#10;ONeGCIbfDtSBwc99O3+V1i1XWDHb3yqFfnMNZtNnE6ribKwi2vOr55jkBfbKMgVZg5DWazYhV9cf&#10;DP/AQHAbtQXoeaO+HI7LVLqqSO6jkfj8dsoaOc0mrFO2kY1k7ydphO1lGZ3Oz0/O3dHO51TpdlqC&#10;BCy3Um3M7DfQc1IrC7J0IaMF1pxfT6mH/eH3DbfPVcpWmNBs+mzCOtnnYub5iKvFu2Dac9fz47aW&#10;WkA+mGO1zo0TytKJYNT9LegzK+mjG7BtIwfi6Za46HkFoztPl8d9NKL9Nla24FZqd9ooiGEzPdY4&#10;MUbJh4DfDj6f7eucCK+5z0EV/S6TFurDjpNaWZClu7LhxGpRdTtIc375KtO0595muuc3a5BqNmGZ&#10;zP4qt5K9L+3bh5FxuTzNn5ueV58nBAP7aiD6vKALwNhCuoAjxmGsam8LJgpn09qEnpcqli0i7Kf/&#10;/rGNspUEMWymx1pZkKU7ZhO54qyvkvN35wdxSOiIxSKtb2odGyeUpbuy4cRmyja0QI/70jPLV3zr&#10;o7kmCM8riv+zYiM80Ewxrv4rX3N3ufr6e6ETBtu9ijtD+TAd27wq+jVQ2QVgbCHaAPRxxDiMjdrb&#10;wqRBNi3U5VUcnj63WYJBz0IMWG6k2tBQkITHWl3g1ZWP+8XuMSunnDv0td+ENIGOEczlylYyyqYn&#10;0hckTKuWgRGfi5l2cVp95uB5xbZgTC2HVGmfNoNcIVtG7AIwtlHoFzeyun0r1PNTxbZEMKbOcfQ5&#10;qKLfKV1AifOctlxYoIVJg2x6In1BwlCUbcp4W3BOYDjy9CqquufXnptykWzBigbD9IX1s5I+tC8l&#10;h9VV6WrT5PMaPbe6jAaiT3SyE2nCtLpyMOo+hVvJLiBw68EYyE/PnNuIYPjtcL3P3Ea2jy4UwqsU&#10;+s01mE0fJ8T0mEUEozs/MOL3D5XWzatbCYYghpO0ptmEaXXlYPgNQ3CZ4urs8/NWSecWlqG8aaq0&#10;j8+YUNbQaTZhmdyGlBjn6fXCQt+APBPullPytDCcP9HOM4eKidmCWyks0G9gpUK/uQYmLW6Hw9Pn&#10;NqKq+WK585PwKmlHywnNps8mTKsrB0P2p98fVXGVZbTnz/2wvSbocuoTJ2UTFxRk6UQw9HNc0meo&#10;0Jj6hvBAcZr9cF5E384RDN1GJcRV2sdUYHi9arldSLiVamOmbiCEHVP1iTE9tiGC0Z0fEerB0D8f&#10;xDpV9HuFSlqglFPP4n+1mNzwdw7uxHUxW3yU+TsHwQNQXGdRmIz/mrEq+P/+V/aXfXeZeRL60rBj&#10;otm0cUJMj1kpYX/ZH9Zinir6vUKlOc8hJ7WyIEsnglE/7QV9EvkqPCc9N9++I2V7qlZ/84iNuvTZ&#10;hHXKNrSV7H35+yPPLDN1fo3yORBbXBX9qq4RGHV/OrGJQuP5DcxoZYFJi9th2PPqz20pVfp9w5/f&#10;NspWNJqZblqcOC27r7C/2DWuljOcP/SL7ZFaQD6YY7XOjRPK0h2ziS0UN6YbWtDeT4dzI/o2RDDm&#10;lkOqpX02VrbgVtI7tDSame41LojlLguM7hyJyz4HVfQ7uQXQhxE5qaxgonA2fTixWlRt9jf156s5&#10;qvTcfYZR1mBSqwu8uvIt+1VJvTm/2HbusWHa53TB8woB7NslVGYTW8jtT4lxGBu1t4VJg4npmM3+&#10;svMbEgw+Tzb0+wdnbCO7ksAtbDip1QWsrIyYTbC812elxPPSc6tsCbgcusuVrWSUTSdpTbMJ06IN&#10;QL3lhv24ip+v4fOaLOfmhSrt4zNWKDZ2+9ugX9SSDS2SLWDq+akoCm63XCTmmXr2Nc5URb/TeIHG&#10;VbKFSYOZ6V6rC6oo25Tx9uy5jc9vjirtk56bcpFWFmbpxGxiC9G+oI8jxpur0tWQRz54V/nO//er&#10;JALCZCP637RG9e8cROGHFBVj1kf73/zi/nLwIHwYclMdMQ+GXbb5alku0LBsZZ+hwgJxI6vbt8L0&#10;m08kGFPn6L+I2heTSvOGao2EuAAYllvJLiBw6yV0WpzYibJMOm8Hn084J0uenqQq+l0mLmgLkasU&#10;+s01mE2fTVimWg6GPBdrzq8n1rXnlmfafDUyOs0mTKsrB0P2V7mVwgLUtw8j1VXlaf7c9Ou9zxOC&#10;gdvQgC7f1FXA2ER2AbPQpu2W3o9NS9PbhJ6XKpalBMM/DtDHBPT531xhRerbhx0ntbIgSyeCoftc&#10;0geUtoGXe17xvPTcpH1Wp4p+n4mc0Gz6bMIy1XIwzPNB3FB8N7UxXMO5jUjZkVIv1Bn2J9Q3EoKx&#10;5f5YofF4Awu1vJBmTVp+fv7c9LxMWUpV9N253e/nl8hOT6StSPTqysCQfenXuSp2X8Zw/tS3Jehy&#10;6hMnZRMXFGTpjtnEFtINWQ4UV/N3Ec6NaOeFYMTlMK7SelOB4fWq5XYh4VaqjZm6gRB2nFRL1HNT&#10;pe3A6M7PMf8c1ktWdAu0MHGVFhbatDR9NmGoWEXE84L9OWZ5garo5xVGM9O9VhZk6Y42sI3k+aLn&#10;AvrR+XH7jpQ9ovRxbNK8qnEjYTaxhbINbSV7X8n9mXBcLlYx8/Pr8zz7CTDqgjqxiUJj6outd5Tv&#10;e8UzwYe71HD8DUL3rxXftg9MnCA4aQyvkOt87ID8qZftR09UM8kbyqal6bMJ0zJlvGn4sMBw9GmL&#10;qNKHoM7guWQFlpNaWZClO9rANpI+tD+moEpXmSaf19wXj0qXcwlOsbJLWCezv26DG8nel7m/LGym&#10;UcEVf9n5VYIRt8PnyQY//1qxibBO63WBPry8/crCLN2VDSeC12elxPPSc6vn1+epot+rWwGG0cx0&#10;0+JEr6yMCIY+MBuK27XG9LzSufn2HSl7RO6jEX3+hxo3EmYTWyjb0FYa3xdFzfT0+cn5O7Z5VfQ7&#10;PaD7Uwpi2EyPtbIgSxfy9qbPbSlV+n3DnyNO8PxyxRUGDbI0lz6c2ExuX0JR7B5XzTlz/mDgMhrQ&#10;4xyrdW6cUJbumE1sIqm35xbbzrT304PzigQjflz+PLlPDRC3ULbgVrL3ldzfzHSvcUGMpgTDby//&#10;HFTR71U7e9ICfZg4qZUFWbpjNrFMMZvbwTnBwXnyMnGVKar0+4bPMMoapMoSJwty1TIwdGNbyd6H&#10;vx9dRsPLzpHPy7PPU+k2uoTKbGIL6YKOGIexUfuZQjsd6D++Zec2S2ho/3zA3z+2UbaS0cx0r9UF&#10;Xl35uF/sHrNyyvnLObrvH0rIU2ldr75zqizNMZvYQm4jSozz9Bq98JXPJOJ5VWFPI3oWkfp3DuKB&#10;Wi31f+pl+9y9LiN/mBxp8aG6Bl3AcBOFPtmGVin0iw2yaWH87Jny8Du6spQq6ucSJGC5lWpjZr+B&#10;nqkWJ3p1ZS2g56WK3ZcxnD/0t+ep212ubKUJzabPJixTLQdj4fMRV1OfGc6N6NtawjQVkg9mL0kg&#10;rpAtI+ICstAm/TqFBXQDG7dvhe7cajQQjO48XR730Yj221jZQqvU7qynYDRt0ppmE6riLPkQ8OcH&#10;5wOGI+Zp/oCq6HeZtFAfdpzUyoJhejaxoN9Q/JzRnw2kTXxMllH6ODZpXlXWyGk2YZlqORj+gaHp&#10;zVUbMycOLC6Xp/lz6+cDwcC+Gmh+lwljE4U+2f5WKfSbazCb3ib03FSxbBFhf9n3D5XmLVdYITu/&#10;yFSLE726MjD0QVQuVFyV/XbuRDyv0L4jl5Own/VbxHJCs+mzCeuUbWgj2fthek8IRnZ+XR68Fn2/&#10;Hak2wgXAsNxKtTFzvIHGSS0voFmTlp+jPbd2fqYspSr6yQIbSjtbJppNm01YJ7M//f6oiqssI5+7&#10;RvT7R5LYOKmVBVm6YzaxiaTenF/XNrTPp+1zuuB5BcOepy7b1FXA2EJuf8KtZO8rub+ZaSuebolr&#10;vt77bUEdGPznA81s+esllbRAcy1f+EvPomn6OwYxTdPRxzTj0w8HDx08WIt1tn7BRh9k7Z90vzmo&#10;okbCRHY6kjScGJZNEu63fghKiKs0b7mylYxmpnutLMjSHbOJXHHWV/FDm54fJOAyla6OqWq+zZhQ&#10;bNQxm9hCbiPCrdTuS795qCiaLMfZI7Y+jSvUNbSBbRQaT21kUisLTFp3jsT8vExZSlX0kwV8IXKV&#10;bGHSIJueXGdxYq5aBucE+8Pz0z6x6zLm56/SY4RwK5xUv8KksnTHbGIL6YYcMQ4jtI+rxTRmfn51&#10;HoxuOZOgy9eA4waq5dhYFthK9n6S+5qZ7tUS9bxUsU1KMPx55uev0rrlkgq3UAsTV2mm0E6PSBpO&#10;DBWzyMfzgn15YhzmlZin+QOq9Nx9htGoQUhrWpyYqyvfsl9V34eeN3Nga87PP6/tudX5qtlG2cQW&#10;og1AH0eMw9iovS1MGmTTQl1exeHpcxtRpdtqCVnFJhr0GYTHWl3g1ZW3gJ6XKq6yjNIH+trvH5pA&#10;5wvmcmUrGWXTE+kLEqbVlYMRvw4GitPst3NPn1fbPtLkNWnEcoW68i37dQr94kZWt2+F6fOL7XWZ&#10;ETHP1CMxgjP6eSwWl2ULNK6SLUwaZNMT6QsSquIs+RDw5+fPTc/Lds+oin6Xeb+e3wLZdFc2nFgp&#10;qcdzgwPc/M8H+JuDzxILYxgVYSMjXId/OIjdjab8aOPfOYgh6o1TQPIpYyRJdJxQlk4EQ09nSZ9Z&#10;SR/dgG27sD2ntYJFDz8Y9UNWujzuoxHtt7GyBbdSu1Niv4Gekxonxij5EOjOj9i+mJZ8Dqrod5m0&#10;QB92nNTKgtn02YTFompzkO388lWmac89ZhhlDVItTsxVy8DwDwpNb67amEl9+zAyLpen+XMbPbcq&#10;3UaXUJlNbCFdMNvnKtnCiQYTaey2iSVf57OEfeFzr/vU539zhRWyc4uc1MqCLN0xm2B5r89KKefH&#10;RB/ikZA3VtcRxoRm02cT1inb0Ibiu2n3lT6/yXJuXqji+pixQLGh298G/TpJ/WgDlpMaF8Ry8iHQ&#10;nZ8S5+G16vstDOt3Gi+0oXRFS6OZ6V6LEztRVS2Hc4L98ffH8bnNk+s1ot83ksTGSa0syNIds4kt&#10;hP0Gz4e6Kl1tmvb8k88BDHueulyv1rFxA7l9CbeSvZ/kvmamrXi6Ja56bsGI22JyH83UfhsrXQjj&#10;MJSLZAsmCrO0NH04URVn07Z4XrAvT4wP8oVjZRVGM9O9Vhd4deVb9jPidlAvB1bPLRLzNH9AtfT7&#10;BvuJRg0qs4kttGRDq2QLfQPyTHjZ+fF5efZ5quh3ifYGKjfRoI9xv4/+s2K4a/BxWfcbhCaO3HHz&#10;rXdiqdNBmJVelIlEP4v/m1+8SyNNWjBFp9mEaZky3lw1APLNx6etJB1bjeg3sySxcVKLE1nD/sOJ&#10;lQp96PxCWBRXiWlMPi/PJA8M+ZjceeryTbXCcIW6cjDswsitFBbQDYSwY6p2Xpo414YIht8O1IHB&#10;z307f5XWLVdYMdvfKoV+cw1m02cTquJsrCLa86vnmOQF9soyBVmDkNZrNiFX1x8M/8BAcBu1Beh5&#10;o74cjstUuqpI7qOR+Px2yho5zSasU7aRjWTvJ2mE7WUZnc7PT87d0c7nVOl2WoIELLdSbczsN9Bz&#10;UisLsnQhowXWnF9PqYf94fcNt89VylaY0Gz6bMI62edi5vmIq8W7YNpz1/PjtpZaQD6YY7XOjRPK&#10;0olg1P0t6DMr6aMbsG0jB+LplrjoeQWjO0+Xx300ov02VrbgVmp32iiIYTM91jgxRsmHgN8OPp/t&#10;65wIr7nPQRX9LpMW6sOOk1pZkKW7suHEalF1O0hzfvkq07Tn3ma65zdrkGo2YZnM/iq3kr0v7duH&#10;kXG5PM2fm55XnycEA/tqIPq8oAvA2EK6gCPGYaxqbwsmCmfT2oSelyqWLSLsp//+sY2ylQQxbKbH&#10;WlmQpTtmE7nirK+S83fnB3FI6IjFIq1vah0bJ5Slu7LhxGbKNrSh+G7afdE/SIIe9hXx906Rjd8s&#10;/yCJCg/cyvrVBmr037xsv1k6Uj5Mxzavin4NVHYBGFsI+8XD36q9LUwaZNPC+NlzePrcZgkGfcYx&#10;YLmRakNDQRIea3WBV1c+7he7x6yccu7Q134T0gQ6RjCXK1vJKJueSF+QMK1aBkZ8LmbaxWn1mYPn&#10;FduCMbUcUqV92gxyhWwZsQvA2EahX9zI6vatUM9PFdsSwZg6x9HnoIp+p3QBJc5z2nJhgRYmDbLp&#10;ifQFCUNRtinjbcE5geHI06uo6p5fe27KRbIFKxoM0xfWz0r60L6UHFZXpatNk89r9NzqMhqIPtHJ&#10;TqQJ0+rKwaj7FG4lu4DArQdjID89c24jguG3w/U+cxvZPrpQCK9S6DfXYDZ9nBDTYxYRjO78wIjf&#10;P1RaN69uJRiCGE7SmmYTptWVg+E3DMFliquzz89bJZ1bWIbypqnSPj5jQllDp9mEZXIbUmKcp9cL&#10;C30D8ky4W07J08Jw/kQ7zxwqJmYLbqWwQL+BlQr95hqYtLgdDk+f24iq5ovlzk/Cq6QdLSc0mz6b&#10;MK2uHAzZn35/VMVVltGeP/fD9pqgy6lPnJRNXFCQpRPB0M9xSZ+hQmPqG8IDxWn2w3kRfTtHMHQb&#10;lRBXaR9TgeH1quV2IeFWqo2ZuoEQdkzVJ8b02IYIRnd+RKgHQ/98EOtU0e8VKmmBEB4If3OQ74dX&#10;sFcSxbnRjptvuxM/axJ90Zrm9ovY2vY3CNtvDprCKDudpo0TYnrMSon3px/C5+vDiJzUyoIsnQgG&#10;fpjIJX0S+So8Jz03374jZXuqVn/ziI269NmEdco2tJXsffn7I88sM3V+jfI5EFtcFf2qrhEYdX86&#10;sYlC4/kNzGhlgUmL22HY8+rPbSlV+n3Dn982ylY0mpluWpw4LbuvsL/YNa6WM5w/9IvtkVpAPphj&#10;tc6NE8rSHbOJLRQ3phta0N5Ph3Mj+jZEMOaWQ6qlfTZWtuBW0ju0NJqZ7jUuiOUuC4zuHInLPgdV&#10;9Du5BdCHETmprGCicDZ9OLFaVG32N/Xnqzmq9Nx9hlHWYFKrC7y68i37VUm9Ob/Ydu6xYdrndMHz&#10;CgHs2yVUZhNbyO1PiXEYG7W3hUmDiemYzf6y8xsSDD5PNvT7B2dsI7uSwC1sOKnVBaysjJhNsLzX&#10;Z6XE89Jzq2wJuBy6y5WtZJRNJ2lNswnTog1AveWG/biKn6/h85os5+aFKu3jM1YoNnb726Bf1JIN&#10;LZItYOr5qSgKbrdcJOaZevY1zlRFv9N4gcZVsoVJg5npXqsLqijblPH27LmNz2+OKu2TnptykVYW&#10;ZunEbGIL0b6gjyPGm6vS1abZzl1/cxBF/xtXROepkrj7zUH8EFVL7X/7i3fVm1A1Xy3LBRqWrewz&#10;VFgA95Sut1StUD8EVWxLBGPw2QvtF1H7YlJp3lCtkRAXAMNyK9kFBG69hE6LEztRlknn7cD5gOHI&#10;05NURb/LxAVtIXKVQr+5BrPpswnLVMvBkOdizfn1xLr23PJMm69GRqfZhGl15WDI/iq3UliA+vZh&#10;pLqqPM2fm36993lCMHAbGtDlm7oKGJvILmAW2rTd0vuxaWl6m9DzUsWylGD4xwH6mIA+/5srrEh9&#10;+7DjpFYWZOlEMHSfS/qA0jbwcs8rnpeem7TP6lTR7zORE5pNn01YploOhnk+iBuK76Y2hms4txEp&#10;O1LqhTrD/oT6RkIwttwfKzQeb2ChlhfSrEnLz8+fm56XKUupir47t/v9/BLZ6Ym0FYleXRkYsi/9&#10;OlfF7ssYzp/6tgRdTn3ipGzigoIs3TGb2EK6IcuB4mr+LsK5Ee28EIy4HMZVWm8qMLxetdwuJNxK&#10;tTFTNxDCjpNqiXpuqrQdGN35Oeafw3rJim6BFiau0sJCm5amzyYMFauIeF6wP8csL1AV/bzCaGa6&#10;18qCLN3RBraRPF/0XEA/Oj9u35GyR5Q+jk2aVzVuJMwmtlC2oa1k7yu5PxOOy8UqZn5+fZ5nPwFG&#10;XVAnNlFoTH37sKPoe1/xDLjCLqRs5058viBCeS2OBv2dg1TLV5L6lAMj+7sGlf/25fibg0FaaOk0&#10;mzAtU8abgfsDY+03n0iVPgR1Bvq5xIyTWlmQpTvawDaSPrQ/pqBKV5kmn5dnn6fS5VyCU6zsEtbJ&#10;7K/b4Eay92XuLwubaVRwxV92fpVgxO3webLBz79WbCKs03pdoA8vb7+yMEt3ZcOJ4PVZKfG89Nzq&#10;+fV5quj36laAYTQz3bQ40SsrI4KhD8yG4natMT2vdG6+fUfKHpH7aESf/6HGjYTZxBbKNrSVxvdF&#10;UTM9fX5y/o5tXhX9Tg/o/pSCGDbTY60syNKFvL3pc1tKlX7f8OeIEzy/XHGFQYMszaUPJzaT25dQ&#10;FLvHVXPOnD8YuIwG9DjHap0bJ5SlO2YTm0jq7bnFtjPt/fTgvCLBiB+XP0/uUwPELZQtuJXsfSX3&#10;NzPda1wQoynB8NvLPwdV9HvVzp60QB8mTmplQZbumE0sU8zmdnBOcHCevExcZYoq/b7hM4yyBqmy&#10;xMmCXLUMDN3YVrL34e9Hl9HwsnPk8/Ls81S6jS6hMpvYQrqgI8ZhbNR+ptBOB/qPb9m5zRIa2j8f&#10;8PePbZStZDQz3Wt1gVdXPu4Xu8esnHL+co7u+4cS8lRa16vvnCpLc8wmtpDbiBLjPL1GXIaFbMXn&#10;9ntfjj8cxGUw0ojC3CqI198cxANXzdpALuIfDqKtizP5pjjS4kN1DbqA4SYKfbD/Vm1Dv9ggmxbG&#10;z55pP0T/YU5RRf1cggQst1JtzOw30DPV4kSvrqwF9LxUsfsyhvOH/vY8dbvLla00odn02YRlquVg&#10;LHw+4mrqM8O5EX1bS5imQvLB7CUJxBWyZURcQBbapF+nsIBuYOP2rdCdW40GgtGdp8vjPhrRfhsr&#10;W2iV2p31FIymTVrTbEJVnCUfAv784HzAcMQ8zR9QFf0ukxbqw46TWlkwTM8mFvQbip8z+nOAtImP&#10;yTJKH8cmzavKGjnNJixTLQfDPzA0vblqY+bEgcXl8jR/bv18IBjYVwPN7zJhbKLQJ9vfKoV+cw1m&#10;09uEnpsqli0i7C/7/qHSvOUKK2TnF5lqcaJXVwaGPojKhYqrst/OnYjnFdp35HIS9rN+i1hOaDZ9&#10;NmGdsg1tJHs/TO8JwcjOr8uD16LvtyPVRrgAGJZbqTZmjjfQOKnlBTRr0vJztOfWzs+UpVRFP1lg&#10;Q2lny0SzabMJ62T2p98fVXGVZeRz14h+/0gSGye1siBLd8wmNpHUm/Pr2ob2+bR9Thc8r2DY89Rl&#10;m7oKGFvI7U+4lex9Jfc3M23F0y1xzdd7vy2oA4P/fKCZLX+9pJIWaG7KgfA3B/n+MJHlbNOIfzgI&#10;2fYLONqc2uL2NwkX/+agkjScGJZNEu9HP4T6YTRp3nJlKxnNTPdaWZClO2YTueKsr+KHNj0/SMBl&#10;Kl0dU9V8mzGh2KhjNrGF3EaEW6ndl37zUFE0WY6zR2x9Gleoa2gD2yg0ntrIpFYWmLTuHIn5eZmy&#10;lKroJwv4QuQq2cKkQTY9uc7ixFy1DM4J9ofnp31i12XMz1+lxwjhVjipfoVJZemO2cQW0g05YhxG&#10;aB9Xi2nM/PzqPBjdciZBl68Bxw1Uy7GxLLCV7P0k9zUz3asl6nmpYpuUYPjzzM9fpXXLJRVuoRYm&#10;rtJMoZ0ekTScGCpmkY/nBfvyxDjMKzFP8wdU6bn7DKNRg5DWtDgxV1e+Zb+qvg89b+bA1pyff17b&#10;c6vzVbONsoktRBuAPo4Yh7FRe1uYNMimhbq8isPT5zaiSrfVErKKTTToMwiPtbrAqytvAT0vVVxl&#10;GaUP9LXfPzSBzhfM5cpWMsqmJ9IXJEyrKwcjfh0MFKfZb+eePq+2faTJa9KI5Qp15Vv26xT6xY2s&#10;bt8K0+cX2+syI2KeqUdiBGf081gsLssWaFwlW5g0yKYn0hckVMVZ8iHgz8+fm56X7Z5RFf0u8349&#10;vwWy6a5sOLFSUo/nBge4+Z8PlPn5o/5v+c1BFK5lieLnnEU/HKSbEa2xkS9++d1ke+E832bjhLJ0&#10;Ihh6Okv6zEr6UN/mOs6I01rBoocfjPohK10e99GI/TA3UrbgVmp3Suw30HNS48QYJR8C3fkR4ZzA&#10;IMJr7nNQRb/LpAX6sOOkVhbMps8mLBZVm4Ns55evMk177jHDKGuQanFirloGhn9QaHpz1cZM6tuH&#10;kXG5PM2f2+i5Vek2uoTKbGIL6YLZPlfJFk40mEhjt00s+TqfJeyL/g+i7FOf/80VVsjOLXJSKwuy&#10;dMdsguW9PiulnB8TfYhHQt5YXUcYE5pNn01Yp2xDG4rvpt1X+vwmy7l5oYrrY8YCxYZufxv06yT1&#10;ow1YTmpcEMvJh0B3fkqch9eq77cwrN9pvNCG0hUtjWamey1O7ERVtRzOCfbH3x/H5zZPrteIft9I&#10;EhsntbIgS3fMJrYQ9hs8H+qqdLVp2vNPPgcw7Hnqcr1ax8YN5PYl3Er2fpL7mpm24umWuOq5BSNu&#10;i8l9NFP7bax0IYzDUC6SLZgozNLS9OFEVZxN2+J5wb48MT7IF46VVRjNTPdaXeDVlW/Zz4jbQb0c&#10;WD23SMzT/AHV0u8b7CcaNajMJrbQkg2tki30Dcgz4WXnx+fl2eepot8l2huo3ESDPoNwpv/75V8N&#10;V9gV5gnx9uLfPUiz+HcOZn+nIPpTf9cgm4fKi19xNydoYi2wmk2YlinjzVQDIN98fNpKYn2L6Dez&#10;JLFxUosTWcP+w4mVCn3o/EJYFFeJaUw+L88kDwz5mNx56vJNtcJwhbpyMOzCyK0UFtANhLBjqnZe&#10;mjjXhgiG3w7UgcHPfTt/ldYtV1gx298qhX5zDWbTZxOq4mysItrzq+eY5AX2yjIFWYOQ1ms2IVfX&#10;Hwz/wEBwG7UF6HmjvhyOy1S6qkjuo5H4/HbKGjnNJqxTtpGNZO8naYTtZRmdzs9Pzt3RzudU6XZa&#10;ggQst1JtzOw30HNSKwuydCGjBdacX0+ph/3h9w23z1XKVpjQbPpswjrZ52Lm+Yirxbtg2nPX8+O2&#10;llpAPphjtc6NE8rSiWDU/S3oMyvpoxuwbSMH4umWuOh5BaM7T5fHfTSi/TZWtuBWanfaKIhhMz3W&#10;ODFGyYeA3w4+n+3rnAivuc9BFf0ukxbqw46TWlmQpbuy4cRqUXU7SHN++SrTtOfeZrrnN2uQajZh&#10;mcz+KreSvS/t24eRcbk8zZ+bnlefJwQD+2og+rygC8DYQrqAI8ZhrGpvCyYKZ9PahJ6XKpYtIuyn&#10;//6xjbKVBDFspsdaWZClO2YTueKsr5Lzd+cHcUjoiMUirW9qHRsnlKW7suHEZso2tKH4btp9pV/v&#10;Zhn8zUG0VXjOlijsQUx/cxBGi4B78KB0x7eZB774FfdQLLspVfRroLILwNhC2E9PoxLjMDZqbwuT&#10;Btm0UJdXcdieV/JhzhEM+ixjwHIj1YaGgiQ81uoCr6583C92j1k55dyhr/0mpAl0jGAuV7aSUTY9&#10;kb4gYVq1DIz4XMy0i9PqMwfPK7YFY2o5pEr7tBnkCtkyYheAsY1Cv7iR1e1boZ6fKrYlgjF1jqPP&#10;QRX9TukCSpzntOXCAi1MGmTTE+kLEoaibFPG24JzAsORp1dR1T2/9tyUi2QLVjQYpi+sn5X0oX0p&#10;OayuSlebJp/X6LnVZTQQfaKTnUgTptWVg1H3KdxKdgGBWw/GQH565txGBMNvh+t95jayfXShEF6l&#10;0G+uwWz6OCGmxywiGN35gRG/f6i0bl7dSjAEMZykNc0mTKsrB8NvGILLFFdnn5+3Sjq3sAzlTVOl&#10;fXzGhLKGTrMJy+Q2pMQ4T68XFvoG5Jlwt5ySp4Xh/Il2njlUTMwW3EphgX4DKxX6zTUwaXE7HJ4+&#10;txFVzRfLnZ+EV0k7Wk5oNn02YVpdORiyP/3+qIqrLKM9f+6H7TVBl1OfOCmbuKAgSyeCoZ/jkj5D&#10;hcbUN4QHitPsh/Mi+naOYOg2KiGu0j6mAsPrVcvtQsKtVBszdQMh7JiqT4zpsQ0RjO78iFAPhv75&#10;INapot8rVNICIbxKrfB7fjH7B0l4XmPo7yg7y46bbrmjLqVf1HQFW1vqbxBmv0m47W8OxvSYlRLv&#10;Qz+Ez9eHETmplQVZOhEM/MCQS/ok8lV4Tnpuvn1HyvZUrf7mERt16bMJ65RtaCvZ+/L3R55ZZur8&#10;GuVzILa4KvpVXSMw6v50YhOFxvMbmNHKApMWt8Ow59Wf21Kq9PuGP79tlK1oNDPdtDhxWnZfYX+x&#10;a1wtZzh/6BfbI7WAfDDHap0bJ5SlO2YTWyhuTDe0oL2fDudG9G2IYMwth1RL+2ysbMGtpHdoaTQz&#10;3WtcEMtdFhjdORKXfQ6q6HdyC6API3JSWcFE4Wz6cGK1qNrsb+rPV3NU6bn7DKOswaRWF3h15Vv2&#10;q5J6c36x7dxjw7TP6YLnFQLYt0uozCa2kNufEuMwNmpvC5MGE9Mxm/1l5zckGHyebOj3D87YRnYl&#10;gVvYcFKrC1hZGTGbYHmvz0qJ56XnVtkScDl0lytbySibTtKaZhOmRRuAessN+3EVP1/D5zVZzs0L&#10;VdrHZ6xQbOz2t0G/qCUbWiRbwNTzU1EU3G65SMwz9exrnKmKfqfxAo2rZAuTBjPTvVYXVFG2KePt&#10;2XMbn98cVdonPTflIq0szNKJ2cQWon1BH0eMN1elq01z5vzBwL4Y+J76rxUTSPS/hQ1R2GfHTbfe&#10;iT1I+CGr1E5jB4GyKv7mIBgwZPUlsumubGWfocICeN/pekvVCvXwVbEtEQz9kCtdXv5hqjRvqNZI&#10;iAuAYbmV7AICt15Cp8WJnSjLpPN24HzAcOTpSaqi32XigrYQuUqh31yD2fTZhGWq5WDIc7Hm/Hpi&#10;XXtueabNVyOj02zCtLpyMGR/lVspLEB9+zBSXVWe5s9Nv977PCEYuA0N6PJNXQWMTWQXMAtt2m7p&#10;/di0NL1N6HmpYllKMPzjAH1MQJ//zRVWpL592HFSKwuydCIYus8lfUBpG3i55xXPS89N2md1quj3&#10;mcgJzabPJixTLQfDPB/EDcV3UxvDNZzbiJQdKfVCnWF/Qn0jIRhb7o8VGo83sFDLC2nWpOXn589N&#10;z8uUpVRF353b/X5+iez0RNqKRK+uDAzZl36dq2L3ZQznT31bgi6nPnFSNnFBQZbumE1sId2Q5UBx&#10;NX8X4dyIdl4IRlwO4yqtNxUYXq9abhcSbqXamKkbCGHHSbVEPTdV2g6M7vwc889hvWRFt0ALE1dp&#10;YaFNS9NnE4aKVUQ8L9ifY5YXqIp+XmE0M91rZUGW7mgD20ieL3ouoB+dH7fvSNkjSh/HJs2rGjcS&#10;ZhNbKNvQVrL3ldyfCcflYhUzP78+z7OfAKMuqBObKDSmvn3YcVItUX9zEIVfqxilexZhjIgv/M1B&#10;LZ36DUGlzpOAL37lPZJopZmWK2TK+KzhfsBY+80nUqUPQZ3B/WQFlpNaWZClO9rANpI+tD+moEpX&#10;mSafl2efp9LlXIJTrOwS1snsr9vgRrL3Ze4vC5tpVHDFX3Z+lWDE7fB5ssHPv1ZsIqzTel2gDy9v&#10;v7IwS3dlw4ng9Vkp8bz03Or59Xmq6PfqVoBhNDPdtDjRKysjgqEPzIbidq0xPa90br59R8oekfto&#10;RJ//ocaNhNnEFso2tJXG90VRMz19fnL+jm1eFf1OD+j+lIIYNtNjrSzI0oW8velzW0qVft/w54gT&#10;PL9ccYVBgyzNpQ8nNpPbl1AUu8dVc86cPxi4jAb0OMdqnRsnlKU7ZhObSOrtucW2M+399OC8IsGI&#10;H5c/T+5TA8QtlC24lex9Jfc3M91rXBCjKcHw28s/B1X0e9XOnrRAHyZOamVBlu6YTSxTzOZ2cE5w&#10;cJ68TFxliir9vuEzjLIGqbLEyYJctQwM3dhWsvfh70eX0fCyc+Tz8uzzVLqNLqEym9hCuqAjxmFs&#10;1H6m0E4H+o9v2bnNEhraPx/w949tlK1kNDPda3WBV1c+7he7x6yccv5yju77hxLyVFrXq++cKktz&#10;zCa2kNuIEuM8vUZchoVspc+tXUYp89/zi18NMfR4TtViLZj+5uD47xhsPs1DHv5wEOfMOr00obIL&#10;GG6i0MeexkZtQ7/YIJsW0rEhXdh+iMmHOaBKj7slSMByK9XGzH4DPVMtTvTqylpAz0sVuy9jOH/o&#10;b89Tt7tc2UoTmk2fTVimWg7GwucjrqY+M5wb0be1hGkqJB/MXpJAXCFbRsQFZKFN+nUKC+gGNm7f&#10;Ct251WggGN15ujzuoxHtt7GyhVap3VlPwWjapDXNJlTFWfIh4M8PzgcMR8zT/AFV0e8yaaE+7Dip&#10;lQXD9GxiQb+h+DmjPwdIm/iYLKP0cWzSvKqskdNswjLVcjD8A0PTm6s2Zk4cWFwuT/Pn1s8HgoF9&#10;NdD8LhPGJgp9sv2tUug312A2vU3ouali2SLC/rLvHyrNW66wQnZ+kakWJ3p1ZWDog6hcqLgq++3c&#10;iXheoX1HLidhP+u3iOWEZtNnE9Yp29BGsvfD9J4QjOz8ujx4Lfp+O1JthAuAYbmVamPmeAONk1pe&#10;QLMmLT9He27t/ExZSlX0kwU2lHa2TDSbNpuwTmZ/+v1RFVdZRj53jej3jySxcVIrC7J0x2xiE0m9&#10;Ob+ubWifT9vndMHzCoY9T122qauAsYXc/oRbyd5Xcn8z01Y83RLXfL3324I6MPjPB5rZ8tdLKmmB&#10;5qac1LjgBS/L/kES3MdO52Nd/c1BuiHRot8gFNbfHKyJKBtwE110EfE+9EOoH0aT5i1XtpLRzHSv&#10;lQVZumM2kSvO+io8p3BulTAPiZWujqlqvs2YUGzUMZvYQm4jwq3U7ku/eagomizH2SO2Po0r1DW0&#10;gW0UGk9tZFIrC0xad47E/LxMWUpV9JMFfCFylWxh0iCbnlxncWKuWgbnBPvD89M+sesy5uev0mOE&#10;cCucVL/CpLJ0x2xiC+mGHDEOI7SPq8U0Zn5+dR6MbjmToMvXgOMGquXYWBbYSvZ+kvuame7VEvW8&#10;VLFNSjD8eebnr9K65ZIKt1ALE1dpptBOj0gaTgwVs8jH84J9eWIc5pWYp/kDqvTcfYbRqEFIa1qc&#10;mKsr37JfVd+HnjdzYGvOzz+v7bnV+arZRtnEFqINQB9HjMPYqL0tTBpk00JdXsXh6XMbUaXbaglZ&#10;xSYa9BmEx1pd4NWVt4CelyqusozSB/ra7x+aQOcL5nJlKxll0xPpCxKm1ZWDEb8OBorT7LdzT59X&#10;2z7S5DVpxHKFuvIt+3UK/eJGVrdvhenzi+11mRExz9QjMYIz+nksFpdlCzSuki1MGmTTE+kLEqri&#10;LPkQ8Ofnz03Py3bPqIp+l3m/nt8C2XRXNpxYKanHc4MD3PzPB8r8/FXUb9DgBb/41WDgPFcIqo+q&#10;c/qbg3TDIrUjUWSTy7H2dw5OCKfl5jzBwBuh/jqxjaQP9W2u44w4rRUsevjB0G1Uujzuo5H4Ya5W&#10;tuBWandK7DfQc1LjxBglHwLd+RHhnMAgwmvuc1BFv8ukBfqw46RWFsymzyYsFlWbg2znl68yTXvu&#10;McMoa5BqcWKuWgaGf1BoenPVxkzq24eRcbk8zZ/b6LlV6Ta6hMpsYgvpgtk+V8kWTjSYSGO3TSz5&#10;Op8l7Iv+D5zsU5//zRVWyM4tclIrC7J0x2yC5b0+K6WcHxN9iEdC3lhdRxgTmk2fTVinbEMbiu+m&#10;3Vf6/CbLuXmhiutjxgLFhm5/G/TrJPWjDVhOalwQy8mHQHd+SpyH16rvtzCs32m80IbSFS2NZqZ7&#10;LU7sRFW1HM4J9sffH8fnNk+u14h+30gSGye1siBLd8wmthD2Gzwf6qp0tWna808+BzDseepyvVrH&#10;xg3k9iXcSvZ+kvuambbi6Za46rkFI26LyX00U/ttrHQhjMNQLpItmCjM0tL04URVnE3b4nnBvjwx&#10;PsgXjpVVGM1M91pd4NWVb9nPiNtBvRxYPbdIzNP8AdXS7xvsJxo1qMwmttCSDa2SLfQNyDPhZefH&#10;5+XZ56mi3yXaG6jcRIM+g/BY4wL8Owf1Y0HR/04SqV1pf3PQkUw+NP07BumhZkNwqPz0Kw+gBQMz&#10;LVfIlPGHWw26Ub0P230d+SHQCPWbLpjR4kTWsP9wYqVCHzq/EBbFVWIak8/LM8kDQz4md566fFOt&#10;MFyhrhwMuzByK4UFdAMh7JiqnZcmzrUhguG3A3Vg8HPfzl+ldcsVVsz2t0qh31yD2fTZhKo4G6uI&#10;9vzqOSZ5gb2yTEHWIKT1mk3I1fUHwz8wENxGbQF63qgvh+Myla4qkvtoJD6/nbJGTrMJ65RtZCPZ&#10;+0kaYXtZRqfz85Nzd7TzOVW6nZYgAcutVBsz+w30nNTKgixdyGiBNefXU+phf/QHJLvPVcpWmNBs&#10;+mzCOtnnYub5iKvFu2Dac9fz47aWWkA+mGO1zo0TytKJYNT9LegzK+mjG7BtIwfi6Za46HkFoztP&#10;l8d9NKL9Nla24FZqd9ooiGEzPdY4MUbJh4DfDj6f7eucCK+5z0EV/S6TFurDjpNaWZClu7LhxGpR&#10;dTtIc375KtO0595muuc3a5BqNmGZzP4qt5K9L+3bh5FxuTzNn5ueV58nBAP7aiD6vKALwNhCuoAj&#10;xmGsam8LJgpn09qEnpcqli0i7Kf//rGNspUEMWymx1pZkKU7ZhO54qyvkvN35wdxSOiIxSKtb2od&#10;GyeUpbuy4cRmyja0ofhu2n2lX+/Jcm7e8AUv+yrIQQ9zlYTqYzaa9JuD479jEK4Q1/maZ/yf/qUD&#10;lKttSRqo7AIwtpA7BSXGYWzU3hYmDbJpoS6v4rD9EJMPc45gYN8uYLmRakNDQRIea3WBV1c+7he7&#10;x6yccu7Q134T0gQ6RjCXK1vJKJueSF+QMK1aBkZ8LmbaxWn1mYPnFduCMbUcUqV92gxyhWwZsQvA&#10;2EahX9zI6vatUM9PFdsSwZg6x9HnoIp+p3QBJc5z2nJhgRYmDbLpifQFCUNRtinjbcE5geHI06uo&#10;6p5fe27KRbIFKxp88VnlX3/NUaV86vry0t+52aQvrJ+V9KF9KTmsrkpXmyaf1+i51WU0EH2ik51I&#10;E6bVlYNR9ylcqq9/ZPmpJ+8u137go+U33iAxbfy0h5Uf/tqj4XO6przsf+4162FOLj89c26Wzz2n&#10;/OSTj4T7+Ej5jT8FHybadrjeV2wjtzIu4Nz17UO/uQaz6eOEmB6ziGB05wdG/P6h0rp5dSvBEMRw&#10;ktY0mzCtrhwMv2EILlNcnX1+3irp3MIylDdNlfbxGRPKGjrNJiyT25AS4zy9XljoG5Bnwt1ySp4W&#10;hvMn2nnmUDExW3ArhQX6DaxU6DfXwKTF7XB4+txGVDVfLHd+El4l7Wg5odn02YRpdeVgyP70+6Mq&#10;rrKM9vy5H7bXBF1OfeKkbOKCgiydCIZ+jkv6DBUaU98QHihOsx/Oi+jbOYKh26iEuEr7mAoMr1ct&#10;twsJt1JtzNQNhLBjqj4xpsc2RDC68yNCPRj654NYp4p+r1BJC4TwKoV+Ew2++6X4D5KgBU8AESzn&#10;cz3+HYQ78caoFREs54+JB8SUGJBiSHyhjRlEiQHZYg2JTSKxj5KDNNd88hqdwiTVwqikoKcdKEe4&#10;CPk28MJD7saT3wklC4kGkQwivYg4FSgD1XyO2B6eNMuEi4TxLRcmzDSn0g6UYRLyAy6WeKmLU4Bt&#10;R5b3xIeajtinEk2aMaQwkXw3uI+n8RCRMCo5bMgOE6840wZe2bYExRAvyESTSIZQYo4MLw3K2qYH&#10;RSrxLYRRiaYjZCkRxPZqESEYZPOU99GWQCU7hlQViJanSj9zrK10Q2NClKBrRoqTSDMozOR7NlOO&#10;MIuEQCMnUF0lW0wWz4qPfQiGMuKc+o30JjWyVYl90KukKL2rbwfKES6RbqAMk5Cn5ADbvVAAQIGe&#10;dB0QcnpyL4rgG20lpxBlWgZFiHvOOa48+anHl6fAaDyB+cUnlMc+lPtRtjSI1EUOHX14Oe30I8tp&#10;Jx9mJ2GglBOimkA3whxRIFSxa3eqREtI70AYlWhyWHzIIt9QXuxpTHKJYInREwx8K9kxpCTKrf6U&#10;TG456chy6kPgszgJbIojZe7BR5TTHrIbPqddHEMRnePIq+vgCL+VPFWJBlwO7cH7gLX28ATttZIs&#10;TDfMB6o90xzhc4NYJQUbKYnejUaSQVajGRQOnBp4iXQD5bnnvD3lyV9yUnnMw2uISGbcE0QPHTqq&#10;nA/5T3r6ieXcU3CKiyrNQLHNO8WcRnhVciYRY1yE70B2HOmqlEQh9yVzQPj+8+iTyhMefYTE4FIX&#10;l6TIKZlcssiHQT4STUNNsWQI254a24vf8LKUQXPR54snXZWoSLSEwdC91EV08GQgI5dOImFQjaXM&#10;iUsmxdgmEOGeIylByZYnXyyxlglZaCvxhTbOEmWOaoVojohNOsIQMtAXogSVTnESaQaFI9lMB16E&#10;9d5k6O4aWY5Q0xEMOiM2xJYYpShhIGWgeCYSr0IKB8KI1EF1aFu6gYo06lLAQFuJF7c4mkzav5F6&#10;jpDTE6xKNA05BV1i8+GlxBhd1ecXeRSOBMsSRl2TnY6azJb4mUxuI4xKiSlRgkqnNskWXnnwvcmM&#10;JYwhwehoXi1iyQOFNeRLwH1WlVJJpCRPNANVNQP7oN1R5pQogSdclCSkHShDfscQXOCO0FBClJ/L&#10;SEwR0tVTBzYh21F7ICXGk5SDF0c2hWx54lVIYbgI2SezH3wxVMX4obITf1yIPw11xJ8eio+p1ud5&#10;FlocCqQ4XSVfX1rFGhKbRGKfSgrCYCK6Jk5hkhsYUlDe4svoUpFgdMTJSrYq+U25FK2+VCExRsRY&#10;ZMjlFjRQzecI5pA3JCUJ6S0XJsy0oNINlCGZSjb9gIuQ1kRHFud7QjeQrgNCDhJzq++GzCk5xdMN&#10;yXE0HiISxpB8EeJVJmTglW1LUAxRQyGaRDMwSJQ5gpCuyrYmEXLI6igZFAKLp8QnCGXO0r00ZnNg&#10;4EVYfbQlUMmOISc7ohmo0jPA3Eo3NCZECSIZLag+W0J6B8LoCbNIzMIYkRP8SyOWZmCfSBlwMT5N&#10;Uk4jvUmNbFVyYUeeRp/d4cBLpBsoJq1pQmR21DWFEPX3hlPUqflTw+Q2wqtSYkrKgQHES/PZQV7w&#10;nDPLd377Q8t3wOj4/IeWF/7YBeWXXvG48pKffET5J1+ym+uoUaMugmaVS1KfDGEik0sWEmOVaBpS&#10;ipJQu0uUiNfmmxcEO06NmGte7GlM12Jhbk4w8O0oHYiURLnVn5LJhQvbtRcSXaHIlWBWJIKIllJm&#10;6A0vobzZp6HZLM6la2DLHQ2UzVUfLoYUbKQkejuqJIOsRjMoHDgYtCYZTPV5DSVblhc895Hl+d99&#10;bvlG/Pu2IUTRSshCW1h2nFi+9WefUL7vBeeWb33uCWXX9TJHqcJ0hBwivAwpiyeFZHryxZOunizw&#10;yIRLC3k++wnlR1/0mPLdL3pS+f5/gAHMxUklmky+xyb1HCGnJ1iVaBpyCrrE6EtVoHlpjqUMcHuf&#10;L4FUKURFoiUMhu6F/GxwkmeqtiYNyKVIJb6F2IdYUxvB6GheLWIJAy45IQdtR6kkSgyoPpkjQk5P&#10;GEIG+kKUIGcWNIPCTL5n9CWEdiQYjTzhSVagGZDTEQymHVkuDEMUz0TiVYjJRJllt6MOqkPb0g1U&#10;pFGXAgbaQF5L7klJoUC6Doh1BCb73Ispc45mcEnLpReT2pkXeRSOBMsSBt07vcnpyJPksT0S5UbC&#10;sKSBwBiGmcEVtjUb0RLSO9CM6FNVR7oKJebIA8U1TPY54Al1Sk7yRDNQVTOwHu2OMudoBoqI91Ad&#10;IveOZIvfSgoKIYqGI2ZG4pSQXshkxFzTAzMQFONJysHLmGQF4lVIYbgI2SezH3DhHx6SI+JJH98h&#10;vzmIURgH8T8XRh9fEqcBL5wjGwmlGge0PB0UD6QX/jwSXlhDPfAmuL4jjDEpqZGK8MKUCDsEJE6M&#10;KDkUUt+mhDVhgvIsMVlJ70gYQu2DtenAl6PkWtLo5yiKvgy4JKRkIb7pEohXQzOoDm1LDBKtbcmD&#10;7gGDQvbRDaSrEGIdzYg+hwy5xFBijvCi3IxYx8QL+zxgGogXQ3Y86SpEdESTDe1D/tTAJKLkEjgu&#10;HhNiZGXE/Eo0G2WKLhy2pGujfXW5SBhIGhJz5IEBegnZ1z0YoqmEWEfMC9SBYFuIEsgilRzGKw+K&#10;YA9HNCMxHWY7kkGkl/r2BaGeMKhGuGiEGiBe0KIYXXmOvCnCYFdJphAvPEe+n2TagRByLvo1BJe4&#10;FhInhVjliFNgC8m3w8xVTg7NsTUwKmWOSFeYYd326ZvL+98bx23liqvvKfvve1A59vRjylf+X+eU&#10;l3zvyeVEaYo9Gm03kPbHOfHFEILiHFJG7emIpiGVKOkq3S25liJC9bGGbEc7wpyrFdpXzbHEeroZ&#10;qsGAJ+YF8iTVdjSifDYMYSBtDIauyT5PoTgN5yPRwDUNIcbkiBJT2x7YrsR2JMqUWGTLdSPOIWXA&#10;JfEpqRGAl0Z2ZEaIVyEXwlt9BPqWME5+cDnzZD9HueiQ0Xrhq5LekUbax1HHEeUZP3JOefoZO8uB&#10;m28ur3/FJ8vFlAJzljRCjAivjG5IrjRin2PkS9CRrkLMIwIMaRotDKCtPO6wchjNHFZ2H0UTPFeJ&#10;JpN7N5EHsY6YNySahlxCtexiHl0b7QuCnlgXaUeYM7UY6Cn3oGTDEPOUOM/UEX0pMhQ7EuZoVc0x&#10;vl/TUuossYoDjebFb3g5wqiUmGMyqBavkgMEg30ZKJzrybWU35GSGqkIL0yKaFBpBxcaIpi8hqYm&#10;ayFh0t1jR7Ia+U1zlYtGqCHCwJdS1tAXeZTLVB8L2FWSKcSLoUw6mkF1aDuyyZSYI492L4aUEkhX&#10;IeZ15FqKIN3AUKQZVKukq39prLLVkKV9eCKQMmcofYgYEkuofeYHAi5cZAC9IzFZCUFPNCPbwAvb&#10;QnyhPaTkKKkG65USc+SBgc6Hmo5oVrJF+ZVSrzSDw2hbGhsvQu2hA1+Y58kzjXAFeGq8kV6OOCWk&#10;F9LEHOGFTIfkKKkGBhAvGGGfg5LRiJOOiMg2KI9sE4TB9fpvitg4RvU3B9EmgiV+/tPPjDDwRb5S&#10;YilhwEWJwpqOMBop2EhJ9G40kgyyGEhMVFLQ0w6UI1yE1AJJASVblfyeIGShTcQIk15EmbNMR59L&#10;UfRlwAXfngC8NLLjSFdPFnhkwqWFwoCLJV54cSGKyb2b/KwQajpin0o0DTmFcsVluw7u4wkvSGZK&#10;zFIGuL3PF0+6KlGGbHRUQ/dCvh0YJMqcpZPGZE1TS5FKNCOxIBKyaZopVvJqOWRnpCE5SqqhKyXA&#10;VXyUEq0BsUkk1ldSEAYT0TVxipNIMyjMpG74xlhHWRuzKjmB6ip9RN5U4yk5yKnhcqVWBgpn2OcI&#10;5pJXSVFPuMg0vgN9kHw3UIZJSEkmLoSGrgmOv0ecCqTrgJCDxNzquyFzSk6ZoOSYl2rftZ8rr37N&#10;Z2FYXlFe+nMfKy/61x8rr37LneW2gzvKsY9/SPmRF+6hplRfabuh1NeonyXhTUWmAwEXyhF4V9jW&#10;bAQLkpkyY2lG9Kkq0r00ZnNgJETRHvDtKB2IlOSJZqCqnYklDKSNUVh9RhX5sJaQhWujHUhvJYUb&#10;0YCLI0wQSDQBcY7h1TMZmmspAy74Fp8mKQcvjmwK2fLEq5DCcBFyXz++4geeUl7+kvPLN1wAPgYw&#10;bukGiklrmBCZJkSye6nEpN3lK1742PLc8w4r5Y5by+t/4ZLy1hu4ktJkoNim1ai2EV4dZU5JuTCA&#10;eGk+O5KREAUkQwmWUBLABwNt5e99rLzuz68vH/jLy8vv/G5N8pySySWL+vLQtRwlZUzug1cOs1Vf&#10;EOw4NWKuebGna1iiJRSjEQx8EyFfqAOubFs6aSyQcmFUUpCJMXyTHQhGR5zsyJa8KZeiwcf9kO2I&#10;lUqJWcpAdT7k9ORecMG3JyXR25FEvnEqzaBwYDpkTXSE6td75ImELCJcmDJLfduIPuY0wkC6IXOO&#10;xqNaJLhKjPF0T7540lWJ4iv5zRwQDLQdzUAJ8V6t1HOEnJ5gVaIJllBSMDwgVQmTl+Y4wsCLkAdP&#10;YE4jVQRSVSBaQuzDhgCYjpbTyPBsDltItIT0DoQxJBhIqlbfvTRiaQZcPCEHbUceGKg5QPXJHJIt&#10;qq+UfkQKokmUcBsoIlyUJKQftBaaQvVNCC5tzUYyAnFKSC8kS20aWN8RXkg3bA6MhHjBDIrRVWmi&#10;FA6EEamD6tDWAEmpVotr3/TvHKSfJLp4T/8TT3iRjw7HOZoRrUBsEmkGhckWogSVTnESaQaFA+1A&#10;OcJFyMvjXtBQslXJ7wlCFtpCjOr5MWVOcymDB6qRLTqvjtyLScFGgJQSm2+dbKCAZCrZ9JQ5JV54&#10;cSGKqXtQ+VlhvWdD7FOJpiGnUK64bNfBfaSb+Pwij8KBMIbki6cbqEijLgUMtIlmYJAoc5ap+E6o&#10;joA+2JWSQSFlTTWELJpmipW8Wg7ZlJuREyrZMaQkJkedoo+5PWFUSkyJElQ6xUmkGRRm8j2bEBqR&#10;YHTEyUofYd8MuDDxyqQYX3pykpDepEa2PNvANmRbUm92SY4yZ+kGyjAJKcmsa7V74b0rcSqQrgNC&#10;DhJzm8+9mDLHSZRDMcrNSFZHlvTpiOY95f1/+MnyX/74jrIf3GPPP7l826Npgt5MTVbV4kCjOiUG&#10;Mh0IuFCOwLvCuDMkWkJ6B5oRfaoS8ru9JJqQUpliNIKBb0cY7HAd+YaTCrmml5sjV31GlUlrk3gv&#10;aAfSW0nhnmjARfsRSDQBcY7h1RLFPg+UfuaekF9JwUYAXhyN/EpKMygcyaaOw45ofzhtOYZuoJht&#10;bRZ5cHFRu5fKQ+X873xM+YanHFl2Hdhf3v2qj5a3XI9TXElpMlBs82qWKKyhFzfH9hhspCR6B7Ij&#10;GUK8MlmUYMimp8wp4bvJ23/v4+U1/+uqciXdBChySiaXLPJhkI9E01BThtQdST+x6guCPWFwMvsy&#10;cAJzOtJViYps0r51gppHmoGKTKVzljCoBikxcpl1yhKMjjjZkS1mG3ghuxKy0JYA+9KDyMmOaA7J&#10;VvvskTCEDPSFKEHOLGgGhSPZrJTBy6HBVF/vsd57RxYRLp6c5c7MjjqHBr3rQMlMIF6FUMuUWUsY&#10;yjooGOgGKtKoSwEDbUczUEK+1yb1PHlnlVBDViWaYAklBcMDUpVc1ecXeRSOBMsSBq1Fb6Y44mNA&#10;iYo0qlNiuFohDZ2zZHg2hy0kWkJ6R9J0IxpKMHh5pljmpRGdwysPVL3VSjDw7Qh1Sk7yNIp+iwix&#10;D9qVEnM0A+VoHT/a3TDJ57cnGnBxhAnaYyVOCemFZKnNQ+ZMDb1sL4xxEuXiZUyyAtugPmg7sllp&#10;B16UbBiqfPzQoYPzf+eg84V4dzQHohR8JXmUoeSoWIHYJNKM5tMk5QybkbJJHnQXFGaqT21HBKMj&#10;Tlb6iLwpNydkoe1ohuYAwWBfBqqRLcztyb2YFGwESCmx+daZGIhKNpU8JYauCU5/TzTRSAVIliPk&#10;IDG3+m7InJJTJig5dFWfX+RROBDGkHzxdAMVadSlgIE20Q/cX80hCOkayXdSifVoVcoMhcByNANf&#10;kemrz5VlAykhkCqElORpFH3M6QmjUmJKlCCSp1uQLSRaQnpH0rRbWgcGyHakq1BijmbAhYlXJsX4&#10;0pOThPRuJJMtzzZ4HRgIJfVmtxt4iZSha8gE+/yeIN5DJE4KKUSdmj81TG4jvColxpOSAwOIl55k&#10;dWRJn45kkm560+fK+64EY+eR5eynHA4GTEhuSxbF4koWeXVK7gSJdSNSipIQyH3w2mheEOw4NUwu&#10;v9tLogkplSlGIxj4dmwDrmxbTirkEmFQLxOjkJJTVORX2r1won3xG16OMCxpyBwS25GoosYq6aXz&#10;eOWBonvuCHmWMNiVPhgKJJFvnEozKBwpJto6KmRtR07StXqyiHBRn4R7wJjhWX//ceX5X7abfzD4&#10;qx8sv3MRd6IcLmG6IXOGKK6BFxYRKRhIJhPAZIdIISRemXUgKtn0lDlHHnpP5NOUUIr5Goh1HcGq&#10;RBMsoaRgeECqCjQvzXGEgRehDpzAnJ5UKaSqwCbqQ4YSDLQdzUB1FAhZ2dpgQZInmpGUzgSDw0yx&#10;kpfOWMKAiyfMoS0B9nngBOZ0RHNItqi+EoaQgb6lGSjHLMiD1qIwU30TYqJRKfcAgUZOqPdMLyb7&#10;ZsDFU3KJ8ELaYXLAEB8G+fgmKxCvQkwmyqwlDGUdFIxEIw6U0shMkYm1aAC5jdyTkkKRBNvKEOrk&#10;SsQ++KqUmKMZVGOJLyaKfX6RR+FIsCxh0L0b0gS9KahJWMK2o1GdEsPVCmXQWihhcIV0B4FoCSGJ&#10;XmiSLzNsMu2oc5Z0FUoMlxLqQGGNJxj4duReRE4KxAtTzSYzSUBiolJijiYFJWRf1iSiFekz5O1J&#10;A2YxIGQfKyKxJNIOiWETIb3IF2KMkwLpHUhWYBtUh7Yjm5VuwAUJF/7B4vjvHWyxHWUn/R2C+NNM&#10;O/AFrH/PoPj400T28eeDJj6k5IHBMVrVzamPk/OkZKrFS6Nx8MqJaHSsuRijkNKmmrVkoiMmK+kN&#10;LyG9aUjMccGgpS3FVmrMUgZcEp+KGuHFb0uNC/HKBZU4xz73kTRj2zkesYcnpmAeRYQU7GlG9Dlk&#10;yCWGMqekHLRHlBxHtmHaxHgCXx3pKkQ4ksHEN7GN6NuhteQTkBBnj4l5aFliXkc0G3mK55qN0xKz&#10;tK86p7m2n7UtkwEvMPAqvu6FVQmxjpg3JCXBEKIIEjPUGo6BnxLNSCyB2co2MIHsEamFJV6xjeGa&#10;4Wq1JxPFcxijjJyYQ24kmnjhGPkc1EmmDJ4DU6i+T9feljyZklLAFpJvh5mjF3JySK6SamFQbSRd&#10;q01Rogp9hCUVG95d/vdn7qLs4048Dis4r9KI6smgN1MyNBd9GbzGDKlESVdPuNBrSK73tCPMuVqh&#10;fdUcS6ynW+IaofoYGJK2EoimWJTHBl6Yg+FyKaRxLmVpniFNCjEfX0IOoa+0to2ZgcuQ0G6xSnoJ&#10;4xxyMOBifEqmGrw0slPJiR2lgQB9S5siMQ7RddQTX/yOxGnyGkk4Cb4ZJz77seX7v+G4srvcWy59&#10;3SXlty/EFK5pxEobg9cU3ZAaaWRjkE41FLekqxDzHLUPuRyXWPPzoT3IpxIhNaAZmuuIeUOiiTZT&#10;SqiWKXOWZI+IdZF22DkYphYnOh8AhiEZnvgmynxCHXBluxLj5IirMcwdEHMq0bTEOPchYhXaQvLt&#10;q87JjCUNtS0nBi0dKANl59SHywQpKRBNvOCbKQ77drQCuCLRZdYeEmvkoCNWpyQLXkzKR9tyzYi1&#10;+MK2yhrrSVno06AGgVzvyE5OvGIexQDkI8kUyhzWCHXwGoGUEkmQJSCvI9dWuoEpkcamGiVd/Utj&#10;lbaPxMWGaRMjpycnGdImGjEPLcuFQ2vIr8B4ILzQGZIGmnhhsm9tIb7QHrHmWGK9UmKO+YBLq6Gt&#10;KPFNF86jKaTURZrBYbSVzaY5dMgwPTiBiXmOPENvzMc4wLON6NPLEVLoJdSY5aKhuY3YACyOscOk&#10;q1ASGxGRZArxwnPNpwCN2kdscquNP+Njf8feW+7g2R076B8bmWKxfgGWg+Vnfule6IPd8CeOlltI&#10;7scT4zA2am8LkwbZtFCXV3EYDg5enml5TjCwbxew3Ei1oaEgCY+1usCrKx/3i91jVk45d+iLP5Vn&#10;tgQ6RjCXK1vJKJueSF+QMK1aBkZ8LmbaxWn1mYPnFduCMbUcUqV92gxyhWwZsQvA2EahX9zI6vat&#10;UM9PFdsSwZg6x9HnoIp+p3QBJc5z2nJhgRYmDbLpifQFCUNRtinjbcE5geHI06uo6p5fe27KRWoF&#10;z/zBx5V/eM6DyrXvvqi85H/ONMDpZz6y/KdvOrrsvu6m8i///ec4rv1krlx6dXnRK67nqQmd+fiT&#10;yhc97sFlzy70Dpa9n7mlfPivbuf/xDA8F+qqJFx51uNPLhc8vvW6CXp96K23lqsgY/Tc6jIaYP+o&#10;cv5XHV8uePjhZRfGQfuvvaVc+MFbyqU31ErDee059/jy5C86oZy2WwIH7i5XfOSW8raL7uQbsPuN&#10;OvmYcsGTTygXnMb/dEPZt79c+OGbyoWX3s2+k7mv5z+uvOJLdpfr3vW+8pJXtzDpWY8uP//Nx5by&#10;ic+VH3/ZtRTyu7HnlZzbiGD47UDddzyhvPxL4T7e+d7yH1+NmVN6cDn/GbDXhx9Z6GMs95ZrP3BD&#10;+T94TqSwIvQ/84JTywVPOKY9Q5+Gs3nzLQV/wXVevl/tdWBfufBDN5YLPxHOGNKe8aNfXL7x0fCI&#10;/977yi//hcSrwv0RWd5r/jN/5KnlG847rFz3jneW//gqiMMEnd8XPbL8xPedWk7ddW+59I8+Wn7l&#10;9fv4PKmapauMdOYFp5cLLjimnKhfE5+GPb0Jz0buRBtMkXR0Of9Ze8oTzj6i3Hv13nLh+28sl13v&#10;EpzOvOAh5YIv0nVB++A8P3hDuehjd4X+YMw9/1GnHF+e8MXwfeP0w3h16n19+cjH7wI/PLd4XqE9&#10;LQsDeeJjTipPftLJ5dSjJH7grvLpD99Q3v7hO8DDPO7TKmjFsQ4dXR7zvNPLUx7CX6v7rr6+vPtP&#10;98L3IJXts7uc81Wnlyc9+siCv4Nd9t1ZLvzAdXxGc3IbUmKcp9cLC30D8ky4W07J08Jw/kQ7zxwq&#10;JmYLbqWwQL+BlQr95hqYtLgdDk+f24iq5ovlzk/Cq6QdLSc0mz6bMK2uHAzZn/75ShVXWUZ7/twP&#10;22uCLqc+cVI2cUFBlk4EQz/HJX2GCo2pbwgPFKfZD+dF9O0cwdBtVEJcpX1MBYbXq5bbhYRbqTZm&#10;6gZC2DFVnxjTYxsiGN35EaEeDP3zQaxTRb9XqKQFQniVQr+5BhPp3/XSr6K94oQnWDG+9+bb8dah&#10;AT5SGII//nCkHpL6tEmCEF4/+8oDdm3KR3+S2Bfu4PP6YUROamVBlk4EA08auaRPIl+F56Tn5tt3&#10;pGxP1epvHrFRlz6bsE7ZhraSvS9/f+SZZabOr1E+B2KLq6Jf1TUCo+5PJzZRaDy/gRmtLDBpcTsM&#10;e179uS2lSr9v+PPbRtmKRjPTTYsTp2X3FfYXu8bVcobzh36xPVILyAdzrNa5cUJZumM2sYXixnRD&#10;C9r76XBuRN+GCMazfkh/OHhh+Q//o18OqRb1eeaj5IeDe80PB0UyN/zhIC74sJPKNz/35PLF5x5Z&#10;dusPD6wO3FMu/avPlVe+9jYJBOEa/+gYWOOq8qKXX1f2POWs8h3/aE85+9idkmB09z3l4r/4VPnV&#10;N+xrGxrpYSeXb/vHp5SnnH1E2ZW0Qu2/+qbyp6+5ovz1Z8I5gZE9l2d89dnlO7/+xHIqHEmqu+8q&#10;7//tj5bfeg+72o908inl+S84vVzwsF3ygzKvA3tvLW/8tUvL//ksOPVGcEaEPxykH8q9r7zktySm&#10;ifWHg58tP/6y6ySuOrv81K+eXE699obygz99ResbSeLAt/7sU8uXHHtb+aMf/lh5M080fccT5D7e&#10;wz+kTLTnix9avvl5p5RzTnlQevb7r7qxvP6/frL8NTxSuvxZ8Bw8/3kn5Wd74G56hn77924oN6U3&#10;/pDy/b/4sHJuubX80b+6pLzlYWeU73vhmeX8PWbxa68vP/RvLwcDcl8OuUdxeKh90OuHLi5vETeV&#10;vQ3iofKMH31a+cb6w0G5vwseVX7yhfiDwYMQ/zjEb+b4UNIQH7yzTyv/+BseUp5y3lGDr6+7yqVv&#10;urz8yv++ub8deO342seXn/unx5fy8SvK//MLV5az/v5jy3c990T54Svrure/rfzcq3g5fM65wZHl&#10;yf/0nPL1X3V82XMEpfW645by+h+8qLSfqZ5Zvv+XHlHOKbeU1/3ARd3ZfctLvrI8/fR95d3f/f7y&#10;O+Xo8jXff1555hNhX9kz8umry+//18vKB2b/fxJwn//wkeVrnzl4dlDwdXnZX11Rfud/XVf2+gOq&#10;2vHsC8p//NYTSvnY5eUnfv6G8uRvfXT5+mee4M6JBOd92V9eWn7ld/fWNmf8vfPLt38TfL7JM7X/&#10;yuvKG15xcXn79fJ/7+LCGylswLqRk1pdwMrKiNkEy3t9Vko8L3ggPVsCLofucmUrGWXTSVrTbMK0&#10;aANQb7lhP67i52v454RkOTcvVGkfn7FCsbHb3wb9opZsaJFsAVPPT0VRcLvlIjHP1LOvcaYq+p3G&#10;CzSuki1MGsxM91pdUEXZpoy3Z89tfH5zVGmf9NyUi7SyMEsnZhNbiPYFfRwx3lyVrjbNmfMHA/tq&#10;wPmpaqUhi384iDHsEUkAwV2A/aAf/4mf+hn6IPGNERywOtnUu/k7wOe4zEPCW9/HG+KXNCaiNSDV&#10;BsJopCAMJqJr4hQmuYEhBeUtvowuFQlGR5ysZKuS35RL0epLFRJjRIxFhlxuQQPVfI5gDnlDUpKQ&#10;3nJhwkwLKt1AGZKpZNMPuAhpTXRkcb4ndAPpOiDkIDG3+m7InJJTPN2QHEfjISJhDMkXIV5lQgZe&#10;2bYExRA1FKJJNAODRJkjCOmqbGsSIYesjpJBIbB4SnyCUOYs3UtjNgcGXoTVR1sClewYcrIjmoEq&#10;PQPMrXRDY0KUIJLRguqzJaR3IIyeMIvELIwROcG/NGJpBvaJlAEX49Mk5TTSm9TIViUXduRp9Nkd&#10;DrxEuoFi0pomRGZHXVMIUX9vOEWdmj81TG4jvColpqQcGEC8NJ8dzlDiNRBw9tNOKY/Zs7PcceX1&#10;5W0foTDFLXURqnvSyeUfnL2r7L/mlvIX78EfumGC5Jx9Yvmaxxxeyt7bYU5/28voaY8oP/NCWO/U&#10;w0q5fX/5+HtuLH/yx58rr3rNVeV9n9xf7tixu5x15hHltEceX56w+5byjo/dB225f10G1zj/CFrj&#10;g8c8pPzrf3pCOe3Q3eXS995QXvvaz5b/Dr0+8rn7yp27Di8POeOI8pBzTyiPuufm8r5PHeRtJOOk&#10;r3xEedELTi3nnnRYuef628uF77i+/NnrP1f++29dWf7so/vKDXvvK7uOPbI85CEPLo992snl4ffd&#10;Ut6P/fiWqIfnceUbf+TR5du/4uhy9I67yxXvv6H85Z9fU37/1z9d/vD1t5bP3HCg7N/1oHLCSYeX&#10;A1dcV957BRdrv/KEh5YX/cuHlPNO2lHu/Mwt5a/+z9Xlz373U+V//N4t5TP77i27TjiqPOTU3eXc&#10;p+8px191Q/no9fKZYgPaFLy/6NTynLMOK3deeXV524Ucxgni2SeVr3ksnuFt5U3vxt+Sknq6Hl++&#10;4nkPLkffsa/82V/dwjPUki74Zp8Gzz3+q88oZx5xd/n4G/eWT2MMX0q6j13lzs9dXd6O90GrtPGU&#10;73pC+Rf/AD7Dowrk3Fre+9Yry5//4WXlNf/jxvKpa+4tDzr9weWhZxxdzoHP/Kq33lxugL6P/c4L&#10;yj9/znHl2Hv3l0vffW153e9/qvz3V3+mvO/SfeWO+w4ve848qpx1zvHlSQ89VC56H/4jOrgSSlc9&#10;pjz1644vewrc8wd3lef+6MPKeQ++p3z6nVeXP37T9eXCD91Z7t15b7nwwtshfWc5eg98DtfuK9d8&#10;bl+5ZdeR5eSjD5XrPrq3fOJyiF0p47O3l4995Hb5YSSuomQR4eK5ozziS8+Az3kn7P1z8DlB1aln&#10;lB/4l2eWh+4+WG678LPlV37tBvpHgOrXezpk7ksfU178g2eW807bVcptd5ZPvPOa8id/eHl59W9e&#10;wWezA87lrN3ltHNOKo876obyrovvpQbQmomXR55S/t7jjizlxlvKh499WPlX/+iEsvvm28v7/uzT&#10;5S3v3FsuuuJQ2XnXjeWjl0I21mHNqQ8p3/1vzi9f+4Td5ah79pVL/vqq8ud/ekV51a99svz5u28r&#10;V19/Tzm4a1c54bQHldv+5Jry0broseWpX38CfA53lU/82fXl09hOhLOPe9bDypnHHChXvu6u8rh/&#10;//jyzEcfVu76zN7y12/4VHntyz5efu9dt5Zrbj1UTjj9qHLy6ceW8+G+r3rzTfCMYHvswMugxe6J&#10;5Rt/8nHlG770GPi6vKdcdfF15e1//Onyul/6ePnfr7uufOrq/eWWA7vK8fB1fuajTy5PfdKucg08&#10;czdSD96vjvLI08qzHr8bzunmcs1jHlWe/8yjy6HPXl/e9NuXl9/95Y+Xv770znLHvUeWE8/CXnvK&#10;ebtuKO+55N7ymH/2xeV7vvHEcvyBfeWiN15e/uA3PlL+1/+8sXz2Dvi6PvHocuaZx5ZzYR9XvulG&#10;WJcWbovGgYpMxc8HkgbkUqQS30LsQ6ypjWB0NK8WsYQBl5yQg7ajVBIlBlSfzBEhpycMIQN9IUqQ&#10;MwuaQWEm3zP6EkI7EoxGnvAkK9AMyOkIBtOOLBeGIYpnIvEqxGSizLLbUQfVoW3pBirSqEsBA20g&#10;ryX3pKRQIF0HxDoCk33uxZQ5RzO4pOXSi0ntzIs8CkeCZQmD7p3e5HTkSfLYHolyI2FY0kBgDMPM&#10;4Arbmo1oCekdaEb0qaojXYUSc+SB4hom+xzwhDolJ3miGaiqGViPdkeZczQDRcR7qA6Re0eyxW8l&#10;BYUQRcMRMyNxSkgvZDJirumBGQiK8STl4GVMsgLxKqQwXITsk5kPvHREY0d54rMfXvvZ+6WI83eU&#10;B73ox3/iZ9DEnx6r1MKfYDJV3ke+9T33sWOFE7gAEBdK/z9RPm0RVfUn0zqD954VWE5qZUGW7mgD&#10;20j60P6YgipdZZp8XsOfTAtVupxLcIqVXcI6mf11G9xI9r7M/WVhM40KrvjLzq8SjLgdPk829P9T&#10;wxWbCOu0Xhfow8vbryzM0l3ZcCJ4fVZKPC89t3p+fZ4q+r26FWAYzUw3LU70ysqIYOgDs6G4XWtM&#10;zyudm2/fkbJH5D4a0ed/qHEjYTaxhbINbaXxfVHUTOtyj6g/HLy2/PVFOi3n78hdv+7rzijnnrij&#10;XHfh5eXtH+P8qvjDwbi/c/eUrz93R7nkDy8rP/eb15b3X3xHuXYv/9/hfXvvKpdfeGP54IGjy9Me&#10;c2TZ85CjysE37i2fpFkV9Dl7D/9w8LYd5fFPOaYcde0N5Tf+7eXlTz96R7nuRugFy9x23Z3l0g/e&#10;UD54D/c67eG7y13QC38G5wX9Hv/w8sP/7MRyyq77yhV/8any73716nLhJ+6s91Vuvatcffmt5f1/&#10;fW15721Hlcef/+DysHOPLcdfdX35CP7SnRwMbxPP6cjyjB8+p3z9OYeV/VdcV3775ZeVP3jn7eWz&#10;19xd9lH6gXL9VbeXS957Q3nT+28r11x3oNxqfrFxx8mnlh/4Fw8pZx9+oFz8hk+UX3jV9eXSK/aX&#10;vftwgXvKDZ++rXzor64pnznxxHIB7OthDz+ifObNN5cboNbpglPqD+XediF1hiF8hP5w8NbyF/TD&#10;QRFNn1C+Un84+JZbWhkp9JGJxz3jzHIW/XDwhv6M6w8Hryx/faHEVHBe5z3zoeURd99U/uiXP1r+&#10;+5/cWC65bF+5gZa9t9x49W3lwrfuLXefe3J57MMfXE7bfWP5xJnnln/x7KPLwc/B2f7ix8vr3nU7&#10;fVZ4N/v27iufuuiG8tb331ce+dQTykMeenQ5ff9V5b2fkruF28XPqRw6pjz1OfzDwVsetqdccOzt&#10;5fUvvaj8z7+6XX7Yd3u58MO3YyKMu8unL9pbLvzQTTD2lmOfhD+0PVSufutF5df/AOMyPnJ72Zsd&#10;j2M/8fAvPVN+OPjZ8rarzijf92MPLecdt6Ps//hnykt/8aqyF7J6Sb1uiAihx5xWnnNeKZf87kfL&#10;z//aZ8sHPnIbfE3cSxX7btxXLv/gNeVDB44tT33s7rLnzGPKfa+/ruDvRmK/+nX+yFPlh4N3l7O+&#10;+KRy3OWfLq/42UvLuy67s1z9uTvLNZ+8sXzkE2bZHSeWb/mJc8qTT4PH6YOXl1/5mUvLWz5ya7nm&#10;2gPUt9x5V7nuU7eUi95xdXnTRbeVW265p7TfCTY/HHzDde6Hgyj94eD+R51aLnjofeWSP/hA+c+/&#10;fk257FP7uQf2vnRvefcb7yjHP+3k8rDTjyln7rmlvP2D2X+aC1+XL3pC+bpH7yoHrr+hvPYlHyq/&#10;86a95fLPSS943vbC1+VlcEZ//Se3lyMev6ecc/bx5fxH31c+9Pbb6GvX6VGnlb+HPxy898hywWOP&#10;LLe87eLy7172mXL5Vfspd/8Nd5bLP3xNedvnjixPfPJx5cyHw3lfeUL52n96Ytl93XXlf/38h8sb&#10;3ntHuYm+Td5Tbrzi5vKhN11f7j7v9HL+2ceV0x58bXnHRQfoY1XJpz4hzQjU5yObntTKgizdMZtY&#10;ppjN7eB5hQfRk5eJq0xRpf/3zmcYZQ1SZYmTBblqGRi6sa1k78Pfjy6j4WXnyOeV/TnBUqXb6BIq&#10;s4ktpAs6YhzGRu1nCu10oP/4lp3bLKEhPve6P/7zxzbKVjKame61usCrKx/3i91jVk45fzlH9/1D&#10;CXkqrevVd06VpTlmE1vIbUSJcZ5eIy7DQrbS59Yuo7TzQpWev8/I9cRnPwyukC0NmLm/Ez9M9GdJ&#10;Ly8bb4QBFyUKe3SE0UjBRkqid6ORZJDFQGKikoKedqAc4SKkFkgKKNmq5PcEIQttIkaY9CLKnGU6&#10;+lyKoi8DLvj2BOClkR1HunqywCMTLi0UBlws8cKLC1FM7t3kZ4VQ0xH7VKJpyCmUKy7bdXAfT3hB&#10;MlNiljLA7X2+eNJViTJko6Mauhfy7cAgUeYsnTQma5pailSiGYkFkZBN00yxklfLITsjDclRUg1d&#10;KQGu4qOUaA2ITSKxvpKCMJiIrolTnESaQWEmdcM3xjrK2phVyQlUV+kj8qYaT8lBTg2XK7UyUDjD&#10;Pkcwl7xKinrCRabxHeiD5LuBMkxCSjJxITR0TXD8PeJUIF0HhBwk5lbfDZlTcsoEJSd5UVRz0FWS&#10;zVIf1yLyRQjX8x5annL2zlLuvrN8+A8pygWORrxQ4zU3lFf/x0vKr/8V/t1jEKsDwTl73/TJ8qbL&#10;D5ZyxO7y2OfRFImpa5ay++xjymm33VJe/XNXlouhlu9RMoR7//Iz5W1XQK/dDy5f9PehCON2lJPK&#10;P/+/9pTTdt1XLn3tx8rLXnsb1bUX5jTe9LbLyy/96e1l/64jy5f8k0eWx1IP7oXCPZz//EeV5537&#10;oHLgM9eVV/7CleX9N0oHmKM0yxv2lStvABN9DJUjyvO+64xy7tEHy5V//fHy396AvzOGE3UBvBAv&#10;ec0ny9uuhL2dfEJ59nN1jqd7wlpCL7wXjAn53aQ+Eg24OMKEPpes5uOV2aR+HZB71V9+svzCv7u8&#10;vB3/U23qywMu+IZxT3nL/9hbrjy4s5z56LPLtzzn2LJ7703lt/7DFfU/IcVeTLZ2XH9N+eU/uKXc&#10;Vg4r5371OeXRsiL2o2wtKEeV8x95qFzyB5eU/wPrS1obeImsUptJa5sQmR3lHiwxTjqxfOsPPrSc&#10;f8LOcuCq68pr/svV9INBSpOBYpvr6lkT4XXV1eU1P/2B8qo338k+TPJ5ttyb3vjR8ubL8OvrweWx&#10;34hxGDijVJ1+Yjn7wM3ldfAM89+Zx30awdpxZHnGjz26PP30nWXvBy8rv/LL15QrcY6bosG28tN3&#10;wDxNSHyJjirnPHZn+fSff7j82p/fzXUw+BlBEy83ld/93zfReZ163hnlHKC2V570rY8tX/+Yw0q5&#10;/vryqh+/pLyDnh3csXlRS+Te8sf/4WPl3dccLLsfc3b59m86kufsoK7wreX0o0r52BXl//vNvVwr&#10;L+4E+vAnyusuuqeUI48rz/zek8ueu28ub/jFS8oHr+M+qMa7ylv/dC/t44zHPbyc5BaUfi2Z6aSx&#10;QMqFUUlBJsbwTXYgGB1xsiNb8qZcigbfPYuVWKmUmKUMVOdDTk/uBRd8e1ISvR1J5Bun0gwKB6ZD&#10;1kRHqH69R55IyCLChSmz1LeN6GNOIwykGzLnaDyqRYKrxBhP9+SLJ12VKL6S38wBwUDb0QyUEO/V&#10;Sj1HyOkJViWaYAklBcMDUpUweWmOIwy8CHnwBOY0UkUgVQWiJcQ+bAiA6Wg5jQzP5rCFREtI70AY&#10;Q4KBpGr13UsjlmbAxRNy0HbkgYGaA1SfzCHZovpK6UekIJpECbeBIsJFSUL6QWuhKVTfhODS1mwk&#10;IxCnhPRCstSmgfUd4YV0w+bASIgXzKAYXZUmSuFAGJE6qA5tRzR0oCz9jxl5HbCIbd2d+GNJ+jlj&#10;IP7015Fe7KPUZ8sSrUCtsTSDwmQLUYJKpziJNIPCgXagHOEi5OVxL2go2ark9wQhC20hRsmulDnN&#10;pQweqEa26Lw6ci8mBRsBUkpsvnWygQKSqWTTU+aUeOHFhSim7kHlZ4X1ng2xTyWahpxCueKyXQf3&#10;kW7i84s8CgfCGJIvnm6gIo26FDDQJpqBQaLMWabiO6E6AvpgV0oGhZQ11RCyaJopVvJqOWRTbkZO&#10;qGTHkJKYHHWKPub2hFEpMSVKUOkUJ5FmUJjJ92xCaESC0REnK32EfTPgwsQrk2J86clJQnqTGtny&#10;bAPbkG1JvdklOcqcpRsowySkJLOu1e6F967EqUC6Dgg5SMxtPvdiyhwnUQ7FKDcjWYF4FVI4sol8&#10;GnCRnMqT9pTv+afHl9N2HizXvv+a8kae4DlHozolxsduLRdfDzb1twMBFxTgjZfuLwfg/8SfdvbJ&#10;oTvvhHWgXPxnnyoXUwTjQHpb3lP+5GPS6+Enc9yME//xyeWcY6HTlTeW3/6Le6hGX5iM18i9f/GZ&#10;8j781y72HFue/RyaoF7Ekx5Snv2kI8uuu+8ob/mNK8vndCGsBFJaTRZaPeaM8mT84esNt5Q/+n38&#10;xzBCrulVyl3lj958e7kN9nb2F51lchiRPK1BFd4TxoT8blLfEg24aD8kmST0qRNawib1NYa5l150&#10;S7mRm5GPs40ULIeuu7pciT/MOev4cu5R95ZL33RpuQTmuKqJV2SrvOOKciH+lZinHFO+/HxqJAVK&#10;0FG7yrHX7i2//3awJcUNvERWqc1sa7M03dPsSYlx0LEXnFOeftrOcuDa68pv/vQny8WUwHU6UGxz&#10;nSXq0MU30ddXd35KSirl/3z8TvqaOPWRp5NPM0rR7uMOL9e9/5Pl3TXGOY2gC84uX37eYaXceGP5&#10;g1++vuzFhXBOSbkUEKIZuESfvba85rV3uV71njGG7w9dVa66EaZPOqo8GbMghmKeVr7paUeXXeWe&#10;csmffKxcwtU461/USrm3/M4bbqavr4c/7Wz6gSPFZTTdVS7508/Sb41iLV+VqEPlkjffSj/w233U&#10;zrL3os+Ut+JvHOOM9qkE46N7y/W3gn3CUeVpdkFNjkylc5YwqAYpMXKZdcoSjI442ZEtZht4IbsS&#10;stCWAPvSg8jJjmgOyRb1q4QhZKAvRAlyZkEzKBzJZqUMXg4Npvp6j/XeO7KIcPHkLHdmdtQ5NOhd&#10;B0pmAvEqhFqmzFrCUNZBwUA3UJFGXQoYaDuagRLyvTap58k7q4QasirRBEsoKRgekKrkqj6/yKNw&#10;JFiWMGgtejPFER8DSlSkUZ0Sw9UKaeicJcOzOWwh0RLSO5KmG9FQgsHLM8UyL43oHF55oOqtVoKB&#10;b0eoU3KSp1H0W0SIfdCulJijGShH6/jR7oZJPr890YCLI0zQHitxSkgvJEttHjJnauhle2GMkygX&#10;L2OSFdgG9UHbkc1KO/DSEQ0dqDHVYrX1d+KPCfknj0yM4w8O+Seg8CImPr1ogqk+WYGQ09GM5tMk&#10;5QybkbJJHnQXFGaqT21HBKMjTlb6iLwpNydkoe1ohuYAwWBfBqqRLcztyb2YFGwESCmx+daZGIhK&#10;NpU8JYauCU5/TzTRSAVIliPkIDG3+m7InJJTJig5dFWfX+RROBDGkHzxdAMVadSlgIE20Q/cX80h&#10;COkayXdSifVoVcoMhcByNANfkemrz5VlAykhkCqElORpFH3M6QmjUmJKlCCSp1uQLSRaQnpH0rRb&#10;WgcGyHakq1BijmbAhYlXJsX40pOThPRuJJMtzzZ4HRgIJfVmtxt4iZSha8gE+/yeIN5DJE4KKUSd&#10;mj81TG4jvColxpOSAwOIl55kBeJVSOHIJvJpwEVyyilHly/55keVn/nJM8sFJ+8st3382vKrvy3/&#10;yi4pkqXlJMhlH9cEa0RKAV5/H/09a4cdcRhOSZyubZXb9pcPvAt984LJjq+/q9wE6btPPIp9M77y&#10;3KPKrnJfueLdV9E/PEA18mIPFXl3+f2L+Icrpz36VIpgL9RJzzmhnI3/xfPHri1/eiPGYcIMStNk&#10;pdFTvvqYsgd45UevKpdSJOQSYVAv4LtuK9fiQZ1wVPlKnOOpRpSQfd2DivvoS95V0tKTBmRbUjYK&#10;ferUSHFU8zVG59ORe1TC2LHj7nLtrfKfed92R3n3X9I096ELk1cQBz6nt1yFP2A9opz2ZPQpwZB1&#10;5Seu4M8eY2aQD0ZOsgZkEeGCxBr2uR73VYnxIIzpHOVprA6ZM0RxDbywiEjBQHhffy9/fR15OPt8&#10;YaoO3lEu+194fhiTQdPKUp7xtfifZh8sV77/inIJBnABnHPkofdEPk0xozRqZ6/8+Cfpa5j6SA8m&#10;mtgbeWu54gb8T6gPL3u+llJwmvmlJ5ezjgPnmpvKH74d41QtNC+qMXz7leXT+APHU48pTzoFYhiX&#10;UXXj7eU9F1MB1eBkIwp48b5yO/2XzneVz7y2/eMytU8l1l1Hf81AOXJXOYZ8MzTHUSBkmbUrwYIk&#10;TzQjKZ0JBoeZYiUvnbGEARdPmENbAuzzwAnM6YjmkGxRfSUMIQN9SzNQjlmQB61FYab6JsREo1Lu&#10;AQKNnFDvmV5M9s2Ai6fkEuGFtMPkgCE+DPLxTVYgXoWYTJRZSxjKOigYiUYcKKWRmSITa9EAchu5&#10;JyWFIgm2lSHUyZWIffBVKTFHM6jGEl9MFPv8Io/CkWBZwqB7N6QJelNQk7CEbUejOiWGqxXKoLVQ&#10;wuAK6Q4C0RJCEr3QJF9m2GTaUecs6SqUGC4l1IHCGk8w8O3IvYicFIgXpppNZpKAxESlxBxNCkrI&#10;vqxJRCvSZ8jbkwbMYkDIPlZEYkmkHRLDJkJ6kS/EGCcF0juQrMA2qA5tRzYr3YALEi+VaGAvCpDd&#10;U3LIR4lPgR1lp/0paCP8mebgQefHefYkDgb5GNCYUH2cnCclUy1eGo2DV05Eo2PNxRiFlDbVrCUT&#10;HTFZSW94CelNQ2KOCwYtbSm2UmOWMuCS+FTUCC9+W2pciFcuqMQ59rmPpBnbzvGIPTwxBfMoIqRg&#10;TzOizyFDLjGUOSXloD2i5DiyDdMmxhP46khXIcKRDCa+iW1E3w6tJZ+AhDh7TMxDyxLzOqLZyFM8&#10;12yclpilfdU5zbX9rG2ZDHiBgVfxdS+sSoh1xLwhKQmGEEWQmKHWcAz8lGhGYgnMVraBCWSPSC0s&#10;8YptDNcMV6s9mSiewxhl5MQcciPRxAvHyOegTjJl8ByYQvV9uva25MmUlAK2kHw7zBy9kJNDcpVU&#10;C4NqI+labYpqrPrcoJGKSac9+Qnlpf/58X78l8eXV774keXbvurosudB95Ur3/aZ8tJfur7Qv7up&#10;fchWkkE2hyRGuQtIJcBr7yv4N5btOmoXTmGUiXnogg7s3VfeRz7XMrne80DZJ7+E5+dOLWfiT+L2&#10;7ysXvxl9GPGFuR1h/Ml+/oHjngeXc6QfTnzFWUfinZXPffgWDErcEGY7oknWEeX80/GfOr27XPtm&#10;/EkC14wG97wW/9rAUo7eVc6ocSwVojgAENJaKvZxjuL4NtMUp5hlMiQfG6hfSXFUMoccDLgYv5S3&#10;3HgPddl/za3l/WhgCl8aMRE94Y2fvYt+CHbsyadLHMG5rLvLXvxHeDBk54DkUw0FDDFOFl4S4iR5&#10;TIwRyah2HZgHuu3CS8u7rz1Ydp12avn2n3x4eYzMAYBqszVJN3RtblRjVx/gry/854wxBq9K1U13&#10;lUswWfoyEcpTyjmnHwZ/4N5XLvs9OGWIUd5gaA/yqQ3TCfMsSXeVmy6Seow7ook288o7+O9XRPE0&#10;z5342KPKMRDbe8Wny40Uo5mEvt+hQzeXS6/DnkeW074szNEq+HcL3louRY9iOM8kn5KQcN4Hwdy3&#10;v3zuOq6nGSSlaj7zultwTbbtgCvblRgnR1yNYe6AmFOJpiXGuQ8Rq9AWkm9fdU5mLGmobTkxaOlA&#10;GSg7pz5cJkhJgWjiBd9Mcdi3oxXAFYkus/aQWCMHHbE6JVnwYlI+2pZrRqzFF7ZV1lhPykKfBjUI&#10;5HpHdnLiFfMoBiAfSaZQ5rBGqIPXCKSUSIIsAXkdubbSDUyJNDbVKOnqXxqrtH0kLjZMmxg5PTnJ&#10;kDbRiHloWS4cWkN+BcYD4YXOkDTQxAuTfWsL8YX2iDXHEuuVEnPMB1xaDW1FiW+6cB5NIaUu0gwO&#10;o61sNs2hQ4bpwQlMzHPkGXpjPsYBnm1En16OkEIvocYsFw3NbcQGYHGMHSZdhZLYiIgkU4gXnms+&#10;BTpyT1Qjh3ROfbDEP3gQYvAa/52D9GKi6F8qtn4lDLgoUbaX+jhZycFAejeyKfQR7gujkqKedqAc&#10;4SKsvWToWo789kQD770jGUR6EXEq0A2N2Rx4WdKgSWLz6R1IViBelRIlQ0kmg9PMgIslXjQpFley&#10;yDNT7Ms9WGKfSjRpxpDCRPLd4D6VkESvSpmztINqkOzYXDSIdFWiDNkwlBluImyDKtHmpECGlwZl&#10;TcqFYXr5tSjUiKYj5gsRxPZqESEYZFu6ITlKqqGrUGJAtvDKA9URm0Rin0oKNlISXgxJMYiEwYWG&#10;Mkdv8WX4VFkTAnxvhphUyRaTLzQrpD4EQzvinCMMpBsyR1cg5cILk4kU9YRRyWFDHyTfDZRhEvID&#10;LkK9B12c7xHdQLoOCDmNYCHN4BDaQk71pCFzjuaFQWH0AYZ4wTmVTNRxiP5xj4v/6uryyn//0fLz&#10;v3sz/edxKu6LhjIEqL8dEqO5I8q5Tzq5PO/bHl6+54fOK//mxY8r/+mlF5RX/vITyyt/HP+RAkmT&#10;KxFqpbrce4D/8RGKWMKoRHPHffw/zMnnM8Bc/PvSjtsNoTsOlIs4Ai+ZU1IujI53lVvxp05HHVbO&#10;whhNnFzOPB5id99TrnoPBSm3I5od0Tq+HHs04O5D5ajnPbI8/zthfFccjzDkgf/Kbyk7y65TkLEz&#10;Cm1cgenneEbeTDuN94y+ErM5ICQLy6p41g9Ve6YN3SjlpPP2lKd8yUnlyTCe8vQzyjd/96PKd8B4&#10;Pv4gCnRg14PZp/g5ni9AntN4/uGFqugmuD8vjD4IPqvrPgasMbhEumEFvobUrD6spUSDSEYgWqpb&#10;ym+/4rPlsjtK2f2IM8rzf/QM+hqQbCb2wVdHyUFijHhkOfcpp5fnfcejywt+7IvKT7zkqeX//ZUv&#10;Ky//jS8vL/+3p8jXl+tOV9WB2/aXyySA/SphMI8re/C38fCHiLQgvuukEM3AKZncln2w7LsEfJzD&#10;tyXIlJTL7sYvdJbMEp9wAj4F95abrrybInpu/EbfMIx33Iw/lN5Zdp9ocuilUq9deQ4oSUpVu3cg&#10;vomYz2QJ1ccptoyyXEyMpEmmhijGNoGo92xICUq2KvndEWt5QJYlvtCulDnLwUDZXPXhYkjBRkqi&#10;dyOZbCl1hn0zKByYDrgg8cKLA5g64pp8Daz3bGhG89EEUooSBtINmVNSLrwqZQ4n1ZcBbk++eNJV&#10;iTJkA01G8CmAthIvdTEKVOI9W6nnCDk9wapE05BT0CU2H15KjI1eMRfphsbwgm/06UoJjbwwkaNi&#10;BWKfSDco2IgSVDq1SbbwCgNqKULvQBhDgtHRvFpECAbZQ0qOI1UKJQbEBPJloBrZwtxG7uFJk2gS&#10;EXxRypxlOlBAMplqktBHG9ewhIn83jBFSFdPHdiEbEs3NGZzYFjKQGEG+xxpnpDCgTCG5Is67LuB&#10;ilT16+H/PiHLxLFn/TsH8aeGjvSCP1Ic4j8oqM/XRpRalfKjSEfsq+QgzTWfvEanMEm1MCop6GkH&#10;yhEuQr4NvPCQu/Hkd0LJQqJBJINILyJOBcpANZ8jtocnzTLhImF8y4UJM82ptANlmIT8gIslXuri&#10;FGDbkeU98aGmI/apRJNmDClMJN8N7uNpPEQkjEoOG7LDxCvOtIFXti1BMcQLMtEkkiGUmCPDS4Oy&#10;tulBkUp8C2FUoukIWUoEsb1aRAgG2TzlfbQlUMmOIVUFouWp0s8cayvd0JgQJeiakeIk0gwKM/me&#10;zZQjzCIh0MgJVFfJFpPFs+JjH4KhjDinfiO9SY1sVWIf9CopSu/q24FyhEukGyjDJOQpOcB2LxQA&#10;UKAnXQeEnJ7ciyL4RlvJKUSZlkGRQLyGWTICYUSirv3AReWHf+TC8q/d+Ej5qX9/WfnV/319ufQG&#10;SZwSL4SGAOgGxM46qXzbDz2m/KdXnF/+5QvOLM/+shPKBefuLice/6BS7rinXHv5beX9771T/gVR&#10;LsGrp4ha0qURRiWaQozhhW8DXuc9iH9wdN9B+m0ijsocxivBEqPxQLkXf/Vq965yKsTosz+0sxTY&#10;Qjl4sNyJlRCjdFMs1kCH488aSzniyHL+004sT0nHHkMeZx+LtYeVYx+P1BXiSrorHU0U53ejCu8Z&#10;A0qY5edcSZar4Vk/VO2Z5iif26FyxjPOLt//s08u//m/Pr28+F+fU57/XY/i8d1nla94+knlyTge&#10;gb9VWcqxjxB/yXjc7kJVtByuJTb5IPjs97kYXCLdsPI+eRoCso/nZAjR/vxUYF1/VfmlV11TrtwH&#10;j9Z5Dy3f94KTy4k0gy8g9qmEVyXXEx92WvmWH31S+blfe0r5/n/+yPI1X3lyecJ5R5cT8Qdkt99V&#10;rrvs5vKBd90mX1/UjV7MpnvvuVf6gjKespO/fg7cWy7DRJpDoqFEM3BKJtdlkw8RfGOOkqccVTJL&#10;POpw+NpE3cd99MVveFnKoDkcd/L/jjh2z1mUw29MUFGlUH1LtIJoAQQQTV1UB0movoZT2RoYVGMp&#10;c+KSSTG2CUS450hKULLlyRdLrGVCFtpKfKGNs0SZo1ohmiNik44whAz0hShBpVOcRJpB4Ug204EX&#10;Yb03Gbq7RpYj1HQEg86IDbElRilKGEgZKJ6JxKuQwoEwInVQHdqWbqAijboUMNBW4sUtjiaT9m+k&#10;niPk9ASrEk1DTkGX2Hx4KTFGV/X5RR6FI8GyhFHXZKejJrMlfiaT2wijUmJKlKDSqU2yhVcefG8y&#10;YwljSDA6mleLWPJAYQ35EnCfVaVUEinJE81AVc3APmh3lDklSuAJFyUJaQfKkN8xBBe4IzSUEOXn&#10;MhJThHT11IFNyHbUHkiJ8STl4MWRTSFbnngVUhguQvbJzAdeIt1ARaraejzT1oM/coPavPydg/hT&#10;QyT+1ND6E6QXqyPkdMS6SgrCYCK6Jk5hkhsYUlDe4svoUpFgdMTJSrYq+U25FK2+VCExRsRYZMjl&#10;FjRQzecI5pA3JCUJ6S0XJsy0oNINlCGZSjb9gIuQ1kRHFud7QjeQrgNCDhJzq++GzCk5xdMNyXE0&#10;HiISxpB8EeJVJmTglW1LUAxRQyGaRDMwSJQ5gpCuyrYmEXLI6igZFAKLp8QnCGXO0r00ZnNg4EVY&#10;fbQlUMmOISc7ohmo0jPA3Eo3NCZECSIZLag+W0J6B8LoCbNIzMIYkRP8SyOWZmCfSBlwMT5NUk4j&#10;vUmNbFVyYUeeRp/d4cBLpBsoJq1pQmR21DWFEPX3hlPUqflTw+Q2wqtSYkrKgQHES/PZ4QwlXgNp&#10;OhBGpIrq0iQ0hbYgyuSQBT7uQ7nnax5VXvJjZ5YvOffwcuDaO8r733hl+Y1XXFL+5fd/qPzIj1xY&#10;XvTij5X/+NLLy6tfzf85KLWgIf0qWdQaX5bJ4GR8m9xjd/APjtgTNk99ssSIJIHNe3xQ2SU/g6BK&#10;iFGaKRJroHvKPvyvCfffXv7on7+//GAYP0R8n/jvY/+FSIi98IPll9+MPWANXrQuy8K1MaBsogiE&#10;KM7vKvcsSg7ZHZvQjkOluUj2jyzP+OEnlxd9yynl3FN2lNs+dUv5wFuuLL/1qk/y+E3mf3vJu8sP&#10;vZOfiOveCfb3Lh3vIv4/L70aV+Ob0aESn28JDab6csdCmSZGny+ekIW2kH0zOFUk/oWfKv/5N64r&#10;1x3YWU79kkeV7/uuE2iGyy3hZYj1Jz3nceXf/dQjy9PPO7IcuAbO8g2Xl9/8z+8v/+p73l5+7Pvf&#10;WX7ixz9Yfu7nLy6v+fX98vXFdfhqbKK2GNOw5UnysKMwkeaQaCjRZPI9NnlPBDkUV6rIhwi+sY+S&#10;pyhX3CqOc59d+oUpkfrSHEsZ4DZbhDn8NkHyOJGjkWgFSVPdS11IB0mofo1namvSgFyKVOJbiH2I&#10;NbURjI7m1SKWMOCSE3LQdpRKosSA6pM5IuT0hCFkoC9ECXJmQTMozOR7Rl9CaEeC0cgTnmQFmgE5&#10;HcFg2pHlwjBE8UwkXoWYTJRZdjvqoDq0Ld1ARRp1KWCgDeS15J6UFAqk64BYR2Cyz72YMudoBpe0&#10;XHoxqZ15kUfhSLAsYdC905ucjjxJHtsjUW4kDEsaCIxhmBlcYVuzES0hvQPNiD5VdaSrUGKOPFBc&#10;w2SfA55Qp+QkTzQDVTUD69HuKHOOZqCIeA/VIXLvSLb4raSgEKJoOGJmJE4J6YVMRsw1PTADQTGe&#10;pBy8jElWIF6FFIaLkH0y84GXjmgoUUxeQz1UW69myGSNC+XvHCzF/nS0+ROkFwtjHTFvSEpqpCK8&#10;MCXCDgGJEyNKDoXUtylhTZigPEtMVtI7EoZQ+2BtOvDlKLmWNPo5iqIvAy4JKVmIb7oE4tXQDKpD&#10;2xKDRGtb8qB7wKCQfXQD6SqEWEczos8hQy4xlJgjvCg3I9Yx8cI+D5gG4sWQHU+6ChEd0WRD+5A/&#10;NTCJKLkEjovHhBhZGTG/Es1GmaILhy3p2mhfXS4SBpKGxBx5YIBeQvZ1D4ZoKiHWEfMCdSDYFqIE&#10;skglh/HKgyLYwxHNSEyH2Y5kEOmlvn1BqCcMqhEuGqEGiBe0KEZXniNvijDYVZIpxAvPke8nmXYg&#10;hJyLfg3BJa6FxEkhVjniFNhC8u0wc5WTQ3NsDYxKmSPStb4oqjFMInKhJ5p4aWRRJQbJpvzqY0iI&#10;MVWcMznc2/BxZ5UXPveYcuy+O8ubf/XC8lMvuay8+o9vKB/+BP6FgFpKK5JMJ+pBM8Qmbo3zlnZw&#10;jJPxjT5dy6H3HCj49/5LlF81xxIGXogcOHTosHIY/mRx/4FyHcQ4fi//58uYx0lU29GI6tgQygX9&#10;MHRt9hHosIuBnCg0cG0gBIlGFKEpmTfTGHODciMPL4eZnxNheR2U01T7wIBLecx3PaZ842N2lf2f&#10;uqb81ovfV372P328/NZvX1ne/64bywdgvP/dzIs/g8XcA6ldmXgVYl+0hQz0LWWoZI5y0eEigJAT&#10;mPwmOb8Somg4thF9SsE6UvMPXXhZ+W+vu7XsLzvLqV92bvkXzz6CZrkmUMcTHlW+9xuOh6+v28tb&#10;XvHO8uIXf7T81h9cUy782F00D+lUAw6TRKuJD1fMM2IXLhLWPjRx8b2l/g1/FKeJQDSZXW+6+Bj6&#10;vEa4lxpH05CnqJe4IsynK71uvVPvVCIwycS6SDsgtpsf7ttu/JyrbRKf4uoLJU1JolS6VOqoviYS&#10;LMOcyaFVNcf43BPNSKmzxCoONJoXv+HlCKNSYo7JoFq8Sg4QDPZloHCuJ9dSfkdKaqQivDApokGl&#10;HVxoiGDyGpqarIWESXePHclq5DfNVS4aoYYIA19KWUNf5FEuU30sYFdJphAvhjLpaAbVoe3IJlNi&#10;jjzavRhSSiBdhZjXkWspgnQDQ5FmUK2Srv6lscpWQ5b24YlAypyh9CFiSCyh9pkfCLhwkQH0jsRk&#10;JQQ90YxsAy9sC/GF9pCSo6QarFdKzJEHBjofajqiWckW5VdKvdIMDqNtaWy8CLWHDnxhnifPNMIV&#10;4KnxRno54pSQXkgTc4QXMh2So6QaGEC8YIR9DkpGI046IiLboDyyhRycIIoJ3ThcQ9K/I1jGx7r2&#10;dw7SC396yD9GrD5dx0TVGkvsW0nBRkqid6NR6y3kQkMKetqBcoSLkFogKaBkq5LfE4QstIkYYdKL&#10;KHOW6ehzKYq+DLjg2xOAl0Z2HOnqyQKPTLi0UBhwscQLLy5EMbl3k58VQk1H7FOJpiGnUK64bNfB&#10;fTzhBclMiVnKALf3+eJJVyXKkI2OauheyLcDg0SZs3TSmKxpailSiWYkFkRCNk0zxUpeLYfsjDQk&#10;R0k1dKUEuIqPUqI1IDaJxPpKCsJgIromTnESaQaFmdQN3xjrKGtjViUnUF2lj8ibajwlBzk1XK7U&#10;ykDhDPscwVzyKinqCReZxnegD5LvBsowCSnJxIXQ0DXB8feIU4F0HRBykJhbfTdkTskpE5Sc5EVR&#10;zUFXibGOeME3k0WVRBZ71u/EC/XEXFpDRynP/poTymm7DpYr/urS8tqPcFgyDWXNrz684F9nhuJ7&#10;lHvjdxNP1RF9qsI4Sv36uhv/weNSjjuiPIum4UU5MBKi6rnt2M1/X+G++8qVEMNX2bEf/20T+k+N&#10;TzuZkqkWFamifmzA5ZZy252A3YeXU2kdHDKnRAk8+d5tUC2O6T36GRR5GEcDLrpMedDOsgezMSak&#10;avLJEp7If1eiiGMyJFdFvoyy48zydU88opS77yhve9VnygdukFycsmSzPPlo+o9Yy7EnnAo+zzDx&#10;KqQwXITkj4aKbLgo3UAxaQ0NgcjUUKWuaYmTQgoF0rUJfVzrpj//aHnNn99e9pfDyrn/6AnlB75u&#10;N9XQq5L7IL/2OSeXU+Hr69N/eWF53YXciHoR2SHi9VlHFvqv0dUXG3Otqi+ke0abeKDsx5/rH3dk&#10;eQYGNTlySjGH+vLQ8yFRiH0Nj8gye4LXR27GHw4eVk582JEcgcnKqQGvrzjxcKg9WPbfzL6+mtRr&#10;0UoxlCSw+RwhX6gDrmyTlFZxTkg1MCopyKTejI5gdMTJjmzJm3IpGnzcD9mOWKmUmKUMVOdDTk/u&#10;BRd8e1ISvR1J5Bun0gwKB6ZD1kRHqH69R55IyCLChSmz1LeN6GNOIwykGzLnaDyqRYKrxBhP9+SL&#10;J12VKL6S38wBwUDb0QyUEO/VSj1HyOkJViWaYAklBcMDUpUweWmOIwy8CHnwBOY0UkUgVQWiJcQ+&#10;bAiA6Wg5jQzP5rCFREtI70AYQ4KBpGr13UsjlmbAxRNy0HbkgYGaA1SfzCHZovpK6UekIJpECbeB&#10;IsJFSUL6QWuhKVTfhODS1mwkIxCnhPRCstSmgfUd4YV0w+bASIgXzKAYXZUmSuFAGJE6qA5tRzR0&#10;oCKN3NRgfbSMj2u23xykF/70kH+MWH26jomqNZZmUJhsIUpg2hjFSaQZFA60A+UIFyEvj3ePhpKt&#10;Sn5PELLQFmKU7EqZ01zK4IFqZIvOqyP3YlKwESClxOZbJxsoIJlKNj1lTokXXlyIYuoeVH5WWO/Z&#10;EPtUomnIKZQrLtt1cB/pJj6/yKNwIIwh+eLpBirSqEsBA22iGRgkypxlKr4TqiOgD3alZFBIWVMN&#10;IYummWIlr5ZDNuVm5IRKdgwpiclRp+hjbk8YlRJTogSVTnESaQaFmXzPJoRGJBgdcbLSR9g3Ay5M&#10;vDIpxpeenCSkN6mRLc82sA3ZltSbXZKjzFm6gTJMQkoy61rtXnjvSpwKpOuAkIPE3OZzL6bMcRLl&#10;UIxyM5IViFchhSPJZHAaGxRTomhCBmpEozolhl2Q1tBxQjn7ZPwNnHvKtW+QDEkVCHkne87cVfBn&#10;b6i6NyS/m9A3I/pUhXGU+vIq5dpyJf7rKruPLOd8CSeYVKYYjWDg+3lH0t8Ft3/v7eVSmsTgbeVT&#10;e+8D+8hy1ldRMlzmJDmUe3e58iasP7yc9jztKXNKlCCSp1tQLY7JnundZlDk8RTz0P5yK/6Q88G7&#10;ygUQ4OWRmMEUi3nK7nIc/aMoLJ5jcU2T7VGefnQ58Qhwb9xX/vQ6muQ6uDiSjihnn8j/EfjuU48r&#10;59YZpBkUjmSzGyqy4aJ0A8WUu6siDy6euLdInBRSKJCuTejjWsiLf//C8lvv2F8O7Dy8nPMN55dv&#10;eQLPcC0SgTy5nH0Kfn3dVa79E+kJl0Z2iKATH3q4fH2hzzFJ8DJTTMkhXluuxX+y+6ijyjlfir4k&#10;RU4p5pAPA6j3SqIQ+1oyIkuruc+NF/PfYbrnzLPg6xYiMEkzxFZLvgycOFSOL+ecij+UhnN9B/o8&#10;wVSp56Mo7RvSeaLSDJSy62YVc5AwqBYpMXKZdcoSjI442ZEtZht4IbsSstCWAPvSg8jJjmgOyVb7&#10;7JEwhAz0hShBzixoBoUj2ayUwcuhwVRf77Hee0cWES6enOXOzI46hwa960DJTCBehVDLlFlLGMo6&#10;KBjoBirSqEsBA21HM1BCvtcm9Tx5Z5VQQ1YlmmAJJQXDA1KVXNXnF3kUjgTLEgatRW+mOOJjQImK&#10;NKpTYrhaIQ2ds2R4NoctJFpCekfSdCMaSjB4eaZY5qURncMrD1S91Uow8O0IdUpO8jSKfosIsQ/a&#10;lRJzNAPlaB0/2t0wyee3JxpwcYQJ2mMlTgnphWSpzUPmTA29bC+McRLl4mVMsgLboD5oO7JZaQde&#10;OqKhAxVp5Kba+hxWH6wwH/61YvypofVzosiTrjVmaUbzaZJyyM5IyiZ50LoUZqpPbUcEoyNOVvqI&#10;vCk3J2Sh7WiG5gDBYF8GqpEtzO3JvZgUbARIKbH51pkYiEo2lTwlhq4JTn9PNNFIBUiWI+QgMbf6&#10;bsicklMmKDl0VZ9f5FE4EMaQfPF0AxVp1KWAgTbRD9xfzSEI6RrJd1KJ9WhVygyFwHI0A1+R6avP&#10;lWUDKSGQKoSU5GkUfczpCaNSYkqUIJKnW5AtJFpCekfStFtaBwbIdqSrUGKOZsCFiVcmxfjSk5OE&#10;9G4kky3PNngdGAgl9Wa3G3iJlKFryAT7/J4g3kMkTgopRJ2aPzVMbiO8KiXGk5IDA4iXnmQF4lVI&#10;4UgyGZzGBsWUKJqAtyUqkkVeneI7sDW4L4oTDy+79D/DlRxN9cQ+x5Z/eO6RFENhpL6wlcRR5E8N&#10;qeFk8eWF3ts+iT8F21XO/fKH8G/JUSKlMsVoBGPHEeWfPOFoqDpQrnjP9Twp4y3vvoN+CHHmEx5R&#10;ztWiSdXGhDdfuh+67ixnX/CwchLOYZh6I5QYE8p0o+6h7YVtfvGbrCq0pTVzx83ldvwNxqOOKGef&#10;D7k0h+RKJuYxT3rmg8upQBXNsUk5Vuxzj3L0Tvo7H/ffcRf4NMl1cIks55+F77J/38FS9hxTnvFl&#10;NANCmkHhSDHRNgOBojh4jZwgd5OQRYQLEkvYx3qEpRmUEoh1IvVxRvmxV11S3vDxe+Ex3V2e/j1P&#10;LN98AUShlmYJSPn62ncPfH1RCKepB5MdYjmhfON5+tNc9M1AWKlfKTnEu8pfXHIHOIeXc77qoRCi&#10;CZ6jFKEU8zVQcqrA53sVqijEPgKtEVlczV3g9c4by1W3QuChe8o3fBH4lKuEIYXky8CJHV9xVjn7&#10;JLA/e3P5S/xSpyBVUj5LPR9Fad+QzhOVZqCUWhTDpLgmEixI8kQzktKZYHCYKVby0hlLGHDxhDm0&#10;JcA+D5zAnI5oDskW1VfCEDLQtzQD5ZgFedBaFGaqb0JMNCrlHiDQyAn1nunFZN8MuHhKLhFeSDtM&#10;DhjiwyAf32QF4lWIyUSZtYShrIOCkWjEgVIamSkysRYNILeRe1JSKJJgWxlCnVyJ2AdflRJzNINq&#10;LPHFRLHPL/IoHAmWJQy6d0OaoDcFNQlL2HY0qlNiuFqhDFoLJQyukO4gEC0hJNELTfJlhk2mHXXO&#10;kq5CieFSQh0orPEEA9+O3IvISYF4YarZZCYJSExUSszRpKCE7MuaRLQifYa8PWnALAaE7GNFJJZE&#10;2iExbCKkF/lCjHFSIL0DyQpsg+rQdmSz0g24IPFSiQb2ogDZfFWyiHBR4k8EdX0Cko0WF270dw6i&#10;0GNLYjg/S0rmOgxVGgevnIhGx5qLMQopbapZSyY6YrKS3vAS0puGxBwXDFraUmylxixlwCXxqagR&#10;Xvy21LgQr1xQiXPscx9JM7ad4xF7eGIK5lFESMGeZkSfQ4ZcYihzSspBe0TJcWQbpk2MJ/DVka5C&#10;hCMZTHwT24i+HVpLPgEJcfaYmIeWJeZ1RLORp3iu2TgtMUv7qnOaa/tZ2zIZ8AIDr+LrXliVEOuI&#10;eUNSEgwhiiAxQ63hGPgp0YzEEpitbAMTyB6RWljiFdsYrhmuVnsyUTyHMcrIiTnkRqKJF46Rz0Gd&#10;ZMrgOTCF6vt07W3JkykpBWwh+XaYOXohJ4fkKqkWBtVG0rXaFNVY9blBIxUHahxIQcglqY8Bmac5&#10;tJVk8JxQh/ZkNZ95c7kNf46w+4hy9qM5h1PbGkS4nP/PzijnH32w4D8GTEtKLyalVKnfhuYIpVaT&#10;4+vG372hXHxbKbvOPqV869ccLjWUSobtp/6e5z28PP3MUg5ceVP5vXdSUOaB77q2XHwt1J58fPnm&#10;bz+WeqFwLSLmsYEXph2vv7FcRj9d3FO+Be6HymgOwTmISux80u5y5sno0wS9mCqeowi+yW7CMopV&#10;3lXe9Vn870WPKGd++XEcw5ej5J5yevmWp9lfGzRzSjRQZLdRLryH/s7H3ScdXc7hZKrBSyNeji/f&#10;8i0nlj37bitv/M1byt6yq5z/nEeV83EW+1AOk4F+456TjyDGOQRKe3TEDHpHsojYB2NEMqqdDioJ&#10;xD4ijsHLcX958y98orzlU/eWctT/z9ufANx7VfW9+BMGGTOHMAUykDBDAkGLFsvkVLQXsFax/atg&#10;B2ulVztcq/ZqFW0V5wF6e297i7a3hdYJvbWOgBatIDIEECQQCDMhCZmYA8l/fb9rrb3XWns/zznn&#10;PXi/z9n7s6a99vPs9/xew/H9vb97LE94ziOWJ9nXW17G6/XP193vulzwMI3JQvZAUeTDn3Ph8rBT&#10;7c8X4oiinrSQyfswgRfZx/X/6cPL2+WLeOdLzuPvRbSivha0hpwlVtkEG/FIF0PqM92IukgXI1yj&#10;/ODyS6/+qDzzXZeHfe2Dl4ehFjkyDo+BZy3PefrZy6nLp5e3/O6Vy/WIhZ5diDk1noiXuipxNN7p&#10;g2WwKRBxtRnWiWT1jKhphBmJuPYhsQq2kX68Ws4ykRxuR24Mbl1oA4o592XaIIsKYWLCS2mO+nH0&#10;BTKDcJWth8U6NZiI1VPSkkvJetiRh4y6FhfaOltsJKvgc7BBoa5PVGdOzKhjTEAfpGm0HNYYfege&#10;hSypJGwLqRuoaxvTQEllsLnGyTlfHmuMfSxutqRDjM5ILQrkQ3SiDlbknsPX0G9AvFAuOKvkgIlJ&#10;qX60jbhgr7HVRGK902KJ8yFTX8NHceLFSeuYAm1dZRgahu3sNnNwaIQeWqBEXaJm+EI94oLMPqrP&#10;K1FKeBk9FrnX8NpONBBLY+ooORutsBOopGnEpLnuMzBQe0JKiWiaDj0ljLaGs7rN17TH0fcO4fND&#10;WtHfZlf/ZNWowUK+OtU05oh/You1SkYz44ASZTK2XjZ8r0R9ZcLAvQ+kQfIikSpMw2OxRq5IDibJ&#10;7vNVSKsQs9OiNJw0FVoWhkyRmLyoLm5U0Qsp9e0eItGnESYzgQyT9NPQPo1SxKvRcpFxcA2oTqyF&#10;QXJ2QoFqBFpGmxj74ErYWlSoyPKg7claGaFX3ouhTpiJqDcCZL96xCgG7cg0rMbJNZyNFhOqhVkH&#10;NBBNKtGnkcFOFmEKpGoQlKELAy3Hl/k2cqntKQG9t0AUNaql1IlZI/sQgXHUXKIMMA3LcRayVi4U&#10;k4xmymjUcGAO0k8DCpyE8pDJ6Pfgm+s9wi3kvEKp6RQLDENDsI1amslhucRwIWisviAQU6AlE5uy&#10;B7EPDacZkWlomGo1mD69vOrdnxZ+3vLwZ563nOdhmSMf8dUPWb7pCz9vueaPblrwNxYRZCZSRpRv&#10;q3Gpoh8ol0otj5CnXLf8n79243LzbXdcHvxVD1m+9SvvrjktEKJGCf8BT7tk+Udfes/lzrd+cvnT&#10;X32f3aP2U96yvPhXr7N/afai5R9/tf7mRKvQPmpgWs7+grOXh7O3j2uXf/M7+D1zcj9/7SHL337i&#10;XVCmIpOznPfkBy3//Lsfsjzj0dgBMR+9kpa+lD1B6a3IaivAPV75ypuXa/BDeo9+4PI32ZsZo41z&#10;z16+6dvOWx78mRuXt+ADUQh9iEAYkNktdu21y9UfFp59xvJVT9fnbKWNZy7P+K6Lly+8z23Llb95&#10;1fKKN165vPItn1mWc89ZvvG7LlgewUJfaH193Puc5Rn/9LHLt/2ts3sMk7PJkx4LrKZMr7gWH6vd&#10;aTn7Ivna+rOQNAqRKgwDckKo4TXwhuXX/tWVy6s+JF+Ue56xfOW3P2R53L2tj0ynLJ9cXnX1J8W7&#10;6/Lwr33Q8gBk+GJF4yP+xqXLNzzhrss1f3CdvndNdmtKsyHeM2NK9vEi8n3LS37jRv5exEue+ejl&#10;m5/cf+J3pvMef+/lEhiyFqu1h8n3iAxy16NK69Pogi8RvuQSfuTFf7b80dW3LXe+732Xb3jeJcvl&#10;OD/k47DaU+59n+Vrnvfw5dHnLMsn/uy9y799pQSZtRru0YU1SjUS8bI8JQ7dQAp1agV5xGtAFFYy&#10;qfQQY2oTpOxZyQKnWo36Goi1OqQqEhfsRstFrgwo1rovUyCDnSziq5OmWk7PqB8Gw4XTIROISTcX&#10;KH3UPXUubPccGEb3YQpZ4pQBpmE5J2vlarQcku7bEHekTpmcnVCgGjAVxWcAthNT24yBRtxzlHuJ&#10;UjNSrEaYgVoCl+y+XE7E1q5aC6bhMUx4wefMgk7dmNSoWYXoU5kGg52QoTGpJ9XCLEPWMsJXoYxV&#10;ijEwXD1iFIP2Kq0mkSuNFhOigL4NqFMt1HZqj0wmYZKATk7LRU4HJKSpdJOCDxt7REpifm8oMXLO&#10;9IEmtCPT8FiskRFpA0KF+hrpnpHhQhmr1Mkd9dOAKoNaygwQpm2grt1H8zXtcYw74JNCiJ8YGt3f&#10;Zpd/stmoQea6T68zqSS5VkYjg5lxQIkyGfU2MOmwu8nU14RWBcIgaZC8SKQKbUDd10jskcmsUiYL&#10;42WTUjLdaYwDCpyE8pApElPbnAG1E1XZM1/WDESfRpjMBDJM0k9D+2QGD6iU0ajhQHWUmJHpA7Pa&#10;kaIa0g2VMEkaRoslKrI8aHuHHow04mWU0QgzUaqcANmvHjGKQVtT2YdtgUZ1ArmqEFamy7/mWNuY&#10;hseMkGFoRtUkGAbDSr3nkEqULCiBTi3guka1lCrNmo8+RKCNmnO/ky+qU61G9IHXyChfzY8DSpSp&#10;Mg0ocBLKtBphvxcGBAyM5LxCqRmpvRjBC7ZTS0hL22CkEHPJ0iiUUUmDrxBsSVe0V8Q1hWlomGo1&#10;ire96EPLFTcuy53Pu9fyj5938fI1TzptOU+St9/r1OXSLz9v+ZZ//ujl73/J3ZZb3/TB5d/98m26&#10;jC05dcqI8m01rmeA2ka5VGr1iPGPr1p+8qU3LTfjJ9K+6mHL87/vwcvXf/lZy8PPlwo0eeDpy+Vf&#10;fv7y3O+7bPnOv3b6ctryyeVP/+Pblxe/xdbrxiStN169/Jv/V/rdesflwi+9ZHn+v3jI8vVfof1Q&#10;c/aDz1y++OkXLs/9F49Z/sU335e/1097gILf+/PlF37no8sn7nyX5dKvf+TyQ9918fJVTz5zeTD+&#10;eqMUnPfos5cv+7pLlu/80cuX7/y6s5d743cVfsCfyofPkFj66gzSrWW1FfCZ3/rO5Vdf9YnlVvxV&#10;1m+9fPmev3/e8oRH351rz3rIWcuXPushy/d898XL5Wd/avnj//i2BX9jk0Ifgs2UampOk8abll/4&#10;/Zv5L/Je8JWXLt/3v120fOml90Dlspx/xvLFz3zw8j0//dDlyRfdYbnmj96xvPC38dOMty+v+Ol3&#10;LK9872eWu1103+Vbfvqy5du+4X7L5Y/GOml6r9OXS5/8wOUb//Fly48875LlyQ+58/KZmz7NlN6H&#10;TM4mT3qsUkUP02/dsLzv1mU5+9IHL9/2rPssj338OcvlT3ng8px/9ODli6VAn90pVmUYkBNCDXOk&#10;9lAi+5HlxT/z7uXtH5U/Q/e51/Ksf3jJ8jAu0h5v/z/fu1xxg+QecN/l25//yOVrnnLmcn9kzj19&#10;efTTLlr+3vMev/y9r7jncusV715e9F/sn9V2sX+gCxsj5sTEm3Euy/W/+cblP/4e3q93XR79DY9b&#10;nvd9D1++8kvOWS45l+nlvMvOXb70bz5y+ac/8YTln37Dffj/GMBabac9VOiJUGCQux5VWp9GF0+N&#10;RbTITywv/f4/W/7wPfLeeeD9l2/4oS9a/slzL1z+8uPOXM7C4tvvulz8+fdbnvbcxy0/8EMPW57w&#10;wDstN8ufgxf+2HvYQzt57yz32y2b4c+SFrQHqVTM5UlQBtdEWs5cmoypTZB6FokscKqVqVMk1iql&#10;CrYTF2xkSctxrRHmGtFkoAyjAr4RMjQm1SQYBsOVak4HJmO7Nxv+dJ2qRFkzUAyekRpmW4wlThmg&#10;DUgzlZiNDBfKqPTBdbAj04Aqg4YSMWA7MaXNYSr5/EHuJUrNSLEaYQZqCVyy+3I5EePsvl70GK4U&#10;K1JG21OdgV6slvkzhdpOGY0Wc0KGxqSeVAuzDr03y0TKWKUYA8PVI5E6IKyhb4H0tWq0lSSLMmEW&#10;uloF+sAeaDknZMiUyUmBcUCB+qohmeSOYDglqu/LSpQYOWf6QBPaid4DtJgmWYMpUU2jWpmYjQzL&#10;ZFSf5nxgqkwDqgwaSsSArQ/U7ifT0ubDPOX6Gz96++23yX/k4KNCiWo+LKR7+3KK+0KrWm67/bbl&#10;eS/Av2BWhTw+izRiUXBt+QHqC/HJpu8P1bakGPY4namu9+ns8rpV9UZGbCBG5FGKGxjSfhMm7V04&#10;iFWhXB9HzkeMRE1v0lX9oRIbxoXgQSr9djXYWb6zYD+15WLY++KQ8xuJdf19q5meb8aMSTsLtjUs&#10;F8Oer/EolQ3YdwyD7rrmZfnc/M/7WGcUA4/hAd++a1gh4ySKG4SNTtpu3/uJZdPynvDzctVlU4qR&#10;3w7SJwT8/X9ylR3ZdwwnburABZPyp3z7I5dnXnLH5UOvumL5l//Pnn1EdVfyKQ9afvSrT12WK9+/&#10;/LOfvbadn1Ly59xr+aa/d9/lcfe7o1QXferTy5WvfO/ygl/F36t94PLPX3j2cu9rrl/+1+e9R/yw&#10;01MuWZ7/122Pn8G/ZBE03JCM5d7Lc3/i/suDb0Kvq0OiFajOv9fyjd9w//m9QfLfGte/6/rl5f/h&#10;Pcsr8RNvXC7rw/uDdJ1/7vKN37jV77PLNW+9bvnVF7x3eYu4ejf9vs75/Acuz3r6vZYHn41/aGKi&#10;T926vO8NH1he/KIPL+8VV1f1Pqd846OWn/miuy3X/M/XLP/qP2jGv38sT33o8iN/47Rledt7lu/6&#10;Kf+xP1FvILzLcvnXXLh85RNPW87Wfwsk6dbrb17+8CVvXV76xmX5+h/4S8vjT7t5eek/euvyCss3&#10;fdOj7T5evfyrX0gbCG5fzn7Sxcu3POOc5d7hbyc3ffwTy2t//R3Lf3g5fgli1F2WL/7mhy5f+QV3&#10;W+42Ox75Wn3iwzctr/pv71pe+if4UNF2bdvfb3nuz5y/XLLctPzat79lebmHeT5+Tv28yl0v9/+q&#10;Ryzfgg+K49433bD80j996/KH5lJb7w/Tk//pX1qe/tA7Ldf80R8tP/wiC65K1l964fIdz7n/csE9&#10;l+UTf/6u5cd//P0L/l0d6l73Xb7huecvl99f/2XnpE99cnn7K65aXviLN4hz8fLd//d9lnt/8EPL&#10;d/zv7xA/3NeXPWr54a87Y1mk93f/2PssaEJZOhAx7LnOefxFy9d99f2WS85Ze79+ennfa9+z/Py/&#10;+8Bynbja5rzl215wkXwdblx+7blvlPdOPv+v+5d/ZXn8fT++vOo5r1n+ix0ftuv7y4j625+//NQT&#10;Pm95+4v/aPnXv4NALHTedXns1z9kedoTz1zOxt+EnumWjy9v/L2rlhf9mpxsWh76fPlly7/6+jOX&#10;5a3vWL7n+fgTuKUHLP/gX18sz3nD8mv/4A3L71s0nl98fzzpu/7K8vSHfWp51Te9evkvjPTbcLmv&#10;3O99O9sOcZevDysQPlxtedzIeJRaY6U/QAknbqoX+rm5pu3EGM4vcf51OFy2Y9qgh8mDtOfCWDYt&#10;31mwqrqKxHnJ8yXO6gpd1Z+vCNqRHnXggll5YgwcI3t/8X0h/Xh+2n4gq9dofRK7vK5pvZFxljhC&#10;swc6SvG+JvcXwnW7uko5P7+xLnNMiNE29MRJVBqz7xhO3NSBC2bliT1wyHmBz/mJJ9I55RT894Ws&#10;a0QF4lqJ+CnX3XCL/NnAMpXblXpD6uNy+3k/dyu9ehMzuvxN0DLoPVsQuakDF8zKE2PgGFkfPp9y&#10;vz8slXpemWOdy7dLBUl15VBwmMLzDQ94IsX7Cvc3C4c0VFzz9zu/RjHq4+h5qoH3fX//nkRY5+t9&#10;gzG8f/sDF87K07LVRPHGqilxXn5u7fzGOlf1Rw07yAjake7auzBrtowUw98wJ5S26435fuW55fYD&#10;Wb1G7eMRf/+var2RcZY4QrMHOkrr98VoSG+fn51/Ys+7qj/oL+j5zn7w6cvjLj1zuc/d4d++XP/2&#10;jyx//D9vWa7XtJcpN3Xgglm5UR9Pzulepy2PvvyM5bL7+Acsty3Xv/uG5YpX3DT5EG5OF/ude9py&#10;6WPPXC69L/qh4rPLh95y4/KWV9+0lI9epjr7IWcul1+Gs7LAxz+5XPGG65Yr3qYfeiVt3Ri1mtjQ&#10;PZaHP1nu/4K78h8QWW795PL211y7/DH233h/1O5118y7LA+5/Jzl0ZfebcFj3r58Zrnmtdcuv33F&#10;R3OdGNjGA7fffo/lEU85W+7tLnpv+Fpd/ZHlipffYGc77rSpWXliCJx7xnLp486Sr+sdZM/rlyte&#10;5nvuI+uTzq+HE1eU0/nP+VkPPWe5/LFn23tGzuTKa5dX/48bl+uwjRSkbb0Rfe3TAuSBuuCs5Qny&#10;tbzwTPuQUN4v7/qzG5a3/ulN/L19xyne1+T+dqSrzrvsfsuljzl9sX8IW/5sfWy54rXXLG986yeH&#10;NlOKkc8zfx28zlX9Ua1zJjcYw+SmDlwwK0+cJfZTrdZ2ck5ycJm6Td1liy7/v3e5ImjWYKpZ4eaC&#10;udoyMfzBjlK8j3w/vo2H9ztHPa/Msc7ljzEUNM4SR8g3TERcxona71gY04X5y7ffue2kNOSHGvZ8&#10;+v3jGM12CtqRHnXwgqxh+Xq/2r1WzWnnb+eYvn84pc7l60aNnaealSXOEkcoPYgTcU0fIl2GhWpN&#10;37dxG2fMG11+/rniANXG2HCl33N+8oniSYwvue4ghqT550dknxXSP+X6Gz56O34C0B9SXyPxk4Pu&#10;3yYXWt0mN6E/OShBRoyz0zhIpV9tMEsb51+M+EWcfDFX6GK/VGCByKPUGivHBxg51d6FWcOyHmjv&#10;C1Ptvh/L+Uv/eJ7+uPtrttOGdpbvLNhPbbkYe74/6m7uK8u5kbltpKS5kL6Yo6yAPEBxGYkNbKOT&#10;9BtUNvAHOHH7vjCdW4sWijGcZ6rTPh7xfifWbKOD1O9spGEtHcq6dhY01Sx9CeTzk/MRIxF1Xr9C&#10;V/WHSm40hhM3deCC1fJZYo9+q9L3Gc7L29S3yX60PoldXtc0a5S0s2A/teVi5DcM0ydXa6zcOLC6&#10;3bwsn9uYLxQDfT3Q/aFSxklU+sye7yCVfrsa7CzvCT83V122F+X5Zt8/XF63v8oOs/OrnGrvwqxh&#10;mRj+RnTuqbqr+v3cSZxXaT9Ql1PoF/0eidzQzvKdBYdp9kAnUrwfZfaMYszOb6iTa6/vt2tqjbCB&#10;GJFHqTVWrj9A56b2X8BsKJufYzy3fn5h2ZSu6k82OKG8c+REO8t2Fhym8Hz+/dFVd9mPeu4e8e8f&#10;k8LOTR24YFaeOEucRLY+nN/QtrSfp+P7dI/3qxjxPH3brmGFjCOUns94lOJ9Te5vRzpK073wkD/v&#10;42PJOjH0vw+8stcfLlvJDbo75aYOXDArT8tWE4Nqtq7ynxzEhDNc/8lB/GvF1upwmuQgcZacnJAX&#10;OJNqEgyD4cI4oESZjLo97hKGU61GfW1QqmAbEaXdaDmvZYUOqFMt1I7UXkoGOwW2lOx+dGYDEtJ0&#10;qplpOScm3dwIKf0ZXDlrbPcciD6NMAO1hLXmqt2G9rFu5utFj+FCGavUKTMNqDJoKBEDNhkGgqTl&#10;IqfSO+E6Ar7YjVbBkLOVBkoV00qzJlevoc3aGbWgUZ1AFik1mlR91I6U0WgxJ2RoTKpJMAyGlXrP&#10;IQSjUoyBSDbmiPphyKTErGRMp5FaZOSL6lQrsw+0oR3J3upSiZaLTAMKnIScNNte/V702Z1IFXJe&#10;odSAqO2+9lJaTotYwxhrZ6RViNnIcCVNhZapwVgkDB/QGoNaygz2nQ1AJtYYsmvUJ8mEZeSrMIzq&#10;c5VRX/2y6IQsVZrRKQZeiTLU0XX0AzdVakMvpcWckKFS0z2od1PIl5PhkTBk8n4gV2uCNCsRUl8H&#10;pGsqpb6RwU4BpsSgvJMzDIYr1ZwOTJVpQMq+t4qeTJmTZ4LhZKgwDEhtXJkQ1vDiWpDBThbxVaiO&#10;VRgxK1UsCFQz03JOTLq5EWbhlkItLfoy6IMwA71klf5E1s+sdklwpAwtVt8GEqgZyNkJVXZ535Zg&#10;88owoMqpPBcpg2tAi9FVtlSkGAORHKiWsg9MtBulCrYF1LcepBYnwlylWv1rD8owKuAbIcOcs2AY&#10;DFeq2WhDt4OhdN/vsd37QBUpU6ZWpTOLo+Vg8NUGZJlCzEZZq7RspAxnGwwWpgFVBg0lYsBODAMy&#10;6r12uZepT9Yoa2g1whTLaCUIr5CrbHZfL3oMV4oVKYN78aU0x3wEnFBlUEuZkdYaOTwXqcjsjlog&#10;LCNflUx3wnCKodsrzQqXRzyHWQfUbrVRDLwSZZ1TizKDqt8jRvSB3WixxDCgxOjk0e9GSV9fmTBk&#10;SpQEn7ERKSMvUOW2DsuFNbxiL8S0iLWY1kmrsA/2gZ2oZmMcmAbC8AFVBoUUTb0B0n1/RlRoutLS&#10;5sOc/s5BbWSF5o8/OXjK5HcOolr78NNJcxN3SMv6gkM+mU9MddrHI97vxJpteJT6nZLjA4zc1Hph&#10;jdKXwHB+pJyTGKRcu74OruoPldxgDCdu6sAFO8t3Fuwtrg4H2c9vvss247nXiqBZg6n2LpyrLRMj&#10;v1GYPrlaYyX7jmGwbjcvy+e29r51+WMMBY2zxBHyDWfPeZDiwo0GG2Xq9sQ+f853Up6L/x8oe05/&#10;/59cZYfZuVVu6sAFs/LEWUKVvbFqSjs/JXyJV0rduoaOMja0s3xnwWGaPdAJpXfT72v6/p1sl/JG&#10;l66vFXuoNkzPd4J+g2z92gNEbmp9QV1OXwLD+TmRl+ug77cyoj9ofaMTyneMDNqRHrV34SCuasvl&#10;nOT59Pvj+rntpq73iH/fmBR2burABbPyxFniCKHfyvvDXZfvts14/pOvgxjxPH27Ub1j5wmUnst4&#10;lOL9TO5rRzpK073woPetGPWxlNrHK73fiTXdCHEZzr0UF2wsnJVNy1cTTTU7bYvzkufKRHyl3riu&#10;2YqgHelRBy/IGpYf2S9I28l6O7B2bpWo8/oVuuXfN9SfaK1B4yxxhPZ5oIMUF+YG9EJ4v/PT88oc&#10;61zVHwrjDTSeRCt9VsLrOniBarJMz7MHDvp+O+H+Pzl40t85CFt6gPv9zkF9KI9gnd3D+sJN7V2o&#10;Wu2/mjhQpY+dz6xt3aWWKfW8Mid1YuibR+kJ376rrQg8QMNyMeLG4FEqG/gDlHDiVP28vHBXG1KM&#10;/DiyTgxSLj9/l6/bX2XH2fMdpNJvV4Od5TsLmmq2riLj+bVznNQVjppVGmYNStmonQVzDf3FyG8Y&#10;CR6jvgHfb+yr4bpNY1pVqX08Ut+/g2aNknYWHKbZg5xI8X4mjdDetvH0/Pzs3BNjfk6XP04vsEDk&#10;UWqNleMDjNzUgQtm5UZFDxxyfiNtvTwf/yMlPudBmu2woZ3lOwsOU3xf7Hh/1N3qXSjjufv5adtI&#10;X0BfzHX1zp0bmpWTYrTn26PPTlkff4DYtnJFmu6Fe71fxRjOM9VpH494vxNrtuFR6nfaaajhkF7X&#10;emGN0pdAfhy8P/ufc1KuXV8HV/WHSm40hhM3deCCWXlatpo4WFzdDzKc33yXbcZz75nh/TtrMNXO&#10;gv0Unq/xKMX78r5jGKzbzcvyufl5jXVGMdDXA9XXDVNAxhHyDRIRl3FQ+7hgY+HOsp7w83LVZXtR&#10;nmf8/nGMZjsZajik13Xggll54iwxV83mVXb+6fwkLgUDsdjk67t6x84NzcrTstXEyTR7oBNK76bf&#10;1/TP+2S7lB+ofTzi/fZWayRGez7vt61n/+QTZdbd8B7AcFtJaG79dw5ybv4pwcdPDtKUGH9ykDep&#10;uT3vsSgunDSYpY14GJ6NScPxizj5Yu6iGDykGog8kVrDQMMkvK6DF2QNy9f71e61ak47d+kbvwl5&#10;AY9RzP012ylolt4o36NgW22ZGPV9saNdTbuvXHm/oq0YW9uBLu/TM+ABisvIISDjGJV+9UEObt8X&#10;+vm5altSjK1zXPs6uKo/aLqBE3kt219Y4AsnDWbpjfI9ClbF6rBMH0vOSYxETR9E1/D+jefm3Etx&#10;wQENVsv3XL9T1ofP5dSwuy7fbZt6XmvvW9/GA9Unk2JiWrCtYbkY7TmNRyluYEj7yVhRTu84tzWK&#10;kR9H1+fKYxT7+EYlfJBKv10NdpavF9TyWkWKMZyfGPX7h8vX7dawkwxDDU/KunYWbGtYLkZ+YAnu&#10;p7q7+vp+a+S5lW1Yt02X98kVG5o1TNpZsJ/SAzkR1/ThwsLcgF4ID9s5NW0s50/GvHJVtXC24VEq&#10;G4wPcKBKv10NQll9HA1vn9saXd03K52fhQ+Sd4zc0M7ynQXbGpaLYc/n3x9ddZf9GM9f+6G9F/h2&#10;7pObioV7LJiVk2L413GfPqsqjdm3hFdU0+qX8yJzu0Qx/DEaJe7yPmEFwoerLY8bGY9Sa6z0Byjh&#10;xKnGwlpe25BiDOdHynox/L8P6jpX9UeVldyghA9S6berwc7ynQWrqtX0w7k95yefpEHkJHbC3zmo&#10;WvObZENGesFEJYkvBuxGBjPjgBJlMrIFHR39fgP1NaFVgTBIGiQvEqlCG1D3NRJ7ZDKrlMnCeNmk&#10;lEx3GuOAAiehPGSKxNQ2Z0DtRFX2zJc1A9GnESYzgQyT9NPQPpnBAyplNGo4UB0lZmT6wKx2pKiG&#10;dEMlTJKG0WKJiiwP2t6hByONeBllNMJMlConQParR4xi0NZU9mFboFGdQK4qhJXp8q851jam4TEj&#10;ZBiaUTUJhsGwUu85pBIlC0qgUwu4rlEtpUqz5qMPEWij5tzv5IvqVKsRfeA1MspX8+OAEmWqTAMK&#10;nIQyrUbY74UBAQMjOa9QakZqL0bwgu3UEtLSNhgpxFyyNAplVNLgKwR7Ugbk3BDXFKZRcqTB6FI3&#10;PEsjLCNfhTIaYWrYfKmiH2iXeh6zWlIsM0aKgZdTnUAWsbb5Wwq1Mk1oOXOpxGmQ1N19aERfTk01&#10;wpApURJ81kZaKA+cD6i/pzWi5yaxRgY7WcRXZ5BV0OoMg+HCrYGpMg2oUkUvpNQvzyRRfXYnUoVh&#10;QGrjEkpNp1yNWkkipovwKlQnkbPTCo3al+YKxYDtxNQ2Z2DklkItLfoy6IMwA70kUmHsz9TZL33J&#10;FWmDuerrlMnZCVXCMhbDn6Vt4kOThYq5PAnK4JpIy5lLkzG1CVLuuZIFTrUydYrEWqVUwXbigo0s&#10;aTmuNcJcI5oMlGFUwDdChsakmgTDYLhSzenAZGz3ZsOfrlOVKGsGisEzUsNsi7HEKQO0AWmmErOR&#10;4UIZlT64DnZkGlBl0FAiBmwnprQ5TCWfP8i9RKkZKVYjzEAtgUt2Xy4nYpzd14sew5ViRcpoe6oz&#10;0IvVMn+mUNspo9FiTsjQmNSTamHWofdmmUgZqxRjYLh6JFIHhDX0LZC+Vo22kmRRJsxCV6tAH9gD&#10;LeeEDJkyOSkwDihQXzUkk9wRDKdE9X1ZiRIj50wfaEI70XuAFtMkazAlqmlUKxOzkWGZjOrTnA9M&#10;lWlAlUFDiRiw8SxGH+28jGJpChZD2RdPKYO/c/C22/QnB3shp8TN3znITlzeeZD6Qv9k3lXbkmLg&#10;A87EVNf7dHZ53ap6IyM2ECPyKMUNDGm/CZP2LhzEqlCujyPnI0aipjfpqv5QiQ3jQvAglX67Guws&#10;31mwn9pyMex9ccj5jcS6/r7VTM83Y8aknQXbGpaLYc/XeJTKBuw7hkF3XfOyfG7+532sM4qBx/CA&#10;b981rJBxEsUNwkYnbbfv/cSyaXlP+Hm56rIpxchvB+kTAv7+P7nKjuw7hhM3deCCWTkphj/nPn1E&#10;0zZypfcrzsvPzdrP1rmqP1aCG9pZvrNgP7XlYoT3B3lC6d20xjKXc1sjqyttvdEz6m9obGQU48jn&#10;U5XG6w+wp/ZfyGwom59fPjc/r7BsSlf107l9zs9vopjeKDugMGtYJoY9l/85d9Xu+7GcP/v2At/O&#10;fXJTsXCPBbPyxFniCPkDRa6o7pbvopwbGfNGMep2iLt8fViB8OFqy+NGxqPUGiv9AUo4cVO90M/N&#10;NW0nxnB+ifOvw+GyHdMGPUwepD0XxrJp+c6CVdVVJM5Lni9xVlfoqv58RdCO9KgDF8zKE2PgGNn7&#10;i+8L6cfz0/YDWb1G65PY5XVN642Ms8QRmj3QUYr3Nbm/EK7b1VXK+fmNdZljQoy2oSdOotKYfcdw&#10;4qYOXDArT+yBQ85rldLP//fZs9tPDkpn4f9nv3PQ5W8CWFaoBV4446YOXDArT4yBY2R9+HxKQ5Pv&#10;sk09r8yxzuXbpYKkunIoOEzh+YYHPJHifYX7m4VDGiqu+fudX6MY9XH0PNXA+7q/f08irPP1vsEY&#10;3r/9gQtn5WnZaqJ4Y9WUOC8/t3Z+Y52r+qOGHWQE7Uh37V2YNVtGiuFvmBNK2/XGfL/y3HL7gaxe&#10;o/bxiL//V7XeyDhLHKHZAx2l9ftiNKS3z8/OP7HnXdUf9Bf6fE5DDYf0ug5cMCs36uNtn9u+dPn3&#10;jXyOSGh+f9UdVhrMylL5auJkSs9lNNXuddc5d5y/GNjGA36c6+qdOzc0K0+cJU4iWx/Prbbd0T6n&#10;V86rUoz65crnqX1agDxCsw2PUryvyf3tSI9aX1CjU4qRH2/+dXBVf1TrnMkNxjC5qQMXzMoTZ4n9&#10;VKu1nZyTHFymblN32aLLv2/kiqBZg6lmhZsL5mrLxPAHO0rxPvL9+DYe3u8c9bwyxzqXP8ZQ0DhL&#10;HCHfMBFxGSdqv2NhTBfmL99+57aT0jD+94F+/zhGs52CdqRHHbwga1i+3q92r1Vz2vnbOabvH06p&#10;c/m6UWPnqWZlibPEEUoP4kRc04dIl2GhWtP3bdzGGfNGl59/rjhAtTE2PGG/v5DfOag3pH7+nYO3&#10;MnaYsMAfyhk0Sxtx8+MXI34RJ1/MFbrYLxVYIPIotcbK8QFGTrV3YdawrAfa191Uu+/Hcv7SP56n&#10;P+7+mu20oZ3lOwv2U1suxp7vj7qb+8pybmRuGylpLqQv5igrIA9QXEZiA9voJP0GlQ38AU7cvi9M&#10;59aihWIM55nqtI9HvN+JNdvoIPU7G2lYS4eyrp0FTTVLXwL5/OR8xEhEndev0FX9oZIbjeHETR24&#10;YLV8ltij36r0fYbz8jb1bbIfrU9il9c1zRol7SzYT225GPkNw/TJ1RorNw6sbjcvy+c25gvFQF8P&#10;dH+olHESlT6z5ztIpd+uBjvLe8LPzVWX7UV5vtn3D5fX7a+yw+z8KqfauzBrWCaGvxGde6ruqn4/&#10;dxLnVdoP1OUU+kW/RyI3tLN8Z8Fhmj3QiRTvR5k9oxiz8xvq5Nrr++2aWiNsIEbkUWqNlesP0Lmp&#10;/RcwG8rm5xjPrZ9fWDalq/qTDU4o7xw50c6ynQWHKTyff3901V32o567R/z7x6Swc1MHLpiVJ84S&#10;J5GtD+c3tC3t5+n4Pt3j/SpGPE/ftmtYIeMIpeczHqV4X5P725GO0nQvPOTP+/hYsk4M/e8Dr+z1&#10;h8tWcoPuTrmpAxfMytOy1cSgmq2ryHhu7fw0v8/vHMTX6w7CvX/noKv61VX11Z1hMFwYB5QokxFf&#10;V5IBp1qN+tqgVME2Ikq70XJeywodUKdaqB2pvZQMdgpsKdn96MwGJKTpVDPTck5MurkRUvozuHLW&#10;2O45EH0aYQZqCWvNVbsN7WPdzNeLHsOFMlapU2YaUGXQUCIGbDIMBEnLRU6ld8J1BHyxG62CIWcr&#10;DZQqppVmTa5eQ5u1M2pBozqBLFJqNKn6qB0po9FiTsjQmFSTYBgMK/WeQwhGpRgDkWzMEfXDkEmJ&#10;WcmYTiO1yMgX1alWZh9oQzuSvdWlEi0XmQYUOAk5aba9+r3oszuRKuS8QqkBUdt97aW0nBaxhjHW&#10;zkirELOR4UqaCi1Tg7FIGD6gNQa1lBnsOxuATKwxZNeoT5IJy8hXYRjV5yqjvvpl0QlZqjSjUwy8&#10;EmWoo+voB26q1IZeSos5IUOlpntQ76aQLyfDI2HI5P1ArtYEaVYipL4OSNdUSn0jg50CTIlBeSdn&#10;GAxXqjkdmCrTgJR9bxU9mTInzwTDyVBhGJDauDIhrOHFtSCDnSziq1AdqzBiVqpYEKhmpuWcmHRz&#10;I8zCLYVaWvRl0AdhBnrJKv2JrJ9Z7ZLgSBlarL4NJFAzkLMTquzyvi3B5pVhQJVTeS5SBteAFqOr&#10;bKlIMQYiOVAtZR+YaDdKFWwLqG89SC1OhLlKtfrXHpRhVMA3QoY5Z8EwGK5Us9GGbgdD6b7fY7v3&#10;gSpSpkytSmcWR8vB4KsNyDKFmI2yVmnZSBnONhgsTAOqDBpKxICdGAZk1Hvtci9Tn6xR1tBqhCmW&#10;0UoQXiFX2ey+XvQYrhQrUgb34ktpjvkIOKHKoJYyI601cnguUpHZHbVAWEa+KpnuhOEUQ7dXmhUu&#10;j3gOsw6o3WqjGHglyjqnFmUGVb9HjOgDu9FiiWFAidHJo9+Nkr6+MmHIlCgJPmMjUkZeoMptHZYL&#10;a3jFXohpEWsxrZNWYR/sAztRzcY4MA2E4QOqDAopmnoDpPv9GTU3kDOk9w9fOfp8yUi/c7AlJlz/&#10;nYP2k4P+0eQOaVlfsNcny2Lgg83EVKd9POL9TqzZhkep3yk5PsDITa0X1ih9CQznR8o5iUHKtevr&#10;4Kr+UMkNxnDipg5csLN8Z8He4upwkPWT+cMYz71WBM0aTLV34VxtmRj5jcL0ydUaK9l3DIN1u3lZ&#10;Pre1963LH2MoaJwljpBvOHvOgxQXbjTYKFO3J/b5c76T8lz8/zTZc/r7/+QqO8zOrXJTBy6YlSfO&#10;EqrsjVVT2vkp4Uu8UurWNXSUsaGd5TsLDtPsgU4ovZt+X9P372S7lDe6dH2t2EO1YXq+E/QbZOvX&#10;HiByU+sL6nL6EhjOz4m8XAd9v5UR/UHrG51QvmNk0I70qL0LB3FVWy7nJM+n3x/Xz203db1H/PvG&#10;pLBzUwcumJUnzhJHCP1W3h/uuny3bcbzn3wdxIjn6duN6h07T6D0XMajFO9ncl870lGa7oUHvW/F&#10;qI+l1D5e6f1OrOlGiMtw7qW4YGPhrGxavppoqtlpW5yXPFcm4iv1xnXNVgTtSI86eEHWsPzIfkHa&#10;TtbbgbVzq0Sd16/QLf++of5Eaw0aZ4kjtM8DHaS4MDegF8L7nZ+eV+ZY56r+UBhvoPEkWumzEl7X&#10;wQtUk2V6nj1w0PfbNUq/+L/P4hfs+N85yJfG3Lcg44xJj9tv079WrA+jTZFA3vZg3ZSb2rtQtdp/&#10;NXGgSh97/lnbukstU+p5ZU7qxGhf25Dw7bvaisADNCwXI24MHqWygT9ACSdO1c/LC3e1IcXIjyPr&#10;xCDl8vN3+br9VXacPd9BKv12NdhZvrOgqWbrKjKeXzvHSV3hqFmlYdaglI3aWTDX0F+M/IaR4DHq&#10;G/D9xr4arts0plWV2scj9f07aNYoaWfBYZo9yIkU72fSCO1tG0/Pz8/OPTHm53T54/QCC0QepdZY&#10;OT7AyE0duGBWblT0wCHnN9LWy/PxP0Licx6k2Q4b2lm+s+AwxffFjvdH3a3ehTKeu5+fto30BfTF&#10;XFfv3LmhWTkpRnu+PfrslPXxB4htK1ek6V641/tVjOE8U5328Yj3O7FmGx6lfqedhhoO6XWtF9Yo&#10;fQnkx8H7s/85J+Xa9XVwVX+o5EZjOHFTBy6Yladlq4mDxdX9IMP5zXfZZjz3nhnev7MGU+0s2E/h&#10;+RqPUrwv7zuGwbrdvCyfm5/XWGcUA309UH3dMAVkHCHfIBFxGQe1jws2Fu4s6wk/L1ddthflecbv&#10;H8dotpOhhkN6XQcumJUnzhJz1WxeZeefzk/iUjAQi02+vqt37NzQrDwtW02cTLMHOqH0bvp9Tf+8&#10;T7ZL+YHaxyPeb2+1RmK05/N+x+j25dk/gQ8H9W7wHsFwW0lorv/OQdtaJjwM3lh0jXqD6uNyG/8g&#10;yW6h3ndoO3XN0kbcrN8CpOH4RZx8MXdRDB5CDUSeSK1hoGESXtfBC7KG5ev9avdaNaedu/SN34S8&#10;gMco5v6a7RQ0S2+U71GwrbZMjPq+2NGupt1Xrrxf0VaMre1Al/fpGfAAxWXkEJBxjEq/+iAHt+8L&#10;/fxctS0pxtY5rn0dXNUfNN3AibyW7S8s8IWTBrP0RvkeBatidVimjyXnJEaipg+ia3j/xnNz7qW4&#10;4IAGq+V7rt8p68PncmrYXZfvtk09r7X3rW/jgeqTSTExLdjWsFyM9pzGoxQ3MKT9ZKwop3ec2xrF&#10;yI+j63PlMYp9fKMSPkil364GO8vXC2p5rSLFGM5PjPr9w+XrdmvYSYahhidlXTsLtjUsFyM/sAT3&#10;U91dfX2/NfLcyjas26bL++SKDc0aJu0s2E/pgZyIa/pwYWFuQC+Eh+2cmjaW8ydjXrmqWjjb8CiV&#10;DcYHOFCl364Goaw+joa3z22Nru6blc7PwgfJO0ZuaGf5zoJtDcvFsOfz74+uust+jOev/dDeC3w7&#10;98lNxcI9FszKSTH867hPn1WVxuxbwiuqafXLeZG5XaIY/hiNEnd5n7AC4cPVlseNjEepNVb6A5Rw&#10;4lRjYS2vbUgxhvMjZb0Y/t8HdZ2r+qPKSm5Qwgep9NvVYGf5zoJV1Wr68dw2zg8cf+cg3u8Lf8eg&#10;xrSu/M5BlfubGkr6agUoo5HBzDigRJmMbEFHR7/fQH1NaFUgDJIGyYtEqtAG1H2NxB6ZzCplsjBe&#10;Nikl053GOKDASSgPmSIxtc0ZUDtRlT3zZc1A9GmEyUwgwyT9NLRPZvCAShmNGg5UR4kZmT4wqx0p&#10;qiHdUAmTpGG0WKIiy4O2d+jBSCNeRhmNMBOlygmQ/eoRoxi0NZV92BZoVCeQqwphZbr8a461jWl4&#10;zAgZhmZUTYJhMKzUew6pRMmCEujUAq5rVEup0qz56EME2qg59zv5ojrVakQfeI2M8tX8OKBEmSrT&#10;gAInoUyrEfZ7YUDAwEjOK5SakdqLEbxgO7WEtLQNRgoxlyyNQhmVNPgKwZ6UATk3xDWFaZQcaTC6&#10;1A3P0gjLyFehjEaYGjZfqugH2qWex6yWFMuMkWLg5VQnkEWsbf6WQq1ME1rOXCpxGiR1dx8a0ZdT&#10;U40wZEqUBJ+1kRbKA+cD6u9pjei5SayRwU4W8dUZZBW0OsNguHBrYKpMA6pU0Qsp9cszSVSf3YlU&#10;YRiQ2riEUtMpV6NWkojpIrwK1Unk7LRCo/aluUIxYDsxtc0ZGLmlUEuLvgz6IMxAL4lUGPszdfZL&#10;X3JF2mCu+jplcnZClbCMxfBnaZv40GShYi5PgjK4JtJy5tJkTG2ClHuuZIFTrUydIrFWKVWwnbhg&#10;I0tajmuNMNeIJgNlGBXwjZChMakmwTAYrlRzOjAZ273Z8KfrVCXKmoFi8IzUMNtiLHHKAG1AmqnE&#10;bGS4UEalD66DHZkGVBk0lIgB24kpbQ5TyecPci9RakaK1QgzUEvgkt2Xy4kYZ/f1osdwpViRMtqe&#10;6gz0YrXMnynUdspotJgTMjQm9aRamHXovVkmUsYqxRgYrh6J1AFhDX0LpK9Vo60kWZQJs9DVKtAH&#10;9kDLOSFDpkxOCowDCtRXDckkdwTDKVF9X1aixMg50wea0E70HqDFNMkaTIlqGtXKxGxkWCaj+jTn&#10;A1NlGlBl0FAiBmw8i9FHO69KzpV4Iu3RhiVjzP2Nf614pDn5Xys+8CcH2z4m/0QzUQx+ghmZ6nqf&#10;zi6vW1VvZMQGYkQepbiBIe03YdLehYNYFcr1ceR8xEjU9CZd1R8qsWFcCB6k0m9Xg53lOwv2U1su&#10;hr0vDjm/kVjX37ea6flmzJi0s2Bbw3Ix7Pkaj1LZgH3HMOiua16Wz83/vI91RjHwGB7w7buGFTJO&#10;orhB2Oik7fa9n1g2Le8JPy9XXTalGPntIH1CwN//J1fZkX3HcOKmDlwwKyfF8Ofcp49o2kau9H7F&#10;efm5WfvZOlf1x0pwQzvLdxbsp7ZcjPD+IE8ovZvWWOZybmtkdaWtN3pG/Q2NjYxiHPl8qtJ4/QH2&#10;1P4LmQ1l8/PL5+bnFZZN6ap+OrfP+flNFNMbZQcUZg3LxLDn8j/nrtp9P5bzZ99e4Nu5T24qFu6x&#10;YFaeOEscIX+gyBXV3fJdlHMjY94oRt0OcZevDysQPlxtedzIeJRaY6U/QAknbqoX+rm5pu3EGM4v&#10;cf51OFy2Y9qgh8mDtOfCWDYt31mwqrqKxHnJ8yXO6gpd1Z+vCNqRHnXggll5YgwcI3t/8X0h/Xh+&#10;2n4gq9dofRK7vK5pvZFxljhCswc6SvG+JvcXwnW7uko5P7+xLnNMiNE29MRJVBqz7xhO3NSBC2bl&#10;iT1wyHmtUvoN//vMC4r2/52Dkv9c/M5BvSktWeWmDlwwK0+MgWNkffh8SkOT77JNWSdX5ljn8u1S&#10;QVJdORQcpvB8wwOeSPG+wv3NwiENFdf8/c6vUYz6OHqeauD9iz664iTCOl/vG4zh/dsfuHBWnpat&#10;Joo3Vk2J8/Jza+c31rmqP2rYQUbQjnTX3oVZs2WkGP6GOaG0XW/M9yvPLbcfyOo1ah+P+Pt/VeuN&#10;jLPEEZo90FFavy9GQ3r7/Oz8E3veVf1Bf6HP5zTUcEiv68AFs3KjPt72ue1Ll3/fyOeIhOb3V91h&#10;pcGsLJWvJk6m9FxGU+1ed51zx/mLgW084Me5rt65c0Oz8sRZ4iSy9fHcatsd7XN65bwqxahfrnye&#10;2qcFyCM02/Aoxfua3N+O9Kj1BTU6pRj58eZfB1f1R7XOmdxgDJObOnDBrDxxlthPtVrbyTnJwWXq&#10;NnWXLbr8+0auCJo1mGpWuLlgrrZMDH+woxTvI9+Pb+Ph/c5RzytzrHP5YwwFjbPEEfINExGXcaL2&#10;OxbGdGH+8u13bjspDeN/H+j3j2M02yloR3rUwQuyhuXr/Wr3WjWnnb+dY/r+4ZQ6l68bNXaealaW&#10;OEscofQgTsQ1fYh0GRaqNX3fxm2cMW90+fnnigNUG2PDY/o1jX1O9DsHm6QPHhZvMLpGvWH1cbk9&#10;/8lB5PVmOoNmaSNuDlvlcPwiTr6YK3SxXyqwQORRao2V4wOMnGrvwqxhWQ/4eblq9/1Yzl/6x/P0&#10;x91fs502tLN8Z8F+asvF2PP9UXdzX1nOjcxtIyXNhfTFHGUF5AGKy0hsYBudpN+gsoE/wInb94Xp&#10;3Fq0UIzhPFOd9vGI9zuxZhsdpH5nIw1r6VDWtbOgqWbpSyCfn5yPGImo8/oVuqo/VHKjMZy4qQMX&#10;rJbPEnv0W5W+z3Be3qa+Tfaj9Uns8rqmWaOknQX7qS0XI79hmD65WmPlxoHV7eZl+dzGfKEY6OuB&#10;7g+VMk6i0mf2fAep9NvVYGd5T/i5ueqyvSjPN/v+4fK6/VV2mJ1f5VR7F2YNy8TwN6JzT9Vd1e/n&#10;TuK8SvuBupxCv+j3SOSGdpbvLDhMswc6keL9KLNnFGN2fkOdXHt9v11Ta4QNxIg8Sq2xcv0BOje1&#10;/wJmQ9n8HOO59fMLy6Z0VX+ywQnlnSMn2lm2s+Awhefz74+uust+1HP3iH//mBR2burABbPyxFni&#10;JLL14fyGtqX9PB3fp3u8X8WI5+nbdg0rZByh9HzGoxTva3J/O9JRmu6Fh/x5Hx9L1omh/33glb3+&#10;cNlKbtDdKTd14IJZeVq2mhhUs3UVGc+tnd+krhDCTw7eLg58rOV6sfE7BpVan37noKv6Uw0lCITB&#10;fGEcUKJMRnxdSQacajXqa4NSBduIKO1Gy3ktK3RAnWqhdqT2UjLYKbClZPejMxuQkKZTzUzLOTHp&#10;5kZI6c/gyllju+dA9GmEGaglrDVX7Ta0j3UzXy96DBfKWKVOmWlAlUFDiRiwyTAQJC0XOZXeCdcR&#10;8MVutAqGnK00UKqYVpo1uXoNbdbOqAWN6gSySKnRpOqjdqSMRos5IUNjUk2CYTCs1HsOIRiVYgxE&#10;sjFH1A9DJiVmJWM6jdQiI19Up1qZfaAN7Uj2VpdKtFxkGlDgJOSk2fbq96LP7kSqkPMKpQZEbfe1&#10;l9JyWsQaxlg7I61CzEaGK2kqtEwNxiJh+IDWGNRSZrDvbAAyscaQXaM+SSYsI1+FYVSfq4z66pdF&#10;J2Sp0oxOMfBKlKGOrqMfuKlSG3opLeaEDJWa7kG9m0K+nAyPhCGT9wO5WhOkWYmQ+jogXVMp9Y0M&#10;dgowJQblnZxhMFyp5nRgqkwDUva9VfRkypw8EwwnQ4VhQGrjyoSwhhfXggx2soivQnWswohZqWJB&#10;oJqZlnNi0s2NMAu3FGpp0ZdBH4QZ6CWr9Ceyfma1S4IjZWix+jaQQM1Azk6ossv7tgSbV4YBVU7l&#10;uUgZXANajK6ypSLFGIjkQLWUfWCi3ShVsC2gvvUgtTgR5irV6l97UIZRAd8IGeacBcNguFLNRhu6&#10;HQyl+36P7d4HqkiZMrUqnVkcLQeDrzYgyxRiNspapWUjZTjbYLAwDagyaCgRA3ZiGJBR77XLvUx9&#10;skZZQ6sRplhGK0F4hVxls/t60WO4UqxIGdyLL6U55iPghCqDWsqMtNbI4blIRWZ31AJhGfmqZLoT&#10;hlMM3V5pVrg84jnMOqB2q41i4JUo65xalBlU/R4xog/sRoslhgElRiePfjdK+vrKhCFToiT4jI1I&#10;GXmBKrd1WC6s4RV7IaZFrMW0TlqFfbAP7EQ1G+PANBCGD6gyKKRo6g2Q7vdn1NxAzmv0J9SLLx+a&#10;pl35Of+dg/pJJYrVOuST+cRUp3084v1OrNmGR6nfKTk+wMhNrRfWKH0JDOdHyjmJQcq16+vgqv5Q&#10;yQ3GcOKmDlyws3xnwd7i6nCQh3wyPzKee60ImjWYau/CudoyMfIbhemTqzVWsu8YBut287J8bmvv&#10;W5c/xlDQOEscId9w9pwHKS7caLBRpm5P7PPnfCflufC+9+f09//JVXaYnVvlpg5cMCtPnCVU2Rur&#10;prTzU8KXeKXUrWvoKGNDO8t3Fhym2QOdUHo3/b6m79/JdilvdOn6WrGHasP0fCfoN8jWrz1A5KbW&#10;F9Tl9CUwnJ8TebkO+n4rI/qD1jc6oXzHyKAd6VF7Fw7iqrZczkmeT78/rp/bbup6j/j3jUlh56YO&#10;XDArT5wljhD6rbw/3HX5btuM5z/5OogRz9O3G9U7dp5A6bmMRynez+S+dqSjNN0LD3rfilEfS6l9&#10;vNL7nVjTjRCX4dxLccHGwlnZtHw10VSz07Y4L3muTMRX6o3rmq0I2pEedfCCrGH5kf2CtJ2stwNr&#10;51aJOq9foVv+fUP9idYaNM4SR2ifBzpIcWFuQC+E9zs/Pa/Msc5V/aEw3kDjSbTSZyW8roMXqCbL&#10;9Dx74KDvt2uUfvF/n02/YCva53cO4v7wk4P6Owdv682RmNEc+vqHU2z+zsFPa97WN25q70LVav/V&#10;xIEqfTYOu+5Sy5TxTbDxZhCjfW1DwrfvaisCD9CwXIy4MXiUygb+ACWcOFU/Ly/c1YYUIz+OrBOD&#10;lMvP3+Xr9lfZcfZ8B6n029VgZ/nOgqaaravIeH7tHCd1haNmlYZZg1I2amfBXEN/MfIbRoLHqG/A&#10;9xv7arhu05hWVWofj9T376BZo6SdBYdp9iAnUryfSSO0t208PT8/O/fEmJ/T5Y/TCywQeZRaY+X4&#10;ACM3deCCWblR0QOHnN9IWy/Px//YiM95kGY7bGhn+c6CwxTfFzveH3W3ehfKeO5+fto20hfQF3Nd&#10;vXPnhmblpBjt+fbos1PWxx8gtq1ckaZ74V7vVzGG80x12scj3u/Emm14lPqddhpqOKTXtV5Yo/Ql&#10;kB8H78/+55yUa9fXwVX9oZIbjeHETR24YFaelq0mDhZX94MM5zffZZvx3HtmeP/OGky1s2A/hedr&#10;PErxvrzvGAbrdvOyfG5+XmOdUQz09UD1dcMUkHGEfINExGUc1D4u2Fi4s6wn/LxcddlelOcZv38c&#10;o9lOhhoO6XUduGBWnjhLzFWzeZWdfzo/iUvBQCw2+fqu3rFzQ7PytGw1cTLNHuiE0rvp9zX98z7Z&#10;LuUHah+PeL+91RqJ0Z7P+x0j67PxAPrhIBxAniLYSkJz03+QZEJ9APX1sNXWnxyEb7s3Bs3SRtyM&#10;bwFpOH4RJ1/MXRSDD1kDkSdSaxhomITXdfCCrGH5er/avVbNaecufeM3IS/gMYq5v2Y7Bc3SG+V7&#10;FGyrLROjvi92tKtp95Ur71e0FWNrO9DlfXoGPEBxGTkEZByj0q8+yMHt+0I/P1dtS4qxdY5rXwdX&#10;9QdNN3Air2X7Cwt84aTBLL1RvkfBqlgdluljyTmJkajpg+ga3r/x3Jx7KS44oMFq+Z7rd8r68Lmc&#10;GnbX5bttU89r7X3r23ig+mRSTEwLtjUsF6M9p/EoxQ0MaT8ZK8rpHee2RjHy4+j6XHmMYh/fqIQP&#10;Uum3q8HO8vWCWl6rSDGG8xOjfv9w+brdGnaSYajhSVnXzoJtDcvFyA8swf1Ud1df32+NPLeyDeu2&#10;6fI+uWJDs4ZJOwv2U3ogJ+KaPlxYmBvQC+FhO6emjeX8yZhXrqoWzjY8SmWD8QEOVOm3q0Eoq4+j&#10;4e1zW6Or+2al87PwQfKOkRvaWb6zYFvDcjHs+fz7o6vush/j+Ws/tPcC3859clOxcI8Fs3JSDP86&#10;7tNnVaUx+5bwimpa/XJeZG6XKIY/RqPEXd4nrED4cLXlcSPjUWqNlf4AJZw41VhYy2sbUozh/EhZ&#10;L4b/90Fd56r+qLKSG5TwQSr9djXYWb6zYFW1mn48t43z20Xo2T/5xOV26UFf2H/XoFPqxbiDGPiZ&#10;wlGoilrzSZlmjANKlMmIG1FHBy6NBOprQqsCYZA0SF4kUoU2oO5rJPbIZFYpk4Xxskkpme40xgEF&#10;TkJ5yBSJqW3OgNqJquyZL2sGok8jTGYCGSbpp6F9MoMHVMpo1HCgOkrMyPSBWe1IUQ3phkqYJA2j&#10;xRIVWR60vUMPRhrxMspohJkoVU6A7FePGMWgransw7ZAozqBXFUIK9PlX3OsbUzDY0bIMDSjahIM&#10;g2Gl3nNIJUoWlECnFnBdo1pKlWbNRx8i0EbNud/JF9WpViP6wGtklK/mxwElylSZBhQ4CWVajbDf&#10;CwMCBkZyXqHUjNRejOAF26klpKVtMFKIuWRpFMqopMFXCPakDMi5Ia4pTKPkSIPRpW54lkZYRr4K&#10;ZTTC1LD5UkU/0C71PGa1pFhmjBQDL6c6gSxibfO3FGplmtBy5lKJ0yCpu/vQiL6cmmqEIVOiJPis&#10;jbRQHjgfUH9Pa0TPTWKNDHayiK/OIKug1RkGw4VbA1NlGlClil5IqV+eSaL67E6kCsOA1MYllJpO&#10;uRq1kkRMF+FVqE4iZ6cVGrUvzRWKAduJqW3OwMgthVpa9GXQB2EGekmkwtifqbNf+pIr0gZz1dcp&#10;k7MTqoRlLIY/S9vEhyYLFXN5EpTBNZGWM5cmY2oTpNxzJQucamXqFIm1SqmC7cQFG1nSclxrhLlG&#10;NBkow6iAb4QMjUk1CYbBcKWa04HJ2O7Nhj9dpypR1gwUg2ekhtkWY4lTBmgD0kwlZiPDhTIqfXAd&#10;7Mg0oMqgoUQM2E5MaXOYSj5/kHuJUjNSrEaYgVoCl+y+XE7EOLuvFz2GK8WKlNH2VGegF6tl/kyh&#10;tlNGo8WckKExqSfVwqxD780ykTJWKcbAcPVIpA4Ia+hbIH2tGm0lyaJMmIWuVoE+sAdazgkZMmVy&#10;UmAcUKC+akgmuSMYTonq+7ISJUbOmT7QhHai9wAtpknWYEpU06hWJmYjwzIZ1ac5H5gq04Aqg4YS&#10;MWDjWYw+2nlVcq7UJ8oUC31wsR/D24QpDP9asX3GyJc28iINdv/24XcOIqfr/ZN5l3XNFOMUMRJT&#10;Xe8TP+l3ed2qeiMjNhAj8ijFDQxpvwmT9i4cxKpQro8j5yNGoqY36ar+UIkN40LwIJV+uxrsLN9Z&#10;sJ/acjHsfXHMJ/P1fauZnm/GjEk7C7Y1LBfDnq/xKJUN2HcMg+665mX53PzP+1hnFAOP4QHfvmtY&#10;IeMkihuEjU7abt/7iWXT8p7w83LVZVOKkd8O0icE/P1/cpUd2XcMJ27qwAWzclIMf859+oimbeRK&#10;71ecl5+btZ+tc1V/rAQ3tLN8Z8F+asvFCO8P8oTSu2mNZS7ntkZWV9p6o2fU39DYyCjGkc+nKo3X&#10;H2BP7b+Q2VA2P798bn5eYdmUruqnc/ucn99EMb1RdkBh1rBMDHsu/3Puqt33Yzl/9u0Fvp375KZi&#10;4R4LZuWJs8QR8geKXFHdLd9FOTcy5o1i1O0Qd/n6sALhw9WWx42MR6k1VvoDlHDipnqhn5tr2k6M&#10;4fwS51+Hw2U7pg16mDxIey6MZdPynQWrqqtInJc8X+KsrtBV/fmKoB3pUQcumJUnxsAxsvcX3xfS&#10;j+en7Qeyeo3WJ7HL65rWGxlniSM0e6CjFO9rcn8hXLerq5Tz8xvrMseEGG1DT5xEpTH7juHETR24&#10;YFae2AOHnNcqpd/wv8+84ED13zmIVnJ3p9xB2ujvGPSY+3f8zu/67u/nJrYZEvQhcvTtHun/wZ98&#10;tudXhQJ/GueGZuWJMXCMrI8/kB0625t8l23GN8H6m8EVz68VJNWVQ8FhCs83POCJFO8r3N8sHNJQ&#10;cc3f7/waxaiPo+ephv4fX19xEmGdr/cNxvD+7Q9cOCtPy1YTxRurpsR5+bm18xvrXNUfNewgI2hH&#10;umvvwqzZMlIMf8OcUNquN+b7leeW2w9k9Rq1j0f8/b+q9UbGWeIIzR7oKK3fF6MhvX1+dv6JPe+q&#10;/qC/0Oc7Zfn277hkeeKT7rV88AOfXD5yw7G/o3ePBbNyoz7e9rntS5d/38jniITm91fdYaXBrCyV&#10;ryZOpvRcRlPtXnedc8f5i4FtPODHWfWMr71gedY3XrTc8Q6nLO96xy0S6TtsKpZNOUucRLY+nltt&#10;O2n/jK+7cPmav3nRcvNNty7XfODjIb1yXpVi+HZP/avnLX/zmx+83PnOd1je9fabWeDv/7zyCKXn&#10;MxZd+rh7LX/nf33EctGDT1/e8JprGXvud126fMET7r38yR9eQ/8Zz3rQ8nXPfshyxzsueq9r9xfD&#10;e93++oIanVKM/Hjzr4Or+qNa50xuMIbJoOd+z2OXL/ji+y5/8soPWmTHgiore8rTzl++/u8+3N4b&#10;N4XlB/YLqtXaTs5JDi5Tt6m7bNHl3zdyRdCswVSzws0Fc7VlYviDHaV4H/l+fBsP73eOel6ZY53L&#10;H2MoaJwljpBvmIi4jBO137Ewpgvzl2+/c9tJaRj/+0C/fxyj2U5BO9KjDl6QNSxf71e716o57fzt&#10;HNP3D6fUuXzdqLHzVLOyxFniCKUHcSKu6UOky7BQren7Nm7jjHmjy88/Vxyg2hgbHtOvaaXPShi6&#10;7MsvkBlByAlFG/K/VlxrdxAHqoZNYBxQokxGXYujhuFUq1FfG5Qq2CQiSl6k5SKnY6xlFL4NmfDK&#10;FGDqVCeRc6ZKPJoy9VAZMkVi0s2NkFJ7d+WsUdYMRJ9GmIFawlpz1W5D+2TKJcVKi0XaEHf0dcrk&#10;7IQC1Rjohj8L/TgQJC0XmeQx2zOsZaQRZiUWVEo100qzJlevoT0jh9U4uYYzC2Q2H3LCWiGaVGJ9&#10;I4MylMDQJKkmwTAYVrIbXogNtL1R1agFXNeYIwO7PmgAAP/0SURBVPbimkyrAbdGqrW1NiBk1NcI&#10;auk1Mpopk6XxKsxB+mlAgZOQkyY2guF7ipPvEalCziuUGhC1zU/Dck4t2aDVTC5GvQauE7GBmPCK&#10;5EotoNSL/iA2LAzjqV967+V5P/SI5V/+q0em8c1/+8K+RNH2yoTEkmJG+CoMo/pcVZkuj8UaGRNC&#10;7dwSrYPwS770Psv3/sCjSI3bukIX16sRKAPksJgTMmTqvceg7l7Il5PhThgyJUoC98hLE+bTKlyW&#10;Z/6NBy4/9KOP7ePHLl/+13/ysLbmmV97/vK9P3TZ8pjLz5YFEpMgc2ygNZgS1TSqlYnZyLBMRu07&#10;GVH0ZXKmASm5RwjRHOh7RiJpZKgwDEhtXEKsa5RroOWcaOBCDCDV0QrMlZCQhjPIfOxB24mJxU6Y&#10;hVsKtbTg2/C9gCj3PZzz2gezhtVqlwQHbo1aGy71fI9IWEYzOsXAi5R6ow+Z1Y4Mwody3/OjjydV&#10;sVZGI4NKxPBizNR83EMhkgPVslcSqyyO56GdiJVOi0XagAZfakZqL5nwymQRX4kU/eA0hsFw4XTY&#10;nnCM7rd71MSEKlImpWXZt4/qo6ZTBpiG5RKDx7WguE7END1Sp0zOTkhn+t1coRiwE8OAjLjXKPcS&#10;pWakWI0wxTJaCcIr5Crj5PKaRBmYjDo0gZpOrijkqkJYRvRRwyCcjl7TqcjsjlogLCNfhTJWKQbI&#10;1e6nyyORYciUKTWwE3Ug0GqE7tNcpVpc32j9SAZhkhbuAyJlclJgHtwLptH9EJKp79lJoxApIy9Q&#10;5TYH1g+UC0wj1siYEBMqGOPsDFGGC2VU+uA62IkwfECVQSFFE2thCLUNiJiRoULOlbyzRsy00AdX&#10;I0JOFmbCnPiH/c7BKWUC44ASZTLyQ1OQAadajfraoFTBNiJKu9FyXssKHVCnWqgdqb2UDHYKbCnZ&#10;/ejMBiSk6VQz03JOTLq5EVL6M7hy1tjuORB9GmEGaglrzVW7De1j3czXix7DhTJWqVNmGlBl0FAi&#10;BmwyDARJy0VOpXfCdQR8sRutgiFnKw2UKqaVZk2uXkObtTNqQaM6gSxSajSp+qgdKaPRYk7I0JhU&#10;k2AYDCv1nkMIRqUYA5FszBH1w5BJiVnJmE4jtcjIF9WpVmYfaEM7kr3VpRItF5kGFDgJOWm2vfq9&#10;6LM7kSrkvEKpAVHbfe2ltJwWsYYx1s5IqxCzkeFKmgotU4OxSBg+oDUGtZQZ7FvHsvzpn96w/PPv&#10;eTPHy1/+4eWCC+6+POebL9QlnJ36JM6f+ekrl+f/yFuXq666RSN8FYZRfdQ49dUvi07IUqUZnWLg&#10;lShDHVuns8Z3qdSGXkqLOSFDpaZ7UO+mkC8nwyNhyOT9QK7WBGlW4nP+3iXLZY89e3nF731w+d+/&#10;83XL98r4pZe8a/nkJz5ra1lssJVEoCYzg6yCVmcYDFeqGcdL/+vVy/f/s9ctL/vt91uNTM40IGXf&#10;W0VPpszJM8FwMlQYBqQ2rkwIa3hxLchgJ4pc4tAn1fEKJWaligWBQa3Eck7WMmCEWbilUEuLvgz6&#10;oIWC2hIF/Ze+5KrlB/7pq5aX/+Z7GPcnc6tdEhwpQ4vVt4EEagZydkKVXd63Jdi8MgyoclNeA8rg&#10;GtBidJWpXfPlniuRHKiWMotVMimlCrYF1LcepBYnwlylWvp+d8owKuAbIcOcs2AYDFeq2WhDt4Oh&#10;dN/vsd37QBUpU6ZWpTOLo+Vg8NUGZJlCzEZZq7RspAxnGwwWpgFVBg0lYsBODAMy6r12uZepT9Yo&#10;a2g1whTLaCUIr5CrbHZfL3oMV4oVKYN78aU0x3wEnFBlUEuZkdYaOTwXqcjsjlogLCNflUx3wnCK&#10;odsrzQqXRzyHWQfUbrVRDLwSZZ1TizKDqt8jRvSB3WixxDCgxOjk0e9GSV9fmTBkSpQEn7ERKSMv&#10;UOW2DsuFNbxiL8S0iLWY1kmrsA/2gZ2oZmMcmAbC8AFVBoUUTb0B0v3+jJobyHmN/oShH65Gy4Fa&#10;mAlz4t8BnyyqlPQ9RAWfzL7Xp08eK8UYiGRjjtiLtXNKFezEMLxGKIb6NqBOtVA7UnspGewU2FKy&#10;+9HZGECjmk5NmeF7ijPeExOdXACqEqUGRG3z07CcU0s2aDWc3deLHsOFMlapU2YaUGXQUCIGbDIP&#10;PF+rIYycK/VOGrEeVqNlGBIrMQxcldNrrLVtC1lQyBVGFmUGVR81I2U0WswJGSo13YNqgbCMfFUy&#10;nbb2gQDtRM5GiyWGIZMSs5IxnUZqkZGvTppqZfah+8gAnOyt7jAwVdrwPSyhvr42iHuoRNLIEDt1&#10;f2uE2k65Gi2mSauRIcQ0klYhZiPDlTQVWqYGY5EwKqFKFb2W0jsgsS6QCfdFL3/ZtcvVV398Oe8B&#10;d1sue8wZLIGU2gdzZ7gkOHBrhFp99cuiE7JUaUanGHgl9iEzqjgztlOllpTBXqDFGHK2EiozPgss&#10;pV/6kitRRiSH5Zys5Wy0nO3wmMeetdz/AXdf3vC665eX/84HGYeueN0Ny7/911eylmqwlWwOwtUo&#10;pkqKfnAaw2C40kzYYdAXY6QW+F4jVaRMIJaoj/VAZBgsqZQBpmG5QEjXyIVFJIOdKHKJQ59UxyuU&#10;mJVtAI1B7mMj2Ik6/J7oM2W0xToXYt1AsRppJsFHqA33Sa4qDJfXJMrAZPSBBGpGcqWRqwq72IeG&#10;UwzYiWFAAw1Gl7pxb7GkKBNmoIu+GppWmjW5PKOMYkwmpWRhW0B9HUigZiDMVarF9Y0yjAr4kWFA&#10;ibOgDu7FsNL9EFLCaLR7kECnFrR75qVUPwyZMq2WlAuMI9SIYb4M+njRKsRsRDFp2UgZzjYYrIRR&#10;B+QMCimaWAtDqG3snpwMVRKxVaCss5lEH1yNFksMg2sicSkh9fWix3ClWJEyeO+BTPDFoBdhidqJ&#10;QS1lRlprtMG9IGNxjbyDQlhGKeIFk75l1FTG0XKRnI0Ww1ZGHxDWZIqBV6L2IrWoEJPSza6QJEAU&#10;Oi2WGEogo/q2JwmrMlfYK5NDsggY1ceKSiypjMNiaGLkRd+ImBYV8lVIq7AProOdqGZjGjKBmBph&#10;oBcDtHV2qkiZMq0qEn2cDGmuU0ZkGlbj5Bq5Gi0HWgO1s6/s/inX3XDL7bffdjsD/ORQp4Hm0L/t&#10;dv073OAP/tynkSzCAmu4j2J5WraaOFClDz4WXWlbd6llyvh32Sd/p90pBg7Z6QnfvqutCDxAw3Ix&#10;4sbgUSob+AOUcOJU/by8cFcbUoz8OLJODFIuP3+Xr9tfZcfZ8x2k0m9Xg53lOwuaarauIuP5tXOc&#10;1BWOmlUaZg1K2aidBXMN/cXIbxgJHqO+Ad9v7Kvhuk1jWlWpfTxS37+DZo2SdhYcptmDnEjxfiaN&#10;0N628fT8/OzcE2N+Tpc/Ti+wQOSGnvol5y5PfOK9lte//sblV3/l/RZdlmd+9f2XRz3q9OXXf/39&#10;yxtefxN/tyB0yy23Lg960D2Xm2++dfmlX3zf8lV/7X6M/8xPXcn9v/07Hkz/Pe/5+PK4x51J+1Of&#10;um359V97/3LhRfdssc9+9vblD/7g2uVlv/sh+tBljzlz+V+efv/lLnfpP/T/p6/5yPKud30sxbn3&#10;f33v8s53fFQe+/blmX/9AcujHn368uY33rRc9ljt/we//+Hl5dK7HYuMb//HD1nOPfeuSDeh/xuv&#10;uGH5mq994HLttZ9a/v3/9Q45Nj23p37ZfZYvesK9lv/5h3Kfv/Oh5aKL77l8zdedv1z74U9y7YMu&#10;PpXk/fyXdy9PfPK9W+xTn/rs8v++9H3LG173Efqu5/zdi1sN5Gvf+fZbeKMXPejU5WuepXuceuqd&#10;l3Pvfdflw9d8cvnZn3iLVPuTHK7LHnvW8tee+YDlfe/92PIiecb6/rhI7ulrnnXBctrpn0cf+uxn&#10;b1v+xyuuWV722x9YnvMtl8h9n2YZue+bPr388kuuXq56x81yV/q+xV9F/qpnPrB/nW66dbnxhk8v&#10;977v3Zb/9ivv4QeTT/my+y1f9FfuvbzuT65bHvHoM2W/O7faX37xu+Rrit9Hd8ryjK89f3nkpWfJ&#10;uncvb3jt9ctTv/z+yxdurbPfuYfjuexxdh93vWOrufGGTy33vg/uQ/tt6R/+b49czpVa14c/9Inl&#10;537sTWLZeQkuu/yc5au++vywx6f1WX2PP72O8Sjc3tO/7kI+18t/+33LX37Sfdt5Y/2v/Oerlqvk&#10;OewxyOd+56PbvXzqk59d/tsvX71cIb2Rf+pXnLd84RPvI2dy7fII6Zl6/aer5Exuog89959dOjzT&#10;C55/hXmah9539S3LYx9/bruB173qw/ypvyj8/sDH/iWpMb3tz25YLpD3xvvf89Hl5/813qf6Oweh&#10;F/zIG2SWr+ezLloecdk5y3/7pXfK/V+7POPrHrQ84jHnLH/8+x9YvvBJ95P3jJ7jhz/0cVvTxf0e&#10;f2/zluW9co+nn3mX5ZOf+IzUvt6i8nX7rscs97rP3c1b5PlvXH7+BX+2PPVpD1weL3u8SvZ62KVn&#10;yzloDf6M/rdfvGp542uulce9fXnQg89Ynvn/u2S57ppPLPc87fNYh/t54Q+/jvVPkT5P+JLzljve&#10;Ud/f+PPxh7/3vuXl//094t2+PPe7L5f9+xlDr3vVNcuvvfjtPM+nfOX5th5fWf0e+Ie/i/Xvpg/h&#10;dw5CL/hXr5X5FN3zSx+wfObW25bf+MV3LFe85sPMf9NzH7VcJPfrugVf8//4tuWdb7uRXzf8tebH&#10;P+n+8szvX17+G+jv7yjwZOLq8H3jkP++Gpn/755n1A+aNZhqZ8F+Cs8Xvz+eXPG+vO8YBut287J8&#10;bn5eY51RDPT1QPV1wxSQcYR8g0TEZRzUPi7YWLizrCf8vFx12V6U55n974uTa7aToYZDel0HLpiV&#10;J84Sc9VsXmXnn85P4lIwEItNvr6rd+zc0Kw8LVtNnEyzBzqh9G76fU3/vE+2S/mB2scj3m9vtUZi&#10;tOfzfsfI+ux+gFXpP0iCIkCeMthKgv4dv/O7vuf71RVZYi+azX+QBEo1Mhl10z700NVq1FcmDJlG&#10;0iB5kUgVpuGxWCNXJAeTZPf5KqRViNlpURpOmgotC0OmSExeVBc3quiFlPp2D5Ho0wiTmUCGSfpp&#10;aJ9GKeLVaLnIOLgGVCfWwiA5O6FANQIto02MfXAlbC0qVGR50PZkrYzQK+/FUCfMRNQbAbJfPWIU&#10;g3ZkGlbj5BrORosJ1cKsAxqIJpXo08hgJ4swBVI1CMrQhYGW48t8G7nU9pSA3lsgihrVUurErJF9&#10;iMA4ai5RBpiG5TgLWSsXiklGM2U0ajgwB+mnAQVOQnnIZPR78M31HuEWcl6h1HSKBYahIdhGLc3k&#10;sFxiuBA0Vl8QiCnQkok2d3axDw2nGZFp5NxFF91jueDCeywf+uAnl7f9Of7hB9UXfdE5/B/s+GAQ&#10;H3r8pcefvZx++p2XW2+9fXn+D//58od/eL3Eb2UcevWrr+fdwT/33Lssd7rTHZYf/pdvXa6//tPL&#10;Qx56Gsc973mn5cX/6T3LL//S+5ZHX3rG8sAH3l32/RT7YO3Tvuq+y3ve/bHlX//cO5aXv+ya5Xy5&#10;r0c+8vTlEY84ffnIRz61/PAPvYXxyz//LK7/oNwz1j7s4act97v/3ZdTT7vz8hv/7weWl/zndy/v&#10;uupjfD4+qfHVr/oIH/1+97/b8so/uHb5v/+vq5Y/f+vNy5lnfd7ycNnj4x//7PKG192AFXo2Dzp1&#10;eYDc43vf84nlXe/82HLm2Xdh3X3ve7flBjmTn/zRt7LfJQ8+Te7hdLFPWX74eW9err76o/K8py/3&#10;P+/uy6v/GB9ESa+LT13+7rc+eLnHPe60/Kf/8K7ll//ru5d3X/2x5eGPPIPjgx/8xHLjRz6te4iP&#10;s/7I9Z9afuL5b1n+5I+v02fQh+E+nbTkihzHNdL/0seeJc9zz+X0M+68vO0t+iEUemDga/w/X/lh&#10;5s4+5y7Lr/3Su5eX/D9X8x8DeczlZy2XPOT05b/+53ctv/KSq5d3v+ujvEc805/8T/0QzD8YvOnG&#10;Ty8/8gNvXF7xux9czr333ZaHyXnhQ5Ar//wmvsew5kI51/s/4B7Lq//ow8v//X9cudzhDqcsFz/k&#10;tOWMs+6yvOFPP8IbfugjzuSHWVfK1+dDcu9p3R9i3dv4r85x3Zmy7rV4/9kHg199/nLTTbcuz//+&#10;Nywv/50P8AO7hz7iDLmPRfrdtFzzoU/gyfv5GS973DnL3/m2h/JDuOf/izcsr5C1+Bo8+jFnL5de&#10;fs7ymv/5Ydb6B4N4Vq/Dsz70kWcun/2MPCv2+ODHpVbP3onpYfJc95NnOE++Dn/6qmuXf//Cty7v&#10;fucty8MedaaMs/iPlNwg74MHXXLa8rf/4cOXO935DsuLX3Tl8isvfufyoAefvjzu8ecuN9/8afa/&#10;UGouvPi05f7S69WvvIa98A64+KFn2Jno1+Ypf/UBfF/92Pe/fnnFb71PnumTy6Mfew77+YeYX/CE&#10;+/C87yh/bp//va9dXvHb71seednZywMuOJUfNuL9g2d/9j94+PKQR5y1/I/fe//yohe+ZXn3VTcv&#10;f+mL77Pc/R53lvv+FP9BEjwr+oH4B0nAhz7yLH7YduVbblw+LM/4UHnWB5x/6nLfB9xz+Y1fetfy&#10;khf9OT/ww72ffubn8QNHnNszvl4/GHzdq69Z/s1PvHH5/d967/JFT77fctbZd10+/rFbl9ewv9zX&#10;tz1S3rt3WV7y79+6/Op/egf+2hDv6c2vu07O6fTlPHkOjKv+/Mbl3/z4FeyDf0jlUZffS57vUzz3&#10;M8+56/LwR5+znCb7f+TaTy4//YOvXV6DfxhEbuSbpP+jpR4fBr7o594k69+zXHDx6Yzhwz78Iyt/&#10;8ocf5HsZz/RHL5Pz+bk3L297M/6fA7L+uY8a1l948RnLo7Bezhz/aAieF/8YCfQnr/zQctkXnLs8&#10;+Wnn80PQX/z5ty1ve9NH+IHg3/6OS5d73PPOy0v+nTzr//O25T3yNXjYpedwfOj9H1tulK/vhZec&#10;Ic97Gj/svfod6I33O+5E3/edeLzClQHFWvdlCmSwk0V8ddJUy+kZ9cNguHA6ZAIx6eYCpY+6p86F&#10;7Z4Dw+g+TCFLnDLANCznZK1cjZZD0n0b4o7UKZOzEwpUA6ai+AzAdmJqmzHQiHuOci9RakaK1Qgz&#10;UEvgkt2Xy4nY2lVrwTQ8hgkv+JxZ0Kkbkxo1qxB9KtNgsBMyNCb1pFqYZchaRvgqlLFKMQaGq0eM&#10;YtBepdUkcqXRYkIU0LcBdaqF2k7tkckkTBLQyWm5yOmAhDSVblLwYWOPSEnM7w0lRs6ZPtCEdmQa&#10;Hos1MiJtQKhQXyPdMzJcKGOVOrmjfhpQZVBLmQHCFOJ51NdBn6lCzpV6J1wHq1DPCj5C8JlK4zFf&#10;of8gCWwQ/7cY6iSWU8RXs37S6P4K+UEoDRtQokxGrcWkA5dGAvU1oVWBMEgaJC8SqUIbUPc1Entk&#10;MquUycJ42aSUTHca44ACJ6E8ZIrE1DZnQO1EVfbMlzUD0acRJjOBDJP009A+mcEDKmU0ajhQHSVm&#10;ZPrArHakqIZ0QyVMkobRYomKLA/a3qEHI414GWU0wkyUKidA9qtHjGLQ1lT2YVugUZ1AriqEleny&#10;rznWNqbhMSNkGJpRNQmGwbBS7zmkEiULSqBTC7iuUS2lSrPmow8RaKPm3O/ki+pUqxF94DUyylfz&#10;44ASZapMAwqchDKtRtjvhQEBAyM5r1BqRmovRvCC7dQS0tI2GCnEXLI0CmVU0uArBHtSBuTcENcU&#10;plFypMGInxp80IPusVx55S32uwS7/uiP9KdssEhpEtN9/KQgfnIP/d7w+huX973v48ud7nTK8oY3&#10;3Kj9JP7mN9/IDx8vuOjuXIfrRf/uncuv/PL7zFuW17/2BvbCT9f9t1//AHtj7Z+9+SauvfCie4gv&#10;AXnhf6C//W23LK/HT+pJjB1IW2Q0a12hVia1rZf7uJ8/ePk1dPEThddf9ynuj5+yQxA/0fj2t93M&#10;D9r8JxkvvexMfjD42tdcL3n9EPYq4e/89w/wJ+2QZ3fdYvnMZ25ffp97yD1za6MU6PvcSYvLOufj&#10;537ircuHr/nEcvnnn7N8/w9ftjz1y+6rPdhbyUKrZ1zwhtd+ZPnZH38Lf7oRPu5fn+/zlksvPwuV&#10;y2MedzY/VPuNl+pPUWG89Bev5k89UtrQuCzvfudHl5f9lnxNxQdxhufc6678ELDVUqDbtg6/h1AE&#10;ct25WHcaqx7zuHP0Pn5Vf7cdnuFX/4vcBz4Q1IA+ayNKlHgG6JUv/yBLMfCh4x+/8ho+61O+4v6s&#10;fYycH37q7Dde+m76uH71v7xL9zDZFuxRiffKW998w/Ly39T3On7C73WvvpYf+DzqseewEB/ewX/d&#10;q67Vn4qUhfhADvs+5vPvZQ1Zurxb/ky9/DffS/vlv/VefmB3zr31TCDk/s1PvEnyugg/eYif8jvn&#10;3ndbLrrkdMYgnNsrZQ9Kav/siuv5If+FD5I+4j9azhYfROIn/9ATz457f+2rPswPgF3h1jg7VXpe&#10;7v/Z669b3vCn+r3ija+9lh9Ennf+qfRxbxc/9Ezu8dIXX8UlWIt7xDm4f9GDT5P3wN2Waz/88eWq&#10;K/HTkrcvL/vN9yz/+d++FSUUvv+8/z23SJ93aEA2eOXL3gdjuezz8ZOSbEb/s7fetrzydyWHmAgf&#10;It7//HvyXPWnBFW/8MI380PEh1+qX7Mk64Uel8rXC+fG9fgpPuRk/PwL3iTrPyHr9X1n21H4l5+/&#10;5K9dsHxanpM/EXjlDbLk9uVRjzt3uTveF3/8Icagd1554/K7v/6u5fPke+KjLj+X7aP4aDKRuGCj&#10;irScFZIw14gmA2UYFfCNkKExqSbBMBiuVHM6MBnbvdnwp+tUJcqagWLwjNQw22IsccoAbUCaqcRs&#10;ZLhQRqUProMdmQZUGTSUiAHbiSltDlPJ5w9yL1FqRorVCDNQS+CS3ZfLiRhn9/Wix3ClWJEy2p7q&#10;DPRitcyfKdR2ymi0mBMyNCb1pFqYdei9WSZSxirFGBiuHonUAWENfQukr1WjrSRZlAmz0NUq0Af2&#10;QMs5IUOmTE4KjAMK1FcNySR3BMMpUX1fVqLEyDnTB5rQTvQeoMU0yRpMiWoa1crEbGRYJqP6NOcD&#10;U2UaUGXQUCIGbDyL0Uc7r0rOlfpEmWKhDy6jhuAzNQyu3EH0uAM+PcSrK/gr1E8dYZhdKcZAJBvV&#10;atQXaxltvq0CESMRqyy12oID6r5GUENvlSwy8mWTUjI96EwDCqTpVDMPmYzcE45trvcEt5DzCqUG&#10;RG3z07CcU0sy07CaxOABlTJWqZMRsyVsYFY7UlRDbGiESYaBIGk5wsjZ2fckpYbWQKtgSCxNmU8Y&#10;LReZLo/FGhmYjM2HbYFGdQK1OBFmocvPALWNaXjMCBkqFT3ovlpGvgpljJQsiCrESC3Il0ciw0Cf&#10;ShsyBZ9J1nTyRXWq1agLB2oavrqrA1NlGpCSe4YQzYG+p1Gi+d6QYqfub41Q2ylXo8WcrJEhxNR9&#10;dbTCibmQ6UIZlTT4CsFEmEbE1hRqaYGINcIMZM3Cv+7r/1LxYx5zBv9RkpfyrxlbHxE+qLvl5s8y&#10;4pdLW6qPn9q64g03akwGfroPH3bhp7C4KtTSt8uj7t1882f4IQD+uu87r/ooyrn2+uv0132cdtqd&#10;xZeAvPDhxM233Gq+dSBtkdGsdYVamdRuvdT3+/Hz++hHb9Wzkf1R6y1ccB/wwHssH/vYZ5Z3vVPW&#10;WR8Q94y1yDNua/GPhLzrqlu4B/o14oI90GrAlQHhA8IX/V9v57086Uvuu3zn9z5queiS07hWplZI&#10;WD9MIP5qMf514x+UcfkX4AMRjeMDPXyw98lPfpYfjGpUx0d5JuZikhfeC+95t9T1Mtbhr+jyr8Yi&#10;phNpd6Hrrs7n99Gbfd2d+dee8UGh3of+ZCSfQYyP3vIZbUk/DIZO4U/q4QMm/DTgFfZTiD6uv1Y/&#10;4HzgBffkT9uhjl+ft9vXB5ewPatIXC4eKMB79Rb5M6K+Jq6Wr/XH5H105ll3oX/e+fekf/U79a9Z&#10;44UPCbHvPU+9M31KiL8yzQ0YA0/hh+ennmF/RZybL8s//GeXLs/7qcdz4MMnjdoy0c189uuszSnL&#10;R677pJz5bfyJTvj4kBAfFuKvsOo2utLrXAgjo0OfUD33NYM/21dfpX8tHWvw03ef+uRnlrvd7U48&#10;Z/xV5Xvc807LjR/5JPNYhlrs/2n5GruPc7nuw5+Q9/EZyzOedbHtAjlVN+L7jwfEuOI11y433/Dp&#10;5dTT8J5jMyR4xvwr2VaMnxDEc7/3Xf0nq1233Pxp/qThpZ9/77QXHO4uPS7E+jtjvf7Vd56bpmT9&#10;rbL+LsulX3Cub0c97WsetHyevK9/99evXt515U3shQs/yflxvC/w04C82ErPRM7zAReeSj+K28nU&#10;aStJi1khCXONUjNShlEB3wgZ5pwFw2BYqfcM30KwK8Xo1EQmrcIwpGagGMo4ZrUyAiHNVGI2opi0&#10;rLoDfXAd7Mg0oMqgoUQM2ELdy+7JyVAh5xViHaFUX3spLZcYhi7ptbyUbBcuegxXihUpg/fOF52B&#10;mqSn9ppYWykjkgNADGFlcY19z05YRr4Kw6g+Vw3kbLRYog5I1yjV10CmrHNqUSbMQlerwHrYAy2X&#10;GAZE4h6aQ2rvSrX05WTQKFEYiaisRMrIC5yMWht6oAJgTJOswbROWoWYjQzLZFSf5nxgGgjDCSl1&#10;D/eMMmXanolIGhnSTt2XAaZhNYlycW2k5GAn+sCk9iphCu/AjwjDp4WY4qeHkenTRRmg2rbGyR4M&#10;dGKBk69KGUbvo59+TgauRKuN5BhzjMK3IdOELDbixakQc2AYXAc7EkEy2pE6eA8IGtWHW8jZKLGB&#10;YVRfQ4G6JNBiiXKxdkasU2JSX4ekhZgC1cnkbAQGwlTD+9DfGigirZbQuHlKidGaEfWNMDstxUnD&#10;kZw74zXUgjJADosl6kCAl1F9f4ZAmE6JDURdoQ9AbSNksE0aNYxZByPokQizEuWSHUiD5OV+vCQ0&#10;UgbXGPcaZY0QEyzGOGuO3hZlqOukacSkOfo5qYwDMGot/BaSqe4FImnEqkSkxDbSjyPkGjeH18Q1&#10;MhotR3JuF6MeQxGpCzNhYqrkStKCwUfIiJir5kAbrWcizECuif9a8ZuW7/veP1te9nvX2C52DyJ8&#10;6IKfdmME/SwOsaX3E6mvMY/SL2vV0uuiB91j+c7vftjyQz/8KBmPXr7571zIDwDxOw7h+/iar30A&#10;f9ruDPkf5dxTXvhwAj9Fpr72U+rGiUHxnin6MpyU+q0WZEj9GEbCfZfvqh865H/VGT7ikN87hA8a&#10;1dV928BlfMbXPGD5wR99zPKDz5fxo48ln/E3HigZttfB2kz8Xrsf/cE3Lb/8knfxQ6S//nXnLxfK&#10;GUtSF6GOk6556pfdb/n+H3kMPwD89//n25bv/d9eu7z2T/Svo2q5zvhwDP3pGwmILuLqqo9hMY/D&#10;8B4U7qElKfp8hbiGKHxgiB7aBqRB2/02WKKE+AxCRDyHnxTlT6qZj6zWyeV9GO+yMlIHJr74++Ou&#10;vw4/ycgOLFTS9IkflD77Wx+2PO8nv0DGX+JovzfQ+qHXzTd+ynysc1qN6BlfeyE/EIT3ff/oVRzv&#10;vPIm28p3NsLHOpIJlTn4c3YdPixlicZSHfogR4seL/WC72sxxOYaZ4vrB8L40LLn/NIiWpL4+Re+&#10;Wf4s3ci/gvwDP/1Fyzd92yNYgDUQ+uADNH02LNF1lqbNuFz4wE99z96u31+uxU+G9hiEDy4p9mID&#10;8/HCpHvwa/5h/enVfg+2HgWoA0X4vYkY+KnKK16D78P9gvDXjPG7BRlBH4nBRxzyPi49uzK4FrPl&#10;tVB9GxByI3Ut6weyqJOLMCkZ8aAzDl0YCCh1Dy+d7AVKMt3jQFqd+mKuca9R1pAycDltD7/osVbp&#10;Phao66RpxBRoycQwuA52oppKiyXq6PcSyJJCzkbUDdS1jIBpIFQZBtc6OefLY419DS3vo4lCVu6g&#10;9SERMsvofXYPQCZdFCC9K1HslGAmzMo+MKltxAV7lVbj5Bqsd1osUQcCgy9rBsJsVIv1jbbeGYaG&#10;YUcGG5PRe/jAhbpMzXTKLMj0eCevRKSMvMAQS5QLnA6rcXKNDCEmRNTXoFV0IpkIVPbBOtpGDW4Q&#10;Uko3DVtIOdsTyRWyRGyj+jJ4VcrF2sI0tE+m2zDUXyVMof61Yvu00OmfHq7F06eMjMFRag0/vwxU&#10;q1FfG5Qq2CQiSl6k5SKnY6xlFL4NmfDKFGDqVCeRc6ZKPJoy9VAZMkVi0s2NkFJ7d+WsUdYMRJ9G&#10;mIFawlpz1W5D+2TKJcVKi0XaEHf0dcrk7IQC1Rjohj8L/TgQJC0XmeQx2zOsZaQRZiUWVEo100qz&#10;JlevoT0jh9U4uYYzC2Q2H3LCWiGaVGJ9I4MylMDQJKkmwTAYVrIbXogNtL1R1agFXNeYI/bimkyr&#10;AbdGqrW1NiBk1NcIauk1Mpopk6XxKsxB+mlAgZOQkyY2guF7ipPvEalCziuUGhC1zU/Dck4t2aDV&#10;TC5GvQauE7GBmPCK5EotoNSL/iA2LJwOQCbWGIwudfuenaFQTPpOk2/jcj+u7n6PYob9mMecufyt&#10;b7iAH0D+79/9Ro5//+/eyQ9mrrrqoy0WB/4asp9j7wQUwix0tTNx0ZfhpOAD5odwpKY92OV3cde7&#10;3XG56BL8ZI/4+qKPOKRbai3k/fR9qez+srz0F9+7fO93vk7G642vk9h7mGvDahNt4Pcr/vErP8yf&#10;vMPvV5SgVKhoyQQ+/FFn8IPXH/uhNy3v4k8GdumKsC4ulKm1BH1AzZbJY5QnYjAVqCSUooNve5M0&#10;aGuq0AaEn8pTH5fW4ANqfIgKtV6cdQ/ErFUTXeQAUh34KmZ4gfggEHvwpwAZ03805Pv+8auH8YIf&#10;faOUhGbcHL4FAvlXcx92Bj8MjP8ASZPXynpa8G20FBRsj1eq/Il0qB89jZirPtw4QhzSmFxOXpaz&#10;GfyFF75l+Rff8Uf8R0DwU4TP/a7HtB4ufv3wEl70kDP4U4q33IKfhLQ4i1iqMRN+cvDse+EfM2pJ&#10;zmecZf/AEWtlpHT38ZODZ597Nw0hZuR61sgzkMty7Yc+zq/XpZ9/7vKUp12ADOPOu8o9495tGQkf&#10;cYa0rInvT1yk+4E2oMG3ZpnaSya8MlnEVyJFPziNYTBcOB22Jxyj++0eNTGhipRJaVn27aP6qOmU&#10;AaZhucTgcS0orhMxTY/UKZOzE9KZfjdXKAbsxDAgI+41yr1EqRkpViNMsYxWgvAKuco4ubwmUQYm&#10;ow5NoKaTKwq5qhCWEX3UMAino9d0KjK7oxYIy8hXoYxVigFytfvp8khkGDJlSg3sRB0ItBqh+zRX&#10;qRbXN1o/kkGYpIX7gEiZnBSYB/eCaXQ/hGTqe3bSKETKyAtUuc2B9QPlAtOINTImxIQKxjg7Q5Th&#10;QhmVPrgOdiIMH1BlUEjRxFoYQm0DImZkqJBzJe+sETMt9MHViFBlGFhLag6qZBEQ/Pw7B/ekf7pI&#10;n7ZMRs0JGXCq1aivDUoVbCOitBst57Ws0AF1qsVPSwdqLyWDnQJbSnY/OrMBCWk61cy0nBOTbm6E&#10;lP4Mrpw1tnsORJ9GmIFawlpz1W5D+1g38/Wix3ChjFXqlJkGVBk0lIgBmwwDQdJykVPpnXAdAV/s&#10;RqtgyNlKA6WKaaVZk6vX0GbtjFrQqE4gi5QaTao+akfKaLSYEzI0JtUkGAbDSr3nEIJRKcZAJBtz&#10;RP0wZFJiVjKm00gtMvJFdaqV2Qfa0I5kb3WpRMtFpgEFTkJOmm2vfi/67E6kCjmvUGpA1HZfeykt&#10;p0WsYYy1M9IqxGxkuJKmQsvUYCwShg9ojUEtZQb7zgYgE2sMRpe6+iSZoVBM+k6Tb+NyP61ufo/6&#10;fNY5+lcg3/xm/RdWEfcPZe51r7ssF+En2xDXpgN1sq6IRW5Kf0cgfnrv1FPlf1xzjQzhaafdiR8K&#10;qA9YP0Olpj3Yhbt673s+xp92PO3UO9O3F33Eka/LvR+INfr1U5qVCKmvA9I1lVLvZBQWJvfcNwb5&#10;igecfw8Swl/hxYe6/J2B+JCxLbxd/wqsmn1AzZbJY5QnYjAVNNVl+JeT8dNT+jsI9ffWYcKz3rN9&#10;bYFCGfhpSvzVVHzAgn/oA8/J5XLph0IL/0ozfqdd2+OSuId+sOhiZ5k61YGPD2MvsHPyXfhXdu98&#10;B/6UHPz3yV76Ox31r2+zjLQmTkhvwuh+YBE+MMTvG6Rajd5J7JVWi4PfB4g/DxfgdxAiZAVnnXNX&#10;+3MC+RPpUD96GjHXfBnuWwrD/zr3Ay7Ur4e+bl9OPf3O/Cu3EOo02vlrL3kHf4pQv5b6OxXxOwcf&#10;cBF+n6X2AS940OnL3fHXlq/HT+9ZHGpU42p5X+EnB0/FX3lv0hz+EST81WT8hB9jqYf6V7/9Jv7k&#10;INcjhJxR139Kf0IQcdMvvOCN/H2ET/jS85YnP+2BjOHp8C8143cLohfL0UcAH3H81eXYB8L7nCdD&#10;MpAJc5Vq5T8zMowK+EbIMOcsGAbDlWo22tDtYCjd93ts9z5QRcqUqVXpzOJoORh8tQFZphCzUdYq&#10;LRspw9kGg4VpQJVBQ4kYsBPDgIx6r13uZeqTNcoaWo0wxTJaCcIr5Cqb3deLHsOVYkXK4F58Kc0x&#10;HwEnVBnUUmaktUYOz0UqMrujFgjLyFcl050wnGLo9kqzwuURz2HWAbVbbRQDr0RZ59SizKDq94gR&#10;fWA3WiwxDCgxOnn0u1HS11cmDJkSJcFnbETKyAtUua3DcmENr9gLMS1iLaZ10irsg31gJ6rZGAem&#10;gTB8QJVBIUVTb4B0vz+j5gZyXqM/YeiHq9FyLDLfhoTxMloN3EItyr7818op7VNDZfVHxk8X1fZP&#10;JAORbMwRe7F2TqmCnRiG1wjFUN8G1KkWakdqLyWDnQJbSnY/OhsDaFTTqSkzfE9xxntiopMLQFWi&#10;1ICobX4alnNqyQathrP7etFjuFDGKnXKTAOqDBpKxIBN5oHnazWEkXOl3kkj1sNqtAxDYiWGgaty&#10;eo21tm0hCwq5wsiizKDqo2akjEaLOSFDpaZ7UC0QlpGvSqbT1j4QoJ3I2WixxDBkUmJWMqbTSC0y&#10;8tVJU63MPnQfGYCTvdUdBqZKG76HJdTX1wZxD5VIGhlip+5vjVDbKVejxTRpNTKEmEbSKsRsZLiS&#10;pkLL1GAsEkYlVKmi11J6ByTWrZElTkIMA6l9MHd6odYwYnTR727z0+rm96jPIP4H/Pn2oRP+KvGX&#10;fcV9+Lvx8A95PPHJ5zKOe7/o4nsu3/IPLiH12ZjhUJNzZ9D11+Mns/SDR5XWvPc9H1/OPvsu/Ec6&#10;ELvs8rOWRz76DOZYg5f1I+jTLfQn60LkjW/Qf1zly552v+VBF5/KWhD+TTfeurz0l+wn/ryX2diT&#10;xAW70XKsVaqFWQfk94x/Tfgf/pOH8XfrsU7i+AcrLv+Cs/l79vCv+kqQvwMNOucc/YkmrMZfocUH&#10;VTgT7PCMv3E+/3XerlOWt7zpRv5+uCd+iZ4fXs/5lgdLnf9klbzQDANyXwy7RZPeWy9kxCyVe2UZ&#10;/XYfT70f+6LXc/7+Q/Wv49pG7dwaZQhf/5rr+EHtVz7jgeJrDv8y8Rd+8b2X97/3Y8vLf+v9XPOW&#10;N93Afyzkr9gemJ7zrbaHSePaV6kOfdEjLz2L/9AF4uAjxMeHYS//bfwjGfJ+ef11/KvMX/pVD1jw&#10;OyF94d//J49anvJXzxM/NKMtndqmmoCP3533qU98lh8GPsg+KPsrX3I//qQiq7COUSN97aFxFVri&#10;XzrGX4d+xGVnL5fh3iUGfuET78t/ZIV1ujqMGOkxc82X4b6lMPAPn+AfTjn/olOXp/7VBzL4oAef&#10;IWdyAf+fBvBRh3/B9+9+x6NI9U9f7nXu3fkhLv4VYNf5F522POVp53MRftIOfwX54x/9zPKm1+m/&#10;Bs7FUKMaV/zph5f3v/uj9pN8+kEdivAvJOP3BeJfIIaP6/rr9ANN/L5Hf8432nNw/Veer21lPPu5&#10;j1pOO0PXc7VuR8H/77/0Tv5+wcc/6f78R1MQe5PcC3634Jf+Lxfq88oaED7+evmvv/jtqQ/E9zmC&#10;oAYyYa5SLX1vOWUYFfAjw4ASZ0Ed3IthpfshpITRaPcggU4taPfMS6l+GDJlWi0pFxhHqBHDfBn0&#10;8aJViNmIYtKykTKcbTBYCaMOyBkUUjSxFoZQ29g9ORmqJGKrQFlnM4k+uBotlhgG10TiUkLq60WP&#10;4UqxImXw3gOZ4ItBL8IStRODWsqMtNZog3tBxuIaeQeFsIxSxAsmfcuoqYyj5SI5Gy2GrYw+IKzJ&#10;FAOvRO1FalEhJqWbXSFJgCh0WiwxlEBG9W1PElZlrrBXJodkETCqjxWVWFIZh8XQxMiLvhExLSrk&#10;q5BWYR9cBztRzcY0ZAIxNcJALwZo6+xUkTJlWlUk+jgZ0lynjMg0rMbJNXI1Wk6T6tuQMF5G5DTQ&#10;cjPCFN4BHxHmTw/9E0h5GX14nX4Kqr5+8ok1hShw8iWXkS8OiyXuMeweOs12eizShkwTn4s65dJX&#10;pMeNmHVBI3Lqax8rC3bM6ag9MlGCOkaMDI4Mo/oaCtQlgZZzsgb2Gq0mUW1Jh5gmcA3kbAQSaSjx&#10;Ivuofhy+lj4BSlw9JepgRaJuIMxOTWmu20hbLDJeLee1sV+0IydDLjEwm+/PomqU2EDUrZJFMowQ&#10;YbFAX6Mx8aeEWYklkm3sAwW018gWkZjRJvCQkdZ6TyWkOcRYMSdq6FbCxKQx+hr0pNKG5sQ0up/L&#10;vXekJqdkidhG+nGEHC9wc1itk2tlcG0l52Yz6rHma4NOLi70uFCDA2VSHyZtJw3NGX0MvWfkEich&#10;hgFEHa5CF2oYM7rUp2W+1dilse7X2O/9zjXL619/Q/v9gt/8dy7ivz78Ez/6Vv7LxxdccI/2OweR&#10;w7+Ci381l/fAVpisK/aOhGnW61/7keV978O/2HvW8kM/cunyzL9+Hut+9Zfew786++Sn3pvxv/b0&#10;+y9vfuON/IkhrOYLe8ED0Juu0+LcyQKQmPCvevsty4/+yzfzJxSf83cv5u8HBK/98CeXn/2Jt8pa&#10;7aN7aAeN2cCVaHmrbqw5kPbt/IDvOX/vEv39hDJgc/8ff4vUsHj5vd/+AD8sxD9W8v0//JjlKV9+&#10;3+UPXvYh/ku2f/1ZFy4/+GOPXS55yGnLG9/wEVnAJZiXl/3W+5dXvuJDy/kX3pM1+EdLcAP4nYqU&#10;2LqHus0XA/fX5b7FUOe2iZ7UaJQF6st42W+9j//a8PkX3XN53o8/jgMF+i/+2gpb24mK2/kvE//n&#10;F72df837eT/x+Rx//W9etLz5io8sL/o//pw13OM3ZY+XYY9TpeYLWAdxDxOfwfpig079V4HR8xlf&#10;dyF/nyD2eP97Psa/LoxlmK668ublV/7TVeylv3dQf+cgfkJP/2Vi7UeZzT1tHw0r/8fL3s8P077p&#10;H6DP45d7nvZ5+XcO2rp2j/BJFKg0dPvygh+5Qt4fn1q++m9dvPzAT37h8vRnXbT82Ruu77+T0S/U&#10;c5363sxjNJpfBuPoob9L8N3vvHl54pc/YPmBn/qi5f/3LQ+Ts7uOP8WIQtTDOP3Mu8rzPWL5gZ/+&#10;y8JHLp/4xGfkXl/PHhD+HF/xmg8vj3/SfVsNPjz8se/7E/6+Pt/Y2qm4VoO/8MI3cT3v42f+Mgc+&#10;cH3Jv33r8gb81KDU4rriT67hB4n44PH7pebpX38J7+EXXtDXf//PPEHWP0HX/7u3LG+QNf68Lvj4&#10;14h/5T+8jR8GPvMbHrL8L3/zEt7rj3/vq3nv3/TcRy3f/7NfTF57zceXF/zL17JH7AN5jMP9SBtQ&#10;zLkv0wZZVAgTE15Kc9SPoy+QGYSrbD0s1qnBRKyekpZcStbDjjxk1LW40NbZYiNZBZ+DDQp1faI6&#10;c2JGHWMC+iBNo+WwxuhD9yhkSSVhW0jdQF3bmAZKKoPNNU7O+fJYY+xjcbMlHWJ0RmpRIB+iE3Ww&#10;IvccvoZ+A+KFcsFZJQdMTEr1o23EBXuNrSYS650WS5wPmfoaPooTL05axxRo6yrD0DBsZ7eZg0Mj&#10;9NACJeoSNcMX6hEXZPZRfV6JUsLL6LHIvYbXdqKBWBpTR8nZaIWdQCVNIybNdZ+BgdoTUkpE03To&#10;KWGQSO4gS8VOlIGLZbS2mYataSyxslbA+CphCk+57oZbpN4iIrcrfRV8XG7/4M/hFxjTpfDBI/L4&#10;lDITcc/voBj8BLMGIk+k1jDQMAmv6+AFWcPy9X61e62a085d+uKTYmUv4DGKub9mOwXN0hvlexRs&#10;qy0To74vdrSrafeVK+9XtBVjazvQ5X16BjxAcRk5BGQco9KvPsjB7ftCPz9XbUuKsXWOa18HV/UH&#10;TTdwIq9l+wsLfOGkwSy9Ub5HwapYHZbpY8k5iZGo6YPoGt6/8dyceykuOKDBavme63fK+vC5nBp2&#10;1+W7bVPPa+1969t4oPpkUkxMC7Y1LBejPafxKMUNDGk/GSvK6R3ntkYx8uPo+lx5jGIf36iED1Lp&#10;Vxrgpwfx143xj5/gw9wd5aL1glpeq0gxhvMT49m4j3Pvtvzyi9/JfxXX5et2a9hJhsHcZ3/rQ/nX&#10;jX9F9njnlfov03pZV1w/LdjWsFyM/MAS3E91d/XL+5bnV7Zh3TZd3idXbGjWMOl2/qTcV/8tfLD9&#10;ieUXXvhmi6/rKX/1gcvjn3S/5VW//4Hl5b/5Hg2mB3IirunDhYW5Ab0QHrZzatpYzp+MeeWqauFs&#10;w6NUNhgf4ECVfrsahLL6OBrePrc1urpvVjo/Cx8k7xi5oZ3lOwu2NSwXw57P//vKVXfZj/H8tR/a&#10;e4Fv5z65qVi4x4JZOSmGfx336bOq0ph9S3hFNa1+OS8yt0sUwx+jUeIu7xNWIHy42vK4kfEotcZK&#10;f4ASTpxqLKzltQ0pxnB+pKwXg5ysc1V/VFnJDUr4IJV+uxrsLN9ZsKpaTT+e28b57aIrv38nmjUw&#10;PfunnsTV+pLrDmJIvlOKzNdfguKLjfhaqZHpcVIGqDELyMClkUB9TWhVIAySBsmLRKrQBtR9jcQe&#10;mcwqZbIwXjYpJdOdxjigwEkoD5kiMbXNGVA7UZU982XNQPRphMlMIMMk/TS0T2bwgEoZjRoOVEeJ&#10;GZk+MKsdKaoh3VAJk6RhtFiiIsuDtnfowUgjXkYZjTATpcoJkP3qEaMYtDWVfdgWaFQnkKsKYWW6&#10;/GuOtY1peMwIGYZmVE2CYTCs1HsOqUTJghLo1AKua1RLqdKs+ehDBNqoOfc7+aI61WpEH3iNjPLV&#10;/DigRJkq04ACJ6FMqxH2e2FAwMBIziuUmpHaixG8YDu1hLS0DUYKMZcsjUIZlTT4CsGelAE5N8Q1&#10;hWmUHGkwutQNz9IIy8hXoYxGmBo2X6roB9qlnseslhTLjJFi4OVUJ5BFrG3+lkKtTBNazlwqcRok&#10;dXcfGtGXU1ONMGRKlASftZEWygPnA+rvaY3ouUmskcFOFvHVGWQVtDrDYLjQBn7/ID4YxO8j5E8Q&#10;xprINKBKFb2QUr88k0T12Z3LcuHFch/n3o0/bYWf7tOsDsiqlejTKFejVpKI6SK8OOH3FOKDQf6L&#10;1FdiD02SnJ22wKh9aa5QDNhOTG1zBkZuKdTSoi+DPggz0EsiFcb+TJ390pdckTaYq75OmZydC3/n&#10;of+uQPhQYzH8GbRCRtsMbqViLk+CMrgm0nLm0mRMbYKUZ6hkgVOtTJ0isVYpVbCduGAjS1qOa40w&#10;14gmA2UYFfCNkKExqSbBMBiuVHM6MBnbvdnwp+tUJcqagWLwjNQw22IsccoAbUCaqcRsZLhQRqUP&#10;roMdmQZUGTSUiAHbiSltDlPJ5w9yL1FqRorVCDNQS+CS3ZfLiRhn9/Wix3ClWJEy2p7qDPRitcyf&#10;KdR2ymi0mBMyNCb1pFqYdei9WSZSxirFGBiuHonUAWENfQukr1WjrSRZlAmz0NUq0Af2QMs5IUOm&#10;TE4KjAMK1FcNySR3BMMpUX1fVqLEyDnTB5rQTvQeoMU0yRpMiWoa1crEbGRYJqP6NOcDU2UaUGXQ&#10;UCIGbDyL0Uc7r0rOlfpEmWKhDy6jhuAzlYamLaeOkrPGqT2oHw7i08VAfEqsRqbHSRmgxvgZZKBa&#10;jfrSeg2ab6tAxEjEKkuttuCAuq8R1NBbJYuMfNmklEwPOtOAAmk61cxDJiP3hGOb6z3BLeS8QqkB&#10;Udv8NCzn1JLMNKwmMXhApYxV6mTEbAkbmNWOFNUQGxphkmEgSFqOMHJ29j1JqaE10CoYEktT5hNG&#10;y0Wmy2OxRgYmY/NhW6BRnUAtToRZ6PIzQG1jGh4zQoZKRQ+6r5aRr0IZIyULogoxUgvy5ZHIMNCn&#10;0oZMwWeSNZ18UZ1qNerCgZqGr+7qwFSZBqTkniFEc6DvaZRovjek2Kn7WyPUdsrVaDEna2QIMXVf&#10;Ha1wYi5kulBGJQ2+QjARphGxNYVaWiBijTADWeIkWneLkpi7Hy4JDtwatTZc6nnM91Khdk4x8Eq0&#10;DiSLWNv8LYVamRK1p+UYgqNup1RVAiQsp2X4kstoL/U5LOfEBXug1bDvfECx1n2ZAhnsZBFfiS6r&#10;oNUZBsOnLE/9ivst3/odD0+pr3zmA/mPb+CvG8PnnjSU7useTrUyVaRMmVIF2/jUrzhv+dZ/9Ajz&#10;tcNXPvN8/i5B3Af8+dBaX6OUK5BVAvzOv2/9x4/kQgvbHvKsL/+gxnVScs5UiUdTph4qtJwTk2+q&#10;ixv1HrvcS5SakWI1wgzUErhk9W1VYbi8JtKGuKOvUyN+r9/Tv/5i809ZLvv8e/GnAD9y7SeXX3vJ&#10;VYhSjcXoZwLKgB8HU4VT8Q5IDqn1e1LiZUQfspV2ijEwXD0SKUOmOaUGdqKtJC0mdJ/mGqVmpAyj&#10;Ar4RMsw5C4bBsFLvGb6FYFeK0amJTFqFYUjNQDGUccxqZQRCmqnEbEQxaVl1B/rgOtiRaUCVQUOJ&#10;GLCFupfdk5OhQs4rxDpCqb72UlouMQxd0mt5KdkuXPQYrhQrUgbvnS86AzVJT+01sbZSRiQHgBjC&#10;yuIa+56dsIx8FYZRfa4ayNlosUQdkK5Rqq+BTFnn1KJMmIWuVoH1sAdaLjEMiMQ9NIfU3pVq6cvJ&#10;oFGiMBJRWYmUkRc4GbU29EAFwJgmWYNpnbQKMRsZlsmoPs35wDQQhhNS6h7uGWXKtD0TkTQypJ26&#10;LwNMw2oS5eLaSMnBTtQh6V6jjpKzxqFWG/1A5vDXim+7DT/uuNinivbpokzq2keJ7st82+23caPb&#10;JPaDP6e/vDwJhdhklTFwjKwP+tkD9OdQ+S7b1B/TzBzrXL5dKkiqK4eCwxSeb3jAEyneV7i/WTik&#10;oeKav9/5NYpRH0fPUw18Ko4+uuIkwjpf7xuM4f3bH7hwVp6WrSaKN1ZNifPyc2vnN9a5qj9q2EFG&#10;0I50196FWbNlpBj+hjmhtF1vzPcrzy23H8jqNWofj/j7f1XrjYyzxBGaPdBRWr8vRkN6+/zs/BN7&#10;3lX9QX+hz+c01HBIr+vABbNyoz7e9rntS5d/38jniITm91fdYaXBrCyVryZOpvRcRlPtXnedc8f5&#10;i4FtPODHednlZy9f9dUP5IdwrptvunX55RfbXyfuHZBaVyybcpbo0vs4nx9KuvQ+3pl+J2BbH8+t&#10;th3bU5c97pzJHp9efuU/v3O56u03rbYhxahfrnyeeu4tQB6h2YZHKd7X5P52pEetL4D39GddzN/f&#10;F4V/ifjnX/hnWi3l+fHG9+1Tn9b/WvHL/rv+wz/rivcRyA3GMLmpAxfMyhNnif1Uq7WdnJMcXKZu&#10;U3fZosu/b+SKoFmDqWaFmwvmasvE8Ac7SvE+8v34Nh7e7xz1vFa/3xpd/hhDQeMscYR8w0TEZZyo&#10;/Y6FMV2Yv3z7ndtOSsP43wf6/eMYzXYK2pEedfCCrGH5er/avVbNaedv55i+fzilzuXrRo2dp5qV&#10;Jc4SRyg9iBNxTR8iXYaFak3ft3EbZ8wbXX7+ueIA1cbY8Jh+TSt9VsK7tXvBs3/yyVKCGkBOJdhK&#10;QnNH/87Bn/00/f5FnHwxV+hCa95UK7BA5FFqjZXsO4YTp9q7MGtY1gN+Xq7afT+W85f+8Tz9cffX&#10;bKcN7SzfWbCf2nIx9nx/1N3cV5ZzI3PbSElzIX0xR1kBeYDiMhIb2EYn6TeobOAPcOL2fWE6txYt&#10;FGM4z1SnfTzi/U6s2UYHqd/ZSMNaOpR17Sxoqln6EsjnJ+cjRiLqvH6FruoPldxoDCdu6sAFq+Wz&#10;xB79VqXvM5yXt6lvk/1ofRK7vK5p1ihpZ8F+asvFyG8Ypk+u1li5cWB1u3lZPrcxXygG+nqg+0Ol&#10;jJOo9Jk930Eq/XY12FneE35urrpsL8rzzb5/uLxuf5UdZudXOdXehVnDMjH8jejcU3VX9fu5kziv&#10;0n6gLqfQL/o9ErmhneU7Cw7T7IFOpHg/yuwZxZid31An117fb9fUGmEDMSKPUmusXH+Azk3tv4DZ&#10;UDY/x3hu/fzCsild1Z9scEJ558iJdpbtLDhM4fn8+6Or7rIf9dw94t8/JoWdmzpwwaw8cZY4iWx9&#10;OL+hbWk/T8f36R7vVzHiefq2XcMKGUcoPZ/xKMX7mtzfjnSUpnvhIX/ex8eSdWLofx94Za8/XLaS&#10;G3R3yk0duGBWnpatJgbVbF1FxnNr5zepK3RVf74iaEc66v/b3zloyUR9bVCqYBsRpd1oOa9lhQ6o&#10;Uy3UjtReSgY7BbaU7H50ZgMS0nSqmWk5Jybd3Agp/RlcOWts9xyIPo0wA7WEteaq3Yb2sW7m60WP&#10;4UIZq9QpMw2oMmgoEQM2GQaCpOUip9I74ToCvtiNVsGQs5UGShXTSrMmV6+hzdoZtaBRnUAWKTWa&#10;VH3UjpTRaDEnZGhMqkkwDIaVes8hBKNSjIFINuaI+mHIpMSsZEynkVpk5IvqVCuzD7ShHcne6lKJ&#10;lotMAwqchJw02179XvTZnUgVcl6h1ICo7b72UlpOi1jDGGtnpFWI2chwJU2FlqnBWCQMH9Aag1rK&#10;DPadDUAm1hiya9QnyYRl5KswjOpzlVFf/bLohCxVmtEpBl6JMtTRdfQDN1VqQy+lxZyQoVLTPah3&#10;U8iXk+GRMGTyfiBXa4I0KxFSXwekayqlvpHBTgGmxKC8kzMMhivVnA5MlWlAyr63ip5MmZNnguFk&#10;qDAMSG1cmRDW8OJakMFOFvFVqI5VGDErVSwIVDPTck5MurkRZuGWQi0t+jLogzADvWSV/kTWz6x2&#10;SXCkDC1W3wYSqBnI2QlVdnnflmDzyjCgyqk8FymDa0CL0VW2VKQYA5EcqJayD0y0G6UKtgXUtx6k&#10;FifCXKVa/WsPyjAq4Bshw5yzYBgMV6rZaEO3g6F03++x3ftAFSlTplalM4uj5WDw1QZkmULMRlmr&#10;tGykDGcbDBamAVUGDSViwE4MAzLqvXa5l6lP1ihraDXCFMtoJQivkKtsdl8vegxXihUpg3vxpTTH&#10;fAScUGVQS5mR1ho5PBepyOyOWiAsI1+VTHfCcIqh2yvNCpdHPIdZB9RutVEMvBJlnVOLMoOq3yNG&#10;9IHdaLHEMKDE6OTR70ZJX1+ZMGRKlASfsREpIy9Q5bYOy4U1vGIvxLSItZjWSauwD/aBnahmYxyY&#10;BsLwAVUGhRRNvQHS/f6MmhvIeY3+hKEfrkbLsch8GxLGy6gOyRCIuZNroD34Of3JQYnI6J9Un1jY&#10;K3+EbYmTSu+rkX3HcOKm1gtrlL4E6uMo4yfL/dywfkZX9YdKbjCGEzd14IKd5TsL9hZXh4M85JP5&#10;kfHca0XQrMFUexfO1ZaJkd8oTJ9crbGSfccwWLebl+VzW3vfuvwxhoLGWeII+Yaz5zxIceFGg40y&#10;dXtinz/nOynPhfe9P6e//0+ussPs3Co3deCCWXniLKHK3lg1pZ2fEr7EK6VuXUNHGRvaWb6z4DDN&#10;HuiE0rvp9zV9/062S3mjS9fXij1UG6bnO0G/QbZ+7QEiN7W+oC6nL4Hh/JzIy3XQ91sZ0R+0vtEJ&#10;5TtGBu1Ij9q7cBBXteVyTvJ8+v1x/dx2U9d7xL9vTAo7N3Xggll54ixxhNBv5f3hrst322Y8/8nX&#10;QYx4nr7dqN6x8wRKz2U8SvF+Jve1Ix2l6V540PtWjPpYSu3jld7vxJpuhLgM516KCzYWzsqm5auJ&#10;ppqdtsV5yXNlIr5Sb1zXbEXQjvSogxdkDcuP7Bek7WS9HVg7t0rUef0K3fLvG+pPtNagcZY4Qvs8&#10;0EGKC3MDeiG83/npeWWOda7qD4XxBhpPopU+K+F1HbxANVmm59kDB32/XaP0i//7bPoFO0hx4aTB&#10;LL2yj//kIG4LRXe4A76/iWU/OXiHOwjMP+W6j9xyO353YOslNi57aSUidCD9nYNofLvwB3/u01o4&#10;vanVxIEqfXj3JWyqu9QyZXwTbLwZxIhfY0/49l1tReABGpaLUd9cR6ls4A9QwolT9fPywl1tSDHy&#10;48g6MUi5/Pxdvm5/lR1nz3eQSr9dDXaW7yxoqtm6iozn185xUlc4alZpmDUoZaN2Fsw19Bcjv2Ek&#10;eIz6Bny/sa+G6zaNaVWl9vFIff8OmjVK2llwmGYPciLF+5k0QnvbxtPz87NzT4z5OV3+OL3AApFH&#10;qTVWjg8wclMHLpiVGxU9cMj5jbT18nz9P16s4CDNdtjQzvKdBYcpvi92vD/qbvUulPHc/fy0baQv&#10;oC/munrnzg3Nykkx2vPt0WenrI8/QGxbuSJN98K93q9iDOeZ6rSPR7zfiTXb8Cj1O+001HBIr2u9&#10;sEbpSyA/Dt6f/c85Kdeur4Or+kMlNxrDiZs6cMGsPC1bTRwsru4HGc5vvss247n3zPD+nTWYamfB&#10;fgrP13iU4n153zEM1u3mZfnc/LzGOqMY6OuB6uuGKSDjCPkGiYjLOKh9XLCxcGdZT/h5ueqyvSjP&#10;M37/OEaznQw1HNLrOnDBrDxxlpirZvMqO/90fhKXgoFYbPL1Xb1j54Zm5WnZauJkmj3QCaV30+9r&#10;+ud9sl3KD9Q+HvF+e6s1EqM9n/c7RtZn9wPs0P4LmA1lz/4p/M5BzeA9ioHEKfz7xBJlDpTc5+4n&#10;B8WXsRfFsHvKgcgTqTUMNEzC6zp4QdawfL1f7V6r5tQ3P84/fhPyAh6jmPtrtlPQLL1RvkfBttoy&#10;Mer7Yke7mnZfaedGhjjairG1HejyPj0DHqC4jBwCMo5R6Vcf5OD2faGfn6u2JcXYOse1r4Or+oOm&#10;GziR17L9hQW+cNJglt4o36NgVawOy/Sx5JzESNT0QXQN7994bs69FBcc0GC1fM/1O2V9+FxODbvr&#10;8t22qee19r71bTxQfTIpJqYF2xqWi9Ge03iU4gaGtJ+MFeX0jnNboxj5cXR9rjxGsY9vVMIHqfTb&#10;1WBn+XpBLa9VpBjD+YlRv3+4fN1uDTvJMNTwpKxrZ8G2huVi5AeW4H6qu6uv77dGnlvZhnXbdHmf&#10;XLGhWcOknQX7KT2QE3FNHy4szA3ohfCwnVPTxnL+ZMwrV1ULZxsepbLB+AAHqvTb1SCU1cfR8Pa5&#10;rdHVfbPS+Vn4IHnHyA3tLN9ZsK1huRj2fP790VV32Y/x/LUf2nuBb+c+ualYuMeCWTkphn8d9+mz&#10;qtKYfUt4RTWtfjkvMrdLFMMfo1HiLu8TViB8uNryuJHxKLXGSn+AEk6caiys5bUNKcZwfqSsF8P/&#10;+6Cuc1V/VFnJDUr4IJV+uxrsLN9ZsKpaTT+e28b57aIrv38nmjVImhUovwkfDsLmSy7/XYN4AyDj&#10;v3NQfH5ciK/dQBnus3fwYx4PYq8JmVXCIGmQvEikCm1A3ddI7JHJrFImC+Nlk1Iy3WmMAwqchPKQ&#10;KRJT25wBtRNV2TNf1gxEn0aYzAQyTNJPQ/tkBg+olNGo4UB1lJiR6QOz2pGiGtINlTBJGkaLJSqy&#10;PGh7hx6MNOJllNEIM1GqnADZrx4xikFbU9mHbYFGdQK5qhBWpsu/5ljbmIbHjJBhaEbVJBgGw0q9&#10;55BKlCwogU4t4LpGtZQqzZqPPkSgjZpzv5MvqlOtRvSB18goX82PA0qUqTINKHASyrQaYb8XBgQM&#10;jOS8QqkZqb0YwQu2U0tIS9tgpBBzydIolFFJg68Q7EkZkHNDXFOYRsmRBqNL3fAsjbCMfBXKaISp&#10;YfOlin6gXep5zGpJscwYKQZeTnUCWcTa5m8p1Mo0oeXMpRKnQVJ396ERfTk11QhDpkRJ8FkbaaE8&#10;cD6g/p7WiJ6bxBoZ7GQRX51BVkGrMwyGC7cGpso0oEoVvZBSvzyTRPXZnUgVhgGpjUsoNZ1yNWol&#10;iZguwqtQnUTOTis0al+aKxQDthNT25yBkVsKtbToy6APwgz0kkiFsT9TZ7/0JVekDeaqr1MmZydU&#10;CctYDH+WtokPTRYq5vIkKINrIi1nLk3G1CZIuedKFjjVytQpEmuVUgXbiQs2sqTluNYIc41oMlCG&#10;UQHfCBkak2oSDIPhSjWnA5Ox3ZsNf7pOVaKsGSgGz0gNsy3GEqcM0AakmUrMRoYLZVT64DrYkWlA&#10;lUFDiRiwnZjS5jCVfP4g9xKlZqRYjTADtQQu2X25nIhxdl8vegxXihUpo+2pzkAvVsv8mUJtp4xG&#10;izkhQ2NST6qFWYfem2UiZaxSjIHh6pFIHRDW0LdA+lo12kqSRZkwC12tAn1gD7ScEzJkyuSkwDig&#10;QH3VkExyRzCcEtX3ZSVKjJwzfaAJ7UTvAVpMk6zBlKimUa1MzEaGZTKqT3M+MFWmAVUGDSViwMaz&#10;GH2086rkXKlPlCkW+uAyagg+U2lo2nLqKDk7oRWqM9IV/M/pTw66kI3+IC9oFAOfXEYepbiBIe03&#10;YdLehYNYFcr1cU72ybKr+kMlNowLwYNU+u1qsLN8Z8F+asvFsPfFMZ/M6/tU1hs10/PNmDFpZ8G2&#10;huVi2PM1HqWyAfuOYdBd17wsn5v/eR/rjGLgMTzg23cNK2ScRHGDsNFJ2+17P7FsWt4Tfl6uumxK&#10;MfLbQfqEgL//T66yI/uO4cRNHbhgVk6K4c+5Tx/RtI1c6f2K8/Jzs/azda7qj5XghnaW7yzYT225&#10;GOH9QZ5Qejetsczl3NbI6kpbb/SM+hsaGxnFOPL5VKXx+gPsqf0XMhvK5ueXz83PKyyb0lX9dG6f&#10;8/ObKKY3yg4ozBqWiWHP5X/OXbX7fiznz769wLdzn9xULNxjwaw8cZY4Qv5AkSuqu+W7KOdGxrxR&#10;jLod4i5fH1YgfLja8riR8Si1xkp/gBJO3FQv9HNzTduJMZxf4vzrcLhsx7RBD5MHac+FsWxavrNg&#10;VXUVifOS50uc1RW6qj9fEbQjPerABbPyxBg4Rvb+4vtC+vH8tP1AVq/R+iR2eV3TeiPjLHGEZg90&#10;lOJ9Te4vhOt2dZVyfn5jXeaYEKNt6ImTqDRm3zGcuKkDF8zKE3vgkPNapfQb/veZF5xIs52CdqS7&#10;xkL8tWI+LV9y+U8ONmr5X+DvHIyBY2R90M8Ov713Tb7LNvF8u//wuHy7VJBUVw4Fhyk83/CAJ1K8&#10;r3B/s3BIQ8U1f7/zaxSjPo6epxr6f3x9xUmEdb7eNxjD+7c/cOGsPC1bTRRvrJoS5+Xn1s5vrHNV&#10;f9Swg4ygHemuvQuzZstIMfwNc0Jpu96Y71eeW24/kNVr1D4e8ff/qtYbGWeJIzR7oKO0fl+MhvT2&#10;+dn5J/a8q/qD/kKfz2mo4ZBe14ELZuVGfbztc9uXLv++kc8RCc3vr7rDSoNZWSpfTZxM6bmMptq9&#10;7jrnjvMXA9t4wI9zXb1z54Zm5YmzxElk6+O51bY72uf0ynlVilG/XPk8tU8LkEdotuFRivc1ub8d&#10;6VHrC2p0SjHy482/Dq7qj2qdM7nBGCY3deCCWXniLLGfarW2k3OSg8vUbeouW3T5941cETRrMNWs&#10;cHPBXG2ZGP5gRyneR74f38bD+52jnlfmWOfyxxgKGmeJI+QbJiIu40TtdyyM6cL85dvv3HZSGsb/&#10;PtDvH8dotlPQjvSogxdkDcvX+9XutWpOO387x/T9wyl1Ll83auw81awscZY4QulBnIhr+hDpMixU&#10;a/q+jds4Y97o8vPPFQeoNsaGx/RrWumzEt6t3QuYlfRwfsZ9fucgut8BueN/cvBT9HSLTBeW2j1Y&#10;gQUij1JrrGTfMZw41d6FWcOyHvA3v6t234/xD1H/5uMF/rj7a7bThnaW7yzYT225GHu+P+pu7ivL&#10;uZG5baSkuZC+mKOsgDxAcRmJDWyjk/QbVDbwBzhx+74wnVuLFooxnGeq0z4e8X4n1myjg9TvbKRh&#10;LR3KunYWNNUsfQnk85PzESMRdV6/Qlf1h0puNIYTN3XggtXyWWKPfqvS9xnOy9vUt8l+tD6JXV7X&#10;NGuUtLNgP7XlYuQ3DNMnV2us3Diwut28LJ/bmC8UA3090P2hUsZJVPrMnu8glX67Guws7wk/N1dd&#10;thfl+WbfP1xet7/KDrPzq5xq78KsYZkY/kZ07qm6q/r93EmcV2k/UJdT6Bf9Honc0M7ynQWHafZA&#10;J1K8H2X2jGLMzm+ok2uv77drao2wgRiRR6k1Vq4/QOem9l/AbCibn2M8t35+YdmUrupPNjihvHPk&#10;RDvLdhYcpvB8/v3RVXfZj3ruHvHvH5PCzk0duGBWnjhLnES2Ppzf0La0n6fj+3SP96sY8Tx9265h&#10;hYwjlJ7PeJTifU3ub0c6StO98JA/7+NjyTox9L8PvLLXHy5byQ26O+WmDlwwK0/LVhODarauIuO5&#10;tfOb1BW6qj9fEbQjPWq98P/j3zlodqK8XWEbEaXdaDmvZYUOqFMt1I7UXkoGOwW2lOx+dGYDEtJ0&#10;qplpOScm3dwIKf0ZXDlrbPcciD6NMAO1hLXmqt2G9rFu5utFj+FCGavUKTMNqDJoKBEDNhkGgqTl&#10;IqfSO+E6Ar7YjVbBkLOVBkoV00qzJlevoc3aGbWgUZ1AFik1mlR91I6U0WgxJ2RoTKpJMAyGlXrP&#10;IQSjUoyBSDbmiPphyKTErGRMp5FaZOSL6lQrsw+0oR3J3upSiZaLTAMKnIScNNte/V702Z1IFXJe&#10;odSAqO2+9lJaTotYwxhrZ6RViNnIcCVNhZapwVgkDB/QGoNaygz2nQ1AJtYYsmvUJ8mEZeSrMIzq&#10;c5VRX/2y6IQsVZrRKQZeiTLU0XX0AzdVakMvpcWckKFS0z2od1PIl5PhkTBk8n4gV2uCNCsRUl8H&#10;pGsqpb6RwU4BpsSgvJMzDIYr1ZwOTJVpQMq+t4qeTJmTZ4LhZKgwDEhtXJkQ1vDiWpDBThbxVaiO&#10;VRgxK1UsCFQz03JOTLq5EWbhlkItLfoy6IMwA71klf5E1s+sdklwpAwtVt8GEqgZyNkJVXZ535Zg&#10;88owoMqpPBcpg2tAi9FVtlSkGAORHKiWsg9MtBulCrYF1LcepBYnwlylWv1rD8owKuAbIcOcs2AY&#10;DFeq2WhDt4OhdN/vsd37QBUpU6ZWpTOLo+Vg8NUGZJlCzEZZq7RspAxnGwwWpgFVBg0lYsBODAMy&#10;6r12uZepT9Yoa2g1whTLaCUIr5CrbHZfL3oMV4oVKYN78aU0x3wEnFBlUEuZkdYaOTwXqcjsjlog&#10;LCNflUx3wnCKodsrzQqXRzyHWQfUbrVRDLwSZZ1TizKDqt8jRvSB3WixxDCgxOjk0e9GSV9fmTBk&#10;SpQEn7ERKSMvUOW2DsuFNbxiL8S0iLWY1kmrsA/2gZ2oZmMcmAbC8AFVBoUUTb0B0v3+jJobyHmN&#10;/oShH65Gy7HIfBsSxsuoDskQiLkScorVDBtQpSv4n5OfHDxY6IVPKiOPEtbjk08j+47hxE2tF9Yo&#10;fQnUx1HmT+Zxbr5+Rlf1h0puMIYTN3Xggp3lOwv2FleHgzzkk/mR8dxrRdCswVR7F87VlomR3yhM&#10;n1ytsZJ9xzBYt5uX5XNbe9+6/DGGgsZZ4gj5hrPnPEhx4UaDjTJ1e2KfP+c7Kc/F/0+OPae//0+u&#10;ssPs3Co3deCCWXniLKHK3lg1pZ2fEr7EK6VuXUNHGRvaWb6z4DDNHuiE0rvp9zV9/062S3mjS9fX&#10;ij1UG6bnO0G/QbZ+7QEiN7W+oC6nL4Hh/JzIy3XQ91sZ0R+0vtEJ5TtGBu1Ij9q7cBBXteVyTvJ8&#10;+v1x/dx2U9d7xL9vTAo7N3Xggll54ixxhNBv5f3hrst322Y8/8nXQYx4nr7dqN6x8wRKz2U8SvF+&#10;Jve1Ix2l6V540PtWjPpYSu3jld7vxJpuhLgM516KCzYWzsqm5auJppqdtsV5yXNlIr5Sb1zXbEXQ&#10;jvSogxdkDcuP7Bek7WS9HVg7t0rUef0K3fLvG+pPtNagcZY4Qvs80EGKC3MDeiG83/npeWWOda7q&#10;D4XxBhpPopU+K+F1HbxANVmm59kDB32/XaP0i//7bPoFO0hx4aTBLL25z3rhCX7noP4OQUoelBf7&#10;yWR0H8DvGkQ9f+fgz36acV3PohMorsdNCoMb29Zdapkyvgk23gxixK+xJ3z7rrYi8AANy8Wob66j&#10;VDbwByjhxKn6eXnhrjakGPlxZJ0YpFx+/i5ft7/KjrPnO0il364GO8t3FjTVbF1FxvNr5zipKxw1&#10;qzTMGpSyUTsL5hr6i5HfMBI8Rn0Dvt/YV8N1m8a0qlL7eKS+fwfNGiXtLDhMswc5keL9TBqhvW3j&#10;6fn52bknxvycLn+cXmCByKPUGivHBxi5qQMXzMqNih445PxG2np5vv4fL1ZwkGY7bGhn+c6CwxTf&#10;FzveH3W3ehfKeO5+fto20hfQF3NdvXPnhmblpBjt+fbos1PWxx8gtq1ckaZ74V7vVzGG80x12scj&#10;3u/Emm14lPqddhpqOKTXtV5Yo/QlkB8H78/+55yUa9fXwVX9oZIbjeHETR24YFaelq0mDhZX94MM&#10;5zffZZvx3HtmeP/OGky1s2A/hedrPErxvrzvGAbrdvOyfG5+XmOdUQz09UD1dcMUkHGEfINExGUc&#10;1D4u2Fi4s6wn/LxcddlelOcZv38co9lOhhoO6XUduGBWnjhLzFWzeZWdfzo/iUvBQCw2+fqu3rFz&#10;Q7PytGw1cTLNHuiE0rvp9zX98z7ZLuUHah+PeL+91RqJ0Z7P+x0j67P7AXZo/wXMhrLhHMl+7s/+&#10;qadoLSJC/K5BxO9gnwryfS3WyX/nIGxsetvtyw/+3OR3DiI9C0SeSK1hoGESXtfBC7KG5ev9avda&#10;Nad9MaVv/CbkBTxGMffXbKegWXqjfI+CbbVlYtT3xY52Ne2+sv8hSHG0FWNrO9DlfXoGPEBxGTkE&#10;ZByj0q8+yMHt+0I/P1dtS4qxdY5rXwdX9QdNN3Air2X7Cwt84aTBLL1RvkfBqlgdluljyTmJkajp&#10;g+ga3r/x3Jx7KS44oMFq+Z7rd8r68LmcGnbX5bttU89r7X3r23ig+mRSTEwLtjUsF6M9p/EoxQ0M&#10;aT8ZK8rpHee2RjHy4+j6XHmMYh/fqIQPUum3q8HO8vWCWl6rSDGG8xOjfv9w+brdGnaSYajhSVnX&#10;zoJtDcvFyA8swf1Ud1df32+NPLeyDeu26fI+uWJDs4ZJOwv2U3ogJ+KaPlxYmBvQC+FhO6emjeX8&#10;yZhXrqoWzjY8SmWD8QEOVOm3q0Eoq4+j4e1zW6Or+2al87PwQfKOkRvaWb6zYFvDcjHs+fz7o6vu&#10;sh/j+Ws/tPcC3859clOxcI8Fs3JSDP867tNnVaUx+5bwimpa/XJeZG6XKIY/RqPEXd4nrED4cLXl&#10;cSPjUWqNlf4AJZw41VhYy2sbUozh/EhZL4b/90Fd56r+qLKSG5TwQSr9djXYWb6zYFW1mn48t43z&#10;20VXfv9ONGuQNCvY6BfUfucgZnkWDLeVBP3+OwdlrNFt+nTlgq8pJrQW1CjIi0Sq0AbUfY3EHpnM&#10;KmWyMF42KSXTncY4oMBJKA+ZIjG1zRlQO1GVPfNlzUD0aYTJTCDDJP00tE9m8IBKGY0aDlRHiRmZ&#10;PjCrHSmqId1QCZOkYbRYoiLLg7Z36MFII15GGY0wE6XKCZD96hGjGLQ1lX3YFmhUJ5CrCmFluvxr&#10;jrWNaXjMCBmGZlRNgmEwrNR7DqlEyYIS6NQCrmtUS6nSrPnoQwTaqDn3O/miOtVqRB94jYzy1fw4&#10;oESZKtOAAiehTKsR9nthQMDASM4rlJqR2osRvGA7tYS0tA1GCjGXLI1CGZU0+ArBnpQBOTfENYVp&#10;lBxpMLrUDc/SCMvIV6GMRpgaNl+q6AfapZ7HrJYUy4yRYuDlVCeQRaxt/pZCrUwTWs5cKnEaJHV3&#10;HxrRl1NTjTBkSpQEn7WRFsoD5wPq72mN6LlJrJHBThbx1RlkFbQ6w2C4cGtgqkwDqlTRCyn1yzNJ&#10;VJ/diVRhGJDauIRS0ylXo1aSiOkivArVSeTstEKj9qW5QjFgOzG1zRkYuaVQS4u+DPogzEAviVQY&#10;+zN19ktfckXaYK76OmVydkKVsIzF8Gdpm/jQZKFiLk+CMrgm0nLm0mRMbYKUe65kgVOtTJ0isVYp&#10;VbCduGAjS1qOa40w14gmA2UYFfCNkKExqSbBMBiuVHM6MBnbvdnwp+tUJcqagWLwjNQw22IsccoA&#10;bUCaqcRsZLhQRqUProMdmQZUGTSUiAHbiSltDlPJ5w9yL1FqRorVCDNQS+CS3ZfLiRhn9/Wix3Cl&#10;WJEy2p7qDPRitcyfKdR2ymi0mBMyNCb1pFqYdei9WSZSxirFGBiuHonUAWENfQukr1WjrSRZlAmz&#10;0NUq0Af2QMs5IUOmTE4KjAMK1FcNySR3BMMpUX1fVqLEyDnTB5rQTvQeoMU0yRpMiWoa1crEbGRY&#10;JqP6NOcDU2UaUGXQUCIGbDyL0Uc7r0rOlfpEmWKhDy6jhuAzlYamLaeOkrMTWqNYZnSKAdu5Q17y&#10;F/M7B5H2DzJJMfCRZORRihsY0n4TJu1dOIhVoVwf52SfLLuqP1Riw7gQPEil364GO8t3FuyntlwM&#10;e18ccn4jsU7WGzXT882YMWlnwbaG5WLY8zUepbIB+45h0F3XvCyfm3JWZxQDj+EB375rWCHjJIob&#10;hI1O2m7f+4ll0/Ke8PNy1WVTipHfDtInBPz9f3KVHdl3DCdu6sAFs3JSDH/OffqIpm3kSu9XnJef&#10;m7WfrXNVf6wEN7SzfGfBfmrLxQjvD/KE0rtpjWUu57ZGVlfaeqNn1N/Q2MgoxpHPpyqN1x9gT+2/&#10;kNlQNj+/fG5+XmHZlK7qp3P7nJ/fRDG9UXZAYdawTAx7Lv9z7qrd92M5f/btBb6d++SmYuEeC2bl&#10;ibPEEfIHilxR3S3fRTk3MuaNYtTtEHf5+rAC4cPVlseNjEepNVb6A5Rw4qZ6oZ+ba9pOjOH8Eudf&#10;h8NlO6YNepg8SHsujGXT8p0Fq6qrSJyXPF/irK7QVf35iqAd6VEHLpiVJ8bAMbL3F98X0o/np+0H&#10;snqN1iexy+ua1hsZZ4kjNHugoxTva3J/IVy3q6uU8/Mb6zLHhBhtQ0+cRKUx+47hxE0duGBWntgD&#10;h5zXKqXf8L/PvOBEmu0UtCPdtXdh0+q/Vlx/56A84Ofgdw6e4B8kaUI33JTQDt+/Bi7clVVtML4J&#10;1t8MLt8uFSTVlUPBYQrPNzzgiRTvK9zfLBzSUHHN3+/8GsWoj6PnqYb+H19fcRJhna/3Dcbw/u0P&#10;XDgrT8tWE8Ubq6bEefm5tfMb61zVHzXsICNoR7pr78Ks2TJSDH/DnFDarjfm+5XnltsPZPUatY9H&#10;/P2/qvVGxlniCM0e6Cit3xejIb19fnb+iT3vqv6gv9DncxpqOKTXdeCCWblRH2/73Paly79v5HNE&#10;QvP7q+6w0mBWlspXEydTei6jqXavu8654/zFwDYe8ONcV+/cuaFZeeIscRLZ+nhute2O9jm9cl6V&#10;YtQvVz5P7dMC5BGabXiU4n1N7m9HetT6ghqdUoz8ePOvg6v6o1rnTG4whslNHbhgVp44S+ynWq3t&#10;5Jzk4DJ1m7rLFl3+fSNXBM0aTDUr3FwwV1smhj/YUYr3ke/Ht/Hwfueo55U51rn8MYaCxlniCPmG&#10;iYjLOFH7HQtjujB/+fY7t52UhvG/D/T7xzGa7RS0Iz3q4AVZw/L1frV7rZrTzt/OMX3/cEqdy9eN&#10;GjtPNStLnCWOUHoQJ+KaPkS6DAvVmr5v4zbOmDe6/PxzxQGqjbHhMf2aVvqshHdr9wJmJT2cX2I8&#10;93z+W79zUIn6Q37nIM3uM4ab8N85CNd3Jy0QeZRaY6XtX8OJU+1dmDUs6wE/fFftvh/LF1P6x/P0&#10;x91fs502tLN8Z8F+asvF2PP9UXdzX1nOjcxtIyXNhfTFHGUF5AGKy0hsYBudpN+gsoE/wInb94Xp&#10;3Fq0UIzhPFOd9vGI9zuxZhsdpH5nIw1r6VDWtbOgqWbpSyCfn5yPGImo8/oVuqo/VHKjMZy4qQMX&#10;rJbPEnv0W5W+z/z//qBNfZvsR+uT2OV1TbNGSTsL9lNbLkZ+wzB9crXGyo0Dq9vNy/K5jflCMdDX&#10;A90fKmWcRKXP7PkOUum3q8HO8p7wc3PVZXtRnm/2/cPldfur7DA7v8qp9i7MGpaJ4W9E556qu6rf&#10;z53EeZX2A3U5hX7R75HIDe0s31lwmGYPdCLF+1FmzyjG7PyGOrn2+n67ptYIG4gReZRaY+X6A3Ru&#10;av8FzIay+TnGc+vnF5ZN6ar+ZIMTyjtHTrSzbGfBYQrP598fXXWX/ajn7hH//jEp7NzUgQtm5Ymz&#10;xElk68P5DW1L+3k6vk/3eL+KEc/Tt+0aVsg4Qun5jEcp3tfk/nakozTdCw/58z4+lqwTQ//7wCt7&#10;/eGyldygu1Nu6sAFs/K0bDUxqGbrKjKeWzu/SV2hq/rzFUE70qP2Lhz0uf+dg4D7sHHBtzgjYmgc&#10;M+JKFNC3AXWqhdqR2kvJYKfAlpLdj85sQEKaTjUzLefEpJsbIaU/gytnje2eA9GnEWaglrDWXLXb&#10;0D7WzXy96DFcKGOVOmWmAVUGDSViwCbDQJC0XORUeidcR8AXu9EqGHK20kCpYlpp1uTqNbRZO6MW&#10;NKoTyCKlRpOqj9qRMhot5oQMjUk1CYbBsFLvOYRgVIoxEMnGHFE/DJmUmJWM6TRSi4x8UZ1qZfaB&#10;NrQj2VtdKtFykWlAgZOQk2bbq9+LPrsTqULOK5QaELXd115Ky2kRaxhj7Yy0CjEbGa6kqdAyNRiL&#10;hOEDWmNQS5nBvrMByMQaQ3aN+iSZsIx8FYZRfa4y6qtfFp2QpUozOsXAK1GGOrqOfuCmSm3opbSY&#10;EzJUaroH9W4K+XIyPBKGTN4P5GpNkGYlQurrgHRNpdQ3MtgpwJQYlHdyhsFwpZrTgakyDUjZ91bR&#10;kylz8kwwnAwVhgGpjSsTwhpeXAsy2MkivgrVsQojZqWKBYFqZlrOiUk3N8Is3FKopUVfBn0QZqCX&#10;rNKfyPqZ1S4JjpShxerbQAI1Azk7ocou79sSbF4ZBlQ5leciZXANaDG6ypaKFGMgkgPVUvaBiXaj&#10;VMG2gPrWg9TiRJirVKt/7UEZRgV8I2SYcxYMg+FKNRtt6HYwlO77PbZ7H6giZcrUqnRmcbQcDL7a&#10;gCxTiNkoa5WWjZThbIPBwjSgyqChRAzYiWFARr3XLvcy9ckaZQ2tRphiGa0E4RVylc3u60WP4Uqx&#10;ImVwL76U5piPgBOqDGopM9JaI4fnIhWZ3VELhGXkq5LpThhOMXR7pVnh8ojnMOuA2q02ioHX/5+9&#10;fwG7NbvKAtG5d92TSpFUUpVKUkBIIBfCJVwUwi1IIygK4gU5okijtO0FvJ0+2MfTj92PeuhHUY6N&#10;IgoqLdiA2C0qPAK2KAkowSRA7iRFAoQEkqqkklQllUpd9j7jfcc7xhzf/L5vrfXvTXDvZL7fN+c7&#10;xnjfMcdaa/9Ve9Wqf/97wdYX7KYlF4x5r4hxDuJk1RZcFrDgmixXfzTOzP1eMgLbFmwCn2MyJDEv&#10;sCNiX9JKD696FmpuohfbPjMauC+eg3jBHibXhW3FCGIBIxcUiaE/AHLk/Tm6tmLuexzPsJyHK1ka&#10;Tcq1rIxb7AmZJTD2kYFgizIQ8XAGhWPRchBh+SD9zEHT8RFk5csC+vGRppjnrssLPoh941hlboXx&#10;6TgvP5nH6xL9WxwY85WTA9blBR/EGRuO2o8aTga7ywvZX7/tKYe5vu6jo2DrgE2cbNxGtlmw/EKh&#10;fOnIg5157roMHsdt25av297XbSCexsqQvCVcBmLg1vM8E2rjgQMO2Dztwin/nB9le178PzV6nvH1&#10;f+kYJmy9biMfxBkbtuwL3hIcy2zt2mS9fs7IrT6y+faxOtHWARy1HzWcDVtP6BLhj6Y/rs2v341x&#10;C10c8P7RcQLGAxfP7xLOW0H9e0+g8kHsN4ztzK2wev2Codt1pn/f2qr5CvuDLhExsXLBEXmNk40r&#10;sCvb7XWy5+f/ftx/3Y6z90cl/r2xYex8EGds2LIveEu4DOC8na+PSAMx7TDX13/j18GC+nrGuDX6&#10;iZ0vAYvnJb4s1Mez8biOyBUud+OZvm4tGJ+Ws58TzjjvkrE5CHVbwSehNhxo3LJt2neFxKhuHovX&#10;y57XklHf8Yv3sdVRcERe48wNS6zaL/O8Aj/O+vWC5es2Mnzh3+GI4t8bnm9g74DkLeEycMoTOhNq&#10;4/IAZqV82uvnr9eS177AmK+M9QEkXwp2ztkp7+PMDY6NNn89e+FM/77dYzuv/vfZ5i/YmVAbNw7Y&#10;kg/OOdm4wpl+5uA99+LDwfiZg/ayck5n3Is69jP/zEF0+fnkAy/2kK5szvWL4MAXgwX11ziEGN+R&#10;HYXPgFW7BeMX12VhGBBPYCgveBP99QrjsWPIFiyfjvVZQLYrXv9A9J2OYeLW8zsThvOOHXDUftSQ&#10;GNWxi1xfv3wdN3wDr7HlFG0dMNjWOGrYxup8C5ZfMFa8HPQB/HrjuV4exyQvukb2c6Iyfv2usHXQ&#10;AkcNZ8PWE7kk1MezcRCO15iQt18/ve4Lrvo2B+LpdIMKlS8LebDz+gms+SDO2LBlFzv1wllevzWr&#10;355ff/Miw5mwNeEAjtqPGs6G+nVx5OtjnDY+Cuf6usfr58dWjgbmFu6jn9z5ALbsZAvy+Z1wzlHo&#10;nHgC9diRd+ByN5709WrB6vVc+PycqMR5l4ytgZeF/kg7i8ZykfexbxyrzK2wfDr4+uz/nJPtOvbr&#10;EBjzlZOD1uUFH8QZG7bsi7Zd4cxgd38hy+u3PeUw19e9K6uv360DNnHUcBrK80u+LNTHFeeuy+Bx&#10;3LZt+brF67X2iS3AuVEYcx+4KNi6DMSABaNu60zH14YDjUdtXYjXKzC2ncT2fNb//rgcbE0SjeUi&#10;7+OMDVv2BW8J2xjVZZde/8XrZ3UzrBjNQvR39BM7H8CWfdG2K1watp7QJcIfTX9cm/+8b4xb6Cv2&#10;c6IS552MPMiCfH5x3uVA5xx/AkdwegPVYlu9juT6um+8/oXrzxzE3X/W4Kk/c5D3kpUwv4AHYwfH&#10;zxzceLQ86+xAn/UvWLRR3seZG5ZYte+fN54+urZZv4h8HYO7gS+jhadja1LBlnzAfoLhMLLNgvHr&#10;4shxoxy5s143cqnjWAsOjQMH4pyugM+A2kZeFWxdDobzxidy5uN7Y7x+gfFYsgWHXse9X4fAmK+w&#10;OSAYuttOBxqiceOALfmA/QTDLugubf607HWyYMEun4kDq6/f+roFn4TacIYDdu0n9h+FzuHzCvZy&#10;pIGYdpj99dr7uo0xURhz8gJV2DQcxqrdgnye4stCHSBazLO1g6V85HXbYwuWT8f7l87LQT0nBg3l&#10;M2E479gBR+37htE+usgWrF4/C8Z/fwSi7zhWk2yJxvKGreOo4TBW7RYsn7AVT8M43XP/ekvm6zaM&#10;oe8wB+KcpeMAtg5c4KjhNCyeUDDqLp8daFwewKyUV+OCXRYPrz+56s67GI1bAy8Lw4D1EzgjhvOO&#10;HVBs49Px8uHXbY8DPVe0eP1UPhPixMoHcNR+1HAYq3YL9Pzi34+BccppXF9/Pw/HhyHGRU4+iGo8&#10;oWHLTrYgfh1POWcXw8E8dyjvYJQ9H14v8vK4BVsQTyPZ6oE4p3SgfHZkex0kvizkwc7xBIbygjex&#10;No728RiyBavXj2z9FsT7g7EvMOZrDJ0cMJTPhOG8YwcctR817GJ0M6+v24HX7xgHll+/G9g6YIEt&#10;w4HzRqzaLNAXytfww0EUQfYoS+xMYo6PC9kbizkusuesKGeaORi7xSNrAT33CjzMVkzV2TaVcWtz&#10;NqUnyXUBhTdKy2VbZWw5nAWPF+xYZsqtZ8U4JxkhlcIsk5kvlp+z5JKBRraV7OXCnjhjh9IXdo8r&#10;G8aSD3RGSGYgVm3BTktEUbPLGawk4xbbSka4YHMFg8j96hWxBYxdWuaIVUj2pDC7Bka05ED8mqM3&#10;ebGiJgZEq8OIUQSXxbKzP+YiLdhUsBU6u4F9yR45O1xVjnNIhbVGLfLOvInOHiXjHGTJrPLOvC5g&#10;wbaNvFhA4Y3SkuUx7o+FBSMW1sx9h82zZj+LFdyIg91ClqzFysDYB5XBwLZGZsC7FLtoCwg+APYM&#10;vFiDRhaJA56W55KMSMx7YFvJCL2s3FzMC+vyLGryki1SsGYLcAd7UpgmejM/hOK1bYOlKSUWvFkk&#10;+/RYXvE72KVkBLYt2AQ+12RGsBfeXkD/mvaKv25WS2axM028OxfIwahzWSwPfGhhG3mxgJEdzIrk&#10;+fCcrOrPPRjSwGUBHuMyNk9nu5LdSUbNm3AP7MmCuQfLKPZzGe6wBYiDseVwFtZ8CMXLiLkt5mCE&#10;hcNS2Uncn1PnfvltV2UtamPu25K5BwMjIxIPQTyXHBLLxYGdthEi2BZ7KktTypA1j0lke8wj0xDs&#10;0ZJ9q4xeZ3MhDsaFGCpZGnvFCPcYh6zYltgJuRgQJS8wiuCyWB7Zw82FTZyPTSueXWfHgq1nxRbw&#10;NfJAsWq0BNsCawGujIxdzPLAtkaOxT7ElRcLGLlgZbEAcTC2xXCEznz+BZEt2DxrtigZYWG3ICX3&#10;3K5g1LhH7hczlke2qLKtnOnJisPskfItFG9nW8mqBQOi5AW66BF2X/7YpFS2tcsWrLhcvVLZF4Ae&#10;5iosfq2S1UmmackIBw6kA+cgXrG0YEC0ZNuCCXBdQGG/x5Jt9ogQBFvVvy5HhkXMfcmxcAjjBccZ&#10;YNVcpAfbgj0Ue7Rk7GKWbRN7znB7YRt5sYCRC1YWCxDjuYhj5es1MveR/Rkt2SKcg0vsJeSUFstl&#10;aZ44cw8G9tgiBZ0tQCymk2KwtESNkXke1eBL+5mDiPlBpH7mIHMWOl8W0I+PMHVOTfd4gZONK9BV&#10;7P50Lu2T5cCYr5wYWBvBZ8Jw3rEDjtqPGk5Dtlugr4uzvH5rRp/1i13pegZbvMBRw2Gs2i3Q80u+&#10;LAwDeO66DI40sG1bvm7OWz6xBXgaUYjxHasOW5eCOqAMutTjTn081bZp70K8XoGxbZMtWH452Dml&#10;EF//l45hIs9dlxd8EGds2LKTLYjneco5hs1j7Fp8veL1itdNx2/1BcZ87QQfwFH7UcNpyHYLytcH&#10;+RLhjyYPtn143faY7pHVLw7F8wNYHyS24DKfn2M4eP8JnIjTG6kW2/brt3zd4vUqbZscGPPF6/Yb&#10;/vptoMoHbGcwLrFqs0DPK/45D4ynn8bD689zuyHGRU4+iGo8oWHLvuAt4TIQT6jyDsZpy0cxvG7k&#10;qostGMehHoj+0oHy2ZHtdZD4spAHO8cTGMoLPohujNctsHmcBavXb8Hbvw5nhyYuBvQy+Uw4sbHa&#10;Nu1HDbsYu8h4vez5LXjLN3BgzLc7Co7Ia5yxYcu+4Fq4HOjri18Xdh5fPz9+xXTvsc5ZcEf4EvsH&#10;ibeEy8DWE7os1Me18fhKeRw3djlvv35r35LXggU5MIRLwXAwz12XF3wQZ2zYsi+4F87yeu2ynbf6&#10;77MwXBK2JhUckTtONh5Gtl9sX/N3vkCJ7fYk+bwVO5Nc++D+zEG47Vw0Y6qxKOFTj3H9Itj/YgjE&#10;uIVhgbFzZTgbyvNbPcFLQn1c5fFtlYsMDKny016/ZAvGp+Ovpwf+m290XArQF/0xYF0+/fgzNm7Z&#10;F227wpCtXZuM1ytet3z91r7AmK+xmmCr4IjccbJxia02sgXxBXOJ8OP6wfx65eu2PH7FdO+xnxOV&#10;+Prfxf5B4i3hMrD1hC4L+4+L1SIffv30+i+464ExX+GD+vyCRWO5yPs4Y8OWXexP7/DrdioH4t8b&#10;y9cRguunY5ywc8CWbWHfFS4Ni+clFsbTx6nbfOT1twBjohAv5z76yZ0PYMu+4C3hUqD++rqNxx45&#10;finvvF4jWzD+ci1fTz8nC+TLwNbAy0J9XBuP74i8xn7DWN1kC5ZPb/vXITDma+TJS+aAdZl8EGds&#10;2LIveEs4DaPbj7PXyV64JfuYccohDsS/N5aOgq0DNrFlPNiwjWyzIJ7YZaE+juXjiTFRPu119Ndr&#10;yWtfIJ7GypC8JVwGYuCCUbd1SccfaazywMtfvtNet6NsB9b3B/7vj8vB1qSCI/IaZ25YYtW+f954&#10;+ujaZr3+eh0X//4INl8g+tZYn7yJLduCt4TLwOKJBKPu8lngbWj0aPPrto4Jrro4EK//0nEGjAdj&#10;4OWcl9g5Z6d8HMcbqJq8ev0WXF/3jddfHKi5/7FiRLbZffxnDl7AVDT4YKgwVlbCPH7m4AXr++vx&#10;MwcvC+jHAxDzVViXF7yJk41LrNp6IV78wHj6aTz8Yur1C0M83dOxNekAjtqPGk5DtlvgX8WddzBO&#10;i9x5eN3Iy2Mrm8xG5hauIQP5DKhtZAzQoEs5b4VhQDyBSz6+Ny5et6wObMHq9Vz4/JyoxHmXjK1B&#10;Z0J/ZGsW7cnF1nHUkBhV5lZYvn72+liwYPjCv8OBMV85OWhdXvBBnLFh174lnHDeLvzrjL8H6Zjx&#10;y+Q01jkL7ghfYuugBY4aTkO2W7D8gqF86ciDnQ+8YOO4bdvydVvrA1uAc6PQ85XT1qVgOGfr+Z0J&#10;w3nHDjhq70K8boGx7SS257f1749A+E7HMGHr9Rt5Eycbl1i1WRBfiMEnYpzqeX/dyXi9huNX7O0E&#10;zqt5r1Q+gKP2o4azYesJXRLq43FeZmILtl6/lc+uk/59u4c8CAMsqHxZyIOd959A54M4vYFqsW2/&#10;jvV1669fadvkwJhvDLhExMmVN3DUdtRwNpTnF/9+DIxTTmN/3aMS//7YMHY+iDM2bNkXvCVcCtRf&#10;Xr/VscPx23L9Oj3h69WC+nrG2I5Vh63LwOL5iS8L9XFtPL4jcoXL3XiWf97XT8v6LPD3B+Hs/rND&#10;nRzQ000+iDM2bNkXbbvCCqM6dpHr65av34Zv4MCYb3cUHJHXONm4Df76WX9lnXf2nzloCfp5BnO7&#10;VI8tcqbKmVkQddcqe4QXf804I5jFzkZqJfe8JlsLMGYY7OGSpQVj8+FiwDmeQ2CpivMxF8Y5yQgL&#10;u4VepR7n8nN0mnK/mLE8sK1d9m3JiwWMXLCyWICYXBaKZGmVN+GPhH0k5BYny8FScFoLm4uys6KN&#10;q3sY07vFbkj2pDBNzl5dYMzhXbOtZNWCAVHyAqMILotlZ3/MpYRgZAtWDDF5WfG8LNucsTuz5tua&#10;3STmTXT2aMl94RjGlXm2p8SCpVVeLKDwRimYYc7qj8WfezCkgbnvsHnA8Pbcz3KW5iZ6WKN3ixkN&#10;jF3M8sgMndzmAWuVEcQC9rggJQU8d2uBbKNHtEzF/kyWjEjMe+CyxpxdYr/7peoG0+qsoLMFuBds&#10;yxPvY174IAZvOctZtWBANLLLveiPZmDewSyvGYFtcR6Y3S6QFS0Y8NwX4D0jmz+Zxc5G2BZcsJwU&#10;XBbLI3u4ubCNvFiAc5/tYGbbkjeeE4JglgYuC/AY15IB9PBiL5jFzjTxHtgTOcTYnR00FPZwydKC&#10;sflwMcKBD6F4GTG3xRyMsHBYdjmekc5TlJcV12zLzZ5rQYBnxdyDgZE74twUePjIZQEjbyK0yrbY&#10;A1aNqXNKlS1YMcQVe+TcFzbGyeZCrILnOoPs5gUj3GWP+q892JbYCbkYEG3zVrEslkf2MFnLxyFw&#10;jjweYz72FTvIti3ZXYvXrK7UEPDOBUgZGLvYep2lVrYVnIvFgRcLGLlgZbEA8YLLAsT+WDsiW7I/&#10;s2TrYZSM0CKxLCjvMLu0R+4XM5ZHtqiyLc7i7axEOQrBwMgFKSlY9Iq5QqvstOSeeARGJOY9MuXO&#10;CIIt8PHOisoVldCw+wLyoSZbgHvB1hfspiUXjHmviHEO4mTVFlwWsOCaLFd/NM7M/V4yAtsWbAKf&#10;YzIkMS+wI2Jf0koPr3oWam6iF9s+Mxq4L56DeMEeJteFbcUIYgEjFxSJoT8AcuT9Obq2Yu57HM+w&#10;nIcrWRpNyrWsjFvsCZklMPaRgWCLMhDxcAaFywJGztOAGiPzfHT+xv3MwcsC+vGRpVjnj+UFH8S+&#10;cawytwI+MV3z8pN5vIjRv8WBMV85OWBdXvBBnLHhqP2o4WSwu7yQ/fXbnnKY6+s+Ogq2DtjEycZt&#10;ZJsFyy8UypeOPNiZ567L4HHctm35uu193QbiaawMyVvCZSAGbj3PM6E2HjjggM3TLpzyz/lRtufF&#10;/xOj5xlf/5eOYcLW6zbyQZyxYcu+4C3BsczWrk3W6+eM3Oojm28fqxNtHcBR+1HD2bD1hC4R/mj6&#10;49r8+t0Yt9DFAe8fHSdgPHDx/C7hvBXUv/cEKh/EfsPYztwKq9cvGLpdZ/r3ra2ar7A/6BIREysX&#10;HJHXONm4Aruy3V4ne37+78f91+04e39U4t8bG8bOB3HGhi37greEywDO2/n6iDQQ0w5zff03fh0s&#10;qK9njFujn9j5ErB4XuLLQn08G4/riFzhcjee6evWgvFpOfs54YzzLhmbg1C3FXwSasOBxi3bpn1X&#10;SIzq5rF4vex5LRn1Hb94H1sdBUfkNc7csMSq/TLPK/DjrF8vWL5uI8MX/h2OKP694fkG9g5I3hIu&#10;A6c8oTOhNi4PYFbKp71+/notee0LjPnKWB9A8qVg55yd8j7O3ODYaPPXsxfO9O/bPbbz6n+fbf6C&#10;nQm1ceOALfngnJON28g2C4bn+Zv6MwefdsdtECYmJiYmJiYmJiYmJiYmJiYmJiauALz2rrf6R33Y&#10;7I6fNXjOGJ/v8WcOXjTp/DnG5sEniJ0ZKccduSqLfGJiYmJiYmJiYmJiYmJiYmJiYuJKQ36Kl4wo&#10;cyNE5/EpIT45dMZ3BUKOXEXlqizyiYmJiYmJiYmJiYmJiYmJiYmJiSsN+SneDjv8Owdtc45PDSNn&#10;YlDOq+cSJyYmJiYmJiYmJiYmJiYmJiYmJq4o5Kd4O+zw7xy0bcG4lPvHiKXONs8lTkxMTExMTExM&#10;TExMTExMTExMTFxRyE/xnC961HN3HPyZg/wMcchJJZ+YmJiYmJiYmJiYmJiYmJiYmJi40pCf4jmf&#10;86jn7jj4MwdZGXJSyScmJiYmJiYmJiYmJiYmJiYmJiauNOSneDvsmD9zcGJiYmJiYmJiYmJiYmJi&#10;YmJi4kMO+SneDjsu42cOIvJsYmJiYmJiYmJiYmJiYmJiYmJi4goCP7sD+ed5a7ZlF79zkJ8Z7rB/&#10;jLj12WKsiYmJiYmJiYmJiYmJiYmJiYmJiSsK/uGekX+et2ZbdvE7B/k54Q7jZg4q7AiemJiYmJiY&#10;mJiYmJiYmJiYmJiYuHIwfprnUeZGiObfVjwxMTExMTExMTExMTExMTExMfEhh/wULxlR5kaIhr+t&#10;2JmRGHfNScwReTYxMTExMTExMTExMTExMTExMTFxBcE/zONnePwUb8W27Jo/c3BiYmJiYmJiYmJi&#10;YmJiYmJiYuJDDf7hnpF/njd/5uDExMTExMTExMTExMTExMTExMSHDcZP8zzK3AjR/JmDExMTExMT&#10;ExMTExMTExMTExMTH3LIT/GSEWVuhOjAzxxEwOIiZ1ryiYmJiYmJiYmJiYmJiYmJiYmJiSsH/nGe&#10;PsszZkSuOdXyMwdBYOV9AcfyiYmJiYmJiYmJiYmJiYmJiYmJiSsB/MSOH/Lhsz59xyC559gQ9Z85&#10;CAIrd5zKExMTExMTExMTExMTExMTExMTE1cM/EO+hk/9EC2/g5AC+fS/rTgYpL3zxMTExMTExMTE&#10;xMTExMTExMTExBUD/zCPn+Yh2v7bivUzB/kZ4ooR2BpyptxjTUxMTExMTExMTExMTExMTExMTFwp&#10;4Cd28VmeMSNyzanOnzk4MTExMTExMTExMTExMTExMTHxoQR+YscP+fBZX/2OwZ5jQzR/5uDExMTE&#10;xMTExMTExMTExMTExMSHGvxDvoZP/RAtv4OQAnn+zMGJiYmJiYmJiYmJiYmJiYmJiYkPNfiHefw0&#10;D9EJP3OQnx3mdw5G7oWio7ZYExMTExMTExMTExMTExMTExMTE1cK+Ild+UyPFziWZMTn8Qmhf04Y&#10;C6j5sTUxMTExMTExMTExMTExMTExMTFxpYCf2PE7B23xOwXF/HZB/85BL+FnDiLxzxPPyLEmJiYm&#10;JiYmJiYmJiYmJiYmJiYmrhTwEzt8a6A48iXjrn9b8cAOfIQoJirHmpiYmJiYmJiYmJiYmJiYmJiY&#10;mLhSwE/s/EM+fncgP8UbGBui3Z85mEv1/TUxMTExMTExMTExMTExMTExMTFxpYCf2OVnffj+QHEs&#10;mRDPnzk4MTExMTExMTExMTExMTExMTHxIQR+YsfvHLTF7xQUo1a/c9Di+TMHJyYmJiYmJiYmJiYm&#10;JiYmJiYmPoTAT+wu6nO7/E7BkXGf8jMHdznWxMTExMTExMTExMTExMTExMTExJUCfmLnH/LxuwP5&#10;Kd7A2BCdx58t5ueEAx9a6WU+MTExMTExMTExMTExMTExMTExcaWAn9nh8ztb+BxvvWhifJ4fE55x&#10;8c8ng5lPTExMTExMTExMTExMTExMTExMXCngZ3b4/E6Ln+UtmCbG59mR3wFYORZwLJ+YmJiYmJiY&#10;mJiYmJiYmJiYmJi4EsBP7Pq3B2bOKHOv5c8cdFSOBRzLJyYmJiYmJiYmJiYmJiYmJiYmJq4E8BO7&#10;+PZAfKegckaZI7T4nnvvu4g/XxyIOGv5aaLqdl24cJHng+98ym2sXy24eP997f3/4cfao7/w2nbt&#10;jY9rN9z0uHb+3HV8QfhEKxOrwhIpd33b3c9Ju4x4aXs7dHt96XcszjMjfm38j3Y7FrrB80FHKuN6&#10;HsuJyL1vf55zf7zLPmMLyId8I3MeeEe36/R5RV+xzjnrPPjCTx707Ns6B/7Sv9AH31iH34Lj8wY9&#10;+474ol795O05gb15NIrc74VVf/pdiXMCKz91Nnie/UzXuq1Ff/pDUaMw+kc9DVleFZZIeUdP7Jyz&#10;Ku/4AvEET5pXUI9dzTuAo/NWBzpqmbzjG8F5YE/X2DmnlnPeCbjseTv6CtKP2neE7Dt2wKDv2ncF&#10;R8pHfOM5u/a9foG/DtbIeYcwDBjSjcISKVtwuf8cEavCEilbcMC2e86qvOML1Od1dN4GUF7NO4Cj&#10;r+PqwCVSPuILXOq8Ws55J4DzwJ6uUQ8uyDL6LTg6T3r2MdvAjpB9Fpzl9RnSjl3BkfIR38TExMTE&#10;xJUO/BZ2/fnWbrqmtZuvbecef31r115dv6+95q632NPQY7bfm/Hf9x6ObOuee++/mB8EGiLO2pDj&#10;P7yr52l3PInxlY4L77ynvfcHvqc98G9/sD3mY57Xbvmkz5QSwIuC5+UvTmJV3vElpOPVDdumfUdY&#10;lVeNA9Rw0rwNpH+3cYB8dd4CR85JeUdfQb7dY3cFBx+n6UfnDecMaceRc840rwDpYt6qsI2j84Zz&#10;arqadwI4D+zpGsPBNSUP+i7kO2legdo618IhSN+17wir8o4vMei79h1hVV41DlBDfR13520g/buN&#10;A+TbnbcqLJHyjr6CfPXYM82z+vDPz7a7n8O9p4NfuifEIrdG/L4ZvwkD2/5BRypj1z1SORE5+cA8&#10;Z/Qf+Z8E6Sv6HnMeeM93bN6OvmL5TppXcvgsuLR58Jf+hT74Iq9+8rF5g177D/miXv3k7TmBvXk0&#10;itzvhVV/+l2JcwIrP3U2eJ79TNe6rUV/+tUwYPTHOSlUJlaFJWLgzryO4ZyaruYdwJnmFSD9oMxb&#10;HehYlff6JyYmJiYmPgTxpBvaudtv8A8NrwK89q632m/V+r3aGH90GL+Nd9Zv65brw8ELSG3Z2zIo&#10;ZAbuLDl294Px4eCV/52DD/zov2n3/6O/2y5+4MH22Gd+Qnvc836rVeMFsoUnpXSjsETKR3wJ6dV+&#10;yfMOYTinpmeaZ/WDbxYDwzk1Xc07gDPNK0C6muOFRXmEzdn7j2WH/8cJ/iMlQL0fL9rrH3LOIyVC&#10;j3P25nlf15d9O+eUefu+jTr8FpxtHvzRt6VvnFP95GPzBr32r3w1F1c/eW9O8LF5g5594vSbbsFp&#10;80qe/VVfzwss5iG3tdBtee5RnBOIfsoknxeF3u+I58VG5LYWui3PI3JfpOO8EmwjGjRvH4OONOaQ&#10;a+EAjs7bOaeWc94J4Dywp2vUgwuyvKOvIN9J8zag9rPNE23aj5yT8hHfeM6ufa9fyL4jvnHAkG4U&#10;lkjZgsv9uiZWhSVStuCAbfecVXnHF6jP6zds3gFc6usYQJnzMrB1AEfn7ZxTyznvBHAe2NM16sEF&#10;WUa/BUfnqeGkeRtQ++nzJiYmJiYmrnLgt7o7b2rnnniD51cwXnPXW/13cG3nzp/n79fn9KlgstG5&#10;d9x7/8UL+M1cyA8Bozbk+A/H6rnSv3Pw/u/6++19//L7GF9/21PbrZ/1Oxl34FXC8+GrtUo3Ctuo&#10;b6oO2gdh5T92gPSj83aEVXnVOEANJ83bQPp3GwfIV+ctcOSclHf0FeTbPXZXcKS8oyeGc4a0Y1dw&#10;8HUx/aR5BbvHHjnn6Lzh4Jou5q0K2+A8sKdrDOfUdDXvENRw2fMGfRcb/ZsYhJX/2AGDvmvfEVbl&#10;VeMANdTXcXfeBtK/2zhAvt15q8ISKR/xJaRX+yXPO4ThnCHt2BUcfF1MP2lewe6xR845Om99MLNV&#10;uReW7tGGD6dJiaXfP9zGh9wB6khldBp0D4muW3RgXvgW84zC79z1Zd/WOfCX/oU++CKvfvKxeYNe&#10;+w/5ol795L05wWeZV3Nx+odzRl/ysXlHzkn/EV/yxpwwkLbPCXS/N6x0W557FOeEsDcvCrIl+Lzi&#10;gSK3tdBtee56QsI4b+WbmJiYmJj4MMO5229s7am2rmCc+p2DyDd/5qCnqpXcK1fPzxysHwwCT/y8&#10;L2vXPf42PhO8iSJAeGJKESx0wyDz9cCbrMBCNyxzf9Fpl+D90ID9ed5nujVszVuy5ox1C2LeQV9w&#10;mXfQZ9cityDnkKH781r4Rj46b+ccC870vII5D7znOzZvR1+xfCfN26jDb8HZ5sHvfRREXe/nBEKP&#10;IOZ5oehCnJO60da81G0t+quf7L7A6C9GZmPasSo40m9B/EIcRDYwG9ONwhIpW3DA1jEYsp+ZYVVY&#10;4lKfV2BVPnLOmeZtAGXOy8DWARydd+SclPf6B3Ae2NM18kBmiSyj34Kj89Rw0rwNqP1s80Sb83YF&#10;R8oWnOXXY0g7dgVHyjt6YjhnSDuOnHOm1/HQvFVhiZQtOGDrGAzZz8ywKgyQfnTezjmr8u4Bjvo6&#10;Hp23AZTZl4GtA6jzNnHknJT3+gfU57V57K7gOPp4AzqnztvEkXPONE+0OW9XcKRswUnzJiYmJiYm&#10;PnRwpX9A+Jo3vMV+a9bvzcYRr9nWh+rPHMQfJb7v275ZWWs33vnM9vhP+3xlFXqhAkjx9JJr4RCk&#10;79p3hFV5x5cY9F37Tv/Kv+NLqAGvQ/St+jcfgCPlHX0F+eqxZ5pndXx9Hp03nFPTD9q8gt1jj5xz&#10;dN7Owavyjm8E54E9XWM4p6areYeghrPOC2R5R19BvpPmFaitcy0cgvRd+46wKu/4EoO+a9/pX/l3&#10;fImhYbN/8wE4Ut7RV9CH4J6UfmaG/iF4YPT7Pz47usFzVDzi3tPhH7/9ed5nujVszVtyf17eZ2zB&#10;grd8I5d52z7U+/8k6H3GFnTe8Y3MeeAd3a6j89JX9BXrnMuet6OvWL6T5m3U4bfgbPPg9z4Koq73&#10;cwKhRxDzvFB0Ic5J3WhrXuq2Fv3VT3ZfYPQXI7Mx3SgskbIF8QtxEIOe/cwMq8ISKVtwwLZ7zqq8&#10;4wtc6vMKrI4/cs7ReasDHbVM3vFNTExMTEx8uOIjr9w/Yrz3nYN436iS2DQPIccCar5e/uEg3mKC&#10;rzzgLx/BzxiseMxHP8cfPrB42P5cEiuPBTXeBbTwihkHRwKUuHrCV2srVHHw1nhdcNRSxkVfQRrJ&#10;tuzRyloWtAuRYIbmxIfLgTHj11UUS+gBvv4icSV1wESXbT84r9f25sWcob1aaUqWMfwLn+1yOvvt&#10;7OXCHihdsmnOCF3JPu2dS8VvZwW9zwOlS+Y8i3BL2J6nyO8lK+jPK9ixqNqW57hweB7Zt9RVOPg6&#10;QlfCCLcLG/Mi8g0Mj+eYgwChB9S1AI91Dm/v6X2hK1fMnJotsAruj1yxFnaPdYrfpV9xXhGDfWMM&#10;zrjr61U1uyxgDGYctbgiBocHbDWsiKu2WHW3ZVsyYy+A/XKAuVSo81BMHTm515hZwFwG5qy5gHIs&#10;IFkNy3kbPkbSwRKStTmHT3llNZDCZ1vqipxLJkMyFL9ZVHnNPsj7bLEezNAj53KOgt6HTXowwmSP&#10;vM8ysC2lUqmIfc+6Aj5e3tiKvmKPTpu3cY6CPo/J2peMSHMQe0pyZrTYgYwUxDxPii4sH0HMY8jF&#10;NLflVGDhD46iUZQ7aqUYwIyjloXChizVmuJS6kCxegszti3YgyWixBlKNufVpMQRghnbVuQV8mz4&#10;InZa9iHZEGqJsW1xzhbqjHEeEQkNHoJrmVxrEUxMTExMTHwY4y3vb+0h/3s5rjTwd2r+3u2L7/BK&#10;TgPXxQ/N7xy879u/hX8rceDax97SnvSFX6Fs+D+eNSUP+i7kg/+gfRDU1rkWDkH6rn1HWJV3fIlB&#10;37Xv9K/8O76EGurruOrffACOlI/4EtKr/ZLnHcJwTk3PNM/q+OftpHkFu8ceOefovJ2DV+Ud3wjO&#10;A3u6xs45q/LuAUtc9rwdfQX5TppXoLbOtXAI0nftO0ItnzRv0HftO/3Vn/MOoTaIFvNWhSVSPuJL&#10;DPqq7cg5Ke/oK8hXjz3TPKtf7r8fhnkHpplgus2L/9MILP3+nWn4DrUAdaQy+sPthWX/cN5lzIuX&#10;xf3r/k3mPPCer89b1OG3gP1b+orlO2neRh1+C842D/7o29IPnJN9x+YNevZt+Wourn7y3pzgY/MG&#10;XX2BxRwLYl5g5ec5cVLvV7rWbS36048gKbHy87yOcV7v8MLYnw3gg9jR48CUj50zMTExMTHx4Ytz&#10;T7qBf0nJlYYz/m3F9/EvJInf8vEGiW8+YBFHTrL9Sv6Zgxfvv6+9/at+lzLHY57+nHbLJ3+2Px88&#10;0WBiVVgi5a5vu/s5aZdx+d7M3zziTV9gcZ4ZD//HUOSDjlTG9TyWE5F73/485/54l33GFpAP+Ubm&#10;PPCObtfp84q+Yp1z1nnwhZ886Nm3dQ78pX+hD76xDr8Fx+cNevYd8UW9+snbcwJ782gUud8Lq/70&#10;uxLnBFZ+6mzwPPuZrnVbi/70h6JGYfSPehqyvCoskfKOntg5Z1Xe8QXiCZ40r6Aeu5p3AEfnrQ50&#10;1DJ5xzeC88CerrFzTi3nvBNw2fN29BWkH7XvCNl37IBB37XvCo6Uj/jGc3bte/0Cfx2skfMOYRgw&#10;pBuFJVK24HL/OSJWhSVStuCAbfecVXnHF6jP6+i8DaC8mncAR1/H1YFLpHzEF7jUebWc804A54E9&#10;XaMeXJBl9FtwdJ707GO2gR0h+yw4y+szpB27giPlI76JiYmJiYkPM5z7hI9o7dor6/fFs/zMwfNG&#10;vMCx3GBLHHn4MidfWXj/f/oJRR3XPh4fYNpj5cMF++Nf1qIUMVjFxfP0V2GpgVWLUtRsy9dTNZ6Q&#10;JemxWHJ2rOct+1kqgc5L0SNqLPV5MWdvHiNag1UHQ/UCL1WweUYfkoFdctbufcEIgyGjTz4v8PIK&#10;NmX0WZSMkApK2LOLEXxkhMHSGQQzEmNTBoaezJBwhg+BGD6ydOTJDMSMxNiUhQ93MoXOKjp7hbct&#10;1j0YmJbO8Enrc4Ld5alfSHi5xXOWwag4K4IjY2bU7Ao/bsaU3Ilcl992eUiTe8GoOCsSR0yjR/Kj&#10;xZfi0OLK2uAjUxHDJ2+Z1z21t8TVwzhq1VcWzg6u81izKxm1shaamDE0eBSTyzo6TzUwV61xFxdf&#10;9G8tavJEDy5qYNXAXLXGXYya9GAt23pODV7FsVMDu4EeLg9cww44c0EXx7INty+KuPvFDB6y9Ozh&#10;Jg27H+AsXRw92JzlDOYuBgVDR8A+sRexu48sH/LwMQ2m0pm7GIQIAW4y6mIXnREqOm0edi+wngyJ&#10;JrF8ZIrOCBnZDl8wdE87KyFjByVDokksHxkibkZi29kIBgUjxEbF62DsoGRI0oO9SA2JKmL5EAeJ&#10;GbB/UfQQoA7ilst2jwVVGDFzQ6SWR8wEDo+J8CNUfVi2e5xALJ2smlLvi5qKtT9i+jYWtdzEoYFV&#10;U9r7glUL1NpioeaScxS02Ac2ApRmf3pUC9QaV8RgCp3rilqWEJdFDQwET0xMTExMTFx8z0OKrhys&#10;3r8Nef39/qSfOejfqVNy/J9JVsFXFh565csVdVz3uCfYXh9riSP0p+RbyhkUqKbXYGGJmLwlGKon&#10;fDxrD9LSy8wRcWjLgiNLFtR4F9JI6gl7rS2EgihxnpKj8+D1LFKCHAngca0sZij2r88OVbkD/LqN&#10;FGGJXY2CY5GZ2W225zxSQlVeESkku9+qqnWfY8FmckboSu/zvTNMqldWkP2uaB+Y8yzCLWF7niK/&#10;O9t+2jxVbctzXNiYF5FvC7Z9Pc+xZJ3DW+xC72fWI5U7K+h9HigV925Gfju7cNI8eNK3MScWdey2&#10;1Xm9X7Eu5oqYUbNlpu4vurjn0mzjOWQtbFmLq+hY1MDwSQ/eXLosYR6ccdF4RawVZ4MVo2Hh4eo1&#10;ZhYwVzFiuoZ+IHM2OPd5RUdOjktZeGSipppnHntemA1gj5khZhUsnRyZRQrItqhEv2eKBlZD7yvM&#10;0KPYs66A/byxdbfkwlJIloFtKZVKJXegzwm2gDe24lsxIttZENtS6uwh98wVJEPxm0WVC3vkbLuE&#10;9TwXYne2SMFynnSErHaszgkD2BbT3JZuoPst8LsXIy+IExxb87hlgWHBcp6SLKJjBCrwerZgxkXr&#10;QUedsTGvo9bg7WGCMbRaHLA5z2kJFEOAt4eJrNXigDpjc14kNHgIrMq2ZX+IExMTExMTEyvc/4iC&#10;Kwf+W7l+L7fl74/rksniD7mfOfiOP/mH2yNvfbMyx+2/46va+Rse4wk+FcXDBxOrwjbwqWrYDtoH&#10;YeU/doD0o/N2hFV51ThADSfN20D6dxsHyFfnLXDknJR39BXk2z12V3CkvKMnhnOGtGNXcPB1Mf2k&#10;eQW7xx455+i84eCaLuatCtvgPLCnawzn1HQ17xDUcNnzBn0XG/2bGISV/9gBg75r3xFW5VXjADXU&#10;13F33gbSv9s4QL7deavCEikf8SWkV/slzzuE4Zwh7dgVHHxdTD9pXsHusUfOOTpvfTCzVbkXlu7R&#10;ZroV6ril33+sgL6HjKCOVEanQfeQ6LpFB+aFbzHPKPzOXV/2bZ0Df+lf6IMv8uonH5s36LX/kC/q&#10;1U/emxN8lnk1F6d/OGf0JR+bd+Sc9B/xJW/MCQNp+5xA93vDSrfluUdxTgh786IgW4LPKx4oclsL&#10;3ZbnrickjPNWvomJiYmJiYmDOHfDNa0993HKrgyc/WcO6mcI8k2BScF0lZxkO/x4z3DxCvyZg2//&#10;A7+9XfzAg8ocd3zZH+fjdfibK7zJCuB5FZnPFy9OYKEblrm/qLRL8H5owP487zPdGrbmLVlzxroF&#10;Me+gL7jMO+iza5FbkHPI0P15LXwjH523c44FZ3pewZwH3vMdm7ejr1i+k+Zt1OG34Gzz4Pc+CqKu&#10;93MCoUcQ87xQdCHOSd1oa17qthb91U92X2D0FyOzMe1YFRzptyB+IQ4iG5iN6UZhiZQtOGDrGAzZ&#10;z8ywKixxqc8rsCofOedM8zaAMudlYOsAjs47ck7Ke/0DOA/s6Rp5ILNEltFvwdF5ajhp3gbUfrZ5&#10;os15u4IjZQvO8usxpB27giPlHT0xnDOkHUfOOdPreGjeqrBEyhYcsHUMhuxnZlgVBkg/Om/nnFV5&#10;9wBHfR2PztsAyuzLwNYB1HmbOHJOynv9A+rz2jx2V3AcfbwBnVPnbeLIOWeaJ9qctys4UrbgpHkT&#10;ExMTExMfprDfIs998uOVXBk4y88cvMTvHMRf03yOtSvtOwff9qWfq8hx7ppr2pN/99cqM+C546kk&#10;18IhSN+17wir8o4vMei79p3+lX/Hl1ADXofoW/VvPgBHyjv6CvLVY880z+r4Wjw6bzinph+0eQW7&#10;xx455+i8nYNX5R3fCM4De7rGcE5NV/MOQQ1nnRfI8o6+gnwnzStQW+daOATpu/YdYVXe8SUGfde+&#10;07/y7/gSQ8Nm/+YDcKS8o6/gH27vH+8fXuND7MDo9398dnSD56h4xL2nwz9++/O8z38f3Jq35P68&#10;vM/YggVv+UYu87Z9qPf/SdD7jC3ovOMbmfPAO7pdR+elr+gr1jmXPW9HX7F8J83bqMNvwdnmwe99&#10;FERd7+cEQo8g5nmh6EKck7rR1rzUbS36q5/svsDoL0ZmY7pRWCJlC+IX4iAGPfuZGVaFJVK24IBt&#10;95xVeccXuNTnFVgdf+Sco/NWBzpqmbzjm5iYmJiYmDiKc8+/wj4cvOut9lu7fk83Zoy3C/iWQS9l&#10;ft7fACyXfxC4zv1NJ3KjrF8NKI8zwixZUONdQAuvmHFwJECJqyd8tbZCFQdvjdcFRy1lXPQVpJFs&#10;yx6trGVBuxAJZmjO+HUxZvw6imIJPehfX6GkDpjosu0H5/Xa3ryYM7RXK03JMoZ/4bNdTme/nb1c&#10;2AOlSzbNGaEr2ae9c6n47ayg93mgdMmcZxFuCdvzFPm9ZAX9eQU7FlXb8hwXDs8j+5a6CgdfR+hK&#10;GOF2YWNeRL6B4fEccxAg9IC6FuCxzuHtPb0vdOWKmVOzBVbB/ZEr1sLusU7xu/QrzitisG+MwRl3&#10;fb2qZpcFjMGMoxZXxODwgK2GFXHVFqvutmxLZuwFsF8OMJcKdR6KqSMn9xozC5jLwJw1F1COBSSr&#10;YTlvw8dIOlhCsjbn8CmvrAZS+GxLXZFzyWRIhuI3iyqv2Qd5ny3Wgxl65FzOUdD7sEkPRpjskfdZ&#10;BralVCoVse9ZV8DHyxtb0Vfs0WnzNs5R0OcxWfuSEWkOYk9JzowWO5CRgpjnSdGF5SOIeQy5mOa2&#10;nAos/MFRNIpyR60UA5hx1LJQ2JClWlNcSh0oVm9hxrYFe7BElDhDyea8mpQ4QjBj24q8Qp4NX8RO&#10;yz4kG0ItMbYtztlCnTHOIyKhwUNwLZNrLYKJiYmJiYmJqxL8fX1Y/P0/ltsQf8j9zMHd7xzUJ6Kn&#10;/x/R+AjV+KB9ENTWuRYOQfqufUdYlXd8iUHfte/0r/w7voQa6uu46t98AI6Uj/gS0qv9kucdwnBO&#10;Tc80z+r45+mkeQW7xx455+i8nYNX5R3fCM4De7rGzjmr8u4BS1z2vB19BflOmlegts61cAjSd+07&#10;Qi2fNG/Qd+07/dWf8w6hNogW81aFJVI+4ksM+qrtyDkp7+gryFePPdM8q1/uvx+GeQemmWC6zcv/&#10;u2hY+v070/AdagHqSGX0h9sLy/7hvMuYFy+L+9f9m8x54D1fn7eow28B+7f0Fct30ryNOvwWnG0e&#10;/NG3pR84J/uOzRv07Nvy1Vxc/eS9OcHH5g26+gKLORbEvMDKz3PipN6vdK3bWvSnH0FSYuXneR3j&#10;vN7hhbE/G8AHsaPHgSkfO2diYmJiYmLiGK607xzc+5mDeF+kkljfOegf9q3Z36WUOmrKebF+NQDP&#10;JULFZAbiDs9US49i3IgBcrwOWrydCdNcRs2L4+umqi/4yYuSAuf1vJ6yP5lKsoOniy3iLYYQjKoK&#10;1BXpdkZgG33BXnLWTobOJlVwQ2CffF5wnZFvzvKRvbg/j6LYK7xtMUtm4DrZN2fpyQwJ597FCD4y&#10;b2cEqKuwPU8ZfRbhToYQDB8CMW+xl7tPhT7P4TK7qG3PQ507r4zcwo2xbd0PByMUFPuCiRf9VsHN&#10;mBJdXvZLFdWYyIsaKs6KxH3BzEt+tCwWNTGvWoNHMZmKWHou1dKjmFwWNe6KowaGRzEZiuKcE0sX&#10;NTB8ZUWNzF0xauEBq0aGQ/FiTrBd8AbXxRp3cfHxzGDpsaoWPcl2URNz1Rp3MWrykFEPLqt6uIaL&#10;mpir1rBHD1gesvRcVRNz6YKHXDxcUQNjVxz9UaMPK2JweMDDFbXq4fLANezQg6WLYw42MBdc4riY&#10;edn9ZNV8k+YMMMeCLo4ebGAuuMR+0e0+RGDo7JGD7KJsndVAhu5pZ9+ctZM9UF8w9GCIvInsZKP6&#10;4fO0sxL3+072wJgmsfRk3kT2s1H90JOx4fZi+m0H6CPTJJYejFBR9rvB2VZnT+gjFx+iZOnBXpTf&#10;wt7puxucbeXj9SQ5ECF9wWWx6hKhCiNmYfBU/VGLfu5EhgzQ7z4aRb45/IS+en8s21gDr+dlTB9W&#10;xGAq4igMQgl9oaaEDARPTExMTExMXI1Yvf8Z8vo+4MPnZw4u/s8onksWBkjHR6hh27TvCKvyqnGA&#10;Gk6at4H07zYOkK/OW+DIOSnv6CvIt3vsruDg4zT96LzhnCHtOHLOmeYVIF3MWxW2cXTecE5NV/NO&#10;AOeBPV1jOLim5EHfhXwnzStQW+daOATpu/YdYVXe8SUGfde+I6zKq8YBaqiv4+68DaR/t3GAfLvz&#10;VoUlUt7RV5CvHnumeVYf/vnZdvdzuPd08Ev3hFjk1ojf9+L/tAHb/kFHKmPXPVI5ETn5wDxn9K+/&#10;cwr2eFm6r+h7zHngPd+xeTv6iuU7aV7J4bPg0ubBX/oX+uCLvPrJx+YNeu0/5It69ZO35wT25tEo&#10;cr8XVv3pdyXOCaz81NngefYzXeu2Fv3pV8OA0R/npFCZWBWWiIE78zqGc2q6mncAZ5pXgPSDMm91&#10;oGNV3uufmJiYmJiYOCuu+p856G/m+vIPAtd5+Jhm/SqBP3Tf8mFvPX7V4jWolojJW4KhesJ38HWS&#10;ll5mjohDWxYcWbKgxruQRlJP2GttIRREifOUHJ0Hr2eREuRIAI9rZTFD8fh1pyp3gF+nkSIssatR&#10;cCwyM7vN9pxHSqjKKyKFZPdbVbXucyzYTM4IXel9vneGSfXKCrLfFe0Dc55FuCVsz1Pkd2fbT5un&#10;qm15jgsb8yLybcG2r+c5lqxzeItd6P3MeqRyZwW9zwOl4t7NyG9nF06aB0/6NubEoo7dtjqv9yvW&#10;xVwRM2q2zNT9RRf3XJptPIeshS1rcRUdixoYPunBm0uXJcyDMy4ar4i14mywYjQsPFy9xswC5ipG&#10;TNfQD2TOBuc+r+jIyXEpC49M1FTzzGPPC7MB7DEzxKyCpZMjs0gB2RaV6PdM0cBq6H2FGXoUe9YV&#10;sJ83tu6WXFgKyTKwLaVSqeQO9DnBFvDGVnwrRmQ7C2JbSp095J65gmQofrOocmGPnG2XsJ7nQuzO&#10;FilYzpOOkNWO1TlhANtimtvSDXS/BX73YuQFcYJjax63LDAsWM5TkkV0jEAFXs8WzLhoPeioMzbm&#10;ddQavD1MMIZWiwM25zktgWII8PYwkbVaHFBnbM6LhAYPgVXZtuwPcWJiYmJiYuJDAvi9fVzxez+X&#10;2xB/ePzMwS/F31Z85P+M6hPU9f9RHTEIK/+xA6QfnbcjrMqrxgFqOGneBtK/2zhAvjpvgSPnpLyj&#10;ryDf7rG7giPlHT0xnDOkHbuCg6+L6SfNK9g99sg5R+cNB9d0MW9V2AbngT1dYzinpqt5h6CGy543&#10;6LvY6N/EIKz8xw4Y9F37jrAqrxoHqKG+jrvzNpD+3cYB8u3OWxWWSPmILyG92i953iEM5wxpx67g&#10;4Oti+knzCnaPPXLO0Xnrg5mtyr2wdI82061Qxy39/p1n+A60AHWkMjoNuodE1y06MC98i3lG4Xfu&#10;+rJv6xz4S/9CH3yRVz/52LxBr/2HfFGvfvLenOCzzKu5OP3DOaMv+di8I+ek/4gveWNOGEjb5wS6&#10;3xtWui3PPYpzQtibFwXZEnxe8UCR21rotjx3PSFhnLfyTUxMTExMTFw2rvSfOYj3Ex4Gk5ifu+fe&#10;+y5euGBvWqzINw32DiLY32V47m9YnC+an7EJdz7lNsZXCrY+HLz9d3/t4r0Qnk+8GACeTc/GXG8K&#10;UZDg/dAAfzOHN3WB6Pc+fzO3NW/JmjPWLYh5B33BZd5Bn12L3IKcQ4be38yu+6Pv2Lydcyw40/MK&#10;5jzwnu/YvB19xfKdNG+jDr8FZ5sHv/dREHW9nxMIPYKY54WiC3FO6kZb81K3teivfrL7AqO/GJmN&#10;aceq4Ei/BfELcRDZwGxMNwpLpGzBAVvHYMh+ZoZVYYlLfV6BVfnIOWeatwGUOS8DWwdwdN6Rc1Le&#10;6x/AeWBP18gDmSWyjH4Ljs5Tw0nzNqD2s80Tbc7bFRwpW3CWX48h7dgVHCnv6InhnCHtOHLOmV7H&#10;Q/NWhSVStuCArWMwZD8zw6owQPrReTvnrMq7Bzjq63h03gZQZl8Gtg6gztvEkXNS3usfUJ/X5rG7&#10;guPo4w3onDpvE0fOOdM80ea8XcGRsgUnzZuYmJiYmJjYwxX3x4rf8Bb7rV2/txtHXBlvA/CnjM9b&#10;KqEybXBmbnu/KDlfDfCnwQeNgI+9wjPX4MGVfpEHzvE6Rc39UYIejAChs4NusUXwkRkWtqoKyRR5&#10;O7MsPZglsXYydDU5M/TcDcYsiBlhw22b6iNTEmv3vmCv8LblffJ5wXVG2JTRZ9HILmHPLkbQyVK8&#10;5HUwqh64TsamjD6LkhFSQQk7r2T4yNKTrarC2edRIMOFKyK/xVyWGWNjjIsF91Fi0rU+BzEld7Ps&#10;FxJerFGWFzVUnN2D3X1eQeBR+O0uLF9wvVirXnBo2FXjLKxasyv82QuWD3lcWQNXL5iKGDV5cl5o&#10;Yi75Iq4exlEbfGQoihdzgu2iBo4ecMShiRmjNzzFF+tM8+RNDg27eqDFmVsrNPq9x3ddliZzseA9&#10;WJ5g94WNLB2FElNGiZczd2pgN4B9YWNFHshihh5R06KOMpgibhY6u8F9iDz1OvuCXSQz9KjPCUYR&#10;Nzdn7mJQskXsC5aPTNGZISL0SWcaTKUzdzEoGDoC9om9iJ2I6PLmWYQANxl1sYvOCBWdNg+7F7CT&#10;PTCmSSwfGSJvwivoc4aHvkyx4fY6E89kYJA+emy5NUTcit3kfhdshd9j5tSy6CGQLF2L5TB5wtDZ&#10;FjVwlCIGqxj94WOoIHyxopZAXBYlMVfEYBVrf4RVq4uatuC6opaliMEIFAdqbbGqFtvGAgFZQq0s&#10;IBiotcVCjULnuqJGRqg4+qmBVZuYmJiYmJj40MHi9/jx93zkvJkv/7ZifmaIHKptUVdedWasXwXI&#10;x3noAftzc4uYcXAkQImrJ3y1tkIVB2+N1wVHLWVc9BWkkWzLHq2sZUG7EAl/0aUP88aMXydRLKEH&#10;8XWDzZXUARNdtv3gvF7bmxdzhvZqpSlZxvAvfLbL6ey3s5cLe6B0yaY5I3Ql+7R3LhW/nRX0Pg+U&#10;LpnzLMItYXueIr+XrKA/r2DHompbnuPC4Xlk31JX4eDrCF0JI9wubMyLyDcwPJ5jDgKEHlDXAjzW&#10;Oby9p/eFrlwxc2q2wCq4P3LFWtg91il+l37FeUUM9o0xOOOur1fV7LKAMZhx1OKKGBwesNWwIq7a&#10;YtXdlm3JjL0A9ssB5lKhzkMxdeTkXmNmAXMZmLPmAsqxgGQ1LOdt+BhJB0tI1uYcPuWV1UAKn22p&#10;K3IumQzJUPxmUeU1+yDvs8V6MEOPnMs5CnofNunBCJM98j7LwLaUSqUi9j3rCvh4eWMr+oo9Om3e&#10;xjkK+jwma18yIs1B7CnJmdFiBzJSEPM8KbqwfAQxjyEX09yWU4GFPziKRlHuqJViADOOWhYKG7JU&#10;a4pLqQPF6i3M2LZgD5aIEmco2ZxXkxJHCGZsW5FXyLPhi9hp2YdkQ6glxrbFOVuoM8Z5RCQ0eAiu&#10;ZXKtRTAxMTExMTHxIYl8zwDGe4Ax9xT5h8nPHPxjyirw+ag9D3xiiqfDj0u3MAhq61wLhyB9174j&#10;rMo7vsSg79p3+lf+HV9CDfV1XPVvPgBHykd8CenVfsnzDmE4p6Znmmd1/PNy0ryC3WOPnHN03s7B&#10;q/KObwTngT1dY+ecVXn3gCUue96OvoJ8J80rUFvnWjgE6bv2HaGWT5o36Lv2nf7qz3mHUBtEi3mr&#10;whIpH/ElBn3VduSclHf0FeSrx55pntUv998Pw7wD00ww3eb5d5w5ln7/sQP6HjKCOlIZ/eH2wrJ/&#10;OO8y5sXL4v51/yZzHnjP1+ct6vBbwP4tfcXynTRvow6/BWebB3/0bekHzsm+Y/MGPfu2fDUXVz95&#10;b07wsXmDrr7AYo4FMS+w8vOcOKn3K13rthb96UeQlFj5eV7HOK93eGHszwbwQezocWDKx86ZmJiY&#10;mJiYuFxcFX9bMcNg2/B2I/+2Yr5bWTPelPAKjgu51lWB4XF6pho1WyTntJPjeWrxdiZMcxk1L46v&#10;i6q+4CcvSgqc1/N6yv5kKskOni62iLcYQjCqKlBXpNsZgW30BXvJWTsZOptUwQ2BffJ5wXVGvjnL&#10;R/bi/jyKYq/wtsUsmYHrZN+cpSczJJx7FyP4yLydEaCuwvY8ZfRZhDsZQjB8CMS8xV7uPhX6PIfL&#10;7KK2PQ917rwycgs3xrZ1PxyMUFDsCyZe9FsFN2NKdHnZL1VUYyIvaqg4KxL3BTMv+dGyWNTEvGoN&#10;HsVkKmLpuVRLj2JyWdS4K44aGB7FZCiKc04sXdTA8JUVNTJ3xaiFB6waGQ7FiznBdsEbXBdr3MXF&#10;xzODpceqWvQk20VNzFVr3MWoyUNGPbis6uEaLmpirlrDHj1gecjSc1VNzKULHnLxcEUNjF1x9EeN&#10;PqyIweEBD1fUqofLA9ewQw+WLo452MBccInjYuZl95NV802aM8AcC7o4erCBueAS+0W3+xCBobNH&#10;DrKLsnVWAxm6p519c9ZO9kB9wdCDIfImspON6ofP085K3O872QNjmsTSk3kT2c9G9UNPxobbi+m3&#10;HaCPTJNYejBCRdnvBmdbnT2hj1x8iJKlB3tRfgt7p+9ucLaVj9eT5ECE9AWXxapLhCqMmIXBU/VH&#10;Lfq5ExkyQL/7aBT55vAT+ur9sWxjDbyelzF9WBGDqYijMAgl9IWaEjIQPDExMTExMfEhifj9f3fx&#10;Znz0Zw7yQlgvSs5XBRYPFM8AhJ1PRKxalKJmW7wuUeMJWZIeiyVnx3resp+lEui8FD2ixlKfF3P2&#10;5jGiNVh1MFQv8FIFm2f0IRnYJWft3heMMBgy+uTzAi+vYFNGn0XJCKmghD27GMFHRhgsnUEwIzE2&#10;ZWDoyQwJZ/gQiOEjS0eezEDMSIxNWfhwJ1PorKKzV3jbYt2DgWnpDJ+0PifYXZ76hYSXWzxnGYyK&#10;syI4MmZGza7w42ZMyZ3Idfltl4c0uReMirMiccQ0eiQ/WnwpDi2urA0+MhUxfPKWed1Te0tcPYyj&#10;Vn1l4ezgOo81u5JRK2uhiRlDg0cxuayj81QDc9Uad3HxRf/WoiZP9OCiBlYNzFVr3MWoSQ/Wsq3n&#10;1OBVHDs1sBvo4fLANeyAMxd0cSzbcPuiiLtfzOAhS88ebtKw+wHO0sXRg81ZzmDuYlAwdATsE3sR&#10;u/vI8iEPH9NgKp25i0GIEOAmoy520RmhotPmYfcC68mQaBLLR6bojJCR7fAFQ/e0sxIydlAyJJrE&#10;8pEh4mYktp2NYFAwQmxUvA7GDkqGJD3Yi9SQqCKWD3GQmAH7F0UPAeogbrls91hQhREzN0RqecRM&#10;4PCYCD9C1Ydlu8cJxNLJqin1vqipWPsjpm9jUctNHBpYNaW9L1i1QK0tFmouOUdBi31gI0Bp9qdH&#10;tUCtcUUMptC5rqhlCXFZ1MBA8MTExMTExMSHJOL3/PE9QOa8me985yBUfIS4zHFFzoz1qw160Hpu&#10;kRIRk7cEQ/WE7+ALIS29zBwRh7YsOLJkQY13IY2knrDX2kIoiBLnKTk6D17PIiXIkQAe18pihmL/&#10;OuxQlTvAr8NIEZbY1Sg4FpmZ3WZ7ziMlVOUVkUKy+62qWvc5FmwmZ4Su9D7fO8OkemUF2e+K9oE5&#10;zyLcErbnKfK7s+2nzVPVtjzHhY15Efm2YNvX8xxL1jm8xS70fmY9Urmzgt7ngVJx72bkt7MLJ82D&#10;J30bc2JRx25bndf7FetirogZNVtm6v6ii3suzTaeQ9bClrW4io5FDQyf9ODNpcsS5sEZF41XxFpx&#10;NlgxGhYerl5jZgFzFSOma+gHMmeDc59XdOTkuJSFRyZqqnnmseeF2QD2mBliVsHSyZFZpIBsi0r0&#10;e6ZoYDX0vsIMPYo96wrYzxtbd0suLIVkGdiWUqlUcgf6nGALeGMrvhUjsp0FsS2lzh5yz1xBMhS/&#10;WVS5sEfOtktYz3MhdmeLFCznSUfIasfqnDCAbTHNbekGut8Cv3sx8oI4wbE1j1sWGBYs5ynJIjpG&#10;oAKvZwtmXLQedNQZG/M6ag3eHiYYQ6vFAZvznJZAMQR4e5jIWi0OqDM250VCg4fAqmxb9oc4MTEx&#10;MTEx8WGBxXuA8T0Bck+Rf/j8zEF8MoqHjY9FgzcxCCv/sQOkH523I6zKq8YBajhp3gbSv9s4QL46&#10;b4Ej56S8o68g3+6xu4Ij5R09MZwzpB27goOvi+knzSvYPfbIOUfnDQfXdDFvVdgG54E9XWM4p6ar&#10;eYeghsueN+i72OjfxCCs/McOGPRd+46wKq8aB6ihvo678zaQ/t3GAfLtzlsVlkj5iC8hvdoved4h&#10;DOcMaceu4ODrYvpJ8wp2jz1yztF564OZrcq9sHSPNtOtUMct/f4z3fQ9ZAR1pDI6DbqHRNctOjAv&#10;fIt5RuF37vqyb+sc+Ev/Qh98kVc/+di8Qa/9h3xRr37y3pzgs8yruTj9wzmjL/nYvCPnpP+IL3lj&#10;ThhI2+cEut8bVrotzz2Kc0LYmxcF2RJ8XvFAkdta6LY8dz0hYZy38k1MTExMTEx80HE1/8zBc/fc&#10;e9/FCxeQeZFvXPDmgu8wQGIWPa8fDt75lNsYXynY+nDw9i/9Y4u3SHj0PdebQj1/CHh6eq0M/mYO&#10;b+oC0e99/mYuX3DDQk/WnLFuQcw76Asu8w767FrkFuQcMvT1m+IVH523c44FZ3pewZwH3vMdm7ej&#10;r1i+k+Zt1OG34Gzz4Pc+CqKu93MCoUcQ87xQdCHOSd1oa17qthb91U92X2D0FyOzMe1YFRzptyB+&#10;IQ4iG5iN6UZhiZQtOGDrGAzZz8ywKixxqc8rsCofOedM8zaAMudlYOsAjs47ck7Ke/0DOA/s6Rp5&#10;ILNEltFvwdF5ajhp3gbUfrZ5os15u4IjZQvO8usxpB27giPlHT0xnDOkHUfOOdPreGjeqrBEyhYc&#10;sHUMhuxnZlgVBkg/Om/nnFV59wBHfR2PztsAyuzLwNYB1HmbOHJOynv9A+rz2jx2V3AcfbwBnVPn&#10;beLIOWeaJ9qctys4UrbgpHkTExMTExMTl4or7sPBN7yFv/fz7YDxeVt4W7BmW3jXYDl2Y+7+vsGL&#10;XgudZeXiqwH+MPno8cD9mfiTiJI0Zzw3T7zm/ijpeZMRIHR20C22CD4yw8JWVSGZIm9nlqUHsyTW&#10;ToauJmeGnrvBmAUxI2y4bVN9ZEpi7d4X7BXetrxPPi+4zgibMvosGtkl7NnFCDpZipe8DkbVA9fJ&#10;2JTRZ1EyQiooYeeVDB9ZerJVVTj7PApkuHBF5LeYyzJjbIxxseA+Sky61ucgpuRulv1Cwos1yvKi&#10;hoqze7C7zysIPAq/3YXlC64Xa9ULDg27apyFVWt2hT97wfIhjytr4OoFUxGjJk/OC03MJV/E1cM4&#10;aoOPDEXxYk6wXdTA0QOOODQxY/SGp/hinWmevMmhYVcPtDhza4VGv/f4rsvSZC4WvAfLE+y+sJGl&#10;o1BiyijxcuZODewGsC9srMgDWczQI2pa1FEGU8TNQmc3uA+Rp15nX7CLZIYe9TnBKOLm5sxdDEq2&#10;iH3B8pEpOjNEhD7pTIOpdOYuBgVDR8A+sRexExFd3jyLEOAmoy520RmhotPmYfcCdrIHxjSJ5SND&#10;5E14BX3O8NCXKTbcXmfimQwM0kePLbeGiFuxm9zvgq3we8ycWhY9BJKla7EcJk8YOtuiBo5SxGAV&#10;oz98DBWEL1bUEojLoiTmihisYu2PsGp1UdMWXFfUshQxGIHiQK0tVtVi21ggIEuolQUEA7W2WKhR&#10;6FxX1MgIFUc/NbBqExMTExMTEx8+sN/7+bv/LvNmrp85iAyMoOf8CFE5vhtJque2ue9qgT96UjDj&#10;4EiAEldP+GpthSoO3hqvC45ayrjoK0gj2ZY9WlnLgnYhEv9FVbhwLP2W8SshiiX0IL4usLmSOmCi&#10;y7YfnNdre/NiztBerTQlyxj+hc92OZ39dvZyYQ+ULtk0Z4SuZJ/2zqXit7OC3ueB0iVznkW4JWzP&#10;U+T3khX05xXsWFRty3NcODyP7FvqKhx8HaErYYTbhY15EfkGhsdzzEGA0APqWoDHOoe39/S+0JUr&#10;Zk7NFlgF90euWAu7xzrF79KvOK+Iwb4xBmfc9fWqml0WMAYzjlpcEYPDA7YaVsRVW6y627ItmbEX&#10;wH45wFwq1Hkopo6c3GvMLGAuA3PWXEA5FpCshuW8DR8j6WAJydqcw6e8shpI4bMtdUXOJZMhGYrf&#10;LKq8Zh/kfbZYD2bokXM5R0HvwyY9GGGyR95nGdiWUqlUxL5nXQEfL29sRV+xR6fN2zhHQZ/HZO1L&#10;RqQ5iD0lOTNa7EBGCmKeJ0UXlo8g5jHkYprbciqw8AdH0SjKHbVSDGDGUctCYUOWak1xKXWgWL2F&#10;GdsW7MESUeIMJZvzalLiCMGMbSvyCnk2fBE7LfuQbAi1xNi2OGcLdcY4j4iEBg/BtUyutQgmJiYm&#10;JiYmPiyR7yn2mDfzS/yZgxcsOsfa1fEzB/+4Pg7dwiAgxVNNroVDkL5r3xFW5R1fYtB37Tv9K/+O&#10;L6EGvA7Rt+rffACOlI/4EtKr/ZLnHcJwTk3PNM/q+GfjpHkFu8ceOefovJ2DV+Ud3wjOA3u6xs45&#10;q/LuAUtc9rwdfQX5TppXoLbOtXAI0nftO0ItnzRv0HftO/3Vn/MOoTaIFvNWhSVSPuJLDPqq7cg5&#10;Ke/oK8hXjz3TPKtf7r8fhnkHppngvy/7d5w5ln70+48vCFBHKqM/3F5Y9g/nXca8eFncv+7fZM4D&#10;7/n6vEUdfgvYv6WvWL6T5m3U4bfgbPPgj74t/cA52Xds3qBn35av5uLqJ+/NCT42b9DVF1jMsSDm&#10;BVZ+nhMn9X6la93Woj/9CJISKz/P6xjn9Q4vjP3ZAD6IHT0OTPnYORMTExMTExMfbFyRP3MQ7xH4&#10;NsEi/PlhvP1ItrLy83ijhDddI/MNC/JYcTGH5PHVATxgkHM+bHI8Dy3ezgSfp3M0js9bVV/wkxcl&#10;Bc7reT1lfzKVZAdPF1vEWwwhGFUVqCvS7YzANvqCveSsnQydTarghsA++bzgOiPfnOUje3F/HkWx&#10;V3jbYpbMwHWyb87SkxkSzr2LEXxk3s4IUFdhe54y+izCnQwhGD4EYt5iL3efCn2ew2V2Uduehzp3&#10;Xhm5hRtj27ofDkYoKPYFEy/6rYKbMSW6vOyXKqoxkRc1VJwVifuCmZf8aFksamJetQaPYjIVsfRc&#10;qqVHMbksatwVRw0Mj2IyFMU5J5YuamD4yooambti1MIDVo0Mh+LFnGC74A2uizXu4uLjmcHSY1Ut&#10;epLtoibmqjXuYtTkIaMeXFb1cA0XNTFXrWGPHrA8ZOm5qibm0gUPuXi4ogbGrjj6o0YfVsTg8ICH&#10;K2rVw+WBa9ihB0sXxxxsYC64xHEx87L7yar5Js0ZYI4FXRw92MBccIn9ott9iMDQ2SMH2UXZOquB&#10;DN3Tzr45ayd7oL5g6MEQeRPZyUb1w+dpZyXu953sgTFNYunJvInsZ6P6oSdjw+3F9NsO0EemSSw9&#10;GKGi7HeDs63OntBHLj5EydKDvSi/hb3Tdzc428rH60lyIEL6gsti1SVCFUbMwuCp+qMW/dyJDBmg&#10;3300inxz+Al99f5YtrEGXs/LmD6siMFUxFEYhBL6Qk0JGQiemJiYmJiY+LCEvSfgu5Bd5s0cfycJ&#10;/6elM3f/n5he9FroLC/rVwf8MeuJ6HGrZhufkxt0O/uSHoslZ4e/Lq65Z9nPUgl0XooeUWOpz4s5&#10;e/MY0RqsOhiqF3ipgs0z+pAM7JKzdu8LRhgMGX3yeYGXV7Apo8+iZIRUUMKeXYzgIyMMls4gmJEY&#10;mzIw9GSGhDN8CMTwkaUjT2YgZiTGpix8uJMpdFbR2Su8bbHuwcC0dIZPWp8T7C5P/ULCyy2eswxG&#10;xVkRHBkzo2ZX+HEzpuRO5Lr8tstDmtwLRsVZkThiGj2SHy2+FIcWV9YGH5mKGD55y7zuqb0lrh7G&#10;Uau+snB2cJ3Hml3JqJW10MSMocGjmFzW0Xmqgblqjbu4+KJ/a1GTJ3pwUQOrBuaqNe5i1KQHa9nW&#10;c2rwKo6dGtgN9HB54Bp2wJkLujiWbbh9UcTdL2bwkKVnDzdp2P0AZ+ni6MHmLGcwdzEoGDoC9om9&#10;iN19ZPmQh49pMJXO3MUgRAhwk1EXu+iMUNFp87B7gfVkSDSJ5SNTdEbIyHb4gqF72lkJGTsoGRJN&#10;YvnIEHEzEtvORjAoGCE2Kl4HYwclQ5Ie7EVqSFQRy4c4SMyA/YuihwB1ELdctnssqMKImRsitTxi&#10;JnB4TIQfoerDst3jBGLpZNWUel/UVKz9EdO3sajlJg4NrJrS3hesWqDWFgs1l5yjoMU+sBGgNPvT&#10;o1qg1rgiBlPoXFfUsoS4LGpgIHhiYmJiYmLiwxL2noDvBnaZN4OjP3OQnycGu+p1K7rvKkI8XnJ9&#10;8CWunvAdfKLS0svMEXFoy4IjSxbUeBfSSOoJe60thIIocZ6So/Pg9SxSghwJ4HGtLGYo9q+zDlW5&#10;A/E1pqQ/PHJ8JXYsMjO7zfacR0qoyisihWT3W1W17nMs2EzOCF3pfb53hkn1ygqy3xXtA3OeRbgl&#10;bM9T5Hdn20+bp6pteY4LG/Mi8m3Btq/nOZasc3iLXej9zHqkcmcFvc8DpeLezchvZxdOmgdP+jbm&#10;xKKO3bY6r/cr1sVcETNqtszU/UUX91yabTyHrIUta3EVHYsaGD7pwZtLlyXMgzMuGq+IteJssGI0&#10;LDxcvcbMAuYqRkzX0A9kzgbnPq/oyMlxKQuPTNRU88xjzwuzAewxM8SsgqWTI7NIAdkWlej3TNHA&#10;auh9hRl6FHvWFbCfN7bullxYCskysC2lUqnkDvQ5wRbwxlZ8K0ZkOwtiW0qdPeSeuYJkKH6zqHJh&#10;j5xtl7Ce50LszhYpWM6TjpDVjtU5YQDbYprb0g10vwV+92LkBXGCY2setywwLFjOU5JFdIxABV7P&#10;Fsy4aD3oqDM25nXUGrw9TDCGVosDNuc5LYFiCPD2MJG1WhxQZ2zOi4QGD4FV2bbsD3FiYmJiYmJi&#10;wjC+RzBmlDlvBvrbivFZ4Zr900TPFxclMHxXAeJhkv15eYI4alGKGKzi4nkqXmhg1ZRmjRzFWosS&#10;4rKAYKLWwgNWTanXlAQzhoZQMbms0BK1Jg+XpxmHlgKAmrLsGxYlZ4d/TbkGlq4UdbdTINMfQJks&#10;nf4eh2Q7YzD74SMjdPaFfvk8QCTGpow+i5IRUkEJO69k+MjSk62qwtnnUeisorNXeNtiHYyqF8SM&#10;xNiQWUQ/GGGwu5JVdObtjAB1DwamhTsZPkThZxgsXzCLHum2TTqZgRglsXbvKwzdw85QVXCfR7xZ&#10;hg4qPjIt3FX1CD5cDLGxxBiMAmNdftslHzb3+mIHYnYy85g1i8Sweg9LqtHp9bioVS+4rDxbPl5R&#10;sysZNdXBCw171MDFRy4rz5YvLtbAqrFX3qxxF6MmT5y5tdKjOC5q4OiVL+L0RA9YevBiVQ3e4aIG&#10;lp6ratijFyx9d568wbqYVY0rYi+4hh1w5oIeGheLZC64xHEx87L8YNR8ociL7PCK+5jJ62mw+4J5&#10;oZ5sEQLcZPc4U3RGyMh2+IKhe9pZCRk7KBkSTWL5yBBxMxLbzkYwKBghNipeB2MHJUOSHuxFMW5G&#10;YvnIoGCE3NwXjB2EiHow6mIXnREqcpaPTFJfMFzBgHyIRl+wi/LDgkg62asqqw83k+RAhvTpnLIo&#10;9837saAjCy3Lij1RyJ3wx8nAdbH3j/PKgseYBKTUtRTTNDExMTExMTFhWLxXcOa7jsx5e/3ud953&#10;0b/bwJGxOPL4f8jIs2Z851NuY3ylYOsvJLn9S/+4P3c8bGM8fOaE/4BqvS0jZHM2I55nvqkzLPRk&#10;/8HUq7oFMe+gL7jMi/r7bnpze+yFp7SLH7iu+IdzLMg5ZOjrH/S94o15S945x4IzPa9gzgPv+Y7N&#10;29FXLN9J8zbq8Ftwtnnwex8FUdf7OYHQI4h5Xii6EOekbrQ1L3Vbi/7qJ7svMPqLkdmYdqwKjvRb&#10;EL8QB5ENzMZ0o7BEyhYcsHUMhuxnZlgVlrjU5xVYlY+cc6Z5G0CZ8zKwdQBH5x05J+W9/gGcB/Z0&#10;jTyQWSLL6Lfg6Dw1nDRvA2o/2zzR5rxdwZGyBWf59RjSjl3BkfKOnhjOGdKOI+ec6XU8NG9VWCJl&#10;Cw7YOgZD9jMzrAoDpB+dt3POqrx7gKO+jkfnbQBl9mVg6wDqvE0cOSflvf4B9XltHrsrOI4+3oDO&#10;qfM2ceScM80Tbc7bFRwpW3DSvImJiYmJiYkPFq64v5DkDW/hewO+XTA+bwtvG0Y2QmxGC0b2xHMy&#10;r5KLrwbw+fBBO/OxM/Ean1mW+vN3H0Jnh78OzhbBR2ZY2KoqJFPk7cyy9GCWxLZ+9fofauee/rJ2&#10;8TNf3M494T736RDa2Ofu5TxG2HDbpvrIlMTavS/YK7xteZ98XnCdETZl9Fk0skvYs4sRdLIUL3kd&#10;jKoHrpOxKaPPomSEVFDCzisZPrL0ZKuqcPZ5FMhw4YrIbzGXZcbYGONiwX2UmHStz0FMyd0s+4WE&#10;F2uU5UUNFWf3YHefVxB4FH67C8sXXC/WqhccGnbVOAur1uwKf/aC5UMeV9bA1QumIkZNnpwXmphL&#10;voirh3HUBh8ZiuLFnGC7qIGjBxxxaGLG6A1P8cU60zx5k0PDrh5ocebWCo1+7/Fdl6XJXCx4D5Yn&#10;2H1hI0tHocSUUeLlzJ0a2A1gX9hYkQeymKFH1LSoowymiJuFzm5wHyJPvc6+YBfJDD3qc4JRxM3N&#10;mbsYlGwR+4LlI1N0ZogIfdKZBlPpzF0MCoaOgH1iL2InIrq8eRYhwE1GXeyiM0JFp83D7gXsZA+M&#10;aRLLR4bIm/AK+pzhoS9TbLi9zsQzGRikjx5bbg0Rt2I3ud8FW+H3mDm1LHoIJEvXYjlMnjB0tkUN&#10;HKWIwSpGf/gYKghfrKglEJdFScwVMVjF2h9h1eqipi24rqhlKWIwAsWBWlusqsW2sUBAllArCwgG&#10;am2xUKPQua6okREqjn5qYNUmJiYmJiYmJgL23oDvDka23XPezPJnDuK7kSorYR7sZeXiqwJ8nPXB&#10;ljhCcPhqbYUqDt4arwuOWsq46AXvueEV7eYnv7895uZr2rkH398ufuIrN/ptC/ZAuxAJf72kD/PG&#10;LH7NlWboganiUFIHTHTZ9oPzem1vXswZ2quVpmQZw7/w2S6ns9/OXi7sgdIlm+aM0JXs0965VPx2&#10;VtD7PFC6ZM6zCLeE7XmK/F6ygv68gh2Lqm15jguH55F9S12Fg68jdCWMcLuwMS8i38DweI45CBB6&#10;QF0L8Fjn8Pae3he6csXMqdkCq+D+yBVrYfdYp/hd+hXnFTHYN8bgjLu+XlWzywLGYMZRiyticHjA&#10;VsOKuGqLVXdbtiUz9gLYLweYS4U6D8XUkZN7jZkFzGVgzpoLKMcCktWwnLfhYyQdLCFZm3P4lFdW&#10;Ayl8tqWuyLlkMiRD8ZtFldfsg7zPFuvBDD1yLuco6H3YpAcjTPbI+ywD21IqlYrY96wr4OPlja3o&#10;K/botHkb5yjo85isfcmINAexpyRnRosdyEhBzPOk6MLyEcQ8hlxMc1tOBRb+4CgaRbmjVooBzDhq&#10;WShsyFKtKS6lDhSrtzBj24I9WCJKnKFkc15NShwhmLFtRV4hz4YvYqdlH5INoZYY2xbnbKHOGOcR&#10;kdDgIbiWybUWwcTExMTExMTEBuy9At8tjGy757wZ5M8c5JVsGraSK3IPJeerAnygWnzMwQgV+5NC&#10;IPawo2pirpAUVw/jqEUpYjACxYmIz7X3XveG9oTbb2jtgqWPPGql97X2jF9xS/YXZuxRpOlLP8jZ&#10;gV9VEHb3sKKUOVga2Pu1/LZNAf2ItVhydsT5qIG9gtsX+uWTZ9Fvocuqj+wSdveRpZOleMnrYFQ9&#10;6OxJZ9STEVJBCTuvZPjICIPd7H3BjMTYlIUvmSGEznSKeYtZtiyZgZiRGBsyi8LHMNhdySgG8xaz&#10;bJkHA9PSGT5E4WcY7K5kFIP9ts119HifmJKYi12u4wofbsaU3Ilcl992eUiTe8GoODOiwX2osErN&#10;rvB7Sbm7vV8XLcGQFZOhKGYnVsS6qIGjBxxxaGLG6iUXX6w6L7y78+RNDk3MGL0bvlh1Xp0TF3qC&#10;uSIGUxHDJ0+cubWqh0sXNbBqYK5aw65a9NfaYlUN3uGiBpZGv/cg8Bp2r5EVA6xp2YbbF1ziuJjB&#10;Q2a75/D5Jg07RTIXdHH0UDfmgkscFzNQMHT2+EIRl7MjGTrU8DENptKZuxiECAFuMupiF50RKjpt&#10;HnYvYCd7YEyTGHUxRd5E9kMPpp+pcipeB2sne9B9ZNXBFHEzEkMPBgUj5Oa+YOyg5OIL9qIYNyOx&#10;fGSS+oLhcmYRGQiRgvDFYlUaW73iCTI3RGp5xEzg8FjIkAH6pWtR5ubslb7YhjhLEYPhdk5ELL2v&#10;qsW2sUDBXIjLAoInJiYmJiYmJrZg7xX4boHs7yGWOW/m5/F/utfLRGwlt92vyMVXA/BY8Qy4eDsT&#10;8Tyw6Qm5v0NVX/CTFyUFzut5PWV/MpVkB09vd9/wE+2W2+yXiV5f5+5/sF38mF/yfvj8IF6q0CfZ&#10;fbbRF+wlZ+1k6GxSBTcE9snnBdcZ+eYsH9mL+/Moir3C2xazZAauk31zlp7MkHDuXYzgI/N2RoC6&#10;CtvzlNFnEe5kCMHwIRDzFnu5+1To8xwus4va9jzUufPKyC3cGNvW/XAwQkGxL5h40W8V3Iwp0eVl&#10;v1RRjYm8qKHirEjcF8y85EfLYlET86o1eBSTqYil51ItPYrJZVHjrjhqYHgUk6EozjmxdFEDw1dW&#10;1MjcFaMWHrBqZDgUL+YE2wVvcF2scRcXH88Mlh6ratGTbBc1MVetcRejJg8Z9eCyqodruKiJuWoN&#10;e/SA5SFLz1U1MZcueMjFwxU1MHbF0R81+rAiBocHPFxRqx4uD1zDDj1YujjmYANzwSWOi5mX3U9W&#10;zTdpzgBzLOji6MEG5oJL7Bfd7kMEhs4eOcguytZZDWTonnb2zVk72QP1BUMPhsibyE42qh8+Tzsr&#10;cb/vZA+MaRJLT+ZNZD8b1Q89GRtuL6bfdoA+Mk1i6cEIFWW/G5xtdfaEPnLxIUqWHuxF+S3snb67&#10;wdlWPl5PkgMR0hdcFqsuEaowYhYGT9UftejnTmTIAP3uo1Hkm8NP6Kv3x7KNNfB6Xsb0YUUMpiKO&#10;wiCU0BdqSshA8MTExMTExMTEBuw9A98tkP09xDLnbenF7Z85yI8OxZHr88Weh+8qAB8rH6w/5viE&#10;1BeeN3ItlpwdeuasuWfZz1IJdF6KHlFjqc+LOeO8R655d3v0xl9vj3v8dfqVKuuBB9q5T34FfTEH&#10;F0D22zbpI7vkrN37ghEGQ0affF7g5RVsyuizKBkhFZSwZxcj+MgIg6UzCGYkxqYMDD2ZIeEMHwIx&#10;fGTpyJMZiBmJsSkLH+5kCp1VdPYKb1usezAwLZ3hk9bnBLvLU7+Q8HKL5yyDUXFWBEfGzKjZFX7c&#10;jCm5E7kuv+3ykCb3glFxViSOmEaP5EeLL8WhxZW1wUemIoZP3jKve2pviauHcdSqryycHVznsWZX&#10;MmplLTQxY2jwKCaXdXSeamCuWuMuLr7o31rU5IkeXNTAqoG5ao27GDXpwVq29ZwavIpjpwZ2Az1c&#10;HriGHXDmgi6OZRtuXxRx94sZPGTp2cNNGnY/wFm6OHqwOcsZzF0MCoaOgH1iL2J3H1k+5OFjGkyl&#10;M3cxCBEC3GTUxS46I1R02jzsXmA9GRJNYvnIFJ0RMrIdvmDonnZWQsYOSoZEk1g+MkTcjMS2sxEM&#10;CkaIjYrXwdhByZCkB3uRGhJVxPIhDhIzYP+i6CFAHcQtl+0eC6owYuaGSC2PmAkcHhPhR6j6sGz3&#10;OIFYOlk1pd4XNRVrf8T0bSxquYlDA6umtPcFqxaotcVCzSXnKGixD2wEKM3+9KgWqDWuiMEUOtcV&#10;tSwhLosaGAiemJiYmJiYmNiAvWfwdwv9vdwy583sPD8vvIjPnTrjVpI5mWXl4qsD5YFGCGZsG57L&#10;LqSll5kj4tCWBUeWLKjxLi62d1zz0+0Jt1/vf5x4WOceeKhdfOI7WrvpAXpXWMxTcvT5wetZpAQ5&#10;EsDjWlnMUMyvjQJVuQP5NeZJf3hkqFFwLDIzu832nEdKqMorIoVk91tVte5zLNhMzghd6X2+d4ZJ&#10;9coKst8V7QNznkW4JWzPU+R3Z9tPm6eqbXmOCxvzIvJtwbav5zmWrHN4i13o/cx6pHJnBb3PA6Xi&#10;3s3Ib2cXTpoHT/o25sSijt22Oq/3K9bFXBEzarbM1P1FF/dcmm08h6yFLWtxFR2LGhg+6cGbS5cl&#10;zIMzLhqviLXibLBiNCw8XL3GzALmKkZM19APZM4G5z6v6MjJcSkLj0zUVPPMY88LswHsMTPErIKl&#10;kyOzSAHZFpXo90zRwGrofYUZehR71hWwnze27pZcWArJMrAtpVKp5A70OcEW8MZWfCtGZDsLYltK&#10;nT3knrmCZCh+s6hyYY+cbZewnudC7M4WKVjOk46Q1Y7VOWEA22Ka29INdL8Ffvdi5AVxgmNrHrcs&#10;MCxYzlOSRXSMQAVezxbMuGg96KgzNuZ11Bq8PUwwhlaLAzbnOS2BYgjw9jCRtVocUGdszouEBg+B&#10;Vdm27A9xYmJiYmJiYuIE2HsHf/cgXuW8GZzHJ4T4v8lLNg1byRXRY0RGeHXAH7OviMEqLp6I4oUG&#10;Vk1p1shRrLUoIS4LCCZq7Vx733Vvatfecl+78aZr/Fdpa933QGuf5N89GO1+fnBZoSVqTR4uTzMO&#10;LQUANWXZNyxKzg7/unENLF0p6m6nQKY/gDJZOv09Dsl2xmD2w0dG6OwL/fJ5gEiMTRl9FiUjpIIS&#10;dl7J8JGlJ1tVhbPPo9BZRWev8LbFOhhVL4gZibEhs4h+MMJgdyWr6MzbGQHqHgxMC3cyfIjCzzBY&#10;vmAWPdJtm3QyAzFKYu3eVxi6h52hquA+j3izDB1UfGRauKvqEXy4GGJjiTEYBca6/LZLPmzu9cUO&#10;xOxk5jFrFolh9R6WVKPT63FRq15wWXm2fLyiZlcyaqqDFxr2qIGLj1xWni1fXKyBVWOvvFnjLkZN&#10;njhza6VHcVzUwNErX8TpiR6w9ODFqhq8w0UNLD1X1bBHL1j67jx5g3UxqxpXxF5wDTvgzAU9NC4W&#10;yVxwieNi5mX5waj5QpEX2eEV9zGT19Ng9wXzQj3ZIgS4ye5xpuiMkJHt8AVD97SzEjJ2UDIkmsTy&#10;kSHiZiS2nY1gUDBCbFS8DsYOSoYkPdiLYtyMxPKRQcEIubkvGDsIEfVg1MUuOiNU5CwfmaS+YLiC&#10;AfkQjb5gF+WHBZF0sldVVh9uJsmBDOnTOWVR7pv3Y0FHFlqWFXuikDvhj5OB62LvH+eVBY8xCUip&#10;aymmaWJiYmJiYmLiBNh7B757IPt7imXOm/kl/cxBfECVvqsAeNy4felxk/0JBDvodh1RMsPCVgVD&#10;lZA+LxefJ+O82MnQ7XrXuZ9rt96mv4RkZ5178NF28fr3tItPvIeHZD8CMopilsTaydAR4aafJa+D&#10;oXqBl1d8c5Y+skvO2tkPnYwwGDL65PPAfWTfnKUnI6SCEnb3kSmKpSdbFQzVA/eRsSmjz6JkhoSn&#10;fkXkt7gsbOjnxQIsuMDYFMuHxGNKdHnZLyS8WKMsr9dQYJzsvlgwpcaFUjA8iuOCRkZNHq6qYVdN&#10;c1yJml3hz16wfME1JsOjmExFjJo8OS80MZd8saqHcdTCEzEYiuLFnGC7qIGjB1zi6mGMWnjCV9be&#10;PNbsSkatrqpht1r4or/6YuXZ8vGKml3oCeaKGExFDJ880V99saqHSxc1sGpgrlrDrlr0U1NtsYqP&#10;HsVxUQNLz6VaelRjb4npqwu18ICHK2rhy4UaFbFqu/MiBsOjuFzMqsYVsRdcw+4Ac0EPjYtFMhdc&#10;4riYeVl+MGq+UHTNGUAUNWbyehrsvmBeqCdbhAA32T3OEHkTXkFfYfg87ayEjB2UDIkmsepgirgZ&#10;iaEHg4IRYqPidTB2EKJk6cFeFONmJJaPTCrsCX1kQD5E1INRF7soPyweOcOnzFP1BcMV7KCPjHow&#10;+sUUeYsRSSen4MS+4OjnTmQYutj7w5+b7RSoMfOyyyxjQ8yEYTdJ98B1cfZTi60s1aK9S9CUhJim&#10;iYmJiYmJiYkTYO8d+G6C7O8pao63FpHzZw7y00J8cijmR4el7p8moqi88NWA+ETUlz9PZ38Oy+eS&#10;z9Qj+MgMC1tVhWSKvJ1Zlh7Mklg72Wrvvvbl7bFPeLRdc95y/ipdbC//hUfbN33PQ+3//ImH2wc+&#10;cCHr5971YGsf/zoeEv2LOcGUxNo5ETrZK7xteZ98XnCdETZl9Fk0skvYs4sRdLIUL3kdjKoHrpOx&#10;KaPPomSEVFDCzisZPrL0ZKuqcPZ5FMhw4YrIbzGXZcbYGONiwX2UmHStz0FMyd0s+4WEF2uU5UUN&#10;FWf3YHefVxB4FH67C8sXXC/WqhccGnbVOAur1uwKf/aC5UMeV9bA1QumIkZNnpwXmphLvoirh3HU&#10;Bh8ZiuLFnGC7qIGjBxxxaGLG6A1P8cU60zx5k0PDrh5ocebWCo1+7/Fdl6XJXCx4D5Yn2H1hI0tH&#10;ocSUUeLlzJ0a2A1gX9hYkQeymKFH1LSoowymiJuFzm5wHyJPvc6+YBfJDD3qc4JRxM3NmbsYlGwR&#10;+4LlI1N0ZogIfdKZBlPpzF0MCoaOgH1iL2InIrq8eRYhwE1GXeyiM0JFp83D7gXsZA+MaRLLR4bI&#10;m/AK+pzhoS9TbLi9zsQzGRikjx5bbg0Rt2I3ud8FW+H3mDm1LHoIJEvXYjlMnjB0tkUNHKWIwSpG&#10;f/gYKghfrKglEJdFScwVMVjF2h9h1eqipi24rqhlKWIwAsWBWlusqsW2sUBAllArCwgGam2xUKPQ&#10;ua6okREqjn5qYNUmJiYmJiYmJk6FvXfwdxN6LymOvC+77r73vosXL+CzQsfi/3ySxPw80fOsGd/5&#10;lNsYXyl425d+riLHuWuuaU/+sq9TZsAzx8PHGywyiocwGLKfmWFVWIJzTD/yhu7CuYfbr9/wg+1p&#10;z7heldbufveF9rV/4xFlrX3NF1/T/uDnX6PMjr3lxnbuHR/b2hufpYrB5uDXxf+jxDE+Os8HHamM&#10;y4dr53HvWORH56Hf9FKhbinmvP1139fe+KLXtkcu3tiu/6Svas/7nGe0x0EP38icp/5av3BPe92P&#10;/tN29xvf1dr1T223/O6va89/mr0+1N/VXv1939zufYclxFPbrX/0G9onPL70r1iPe2/e6COXOvwW&#10;sB/6o+9ud/2XH2rveO0vtofuf9AcwNParf/tn9PjUH/2HZ/z9pf9/9ov/ORbLXJc+7l/uX32b3ni&#10;ynfwHMyx4JR5Kz95b07wWeb1PJA65lhjzAus/T7PFfSZ3tO1bmvRn34ESYmVn+d1jPN6hxfG/mwA&#10;H8TynMSqvOML1HkHbPv9tlbzDuDo81sduETKe/0DTnpeG4Yso9+Co/PU8Js6T3R03gayz4Kz/HoM&#10;aceu4Eh5R08M5wxpx5FzzvQ6Hpq3KmyD88Ce7mMwrI5fFQZIPzpv55xVeccXqK/j0XkbQHk17wCO&#10;zkPhwANJeUcfUed8UOfJuPu8AnkgsxXYr3MmJiYmJiYmrgqce779x/0VhNe84S18L8F3HcbnbeHd&#10;x8hG8TMHkYBjSVWdzKvk4qsC/sB9+YNnefn4qybmCklx9TCOWpQiBiNQnIiYJmnn2j3nf7J9xK3n&#10;F398+B334pep4+53WV70c+9+sF2803+x6zz+2iT81y3mgFlRyhwsDez9Wn7bpoB+xOfa3T//D9qL&#10;vu2vtBf//f+ZHOvFEX/7N7Wf/J7vaC/7mZ9tb3ngkdLPA9u5+/9T+6X/8Nr2yKOWXniwPfTz39ve&#10;+Otuq3MW7BJ295HPtXe88gf8g0HgoV9r9/3wv2u/CgP7vDzCj9E59FmUjJAKSth5JcNHRhjsZu8L&#10;bu3R+3++vfSf/K/t137m1eWDQSH80c8+MYrBvMUsWwauUMH7aHWfmvqcYHcloxjMW8yyZR4MTEtn&#10;+BCFn2Gwu5JRDPbbNtfR431iSmIudrmOK3y4GVNyJ3JdftvlIU3uBaPizIgG96HCKjW7wu8l5e72&#10;fl20BENWTIaimJ1YEeuiBo4ecMShiRmrl1x8seq88O7Okzc5NDFj9G74YtV5dU5c6AnmihhMRQyf&#10;PHHm1qoeLl3UwKqBuWoNu2rRX2uLVTV4h4saWBr93oPAa9i9RlYMsKZlG25fcInjYgYPme2ew+eb&#10;NOwUyVzQxdFD3ZgLLnFczEDB0NnjC0Vczo5k6FDDxzSYSmfuYhAiBLjJqItddEao6LR52L2AneyB&#10;MU1i1MUUeRPZDz2YfqbKqXgdrJ3sQfeRVQdTxM1IDD0YFIyQm/uCsYOSiy/Yi2LcjMTykUnqC4bL&#10;mUVkIEQKwheLVWls9YonyNwQqeURM4HDYyFDBuiXrkWZm7NX+mIb4ixFDIbbORGx9L6qFtvGAgVz&#10;IS4LCJ6YmJiYmJiYuBTYewm+m9hl3rbyZw7if06CY5nKotfJvEouvhrQn48/YD72AlV9mcZnqlQl&#10;Bc7er9XLWtCDqSQ7eLrYIrs/cM072qM3vq3d/Lhrmce6eJG/XIkL+FCw6Fz8y0leDnOZR6KMnQwd&#10;EW8xBPbJ5wXXGfnmLB/Zi8wP4cKD7cJ9v9oeeNm/am/8rr/dfuY197RHrNH7ggf40Tzc56znOVvd&#10;M4+kVdDHfs9HsAw9GEbcyRCCNSeYt9jL3aeC8/3trh/7vvbA+6BtgH3YwF7w1K+M3MKNsW3ur/AC&#10;9lgweb8vFKP34qMPt3e8/ZXtVT/xXe2n//7/1d7oHfLTKj+W+qnBwUjcF8y85EfLYlET86o1eBST&#10;qYil51ItPYrJZVHjrjhqYHgUk6EozjmxdFEDw1dW1MjcFaMWHrBqZDgUL+YE2wVvcF2scRcXH88M&#10;lh6ratGTbBc1MVetcRejJg8Z9eCyqodruKiJuWoNe/SA5SFLz1U1MZcueMjFwxU1MHbF0R81+rAi&#10;BocHPFxRqx4uD1zDDj1YujjmYANzwSWOi5mX3U9WzTdpzgBzLOji6MEG5oJL7Bfd7kMEhs4eOcgu&#10;ytZZDWTonnb2zVk72QP1BUMPhsibyE42qh8+Tzsrcb/vZA+MaRJLT+ZNZD8b1Q89GRtuL6bfdoA+&#10;Mk1i6cEIFWW/G5xtdfaEPnLxIUqWHuxF+S3snb67wdlWPl5PkgMR0hdcFqsuEaowYhYGT9Uftejn&#10;TmTIAP3uo1Hkm8NP6Kv3x7KNNfB6Xsb0YUUMpiKOwiCU0BdqSshA8MTExMTExMTEJcDeU/DdxS7b&#10;Atu1+JmDlfFJYuZIWSy5+GqAPyetyBP9k1PEYFaUqlQCU8PLmkfUWJIezJKzg6e7jsjud557SXvi&#10;E2+MX5XlqtjQz733oXbxce9s7eYHyjySz+EUzOnz/PGx5HUwVC/w8go2ZfRZlMzwDHhve/A/fk97&#10;zTvUjykf8TntY77g49u1+JPS529s1z//q9ozn3Z8njN8CJyf9PyvbLc/8wkQ9MeKv7h9NGX1b8CP&#10;8VPShzuZQmcVnb3C2xbrHiz5vp9t734L+gNPa7d8xV9rn/0Xvrm98C/8+faJ9pC35uFsXEh4ucVz&#10;lp2X8AJ270LgkfvRiBLi17af/da/1F7zz76r3fvyV7WH3v9+7+QNnSHMHpNRcVYkjphGj+RHiy/F&#10;ocWVtcFHpiKGT94yr3tqb4mrh3HUqq8snB1c57FmVzJqZS00MWNo8Cgml3V0nmpgrlrjLi6+6N9a&#10;1OSJHlzUwKqBuWqNuxg16cFatvWcGryKY6cGdgM9XB64hh1w5oIujmUbbl8UcfeLGTxk6dnDTRp2&#10;P8BZujh6sDnLGcxdDAqGjoB9Yi9idx9ZPuThYxpMpTN3MQgRAtxk1MUuOiNUdNo87F5gPRkSTWL5&#10;yBSdETKyHb5g6J52VkLGDkqGRJNYPjJE3IzEtrMRDApGiI2K18HYQcmQpAd7kRoSVcTyIQ4SM2D/&#10;oughQB3ELZftHguqMGLmhkgtj5gJHB4T4Ueo+rBs9ziBWDpZNaXeFzUVa3/E9G0sarmJQwOrprT3&#10;BasWqLXFQs0l5yhosQ9sBCjN/vSoFqg1rojBFDrXFbUsIS6LGhgInpiYmJiYmJi4BNh7Cn93scex&#10;8J2D+IQJtz4yDI6PEJkjZbHk4qsCBx+rNJJt1RpxaMuCI0sW1HgX0kgX2/3n3tCue8z97Ybrl3+k&#10;mGvrmNGDde/7W/v4V1iwBRxiK85SSpAjATyulXwufH7S957fs/9Ie+Gf+Wvt8/7MX20v/JN/qT3z&#10;8z6+4e9W6XhXu+91b7bze/8dH/9V7bP+1F9vL/zT/1N7wec8o91iZ1NdzCMlVM1zyOdua8/9kv9X&#10;e+E3fFP7vP/+69un3HlD9tV5FazmPITu632+d4ZJ9coKVv+sYHvw/a3/1EjDbc9vT33aDe3a7Cus&#10;XalHfne2vc9jYYX0KclzXOh9+NoZ4dbOtvd5UXEsGVMs4i12ofcz65HKnRX0Pg+Uins3I7+dXThp&#10;Hjzp25gTizp22+q83q9YF3NFzKjZMlP3F13cc2m28RyyFrasxVV0LGpg+KQHby5dljAPzrhovCLW&#10;irPBitGw8HD1GjMLmKsYMV1DP5A5G5z7vKIjJ8elLDwyUVPNM489L8wGsMfMELMKlk6OzCIFZFtU&#10;ot8zRQOrofcVZuhR7FlXwH7e2LpbcmEpJMvAtpRKpZI70OcEW8AbW/GtGJHtLIhtKXX2kHvmCpKh&#10;+M2iyoU9crZdwnqeC7E7W6RgOU86QlY7VueEAWyLaW5LN9D9Fvjdi5EXxAmOrXncssCwYDlPSRbR&#10;MQIVeD1bMOOi9aCjztiY11Fr8PYwwRhaLQ7YnOe0BIohwNvDRNZqcUCdsTkvEho8BFZl27I/xImJ&#10;iYmJiYmJ3wDYewt/d7HHiDzb/JmD/tGhc+TwAZmH72oAHmtCMWt4DsGqKc0aOYq1FiXEZQHBRK2F&#10;B+y1d7VXtCfeuvNdg1gVW7qtcw8+0i6ee09rt73NCjgYFHNieZpxaCkAqCnLvmFRcl4DHunX3tzu&#10;/KSvaLc/Q5Jw4cH3m6X0ewuacvnXlpYk2xmD2Q8fGaGzL/TL5wEi8gL0WT0ZofwkdCEQw0eWnmxV&#10;FcZ53N/3ruEzOPlw04BcrKKzV3jbYh2MqheUD4BPTX1OMA3JmwifbX1OZVq4k+FDFH6GwfIFs+iR&#10;btukkxmIURJr977C0D3sDFUF93nEm2XooOIj08JdVY/gw8UQG0uMwSgw1uW3XfJhc68vdiBmJzOP&#10;WbNIDKv3sKQanV6Pi1r1gsvKs+XjFTW7klFTHbzQsEcNXHzksvJs+eJiDawae+XNGncxavLEmVsr&#10;PYrjogaOXvkiTk/0gKUHL1bV4B0uamDpuaqGPXrB0nfnyRusi1nVuCL2gmvYAWcu6KFxsUjmgksc&#10;FzMvyw9GzReKvMgOr7iPmbyeBrsvmBfqyRYhwE12jzNFZ4SMbIcvGLqnnZWQsYOSIdEklo8METcj&#10;se1sBIOCEWKj4nUwdlAyJOnBXhTjZiSWjwwKRsjNfcHYQYioB6MudtEZoSJn+cgk9QXDFQzIh2j0&#10;BbsoPyyIpJO9qrL6cDNJDmRIn84pi3LfvB8LOrLQsqzYE4XcCX+cDFwXe/84ryx4jElASl1LMU0T&#10;ExMTExMTE78BsPcWfHcxsu2e82Z27u533nfRv1vBkbE48vx8EZ88Fu1q+NuKb/+yr7PXwF8CAI8e&#10;2ZL1t7SMdQvwdMms7/iCzYjXhbylJ59r7zz/0+2ax7+5Pf7x/W8ornjNr1xo3/i/9+87++JPPd/+&#10;7Jdeq2wA5t1xazv305+/moNfu9XjtuBMzyuYzw/c2tt/7tvbL/znX7eqgO8c/MJnm6/Pe/vLv7W9&#10;/iX3uA48+6vb5/32Z0l/ffvZv/c97b2SWvvkdufXf0XD54nxuB998NfbG1/xE+3e17+xPXSf/jKP&#10;8ze28zff1m589m9rz/zM5zT8YeJzv/TP24t+uHz35HO+xuY82x9vu7e9+nv3/7bih9/1k+1l/8e/&#10;bQ+VT/Gu/5y/2D79025v11mM5/How/e0X3rZj7V3/MIv9sdh6vlbntJu/KT/pt35yc9pd9gvjc+7&#10;2O5+2be2X/ip/jcJb+K2392e+0de2G6zAY88cnf7tdf+bLv7ja9qD979rnbh/Q+756Zb2/VP/6x2&#10;+2d+dnvG46/zXy/+QrR290uHv6348/4/7bM//VY+3nbh7e3V3/c3271vp+R48pe1Z31Ja2/6rn+z&#10;/G7GEbd9WXvOH/1t7XbE+oV/6IFfbL/4U/+uvfuX39IeuR9/BNlw/qZ2/tY7282f/nvaRz33znYr&#10;/yJtNYDf+N3txT/4chQdH/8n2ud94c3t1T/yf7R732gP7IL1fN03tk/QnwYHHnr3a9ob/tOPtXe/&#10;8ZfbhQ+o+Lg72o3P+YJ252e8oD31MaoRr2k/+zf/Qfn6+fR251/6ynb9z/yz9uaffkV7xPqv/fy/&#10;2j7rM241DY9rA/GCgg+iPK+KVfnIOWeatwGUOS8DWwdwdN6Rc1Le6x/AeWBP18gDmSWyjH4Ljs5T&#10;w0nzNqD2s80Tbc7bFRwpW3CWX48h7dgVHCnv6InhnCHtOHLOmV7HQ/NWhSVStuCArWMwZD8zw6ow&#10;QPrReTvnrMq7Bzjq63h03gZQZl8Gtg6gztvEkXNS3usfUJ/X5rG7guPo4w3onDpvE0fOOdM80ea8&#10;XcGRsgUnzZuYmJiYmJi4UnGl/W3Fr37DW+ythd5bGEe8Zv7NxbbjrhwqSaw3NV13uhqQj5nIZ+KR&#10;ac4MC1tVhWSKvJ1Zlh7Mklg7GbqacF04/4H2/vO/3B5/y/X+xzu3Ft4sViDf8mE9auL73tvax75u&#10;McdvsS3Wwah6wXVG2JTRZ9HILmFXVwV8UnCfe1e75xfLB4OG6+94musG3wfkvNbu/7Ufbj/zT76t&#10;ve2lrykfyBniLzp56SvauzjHahuH5ePdFjXn3e0NP7b8YLDd/iXtYz7lye069p1r73z9P28//Q/+&#10;dvu1//Lq5eNoD9vjeHN74Ke+q73h2/92+/m3+qdZmLcxcQd4HK9rr/x739x++T/8eHvgV+7uHwwC&#10;77+3PfS6H25v+aff1H72TZjtj5vX1hBp9/z89y4/GDx/Z7v1Sz6/PWX557y3gZdFr8+59mB763/+&#10;39pLvv3b2jtedVf/YBC48P524R13tft+9G+1V3/Hd7ZfsF8MPCbv5TFLXPy19uof+JZ27134YFC1&#10;8J57pP36S7+lveQ7/2G797Xlg0Hg/re1B1/6ve0Xv/1b2it//UE+v3h8Ix74mW9tb/oJ/2CQ4OOI&#10;GVgR6wxYgrki1kUNHD3giEMTM0ZveIov1pnmyZscGnb1QIszt1Zo9HuP77osTeZiwXuwPMHuCxtZ&#10;OgolpowSL2fu1MBuAPvCxoo8kMUMPaKmRR1lMEXcLHR2g/sQeep19gW7SGboUZ8TjCJubs7cxaBk&#10;i9gXLB+ZojNDROiTzjSYSmfuYlAwdATsE3sROxHR5c2zCAFuMupiF50RKjptHnYvYCd7YEyTWD4y&#10;RN6EV9DnDA99mWLD7XUmnsnAIH302HJriLgVu8n9LtgKv8fMqWXRQyBZuhbLYfKEobMtauAoRQxW&#10;MfrDx1BB+GJFLYG4LEpirojBKtb+CKtWFzVtwXVFLUsRgxEoDtTaYlUtto0FArKEWllAMFBri4Ua&#10;hc51RY2MUHH0UwOrNjExMTExMTHxGwS9I93g9eLfVowPnRYMiCPHd0ORU3e6+hAPHGxrSAnyquCo&#10;pYyLvoI0km1K7774ovaExy//duLNNWLLo3XuXR9o7ba3tovXPew1wDhCD+xXUhxK6oCJLtuu55W/&#10;5oKq3FdAm9FDD93TXv9j31G+W8/w2E9rtz/n5uzcOcHHPvz6dtcPv6Q9Uj+02wLm7Rx0cA77Lra7&#10;f+572jvuVg147PPbnb/v89od/GmcF9t9b/r+9rof/Tn/m6IP4cLd7b5/+Q/bq+7dmbeL+CfrCC7c&#10;3977oz/SfskeR3TsPq93/8f2xhfXvwXlce3mL/tT7RPwDXSngAfbFHt93vbSb2tv/OlfZvkg3vea&#10;dvf3f3d7o30Jxq/H6vG9/ofbvfiT7xVmhh/fBXnXTxyZ8+gvtXf/wD9vb3zYe2JOx8vavS/+VcUC&#10;fKD0q1c1r/SF3WO/dJd+xXlFDPaNMTjjrq9X1eyygDGYcdTiihgcHrDVsCKu2mLV3ZZtyYy9APbL&#10;AeZSoc5DMXXk5F5jZgFzGZiz5gLKsYBkNSznbfgYSQdLSNbmHD7lldVACp9tqStyLpkMyVD8ZlHl&#10;Nfsg77PFejBDj5zLOQp6HzbpwQiTPfI+y8C2lEqlIvY96wr4eHljK/qKPTpt3sY5Cvo8JmtfMiLN&#10;QewpyZnRYgcyUhDzPCm6sHwEMY8hF9PcllOBhT84ikZR7qiVYgAzjloWChuyVGuKS6kDxeotzNi2&#10;YA+WiBJnKNmcV5MSRwhmbFuRV8iz4YvYadmHZEOoJca2xTlbqDPGeUQkNHgIrmVyrUUwMTExMTEx&#10;MfHBgL8nxe7vOiJfr3P33Hv/xQsXLzT//NCMVqUdqjjyOO7CBfOfO9fQd+cdV/4fK37y7/nvEKlg&#10;C09DaceOsCrv+BKDvmH/wLm3t3uv/fH2lCffpMo2XvPmC+0b/1n5Y8XPP9/+7Jfs/LFi4eLN17Vz&#10;Nzy1tVf9FlU2HkBFykd8CelGd//s32+vq3+s+BAe++x2+5d/dXsuPqDKea9vL/+73738Y8Xf8Afb&#10;MxH+2g+1n/y/XpLfYNae+jvbs7/sc9sd+BPYjzzY7r731e2tP3Vvu+X3fbH57cBf+oH2oh/6efcC&#10;z/ma9sIveo7PuXhvexX+iG1+E+NT261f82fbJ7YXt5/+nvpdg09oj/9D/2P7ZPx5Wjy8R9/cfu6f&#10;fFu7730UifPP/or2cV/4W9od17X20Afubr/07/9he9td90s1PO33tk/8ihe0W+P//r/pe9uL/vXP&#10;eQzojxLfvnidX9de/l0vauc/9QvbUz7uznbrY29s15v+yMNvb2/8sW9vb3tDP//m3/O326fxBbLX&#10;/2Xf0l734vrHiv+n9tn2y/6af/bX2zvKdw1e+xl/sX3G53xkW3zlnHtte/nf+s7y2n9au/N/+Gp/&#10;7QP3v6T9zHd+f3swX5/r2vUv+BPt2Z/5rHarHfbA/W9od/3gt7V3l1nnP+Xr2wu+8ONslj2/X/zu&#10;9qIffJkU4Y4vbh/1+7+ofcxjr7fX7772wPlb2uPbK9pL/7d/1B6IOec/sj3+D/6p9tyPely7/tH7&#10;2y/9p29vb35J/9Dv+i/6pvaCT7nFote0l/+Nby/PwYDer/zT7bkffUu7/uH3t3c8fF170mPwzOvr&#10;vQXpoM1/DHaEWs6v680DhEHfte/0V3/OO4TaIFrMWxWWSPmILzHoq7Yj56S8o68gXz32TPOsjt/0&#10;TnodC+qxw7wD00ww3eb5d5w5ln7/sQT++7GDOlIZ/eH2wrJ/OO8y5sXL4v51/yZzHnjP1+ct6vBb&#10;wP4tfcXynTRvow6/BWebB3/0bekHzsm+Y/MGPfu2fDUXVz95b07wsXmDrr7AYo4FMS+w8vOcOKn3&#10;K13rthb96UeQlFj5eV7HOK93eGHszwbwQezocWDKx86ZmJiYmJiYuNpxpf2x4tfc9Va9A7Ed9zn8&#10;UUK8bwuWarz4zkGGyj3pub9hUx7s4RUPPWJf9rj5XJSqpMDZn6NWL2v56+RMJdnB08UW8RZDsHXP&#10;o/+5PfHxNzA+uiq29GGdu//hdvGmd7R283vK4zQ2MZ4XHw8j35zlI3uxPz9SdrEfPuZHcP629pjP&#10;+ur23D/61e05+NlyaEU95mxgs/y2l7W3/srd7YFHTb/mxnb7bZ/env97v6g9k+fAsG7KOZkUXLy/&#10;ve7Hx58z+LXtebfDb2bcb/6ZxQeD7bbf1Z79Oz+9PRl/1bAZrrv+Nsv/ULvFfikTb/0v7dfvM5WP&#10;y88Z4WXN4f6c9qlf+yfb8z/5Y9sdj7mxXffIg+1d731n+/VffXs7/5SnL/7G5wffda+6to6+2O59&#10;5T9ffDCInzP4jBfc2a4xzedp9rrZBD+Vj92ie17/U+WDQful/PivbZ/82R/XnnCNe266+ePaJ335&#10;H2j1J2ZeeMXL2q9YM2fwlIqntyd9+e9qT3/Mdey/7vrHtY+47mJ712tf3D8YNNz4xd/QPumjHuc/&#10;7/Gax7Wnf84Xt/qjBh9666/yofLhDrj+C/+090K/9qb2xJuuldcfM1qSF0sXNTB8ZUWNzF0xauEB&#10;q0aGQ/FiTrBd8AbXxRp3cfHxzGDpsaoWPcl2URNz1Rp3MWrykFEPLqt6uIaLmpir1rBHD1gesvRc&#10;VRNz6YKHXDxcUQNjVxz9UaMPK2JweMDDFbXq4fLANezQg6WLYw42MBdc4riYedn9ZNV8k+YMMMeC&#10;Lo4ebGAuuMR+0e0+RGDo7JGD7KJsndVAhu5pZ9+ctZM9UF8w9GCIvInsZKP64fO0sxL3+072wJgm&#10;sfRk3kT2s1H90JOx4fZi+m0H6CPTJJYejFBR9rvB2VZnT+gjFx+iZOnBXpTfwt7puxucbeXj9SQ5&#10;ECF9wWWx6hKhCiNmYfBU/VGLfu5EhgzQ7z4aRb45/IS+en8s21gDr+dlTB9WxGAq4igMQgl9oaaE&#10;DARPTExMTExMTPzGA++X/N3HHsfC31ZcPin0TxI9t0CkPD5vTN3pagAfKh+3LWNcLPZSCUwNL2se&#10;UWNJejBLzg6e7joiWoNbe8+5V7UbH/uBdv115+uvxPbawpZvXG97sLVnv5Lz+DjAeDRe4OUVbMro&#10;sygZIRWUsGcXI/iYH8GFe9qD73gQfy22+6MPrPNHsHzH89rNi0+d7mnv/ZG/01767X+1veTf/rt2&#10;17sfaY/Cl+esz2IFeiYdj7zy+9vd5U/enn/O17bnfdqT27X0m9nue965/K7Ia5/1XH7HX8wjn//Y&#10;dvPTXXe81Z6va9RhHeBlv5Dgevg9r2uv/tG/237yW/+H9uJv/Z/aK7/jm9qb/tU/bb/2olf1754U&#10;cKS6l7jvRe2uH79LieGxn9ru/Irf1p5yjbvZEbNXzQYWodHZ7qsvkOHGj3tee4webzy/c7c8q938&#10;JBmAC29pD7xbHrsWuOP57cm3WBWPIfrtuvctb5DB8eCPfGN78d/8hr7+1j9qD0gj7nlbu4f9yhMf&#10;2W555i0+mTPKnFjmSuaqNbuSUStroYkZQ4NHMbmso/NUA3PVGndx8UX/1qImT/TgogZWDcxVa9zF&#10;qEkP1rKt59TgVRw7NbAb6OHywDXsgDMXdHEs23D7ooi7X8zgIUvPHm7SsPsBztLF0YPNWc5g7mJQ&#10;MHQE7BN7Ebv7yPIhDx/TYCqduYtBiBDgJqMudtEZoaLT5mH3AuvJkGgSy0em6IyQke3wBUP3tLMS&#10;MnZQMiSaxPKRIeJmJLadjWBQMEJsVLwOxg5KhiQ92IvUkKgilg9xkJgB+xdFDwHqIG65bPdYUIUR&#10;MzdEannETODwmAg/QtWHZbvHCcTSyaop9b6oqVj7I6ZvY1HLTRwaWDWlvS9YtUCtLRZqLjlHQYt9&#10;YCNAafanR7VArXFFDKbQua6oZQlxWdTAQPDExMTExMTExG889I7xAPfl3zloiP9jG3n8X83M+alT&#10;1Z2uGvDx2lYfd8ShLQuOLFlQ411II6kn7Mb3XXhde+Ljbmj5F4kcWxU4Z8szrHMPPtouPnxfa0/C&#10;hzsxHPC4VvK58PlJH56fqtwBfsa8tDie/dXthV//19pnfu0fajc/VjXDhTf8i/a6H399s0eEw721&#10;zBvB6vlntGd8+ee36/k34BZceLA99MafaL/2PX+l/bTO1IkrxBxnbIF723vveqNix7VPekK7CSa/&#10;O1ec8z+YG/NCP7/6Sz68eefpZV+8ju950w+0n/nf/3G793W/0i48agL+NuZbbm83Pvu3tpuf9bTF&#10;dw4C3r9+1hfuesXiO/3azXe2x14HX3T4FryCHvCWBJw/783xuN1+nQmUCyhoL7j1ye1J6JYwfp2d&#10;Devn39od7cZbfC6O9uMxz53hp65FHbtt+bwiR1A0d0YM9o2xmbq/6OKeS7ON55C1sGUtrqJjUQPD&#10;Jz14c+myhHlwxkXjFbFWnA1WjIaFh6vXmFnAXMWI6Rr6gczZ4NznFR05OS5l4ZGJmmqeeex5YTaA&#10;PWaGmFWwdHJkFikg26IS/Z4pGlgNva8wQ49iz7oC9vPG1t2SC0shWQa2pVQqldyBPifYAt7Yim/F&#10;iGxnQWxLqbOH3DNXkAzFbxZVLuyRs+0S1vNciN3ZIgXLedIRstqxOicMYFtMc1u6ge63wO9ejLwg&#10;TnBszeOWBYYFy3lKsoiOEajA69mCGRetBx11xsa8jlqDt4cJxtBqccDmPKclUAwB3h4mslaLA+qM&#10;zXmR0OAhsCrblv0hTkxMTExMTEz8ZsDfM2Lf5r62/7Ziu/3/cPbcP1dUHuzhVQA91nxupUaOYq1F&#10;CXFZQDBRa+EBq6YU2z0XXtxueZyXV78SGwvfbVfBfMO3tc7huwefge/Iygfg7LdtCDYWJWeHPlNm&#10;DSwd6SbOtRse+7z2yV/+O9r15UOjC6//F+31b/oAmtWvtUKf9xFP/qL2gj/5/27P/MLPbTc+4Ubp&#10;HRde80/b615zv/tX6HPWj/fW9vgv+F2Lx/fQT31Xe+3d7uPDGluAi/7zH2MedzOv/rISfZskz1mf&#10;4v28bbv4i+1NP/pf+hlP/p3t477h/9s+9+v+UvuM3/WV7dM+65OGz97QhWZxwflP+8r2pCcrAd7+&#10;b9ob//Nb26P083ZG4A9uCdXqXnHhotVww0dG1V6T4fmfj+evPOGDvZ/pykE85sv/XnvhX9pb39Ze&#10;+LVf6N/BKf8CdiaOxdl+fpmnXVWP4MPFEBtLjMEoMNblt13yYXOvL3YgZiczj1mzSAyr97CkGp1e&#10;j4ta9YLLyrPl4xU1u5JRUx280LBHDVx85LLybPniYg2sGnvlzRp3MWryxJlbKz2K46IGjl75Ik5P&#10;9IClBy9W1eAdLmpg6bmqhj16wdJ358kbrItZ1bgi9oJr2AFnLuihcbFI5oJLHBczL8sPRs0XirzI&#10;Dq+4j5m8nga7L5gX6skWIcBNdo8zRWeEjGyHLxi6p52VkLGDkiHRJJaPDBE3I7HtbASDghFio+J1&#10;MHZQMiTpwV4U42Yklo8MCkbIzX3B2EGIqAejLnbRGaEiZ/nIJPUFwxUMyIdo9AW7KD8siKSTvaqy&#10;+nAzSQ5kSJ/OKYty37wfCzqy0LKs2BOF3Al/nAxcF3v/OK8seIxJQEpdSzFNExMTExMTExO/CbD3&#10;Hv5uZI9jDT9zsDL/72bJ/XNF5cEeXvHgY8eNx5tsVTBUCenzcvF5snjuYO1k6GpyZpj8yPn72kPn&#10;39o+4rHXsXbKetoTzrWbrkfiePYd5zd9m+uCPYp3v6+1Z77SUhS8jM3ZqnhgI7vkrJ390MkIxdTX&#10;gO/aJ3xOe/pnPFUV4MH2wL//N+2uD5ga/TFogZgjPv+49rTn/s72GX/kr7TP+pN/oT2VP7iw48G3&#10;vtV9K1iVc4JVDtz6ue3pn1Uf37vau//N97U3PsgWric8AX8zSccjv3xXu9dYj8yPfOi17b7FX7L7&#10;se0xt2GmnyHXAuyHjuQ9b2kPfIBl4tpnf0p7iv6mZDzud/7qa/HxW0HXcC1xR3vWl3zZ4kPPR37m&#10;O9or3vhAziNzjb0GnimfXTffdifLgQd/+Q3tYfXmOe96dbuv/o3UN3xMu/kjpKuU4PnQsKvf+PrH&#10;PZFy4MHX/3x7Dzxc8sXKflwbgEZv+BSDuSLWRQ0cPeASVw9j1MITvrL25rFmVzJqdVUNu9XCF/3V&#10;FyvPlo9X1OxCTzBXxGAqYvjkif7qi1U9XLqogVUDc9UadtWin5pqi1V89CiOixpYei7V0qMae0tM&#10;X12ohQc8XFELXy7UqIhV250XMRgexeViVjWuiL3gGnYHmAt6aFwskrngEsfFzMvyg1HzhaJrzgCi&#10;qDGT19Ng9wXzQj3ZIgS4ye5xhsib8Ar6CsPnaWclZOygZEg0iVUHU8TNSAw9GBSMEBsVr4OxgxAl&#10;Sw/2ohg3I7F8ZFJhT+gjA/Ihoh6MuthF+WHxyBk+ZZ6qLxiuYAd9ZNSD0S+myFuMSDo5BSf2BUc/&#10;dyLD0MXeH/7cbKdAjZmXXWYZG2ImDLtJugeui7OfWmxlqRbtXYKmJMQ0TUxMTExMTEx88IH3M/5u&#10;ZI/h8Xz5MwcL8+NDcgTCqF8F4GeiuPGYk62qQjJF3s4sSw9mSaydDF1Nzgw9N777oZ9sT3jcdf5d&#10;VieuW2441/7mH7y+fdVnnm9//ouubb/9eec3fXvr3Ds+0C4+4W3t3PUPW4EPyR9PMB7YyC5hdx9Z&#10;OlmK35ugbnjKp3xpu6X88eL20Cva2/7TG9r7Oc9uzVtCc37lh9pL/u+fanfd8672PjwfK1137ePb&#10;Ez7umas/xRrzlrAq5wSrnDhnj+8PtVvr53/v+/n2ay/6hXY/28616z7m04e/bORft9f9+1e3tz/s&#10;Ex9+3y+2V/3b/7O9t3y41571We2jb8ZMjjasBuORue7JAo+8/ufarz8CxyPtXW/50faG//grUgLs&#10;5uPDNeK6W39b+5jPqR/q3d/e+3//y/amh3wU+zDbH1zBa9u9r7+/4SuFPrue/JzPXP5lIz//Pe1n&#10;X/qG9q4Lfsb73/XK9rO2/oVMAAD/9ElEQVT/8l8vPry89tNe0D4a3ZihWgKzqWFnSv7I53z64m9S&#10;vvC6f9Re/WOvbG9/6BH32Hr/+9/efvXnf7C95MWvUb+fsQI09oDdk8wVsS5q4OgBRxyamDF6w1N8&#10;sc40T97k0LCrB1qcubVCo997fNdlaTIXC96D5Ql2X9jI0lEoMWWUeDlzpwZ2A9gXNlbkgSxm6BE1&#10;LeoogyniZqGzG9yHyFOvsy/YRTJDj/qcYBRxc3PmLgYlW8S+YPnIFJ0ZIkKfdKbBVDpzF4OCoSNg&#10;n9iL2ImILm+eRQhwk1EXu+iMUNFp87B7ATvZA2OaxPKRIfImvII+Z3joyxQbbq8z8UwGBumjx5Zb&#10;Q8St2E3ud8FW+D1mTi2LHgLJ0rVYDpMnDJ1tUQNHKWKwitEfPoYKwhcragnEZVESc0UMVrH2R1i1&#10;uqhpC64ralmKGIxAcaDWFqtqsW0sEJAl1MoCgoFaWyzUKHSuK2pkhIqjnxpYtYmJiYmJiYmJ3yTo&#10;HWtZ/l6k1rCBlz9zsDA/QiRHIIz61QI83nxOsS0KjlrKuOgrSCPZlj1atj1w8c3t/HXvbo+5Ad/5&#10;B8/p6xm3tfaHX3BN++3Ps1+uDf3ouvt9rT375XggDqtZtesMnQOqcgfYEeky3ETq5z+yPfsLPm3x&#10;Yd6F1/xge90v+4eV+/2mXHh/e+gXfqT92vd/c3v5t/3l9qJvtfX3/uf2mh96GT/7DDzmY565f04+&#10;P9IAm3L+tvbc3/HFwwdT39Ve96r7LTL93Me2Z37xpywe/yOv/u72+m/7xvaiv/ON7ae/8zvavb8E&#10;r3D+ae1Jn/2J7SbN03TuFazYRn7MExff6dfe/iPtrr/7/2wv+pb/sb3qX/z79pDKFfHrwf4VLrYn&#10;f9ofbrfa103ifS9vb/lXP9PeycS62fi09piPZEF4f3vgh/9K++m/9efbi777P7a74Xvc57SPeWH9&#10;oPG+9uCLvq296lv+XHvRN/+59tJ//I/be/GtlIHHfma747feyceFGavHF78eZQEXb/9v2h3Pu0WZ&#10;45FXfGd7/d/5C+1Ff+PruV76d/9a+6V/9+PtIfxN0Lx6/xL+/KjLEF5Po1en+O09CCLOK2Kwb4zB&#10;GXd9vapmlwWMwYyjFlfE4PCArYYVcdUWq+62bEtm7AWwXw4wlwp1HoqpIyf3GjMLmMvAnDUXUI4F&#10;JKthOW/Dx0g6WEKyNufwKa+sBlL4bEtdkXPJZEiG4jeLKq/ZB3mfLdaDGXrkXM5R0PuwSQ9GmOyR&#10;91kGtqVUKhWx71lXwMfLG1vRV+zRafM2zlHQ5zFZ+5IRaQ5iT0nOjBY7kJGCmOdJ0YXlI4h5DLmY&#10;5racCiz8wVE0inJHrRQDmHHUslDYkKVaU1xKHShWb2HGtgV7sESUOEPJ5ryalDhCMGPbirxCng1f&#10;xE7LPiQbQi0xti3O2UKdMc4jIqHBQ3Atk2stgomJiYmJiYmJ33zgHSvejfTl701qDQBv/8xBYMjz&#10;E8aqXy3AQ9Xz4cbHrpW1KEUMRqA4ETFN0sCg4Ig9ecfD/6U9EX/1bvmuvlPXS+660P7av36kfc9P&#10;PdIexp/p3PAcWufe83C7eP6drX3Evfm4/Nc6Hh/I2aHPllkDewW3L/QX3whZ3XeuPebpX9JufyYV&#10;4f723v/wo+3N+O4zVRZgfxxyGNd+8te1Zz/r+l1rfu2uDDjfH/+1t35Be+ZnP011x4P/8bvaq+71&#10;x3/LM/5Q+7gvfO7GXzoy4LHPbU/6I3+mPe/x6EPBz+esAdQxH3z9J7WP/Jzl/MT5p7VbP+tTlXT4&#10;r9/myVznzt/RnvulX7L40LP96ve3N7zs7vYIdA7+iPbRv+Uz13+XSICP71y747d+ffuoT68/yHAH&#10;t35u+6j/9qvaM6/354VejqlQQY+SjJp9lbRnfsmfbbc/Y/kB4SZwNi7yFqD52TGfsS6fZxdYh5CY&#10;u9v7ddESDFkxGYpidmJFrIsaOHrAEYcmZqxecvHFqvPCuztP3uTQxIzRu+GLVefVOXGhJ5grYjAV&#10;MXzyxJlbq3q4dFEDqwbmqjXsqkV/rS1W1eAdLmpgafR7DwKvYfcaWTHAmpZtuH3BJY6LGTxktnsO&#10;n2/SsFMkc0EXRw91Yy64xHExAwVDZ48vFHE5O5KhQw0f02AqnbmLQYgQ4CajLnbRGaGi0+Zh9wJ2&#10;sgfGNIlRF1PkTWQ/9GD6mSqn4nWwdrIH3UdWHUwRNyMx9GBQMEJu7gvGDkouvmAvinEzEstHJqkv&#10;GC5nFpGBECkIXyxWpbHVK54gc0OklkfMBA6PhQwZoF+6FmVuzl7pi22IsxQxGG7nRMTS+6pabBsL&#10;FMyFuCwgeGJiYmJiYmLivwL0DugAx9r7mYPAkOcnjFW/SuAP1TaxPwetXtaCHkwl2dE/a2XEWwwh&#10;GFUL3vXoy9pjb3q4XXfNeWpnWfc9cLH9r//20faSN11s3//Si+3HXm3FwXPKOvfWB/1nDzL3x4V6&#10;f34k2rH78wn2Cm9bzIJRHOFWmn3ODe1Zn/t72431U6j3vaT9yk+9mX+EdYXof9Knt1s/5Xnt+luG&#10;v4jk5ie065/5+e2pX/1X22994TPbLXyc2/DH2bnDh7DT7id/6u9vj3+8JODCW9u9P/Lj7dcf9cYn&#10;f8LXthf8d3+u3fGpH9uufVx5PPhbhZ/4se2WL/pz7RP/2B9rH3/rdVbE8/az/ZH5GRXU8bgp4Tv9&#10;vr597Bd/arv+JvQbzt/Urv1oe45//C+2T1z+OD4iejdO1n6xXfOE394+6jNuZR546EXf0153L3r9&#10;kd30jK9sn/D/+APtMU+5yQ0FPgPrpvb0z//L7TO/7k+0Wz/+6e38Y/QYgWtuauefYr9Ov/8vt0//&#10;2q9oT39MeWziESj5wiUfrnN3tOf8gf/FHs8fbDc//Y52vv5xbsx50rPazZ//p9qzvugT3I8Zkkf4&#10;mTEnlq6YZ8XFihqZu2LUwgNWjQyH4sWcYLvgDa6LNe7i4uOZwdJjVS16ku2iJuaqNe5i1OQhox5c&#10;VvVwDRc1MVetYY8esDxk6bmqJubSBQ+5eLiiBsauOPqjRh9WxODwgIcratXD5YFr2KEHSxfHHGxg&#10;LrjEcTHzsvvJqvkmzRlgjgVdHD3YwFxwif2i232IwNDZIwfZRdk6q4EM3dPOvjlrJ3ugvmDowRB5&#10;E9nJRvXD52lnJe73neyBMU1i6cm8iexno/qhJ2PD7cX02w7QR6ZJLD0YoaLsd4Ozrc6e0EcuPkTJ&#10;0oO9KL+FvdN3NzjbysfrSXIgQvqCy2LVJUIVRszC4Kn6oxb93IkMGaDffTSKfHP4CX31/li2sQZe&#10;z8uYPqyIwVTEURiEEvpCTQkZCJ6YmJiYmJiY+M0H3gH5u5PCeKuSuS3l5+659/6LF/BXpeL/burN&#10;jL8RpINm1L3Vc2vgx4sXL1xsdz6l/vnF//p425d+riLHuWuuaU/+8j+ByAsjUMaT4v/dZWDrEOTj&#10;66V0geU5v/rw97WPfOL1G77j+JV3Xmh/+nsfVdbaH/jU8+1rP/saZWfDxafe1M7d9wn2Aj1DlRHL&#10;xz2mHUeeSHwdHf2/5YOOdDFvVdjG0XnDOTVdzTsBu7/ugeHgmpIHfRfynTSvQG2da+EQpO/ad4RV&#10;eceXGPRd+46wKq8aB6ihvo678zaQ/t3GAfLtzlsVlkh5R19BvnrsmeZZffjnZ9vdz+He08Ev3RNi&#10;kVsjfn+J70QCtv2DjlTGrnukciJy8oF5zug3nVz7jC0gp6/oe8x54D3fsXk7+orlO2leyeGz4NLm&#10;wV/6F/rgi7z6ycfmDXrtP+SLevWTt+cE9ubRKHK/F1b96Xclzgms/NTZ4Hn2M13rthb96VfDgNEf&#10;56RQmVgVloiBO/M6hnNqupp3AGeaV4D0gzJvdaBjVd7rn5iYmJiYmPhww7nn1+86+q+P17zhrf2t&#10;jgXnzp23tzH8y0f4dqazLf8g0CDuuVPUE6N+NYCPFVs86PLgs2RBjXchjaSesNeabW9/+MfbR9xk&#10;rzLy8kd9T10f/YTz7fc937/l7um3tvbln2RnbfhOWefe8v528al3WWIPZ3h+nvUa/+MkUoQldjUK&#10;jkVmZrfZrsZhnPz9HHJ4EDK2qmrd51iwmZwRutL7fO8Mk+qVFWS/K9oH5jyLcEvYnqfI7862nzZP&#10;VdvyHBc25kXk24JtX89zLFnn8Ba70PuZ9Ujlzgp6nwdKxb2bkd/OLpw0D570bcyJRR27bXVe71es&#10;i7kiZtRsman7iy7uuTTbeA5ZC1vW4io6FjUwfNKDN5cuS5gHZ1w0XhFrxdlgxWhYeLh6jZkFzFWM&#10;mK6hH8icDc59XtGRk+NSFh6ZqKnmmceeF2YD2GNmiFkFSydHZpECsi0q0e+ZooHV0PsKM/Qo9qwr&#10;YD9vbN0tubAUkmVgW0qlUskd6HOCLeCNrfhWjMh2FsS2lDp7yD1zBclQ/GZR5cIeOdsuYT3Phdid&#10;LVKwnCcdIasdq3PCALbFNLelG+h+C/zuxcgL4gTH1jxuWWBYsJynJIvoGIEKvJ4tmHHRetBRZ2zM&#10;66g1eHuYYAytFgdsznNaAsUQ4O1hImu1OKDO2JwXCQ0eAquybdkf4sTExMTExMTEf33gHWW8ZfHl&#10;71XiHUvl8p2DXqHINzeexJvVfohdFxSb7+r/zkF8eGfPJz9O3YN0vU77/6PYhYfbe9rdj/xwe9rj&#10;hz8W+18RF594Qzt340e19ov159gNT2j3+a0KS9TX8ejrc2jeqrCNs/66BVbHrwrbOOvzCqzKO77A&#10;mV7HDaC8mncAR+ehcOCBpHzEF6hzLnveIci4+7wCeSCzFdivcw5C+pHjdoXss+DgPP/OInyHkdLV&#10;PE+7MMjL3OaM45b+9bxtfy9E/4LL84r+TZ9dMY95b9vWs29gzjEfeEtPHnQLLn0eeOwP3jln5T82&#10;T3qdt+vbqMNvwXLehi/52Dzp5FoXw2+B/zocel7h9zlR2JvnlV4PxDwGIFsL3ZbnHu3NCxyfh341&#10;IrdV9Q7X01B5gVVhCT7APm+N4eAh7dgVlogXZNc2nDOkHbsHCGq87Hmrwg7kO2legdp6eVWYmJiY&#10;mJiY+DDHlfidg3irwnct9t5n/R2DwYvvHHTyd8pgp+TAmF/tyOdrPD73BVCER7FSIljAf0y8+8FX&#10;tMddc033XQHr3Ds+0Np178qn6fD/9EmT384MgrF5oXYkm8m56DKIolpyi/x2VpDsivaB6zwNynnB&#10;2hfn2JasoPs9ULpkM1HHrYb1HMfiHNuSFSz7BuacYItwy7Dsk67I2bdkLxt7oHTJnONJniODc52y&#10;jCSLreaycdHFmVNzb+qKvT96/fJKX9gY4xxv8NglwmN128YYLAPjZPfFAmqeZ4MzLnouXdTEjAtX&#10;X+ZatjlLQ17j8HF35kVNzJii1zzkHrHnPcYMRB57DZtXsVgh8/J0Zx4uLzhLB5sZsfdbzER6MEOP&#10;Yne/RWBb1IO1AytWo/fJZ9uCGSIq5yhYz2NVHHlhNXi/fLalrij2rCvYnrfFHi3m2WJ1wYjSLbZI&#10;wXJe0VfskfdZBralFBVE4mXGSAEfr98spj7yYgDykpIlkHsWiHkMYk4W0RHwyCXbJERKsBwJsDVP&#10;lcU8VgagCI/i6ok4tIU4IOcNcSISGpSKGQerRmSwBmfIG7aFvRZtDSlBXhUGqBZecNiCiZrIp9Dj&#10;qGVhB9LCW+3BRBUM1cPYtpQzmJiYmJiYmJi4YhDvYOOdyibbBs7vHIz/s88733TGm91+JPjq+5mD&#10;/70yAz8yBSM4AfDR7+kaeSCzwIMP/2J7//tf3m547Pnjf9PtbyKuferT27V3v8AiPd7th2/YFRwp&#10;W4Cvl93XczhnSDv2+oXss2CzP5BGZmO6UdjG0ecVGPTV8avCNs76vAKr8o4vIf2keRtQe5d3DxDU&#10;cNnzMrB1AJxzaN6Rc1Le0Uec9LwOzUO/6UfnSa/HbR575Jyj84aDh7RjV1jiN3TeAWSfBQcfVhqZ&#10;jSkC/C6H7xjbg48xXc9rfHqL43heyXubsJ637K/zEIz9UUbBI9nUN/r7vIUvWbo1RN9BH7nU4beg&#10;9+3Nqfqp8zbq8FsQ718uf96Rc+C3wOdt6CuWL/u29EPzrG6Nx+dtzAne8AV6Xax5bCz1QM+lG8Gu&#10;dND78wp03XF8HvpRkW6U83rZIN1W7V+BB4A9XSNOkGFINwoTExMTExMTEwtcuT9z0Dbc5/DhFN5f&#10;Bvv7NXzn4Lm733mfvTdD6shYHLm/QfM8a8ZXw4eDt3/5n7DXob+Zw6NHtuDyphFPr76HXLK/eJmv&#10;/P5mduVLlo5fhEXfjo9c6vBb8MGZt1GH34LlvA1fMOccmof+A48XfgvYf8gXXOcEL3xnmbehJ+sc&#10;zQthb55Xej3g/WpEbmuh2/JculHOEy39/rgDo54H7MzrFdfHtGNXcKRsQZm3xnDOkHbs9Q/gPLCn&#10;awwDhnSjsI065+i8gpX/2AHSz/q8Aqvyji8h/ejz2+lf+Xd8CTXsPj/pe+ekfMSXkL5rP3JOyjt6&#10;QsaTXsdD89Cvcw5Cej1ud94BHJ03HFzTxbxVYRuXM2+Bvf4BnAf2dI1hwJBuFHaw1z9iEFb+owcI&#10;0nftO8KqvONLSK+v46Z9p3/l3/El1LA7b1VYIuUjvoT0ar/keRMTExMTExMT9rbgCvtw8NVveIu9&#10;ZbH3Kny7YhE+BbT3L2tu7Xy+qRGtc3FgzK8C9BcDCTNnPNdg1kRu4EU9GIKHyuXzgvsU6bZNPrLq&#10;LLCE3X1kimKEwZCt6kFniIp02yY9GSEVlLC7j0xRLB15MoPOMDHCpix8wSwFc1efmLeYZcuSGYgZ&#10;ibEhsyh8wS4Vli+Yt5hly5IZiGnxerJF4WNIBSVqnsoXXDTqtqEvFjsQs4OJx6GLFRKMdfXIL93Z&#10;gy3O4gqNndKzZpcl7qXUa6uravAiLosadmn0RyyNK3rB8CheXajJG7y1qEV/+O1KT/QWX/px1Ro8&#10;qoHryjnBuqiJuaTHqh5eUQPDoxqYq9bgURwXNXD0yMc4NDEv9cKjOayEP3rLPL91oUiW7iay97nQ&#10;L0c/U3ouFqXZUgeYF1NnXzSRuTzBri5HaO6vDJG32AvJEtLHvmD5yA7Wk9Ennal8KPnmzF0MCoaO&#10;AH3BlMUIFW3P4y1WnZXCNECiSYy62EVnhh45qx+6p6gUxu4CdrIHxtJHdlF++dgXPhbFVDpzD3bQ&#10;R4bJ6uJYlBGqI+ZRR5WEXGXfPPFMscP7GXD1eag59U06BV+RxvJ5vYDdY4GamP3OsvsWzDgYFByx&#10;kmAuALUIVQ8/U2xe5hbMODhK/3/2/gXe8quq80XnDhAEQRR5tPggVUqSKiESQM/1gffTfboFKo0g&#10;YFJUeZBHn4MJAm2nbFSQV4Povcnx8BDk9EXQa5WVgFHUFAnat+8918c9ykMBq5KgqYAPQB6aEF5B&#10;s+/8/cb4zf/4/9f8r732eu3aZH7/a8zfmGOM+Vhr71pZ65//Wls+1INSmsOYNJvq2UVjYTbS6Hu3&#10;N4bjpECa6eVcadYlVI8rUWIKyYd6kNpoNBqNRqNxZmKvN3nbUs/i/8UHLpN9VzHs7xaG9w+B4X3t&#10;gSBq3PcuUawQfafUZif6VBOjJM0GXULtAnZl2oBSm7ODdfrVcXT27GaNOza8BBChCkt7LMvYeqYY&#10;rUgmu+xB3SlqGW8HmouYx83XGywb1PPeFHWnG2eOd025jjR7uHlBN85a7xaPbW6KulP2y3agXMc6&#10;E/dL6m23jtQaU6wDB27IDxV13inzeIFpXEWe4WnXnNU6UrYDRR083DzRV63SeWhlNt7VB0JL3hUR&#10;q3Mf6gX0LcVWvvXdzw37mhvqE/THy/eDOVcviPVmOAax3JiGnHzlaMr7oRw0+uWQ7zlZbkwt0o+5&#10;lkznsxx+VqtjYzkezFJlIN4XNPKZdzVjpOtb12phiLra4fmhco18IEAfWqnztvTdsXGesRsDpupn&#10;9QHlcTSxvJSueWpL3J3+epV1ippn43IPms27nmWmtJ1mzx3u124MlvxQfYBJbT16rpV53LH1PC+F&#10;O1RfwMXiPaVXWlP1s7ozXE+UOvcslRtPqCu6FYx+L/e7BWnshaLOhZfzKrAuxRpTcxWInlPWM5+9&#10;XpE6LJjoEupEoE9JeZ0LkZIYzDbodrESCBqI90v5anmv06+hnxupOXXi/VKdyqWFEIg19HNT0sVp&#10;NBqNRqPROGMpr4PZjmhuoGfp/4QPtfzf0PJ/RYdxk10D9h2Np0eh5nrTz9E8RmVBp+aYFtedMt5N&#10;Maoa5VxpXYqmXBfILWJ0LccU1Kz7GVpjPbSep6JrynL30dh4GSNys3q+GMSTFFa7MunKEI3liJvT&#10;KQtYYnkp8kXhMoMQ2jKKHm+uSHCclI4rPVc06GVPdUXpElOvk/LmynDuFaXjyhKLF82e6ugygxDa&#10;TpGU8ubKcO7BkTLkap2goY4uMwih9b7XSe2WG+SlCLoy5GqdoKHOXCSCwvE69/zGnKW9Tqoc1DpZ&#10;LWd1nqeywHw/+p419DkGHdPSZw41OKzDo9RorNWxstTjcJ8x1HgMGq2XQ60fjLnSPC+LNTwUg6LG&#10;Y9BocR0pfanGeJ38WMNDMajXsS9TDBpr/WAO6vliMefKA2M9L+1ZzKHWfR2KsQ4mH8qMq8ZAPY9D&#10;dcWQUw10cCimOi8u45lDyzD7IOZyg5vFvNBypt6zA11XM3NsLCqQNjVjxHP5yMo8k1KrU433TCHw&#10;4OBGRdzVkqZ0zTMNddZFJChaS6ClmuPjpIi7WtLrPc9xUgZdGemUrdRgHRVFOT5UJnGjZ3H0ijLo&#10;ykhQtlZHRcgjUI6TMmh1CNHzvLTU0TX1DtXbTpHyCBR1RRHEjY0pWk9MroeGGcbZsZ6pOVanmmzW&#10;VRI3NtZBr9S7uNLJZvUlyJYwBvGc6tm1nBUjro7nFaPJh3pQ45loNBqNRqPROLPxV0w97cetof8P&#10;c3zn4J3ZMBj6zbviOwefy/3iHhTNL/BwX0zRH+SL2ne6deOyZqerR36F3403Ub/Vep6P602ro4Y4&#10;6rPTXy/kJ3Q761XiqM8Ox+dj1vW00OR6nmekiwutRweSrZfP1u/bfpTQemLr9XJeDwz62WK+wzJ6&#10;HEuhDQtMBPpwg91643geUl1vIlBny/UG88TuxHozwPWg1p1kMPGgWwmM4HUzrRfwYV14IlAnrlMt&#10;H0lMhEfqCp5f6nrT8AEzrVeh1I8OHOB1oz+3LeYp6ZH8BF43Ou1owuA+c37L9QbzDLodW8yzrfUC&#10;6PbWmwjU2XK9wTyxO7HeDHA9qHUnGUwcu9RBfhSvm2m9gA/rNAam4fnR8pHERHikrjDIj5aPJCbC&#10;EwMHDAZMjBcj85T60YEDBnUTwyYCfUp6JN9oNBqNRuMuzy7/zkGO8eKgYtjPjJWeqXCf+cUcTrwU&#10;ZUjKlgfzUiTM7RRZD7DOPb/lxqNQ1EkthLZTVCJPhSu14lJnAR4eQWM91qEjhcsMQmitjsqkK1wp&#10;0jlqTqdI0kPjPWr2VE+XGYTQWh2VSVfPo1+Ujis9VzTeU11RuJZDFwHvmfKWDyjD8qEMmE/PsDLE&#10;WFhqWW8h5qDulcNu+fA6NOZDEXCfI9kxn2o1Zhbzki43PJjzGhpiwcrcqouxfKiOY1HjvnLliDnU&#10;uk8NFtcYrkONY1HjPpWtH4ipBppjNSs18s3rajQ21JV6HPKhqHGfY6LFHGr9YMyV5nlZrOGhGBQ1&#10;HoNGC+vYzQ/moBrDCYuPHJzuAKY0H2D1MAY9xwwaKg8rsBzqrOs+K9Ax9RZYzpRxKGIWtDqErDFF&#10;W+o9D6coqqRA6nkp8kUZtDqE6KF19YTV5Rucol5HNYr6gJ6izrqIdMrWFSJFnuOkVlUUrnv1daTM&#10;WB/K1hUCz7pZ2XTqSSpc9+rreZw3j0O9pZrT1VERd7Wk13veCqkmUkao1kHPEw7r5HCcaekzVxrL&#10;w3c1Qd/D1pQaut4CG0/H8q4sKTk1iA+1S9EY847GW8Ioc3q+GGJMdEpfCpEGn7kSRCBopoyXeYzK&#10;gk7pSyFS+d6R0oT7sYbmMSoLOqUvVUg+1INUIAXuxxqax6gssL4CJaaQfKgHqY1Go9FoNBq7A75y&#10;wUuYLRScxf8LCoYqhv3dCq5egNE36YMgatz3LpE6dqXYgFLrWTS+npY1NJoFfjOlQajeyQzX66Wx&#10;nhaQ9Mpr67lLR4rGAnFEUazjnZL3AhdFQz97djN1p6hlvB1oXM8XKutJve3Nk5ui7nT15ni3r7mI&#10;edx8wOQ6Rm+e3BR1pz9uoFxHmj3cvKA/zvPumVpT1MJZzfFuX7mOdco8XmAaV+l7nnbNMUtnDXnX&#10;0mfOakvefRuvsXZYpDM09DGPDTDfUsR8H50b+lAvoF/U6mQg9svc0OKHfDE/mHOlHzTWlb5bbkw9&#10;h370VcfWlAdzrvSZtJi5bOVbv/OxBjzzLYbGojBGqDysO7IeDguYeh6ai+Hb+Oyz43kpXfPUWn32&#10;oNmYl3oLJtQH2jivy01P6cIL87gzuR6jruoH9QE23utyU/LuqS1xd+rr1dS83nrZGO0pvFLtmj13&#10;+uuF/ISaZ+NyD5rNu4jAc+336LnD/dqNwZIfam8B9EOX6glq1xNaj47WKUGMEOZZKjeeUJcwrA6o&#10;reeR3nqMDEAQNe7HGvnK9ZIDynoDv6AOC7zrSl/qMVKcSbiG16qsVx6D2QZdQp0IDPCYaqEqk5LY&#10;8Tp3zVesBEbwnGpjuZTERCbW0M9NSRen0Wg0Go1GY9cwfEkz1gfhrxUP1WTi/5Luxv9rij3L2Dch&#10;jIU8u1IWdGpObk1JmTOrm11d0OVMGGCH41kDg5jSkOWAEkBEblb2qLLu6gZrrIvG865mJoxDkbWA&#10;GyN02UOdFHW42UCE0FqeyqQrXCnSOWpOp0jSs8bU46qnywxCaDtVHdXz6Bel40rPFY33VFcULjMI&#10;oeVRlDdXhnOvKB1XlnSKvA+aXM+qiiIo5c2V4dwrCgeuq7dU5H1Qt45XWIH3vU7KWz6gDMO3Tjee&#10;lTS0Vgbt6lAKYwV8HAzQK4ffyhg05psB+lDrdPXwcGMtU6yiT2XrB0vZ0OeYijHnNarDUWo0VnXu&#10;TxyIea20ZzGHWj8Yi6qxoU45HhoL9draenEdKf2gNK+TH2t4aCzU63rryYeixn0dyFEHdfSVc+WB&#10;sV5T1suH6jW21HhMB3NQz1vS4iWHVmOMEkM94qq3oOeYsbwOdF3NWESlWQdtMaAc613N2PWcKRyq&#10;x6RmaKReRzXkxXWYZ1fKTKdsXSFS5OFwnCvTrnDdq69H19Q7Vh8UAg8OS9h0aklTuO5167Hj6vmi&#10;aC2BlmpOVs8PlUneiEU8T4VIPV8UrSXQAhvnynFSBq0OIXqe7ylEygj71mGPvilC7kGRd2WBS9d4&#10;ngkzdTWGM3dBtuYbk+vJh+Lmvge69Tzm3TKesRLMNqCMl3mMyoJO6UsVkg/1IBVIG41Go9FoNHYP&#10;er3VvaIZ9q2Bhr9WPFQT9OWS0O/Fz2C6//vvEru8P9mDImFup8hKEXTPFI33oCjEzQb4OIbYspL1&#10;ULhSK7J6nweKoHt+y41HoajDzQYihNbyVCZdPV80R6HIeoJ19Kwx9SjrPV+UreWp2ePNFYmiGi+l&#10;52qNKaLohDoT126U1XkENyQ4TkrHlSWdIi9FHjfVWZcKzypdecsHlGH5UATc5wjDyjgKjtfStTx8&#10;y6LXO/zW1efGfCgrOs2Gtovlo9RCrcZ0eHgs1tAQs4qyjlRjSiwfZQzUa6jDI+agOQafGizWqK4o&#10;atynosb9csiHqgaaY9F6OVfV4VAdctGYc+UhH4oa96G0GPMamh/MQT0GjcYYWz88pnmYc6XFGGo8&#10;poM5qOeLeSzW8EAsGHOuGlNiqHFfh2Ksi4YYM65eR/UaqkVLPeIlB8UhzYdiUBoD1N5cWicbKDHU&#10;s6aLobEcM5bX4QVWD2MRtRtvKgOWsxpEITQmGfE+IuyVOlDqfZCpVRWF615ch3nrWpZqHasvo6wO&#10;noWzsunUk1S47s20HlupwToqi1wx3pVJ3ohGjq/HxtTbTrPnzsQ6iMNl0pWuJfrr5ZvUGlNvO80e&#10;C12zja9ngd46UuSlsWO9oEi5B81mpYrxFhrkTb3r9TCL1dfr2Ho9NtZBTz7VXDPEUG1qSAPMeQ3N&#10;uoTqMSVijCYf6kFqo9FoNBqNxu5Er7f4ioY67He69XcOZoahKaVnJN3/vXahdv8XuigS5nrf6yxg&#10;de75LTdeR/U4AwyhtToqk65wpUjnqDmdIume33Lj+aJwmUEIrdVRmXT1PPpF6XSKInpovKc6KUNS&#10;tj7OlTdXhnOvKB1Xeq5o0Mue6qSWCup1Ut5cGc69onRcWWLxotlTHV1mEGLOul4nDTnmc4NxMo6A&#10;zxHsmK+8q7uEvh+dZ4ffyhg0moumHEd6vsTykTtWy1QXmzhiDrXwgzGH1nOsl+85msZCUeP+xIGY&#10;10prxpzGqz4fpUZjQ12pxxFjqPEYNFpZR+oHc640z8tiDQ/FoKjxGJQWY6hxXwdzUI3xOvrKufLw&#10;sajxdRhRvcaG9ezmB4JUz1sR1cZZojuMbk7PF2PQc9l8BJQHu6ZmLKLSrIPWRxnKWX1UJHlztUBR&#10;T5Q6jpN6HdVgvCjGeZ5dr0PIGlO2rhAp8nAwTsq0K1z36uvx5upxRoKyACkWuSLuaklTuuaZ+njk&#10;rYtIULSWQEs1J6vnh2pJr/c6jlMdg67MdMpWarCOiqIcd5UxDddHaD3mEaWg72FrrGM99w0bT4fW&#10;rYeYSdd4ngkzdWW2XhdAa77DnCvHm3q5NVL6UohUvnekNICYXI+rnl00FmYjpS9VSD7Ug1Kaw5g0&#10;m+rZRWNhNtLoe7c3huOkQJrp5Vxp1iVUjytRYgrJh3qQ2mg0Go1Go7E74SsZvKTZQsHW3zn4lUD1&#10;PiGYjTlX+lJ1QPSdUpud6FNNjJI0G3QJtQvwbO6QUpuzg3X61XF09uxmjTs2vAQQoQpLeyzL2Hqm&#10;GK1IJrvsQd0pahlvB5qLmMfN1xssG9Tz3hR1pxtnjndNuY40e7h5QTfOWu8Wj21uirpT9st2oFzH&#10;OhP3S+ptt47UGlOsAwduyA8Vdd4p83iBaVxFnuFp15zVOlK2A0UdPNw80Vet0nloZTbe1QdCS94V&#10;EatzH+oF9C3FVr713c8N+5ob6hP0x8v3gzlXL4j1ZjgGsdyYhpx85WjK+6EcNPrlkO85WW5MLdKP&#10;uZZM57McflarY2M5HsxSZSDeFzTymXc1Y6TrW9dqYYi62uH5oXKNfCBAH1qp87b03bFxnrEbA6bq&#10;Z/UB5XE0sbyUrnlqS9yd/nqVdYqaZ+NyD5rNu55lprSdZs8d7tduDJb8UH2ASW09eq6Vedyx9Twv&#10;hTtUX8DF4j2lV1pT9bO6M1xPlDr3LJUbT6gruhWMfi/3uwVp7IWizoWX8yqwLsUaU3MViJ5T1jOf&#10;vV6ROiyY6BLqRKBPSXmdC5GSGMw26HaxEggaiPdL+Wp5r9OvoZ8bqTl14v1SncqlhRCINfRzU9LF&#10;aTQajUaj0di1DF/i9PpBwV3kOwdL4/vPBqV5jMqCTs0xLa47ZbybYlQ1yrnSuhRNuS6QW8ToWo4p&#10;qFl3dYM11kPreSq6pix3H0252sECiMjN6vliEE9SWO3KpCtDNJYjbk6nLGCJ5aXIF4XLDEJoyyh6&#10;vLkiwXFSOq70XNGglz3VFaVLTL1Oypsrw7lXlI4rSyxeNHuqo8sMQmg7RVLKmyvDuQdHypCrdYKG&#10;OrrMIITW+14ntVtukJci6MqQq3WChjpzkQgKx+vc8xtzlvY6qXJQ62S1nNV5nsoC8/3oe9bQ5xh0&#10;TEufOdTgsA6PUqOxVsfKUo/DfcZQ4zFotF4OtX4w5krzvCzW8FAMihqPQaPFdaT0pRrjdfJjDQ/F&#10;oF7HvkwxaKz1gzmo54vFnCsPjPW8tGcxh1r3dSjGOph8KDOuGgP1PA7VFUNONdDBoZjqvLiMZw4t&#10;w+yDmMsNbhbzQsuZes8OdF3NzLGxqEDa1IwRz+UjK/NMSq1ONd4zhcCDgxsVcVdLmtI1zzTUWReR&#10;oGgtgZZqjo+TIu5qSa/3PMdJGXRlpFO2UoN1VBTl+FCZxI2exdEryqArI0HZWh0VIY9AOU7KoNUh&#10;RM/z0lJH19Q7VG87RcojUNQVRRA3NqZoPTG5HhpmGGfHeqbmWJ1qsllXSdzYWAe9Uu/iSieb1Zcg&#10;W8IYxHOqZ9dyVoy4Op5XjCYf6kGNZ6LRaDQajUZjd2Ovp7pXNr3+QDf+4dO3bZb/W56Bj96Ga/m/&#10;2blV/85sGAz95m94IKJnDB9/4mPdMzbudrf0oCf/GF/v8X5l6+tGv4+67HT1yOP+DuqGmgeUcdJe&#10;3cg8E/Vbref5uN60OmqIoz47/fVCfkK3s14ljvrscHw+Zl1PC02u53lGurjQenQg2Xr5bP2+7UcJ&#10;rSe2Xi/n9cCgny3mOyyjx7EU2rDARKAPN9itN47nIdX1JgJ1tlxvME/sTqw3A1wPat1JBhMPupXA&#10;CF4303oBH9aFJwJ14jrV8pHERHikruD5pa43DR8w03oVSv3owAFeN/pz22Kekh7JT+B1o9OOJgzu&#10;M+e3XG8wz6DbscU821ovgG5vvYlAnS3XG8wTuxPrzQDXg1p3ksHEsUsd5EfxupnWC/iwTmNgGp4f&#10;LR9JTIRH6gqD/Gj5SGIiPDFwwGDAxHgxMk+pHx04YFA3MWwi0KekR/KNRqPRaDQaW7DxyK9178zg&#10;Qzf9bX6Jk1/b8OVN9s7KTn69M6FZuu8cDCg0q57p2Os8PCTZyZ2iSJjbKbIeYJ17fsuNR6Gok1oI&#10;baeoRJ4KV2rFpc4CPDyCxnqsQ0cKlxmE0FodlUlXuFKkc9ScTpGkh8Z71Oypni4zCKG1OiqTrp5H&#10;vygdV3quaLynuqJwLYcuAt4z5S0fUIblQxkwn55hZYixsNSy3kLMQd0rh93y4XVozIci4D5HsmM+&#10;1WrMLOYlXW54MOc1NMSClblVF2P5UB3HosZ95coRc6h1nxosrjFchxrHosZ9Kls/EFMNNMdqVmrk&#10;m9fVaGyoK/U45ENR4z7HRIs51PrBmCvN87JYw0MxKGo8Bo0W1rGbH8xBNYYTFh85ON0BTGk+wOph&#10;DHqOGTRUHlZgOdRZ131WoGPqLbCcKeNQxCxodQhZY4q21HseTlFUSYHU81LkizJodQjRQ+vqCavL&#10;NzhFvY5qFPUBPUWddRHplK0rRIo8x0mtqihc9+rrSJmxPpStKwSedbOy6dSTVLju1dfzOG8eh3pL&#10;NaeroyLuakmv97wVUk2kjFCtg54nHNbJ4TjT0meuNJaH72qCvoetKTV0vQU2no7lXVlScmoQH2qX&#10;ojHmHY23hFHm9HwxxJjolL4UIg0+cyWIQNBMGS/zGJUFndKXQqTyvSOlCfdjDc1jVBZ0Sl+qkHyo&#10;B6lACtyPNTSPUVlgfQVKTCH5UA9SG41Go9FoNL4y4CsbvbzBSx1XEjVb952DUxiWqD/D0DMI7DYb&#10;N+1KP6hjV4oNKLWeRYMrJjpxNJoFfjOlQajeyQzX66WxnhaQ9Mpr67lLR4rGAnFEUazjnZL3AhdF&#10;Qz97djN1p6hlvB1oXM8XKutJve3Nk5ui7nT15ni3r7mIedx8wOQ6Rm+e3BR1pz9uoFxHmj3cvKA/&#10;zvPumVpT1MJZzfFuX7mOdco8XmAaV+l7nnbNMUtnDXnX0mfOakvefRuvsXZYpDM09DGPDTDfUsR8&#10;H50b+lAvoF/U6mQg9svc0OKHfDE/mHOlHzTWlb5bbkw9h370VcfWlAdzrvSZtJi5bOVbv/OxBjzz&#10;LYbGojBGqDysO7IeDguYeh6ai+Hb+Oyz43kpXfPUWn32oNmYl3oLJtQH2jivy01P6cIL87gzuR6j&#10;ruoH9QE23utyU/LuqS1xd+rr1dS83nrZGO0pvFLtmj13+uuF/ISaZ+NyD5rNu4jAc+336LnD/dqN&#10;wZIfam8B9EOX6glq1xNaj47WKUGMEOZZKjeeUJcwrA6oreeR3nqMDEAQNe7HGvnK9ZIDynoDv6AO&#10;C7zrSl/qMVKcSbiG16qsVx6D2QZdQp0IDPCYaqEqk5LY8Tp3zVesBEbwnGpjuZTERCbW0M9NSRen&#10;0Wg0Go1G4ysGveQheukT+lHDdw6aTPxf09wdRLpS1zMf3AkZulLlXM3JrSkpj09WN7u6oMuZMMAO&#10;x7MGBjGlIcsBJYCI3KzsUWXd1Q3WWBeN513NTBiHImsBN0bosoc6Kepws4EIobU8lUlXuFKkc9Sc&#10;TpGkZ42px1VPlxmE0HaqOqrn0S9Kx5WeKxrvqa4oXGYQQsujKG+uDOdeUTquLOkUeR80uZ5VFUVQ&#10;ypsrw7lXFA5cV2+pyPugbh2vsALve52Ut3xAGYZvnW48K2lorQza1aEUxgr4OBigVw6/lTFozDcD&#10;9KHW6erh4cZaplhFn8rWD5ayoc8xFWPOa1SHo9RorOrcnzgQ81ppz2IOtX4wFlVjQ51yPDQW6rW1&#10;9eI6UvpBaV4nP9bw0Fio1/XWkw9Fjfs6kKMO6ugr58oDY72mrJcP1WtsqfGYDuagnrekxUsOrcYY&#10;JYZ6xFVvQc8xY3kd6LqasYhKsw7aYkA51ruases5UzhUj0nN0Ei9jmrIi+swz66UmU7ZukKkyMPh&#10;OFemXeG6V1+Prql3rD4oBB4clrDp1JKmcN3r1mPH1fNF0VoCLdWcrJ4fKpO8EYt4ngqRer4oWkug&#10;BTbOleOkDFodQvQ831OIlBH2rcMefVOE3IMi78oCl67xPBNm6moMZ+6CbM03JteTD8XNfQ9063nM&#10;u2U8YyWYbUAZL/MYlQWd0pcqJB/qQSqQNhqNRqPRaHzloNdjfKUzRcFZE/+3XH243vT6FT3T4T3C&#10;/cL/RTe3U2SlCLpnisZ7UBTiZgN8HENsWcl6KFypFVm9zwNF0D2/5cajUNThZgMRQmt5KpOuni+a&#10;o1BkPcE6etaYepT1ni/K1vLU7PHmikRRjZfSc7XGFFF0Qp2JazfK6jyCGxIcJ6XjypJOkZcij5vq&#10;rEuFZ5WuvOUDyrB8KALuc4RhZRwFx2vpWh6+ZdHrHX7r6nNjPpQVnWZD28XyUWqhVmM6PDwWa2iI&#10;WUVZR6oxJZaPMgbqNdThEXPQHINPDRZrVFcUNe5TUeN+OeRDVQPNsWi9nKvqcKgOuWjMufKQD0WN&#10;+1BajHkNzQ/moB6DRmOMrR8e0zzMudJiDDUe08Ec1PPFPBZreCAWjDlXjSkx1LivQzHWRUOMGVev&#10;o3oN1aKlHvGSg+KQ5kMxKI0Bam8urZMNlBjqWdPF0FiOGcvr8AKrh7GI2o03lQHLWQ2iEBqTjHgf&#10;EfZKHSj1PsjUqorCdS+uw7x1LUu1jtWXUVYHz8JZ2XTqSSpc92Zaj63UYB2VRa4Y78okb0Qjx9dj&#10;Y+ptp9lzZ2IdxOEy6UrXEv318k1qjam3nWaPha7ZxtezQG8dKfLS2LFeUKTcg2azUsV4Cw3ypt71&#10;epjF6ut1bL0eG+ugJ59qrhliqDY1pAHmvIZmXUL1mBIxRpMP9SC10Wg0Go1G4ysTvR7jK54pCjsL&#10;vp8oLKg/q57p6P9G2/9Fp+t9z1rA6tzzW268jupxBhhCa3VUJk3Pyu1Z+eG1kMXN6RRJ9/yWG88X&#10;hcsMQmitjsqkq+fRL0qnUxTRQ+M91UkZkrL1ca68uTKce0XpuNJzRYNe9lQntVRQr5Py5spw7hWl&#10;48oSixfNnuroMoMQc9b1OmnIMZ8bjJNxBHyOYMd85V3dJfT96Dw7/FbGoNFcNOU40vMllo/csVqm&#10;utjEEXOohR+MObSeY718z9E0Fooa9ycOxLxWWjPmNF71+Sg1GhvqSj2OGEONx6DRyjpSP5hzpXle&#10;Fmt4KAZFjcegtBiD4eJs9P2QrzqqfOVceeQcDtT4OoyoXmO1HjzGsK6tzShjMOV9vHWo3iPdnJ4v&#10;xqDnsvkIKA92Tc1YRKVZB62PMpSz+qhI8uZqgaKeKHUcJ/U6qsF4UYzzPLteh5A1pmxdIVLk4WCc&#10;lGlXuO7V1+PN1eOMBGUBUixyRdzVkqZ0zTP18chbF5GgaC2BlmpOVs8P1ZJe73UcpzoGXZnplK3U&#10;YB0VRTnuKmMaro/QeswjSkHfw9ZYx3ruGzaeDq1bDzGTrvE8E2bqymy9LoDWfIc5V4439XJrpPSl&#10;EKl870hpADG5Hlc9XuHhS6YBBXF14EsVkg/1oJTmMCbNpnp2XfXqEr4lOt+7/TEepAJpppdzpVmX&#10;UD2uRIkpJB/qQWqj0Vg6/k9s7ezUuo1G48yhPQ/04EOhx2OaZqv+tWJ3XHiuEZ61ub/b/lrxg3/o&#10;x+B5IBvuincrgTp4AYnHhIq+hYd86TN/n778pdvT2ed9e7rHIx+dNu5+95mmn2TbA1bMyH4Qnuv+&#10;jbH0CY3RaVe03rzE37O1sOb7v/b7txWD+z/oLoUv3JE2P//FlG79XEr/eLvdfzGx3owbiM9DofxL&#10;f3dj+vLtn0z3PP8R6R4XfEd+/jnbEmcMW9wvMbhf22fhCWZj5mXWtJ/CYL2VL7+u+zVg9H6taz+j&#10;G6izzfJJ5pjgS/+SNrOlz385pdvvsOGFwTwT02+1nuf9+ehLN783ffkzH7Xnn0dckJ9/7mFlS2Or&#10;/WzBgsMbjcY2uePO/PxzZ34dlJ+DPvfP9u9vRXzpr/40ffnTH1nh80+j0dhVrPH5Z8iu/WvFuK7t&#10;Hz7z2c3NO/MDh+Ic5OOGN6/+Bra7DNH7Oa4TiNBv2g0nB59yqfeA31F7dDpKGA9OdrY8eeF5H/fl&#10;f/yH9NmTf5Lu9q8eku73P/9Hy81EWZi9nWewn5Vvb0kLzDzNyu7IbEzsc137mVh4NZRl1rTezPh+&#10;4km1lTKywD/dntKnbk3p1qxkpM63u/XzkRV++R/+Nn32//y9dLdvyM8/zz1iqR1lbL9OuX/sLcDS&#10;Jqqz7elXvJ8JfL21/l6v8f7F5arLrnk/W6239O0s+X597stp89Y70sbns+Zut92NrPifvtCOks+O&#10;PQ3lvAa6oPvlv//rdPsf/Kq9/rnsRcwtRrezbTHnsEajsXo2P5ffoH/2yyl9PusS+fLf/1W6/d2/&#10;kp9/viE///yURxuNRqNjVc8/Y5xpJwf/8qa/42sjvkzKr+XOwuu57A81S/87B011GlB9V3NNvUb9&#10;Mx2+mM1GzU5RvwdUu+XGo1AUSi0UFHWW/+Lf/XX6zH+7Km3e427pfv/hPyLVGZBWiUUzDVgxg/3w&#10;zkK7UM+AdC7iJAtMOJxmaIA6mlgPcUlabqIB6VLRnNBoQLoEypTZ4RLQYMyZrBetDfW90KxbDEgX&#10;YmTir71PSt/0wLT5dV/jy9vzS3co5iOZc6XFGGry88/NH0qf+c3/LW3eLaX7PfdyW4dIdwLuMBgI&#10;+4mhmgHpVGJxtCUxNr0MSEkMRgPSZeJz4pcBvv2CWDgakC5EnGypE9cZLqFlZWiK0jF/ZcQ1KusN&#10;00MD0plYeII+X32PtPHAr0qb9zk7T2PPJ5gOzylU61jQekQPLetUkw3ypRv+NP3j/+On8ovNf17S&#10;iUHgC/o+OgPSCrGkZkDaaDTWysZX3y1tfP09U7rP3T2yOF+64f9M//jmI/mfNZ5/2onBRqNRZxXP&#10;P7sJe32Xb/56qK5wum+FITPrBi9MLP0zHZwFxWap2dH3CNm9MM9vufEoFHVSC6HtNB9f/sdPplv/&#10;5ETC1Zf3+cGDCPcNSKtse8CKiXvIxjsL7UI9A9K5WNKEcWjN0Eh7BqRrIC5Jy000IF0qmhMaDUiX&#10;QJkyOzVjzmS9YFHtwZXWpWhAOhdxkmjA9avOThvf+PVp42vvkyM5lvfRHcCU5vvlcy6NQc+l9M//&#10;8Lfp1uvfZs8/T/kRjcoGpOskrh0NSDMxVDMgnUosjrYkxqaXASmJwWhAukx8TvvFMKVZtxiQLsTK&#10;Jq4zXELLytAUpWP+ysDc0UBYL4ZqBqRTicXRgHQOMPQeeIH8VfkF8tlh6tzE36GSEO7Hmmxf/thf&#10;p1uv/r/n559/Sfd52rOsZilobV+vGJBWiCU1A9JGo7F+7pFfv3xdfu659908MD+4YvDW33iNPf/8&#10;8DM92mg0GiMs8flnVzJ8TTRhuck3nhzEycKI+rPqGc9go93/Dw+UO+VZNDyNWsTRaBakz/75/8E3&#10;5mfvPTfdc993MOMFM2LznDnEvWRf3bjNWLIwceIFiHuLfiF2eon1EvdW/HXsJ66xwvXifdL9Wsv9&#10;2wrsAXty37tEuhTipFMWuOfZafMB9+Ol3cirOo6g8bHzfG6gaCya0mf/6J32/POt56d7fvuFyO4w&#10;3KGr/Aq1sqHORCze1sDZiHuK/ii1AavE16DkJi4rXSpxgTVQuy+9WC2xSrDGlHWUimVTyseJg+aa&#10;oI6mukd+6fc1fnKQMTRK1tbzmGqh2W7n/5j4l3T2w7493fMRj0FySfh6JPpboFLfH9nG8EajsQby&#10;G/R033vY888C3P6ut4Tnn+/0aKPRaExhSc8/u5Lh66KaZjsLD87w8VF/Vj3j4UbR2I7tuhuHb85d&#10;3eyKwS5nwgA7HJ/1S39/Ot3xyb9DMp19waOtBEirxKJoO8VgP7yzUIg0GJDORZwk2jYZm0YGqKOJ&#10;9RCXpOWmKBz3VwYXCwaWuF6ZMjtcAhpMuZ2Ca4f9sCtFQdCF0IRDA9I+vHLw6+zqwTIi761oNMZQ&#10;g77pHaf/Mt3x93+dM/n555HfhQr6OwN3WDFHbtRoYKhVYlE0IF2AOFXNgLTHsFC2bHxO/BLA5y8D&#10;zGNUFARdiDhZtBUzumxuiirIQNBlEueO5oylZUA6EwtP0CdOMbCN+9wjG04QdkG05ht47nGHZqXw&#10;U/rSTX+a7vjIXzJ99oX/F+ricIFgQFohltQMSBuNxhkDPuKXvnr+j/fh48R33PIh+mc/alnPP41G&#10;467Aos8/uxG+FAqvi4b9otnOwhnC2onDqbrZXemyG7ALl7Bn23GnaLwH9Utz7Godhky9ZSXroSl9&#10;8W9uYgac/W37VNhplVg004AVM9gPu641A9K5iJMsMOFwGhnoaUz2EushLknLTVE47q8MLhYMLHG9&#10;MmV2uAQ0GHMmOwL3EPbj3WJAuhDzTbz5NV+dq/iMYpb3WJQWY6jxWD6++Nd/nqPG2ec+3L2dgjsM&#10;BqSZYUhlMiCdSiyOtiTGppcBaY9a4SrwufFLAJ8iRaKiCxEnW+rE0xkuK0MjNSfoKohrVNYbpocG&#10;pDOx8AR94hQV27x3fnGs36VsaCN6LWS/Y/bcY01+c/6Xf0wFZ5//CPcWhQsE2wKVDIfJgLTRaJxZ&#10;3Gv+j/Z96S//0L38/HPeBe41Go3GjCzw/LMb4Uuh8PrIXs8NLTf5dhf5zkHbbff/xbPaDcnyf8NZ&#10;hxsDDKG1OiqTrind8amPMQPu/g3fxBiRVkEyGpg6YMUM9sOtuNYMSOdiwQmHQzSNDFBzI+0ZkK6B&#10;smR2uAVoMOWWDuasGZAugXgfasacyXrBotqDK61L0YB0LuIk0YB0nI173zNX5SOXcqTvl8+xNItZ&#10;jhk01Ds+dhpTkLt/wze7t26wM2k0IM3EUM2AdCqxONqSGJteBqQkBqOtCPwSFM1GkSJR0YXQxDKw&#10;lInrDJfQsjI0UnOCrgKtM7JeDNUMSKcyHCgD0jmIU1Rs4553z00MOhO/ZzLF8uufj95ABXd/yEPd&#10;mxdOXLEtUMlwmAxIG43GGcXGPfkWdC7u+Mgp9/Lzzzcu+vzTaDTuaizy/LNrGb5GmrDc5Ntd4zsH&#10;azstdyI70aeaGCVpFrp3fuF28886K5311fcxf0t8njOGwX7kxnBIL4cFJhzuCTqMkdjpJdZL2Vt2&#10;or9ysEZZ0HUFlH8zWaO/42AP2JP73iXSpRAnnWPie93TRubG1Obpx1xLxvw7b/8n+nz+uc99zV87&#10;tp9uhyPUyqaUjxMHzTXBdOLeoj9KTE4tXA76t0XJDVTLSpdKXGAN1O5Lb/k17qUwZc243+hvm4Un&#10;qBOnrE3PF8eV9Ya/Z0Gkd972aXP4/PM15s8NJh0sMAtxyBzDG43GDnL2/G/O77z1U+Ys5fmn0Wjc&#10;5Vjg+WfXMnydVNNsd43vHMROy6bdKf8n3E0xqhrlXGldCn8IAGxsTPsFQ7E02k4x2E+5f12oZ0A6&#10;F3GSBSYcTjM0QB1NrIe4JC030YB0qWhOaDQgXQJlyuxwCWgw5dZOXNv3QvMYFQVBF0ITDm1GVJqV&#10;I/Mee8YYcui70peG55/84nj9cIcVc+QO0zIgnUosjgakCxCnqhmQkhiMBqTLxOfEDxw+fxlgHqOi&#10;IOhCxMmirYi4nDQaGmnPVoXmjuuE9YbpoQHpTCw8QZ84Rc2AtGDPJ/QGv2fWVRI3NuzgDwHQm+v5&#10;x+ekRgPSCrGkZkDaaDS+Ylns+afRaDTuWvCl0fB1Uk2z1b9zcNOvXJGpn5t+H+2ZD3fre8edKMo7&#10;5GqhoKjzPBWulOkZUWEcNPPgFTDYj+6My4QB6VzESRaYcDjN0AB1NLEe4pK03EQD0qWiOaHRgHQJ&#10;lCmzwyWgwZgzWS9aG+p7oVm3GJAuxIIThyGcIe/VzH3GkPOYDuagHL2DcIfBQNhUDNUMSKcSi6Mt&#10;ibHpZUBKYjAakC4Tn5M/8Gz8ZYBZtxiQLkScbKkT1xkuoWVlaIrSMX9lxDUq6w3TQwPSmVh4gj5x&#10;ipoBaUAPLV/joMB/z6wL38PWWGchNB4aDUgrxJKaAWmj0Wg0Go1GY+L1HIyv+Sp9/i+XiROH+D/G&#10;UJn6uen30Z756P92c7e+dyrvkKuF0HaKSuSpcKWleAZYHAzMOnYVxD1ksztTuhMGpHOxpAnj0Jqh&#10;kfYMSNdAXJKWm2hAulQ0JzQakC6BMmV2asacyXrBotqDK61L0YB0LuIk0YB0G3AInnNk6PIZx7fP&#10;hsrDCqxuR9DCto/OgDQTQzUD0qnE4mhLYmx6GZCSGIwGpMvE5/Sfu/1SwKxbDEgXYmUT1xkuoWVl&#10;aIrSMX9lYO5oIKwXQzUD0qnE4mhAOgdxipoBaQ8PVn/PpCzodCE0HhoNSCvEkpoBaaPRaDQajUbD&#10;XyflRq+X4I70eXIQJwy3pdmBr/6uIGyeLu+ABV0cz1uB30xpEKp3tiQMPCOIe8m+unGbsWRh4sQL&#10;EPcW/ULs9BLrJe6t+OvYT1xjhevF+6T7tZb7txXYA/bkvneJdCnESZewAIfacw4fUo+xXzKmPKy7&#10;gw+5FrbdjVIrG+pMxOJtDZyNuKfoj1IbsEp8DUpu4rLSpRIXWAO1+9KL1RKrBGtMWUepWDalfJw4&#10;aK4J6sQ9RX9LvIiSG6jGSUmvswBxnm3MGfcU/Uaj0Wg0Go3GOHrtFF8/Vax+5eBWmh346u8KuGmz&#10;7kyp3QMTBtjBwaDX9c6sIssB7FRQXDXTatfBYD/aO0UaDEjnIk4SbZuMTSMD1NHEeohL0nJTFI77&#10;K4OLBQNLXK9MmR0uAQ2m3E7BtcN+2JWiIOhCaMKhAekMxCFueD6hCx+HlH5QmtehWStYr2aO3KjR&#10;wFCrxKJoQLoAcaqaAWmPYaFs2fic/PlmKz9wj1FREHQh4mTRVszosrkpqiADQZdJnDuaM5aWAelM&#10;LDxBnzhFzYC0iif998wecvhQ3Nz3gD3vKDYPPr4YmDJZLKkZkDYajUaj0Wg06tReP1WsfuXgpl2v&#10;Ukz93PT7aM98uEvs2e+A9q3te48H66hwpVZk9T4PAlUUjzVjtetgsB92XWsGpHMRJ1lgwuE0MtDT&#10;mOwl1kNckpabonDcXxlcLBhY4nplyuxwCWgw5kx2BO4h7Me7xYB0IZY0cRzqhucTuvBxSOlLPV8s&#10;N2sF60UDYQ/DkMpkQDqVWBxtSYxNLwPSHrXCVeBz8+ebjSJFoqILESdb6sTTGS4rQyM1J+gqiGtU&#10;1humhwakM7HwBH3iFDUD0iqe9CcW+7VTDDc21kFPPnUebJ7OtkAlw2EyIG00Go1Go9FoTMLXTbnR&#10;6ye4I/27xncO+ua5X9x83yZ2X0yZdIUrRTpHzSlaR7lYM1a7Dgb74VZcawakc7HghMMhmkYGqLmR&#10;9gxI10BZMjvcAjSYcksHc9YMSJdAvA81Y85kvWBR7cGV1qVoQDoXcZJoQDoDwyGaJhueT+jCZ8CU&#10;h9+/cvesyOPrQOtAowFpJoZqBqRTicXRlsTY9DIgJTEYbUXo50rNRpEiUdGF0MQysJSJ6wyX0LIy&#10;NFJzgq4CrTOyXgzVDEinMhwoA9I5iFPUDEh7xGQ2/o7B0EVjYTbS6FO3g4+fsC1QyXCYDEgbjUaj&#10;0Wg0GpPwdVNu9PoJ7kj/rvGdg3HjVBOjJM0GXULtAvy/6aN0dWcGg/3IjeGQXg4LTDjcE3QYI7HT&#10;S6yXsrfsRH/lYI2yoOsKKP9mskZ/x8EesCf3vUukSyFOusDEtb25z4fWu3pukT98+JmXrgWtA52y&#10;Zq1sSvk4cdBcE0wn7i36o8Tk1MLlUH7g3kC1rHSpxAXWQO2+9JZf414KU9aM+43+tll4gjpxym1N&#10;H4vcr44fTFatmQUMmGNwHDLH8Eaj0Wg0Go1GRq+l4uupit01vnOw/J9wqZpsjLnGOyZTrgvkFjG6&#10;gVgzkVwjWtv3Ue5fF+oZkM5FnGSBCYfTDA1QRxPrIS5Jy000IF0qmhMaDUiXQJkyO1wCGky5tRPX&#10;9r3QPEZFQdCF0IRDmxGVRo0GqH5VoI7cMc0x+NTgh5rVgvlr5sgdpmVAOpVYHA1IFyBOVTMgJTEY&#10;DUiXic+JHy58+2FbuCgKgi5EnCzaiojLSaOhkfZsVWjuuE5Yb5geGpDOxMIT9IlT1AxIq1QG8HcP&#10;ihsb66BXfi9dXMuYUZQvA9yAtEIsqRmQNhqNRqPRaDRmo/Z6qmJn8SThpl2HYlemxP7WuhvQPrVd&#10;U9yH7PC+QOFKme7qPMA699wNWI0xkVwjcQ/Zyp3pQj0D0rmIkyww4XCaoQHqaGI9xCVpuYkGpEtF&#10;c0KjAekSKFNmh0tAgzFnsl60NtT3QrNuMSBdiAUnHg7RNDJAxfMLWztyxzTH4FODH2pWC+aPBsKa&#10;MVQzIJ1KLI62JMamlwEpicFoQLpMfE78cOHbD9vC0YB0IeJkS524znAJLStDU5SO+SsjrlFZb5ge&#10;GpDOxMIT9IlT1AxIq1QGhN83Pq8wbAG99vGu/YhoaKahfBngBqQVYknNgLTRaDQajUajsTX5tRNf&#10;082gZ/Ek4YZdh4L/Gdzv1xWF6u8GtE+TvHcp7gXvCxSu1IpLnQV4eATNAKsxJpJrJO4hm+9d3QkD&#10;0rlY0oRxaM3QSHsGpGsgLknLTTQgXSqaExoNSJdAmTI7NWPOZL1gUe3BldalaEA6F3GSaEC6DeLQ&#10;aICaG9788Ptnd880d91nBTqmK0Hz+sLFgDQTQzUD0qnE4mhLYmx6GZCSGIwGpMvE5+x+0G7WLQak&#10;C7GyiesMl9CyMjRF6Zi/MjB3tJROXHrvtHH/e6WN731tOq2lh2UyIJ1KLI4GpHMQp6gZkPaIyWiQ&#10;rKXrvgLl91Ih+WimoTyLgwFphVhSMyBtNBqNRqPRaGxNfu3E95jT1Jqxv1ZsfrFBHw19ds58+vvU&#10;NTe8B34zpUGo3skMr9IZpOfn95+XNr7pG0Zt/5s+6oXbIW4s++pCo780/iAd/sYHp41v/L505S0W&#10;OfFC9B+8vf1vuc/Y6SXWi5Y+/ca0/xselDb+9RvT6fwLc/qN35s2vuGBaeP5f+AFfYb5reon2Uwn&#10;np/rv+EBaf8bP+KxEbi3B+Ta56YTHur4SLryXyP3PenK0x6KlMc+O/qH0/8HtENgD9iT+94l0qUQ&#10;J13CAnFodTrr4DmGh+f08LNL1WEB0wW5/n9OGw/62oHdr+j+X/J/0DW0AWj0o85ELN7WwOmcfn3a&#10;/8CvSRsPeI79G8DUM+0vFk0tnJHr0+EH3Dfv4zH1f29ag5KbuKx0Ua57dtr4+vukje97XTrdW2CE&#10;069L+7/+q/OYZ1WeP8Y5/fpH5TF53KXXeyRTuy+9WC2xSrBGXOe6dPQDP59u/swX0rUXvC1d89ce&#10;jmVzbSsOmmuCOnFP0d+SWDQY0OsO6tSF0ldMiTFifrz29OsuSBtfe3Zn93N97ru6YVstlTn92jwP&#10;xmLcXYZb0pXfbY/Z4ZXc7Xelw3hM73dBuvJmD62BE8+1+7S6+1XnK+536OZfTPv5OD5jW8/jdyVq&#10;P/Pu92+9v/fb/vd2Bv189Zjtf+2U14yNRmNnwWupgfE9Z+xbM/bXis0vNtZHswuwfXLH7OjqG90R&#10;nTGlIcsBJYCI3KzsUc8MysbMtHeKNBiQzkWcZIGJhtMMDVBHE9P5/UvTxkMelDZeMOvJtxHikrTc&#10;bHw0Xfnsl6dT6dx0xa9clvas9HehLMze4jw0Xf7fj6dD6aZ05NlvDFfKZIfLQIMpt1Nw7bAfdqUo&#10;CLoQmnBoQDoDcUg0QM2N1I1Hvk9mOUJzX7lyaMQ6CKvIjRoNDLVKLIoGpAtQm0pL1HKFWBRt2fic&#10;+OHCtx+2hYuiIOhCxEk0+VImno6WiEsylpuiCjIQdJnEuaM5G49Phy/4qbT3/vdKF33gmekp34pY&#10;MBDKtyYOnmuCPnGKmgFplVg0MoBdy5fXPop5V7+nfOYpP7caysWasdopHH9S2vhaf5M8x/Blo5MI&#10;7c3vrOhEx/ZOXOBxvui4dxqNdfOuZ/jv3/npivd/IF2+l9FGo9HY/cSXZm69l+Hso7mrfOegt9w1&#10;9w71/VuoU2Q9wDr3/JYbj1rxYvy7X0qbf/sx2s0vfpjFnvrrJXby0m+x2FS0D2g221zpThiQzkWc&#10;pD7Rgdd+Im3+3Sem7384TZyupzHZS0zl9Ic/6N6CxCVpuTn9e+ktN2T/aS9Pl+/x2DbZc9kfpc2P&#10;fTJtvv7femSMsnA68Ppc/7FPpZOXzfJ7MY1/mw4/LcsNL00v0UU+uA9cBhqMOZMdgXsI+/FuMSBd&#10;iCVNHIdGA9TcSN14INwzjzHH1g/EzBbmcf81bf7DP9Fuftl5Fvvhqz12azr5vPB7pgWjRgPSqcTi&#10;aEtCU53z/HTyk7elzU++JR0YLlNdLhZVC+bkcenopz6bNj/1Hnuu0Nz44cKnSJGo6ELESZY68XTi&#10;UtHQSM0JugriGpX1snvgTV9Im5/J9kcvTHtUJgPSmVh4gj5xipoBaZVYNDKAXcvz1xK+SiycDTF/&#10;BrKiEcoAtxk5+M60+U93mB0/6MEb0pFfeNe2plkVp07iP/iNmbn5hvR+d7eDHud9r7wpbd56Rzr6&#10;BHYbjTXwrnT4oJ2Z3vfK3znzTwzu/Yl0Mv8b2bz119IBD+0UB96MfdyRTr7wHI80Go0zjvxaqjvv&#10;NV3vGt856C13zb1Dff8Wsrg5nSLpnt9y43nWrJhbfjnt50eMn1f+7+vpN32/fez4hf/NArGG/r+y&#10;jyT/8kfzHv9bOsw+7LJ0Qlum5tw35niww7/PrHHLm9J+xi9LV77psSG/kU68cGSMM/xY8ek3fR/7&#10;nX1fulKfjN0IH0v+SPYf4jUvyPcPV+j9m+wj9pDHpitv6d2BdPqNeV5cHeimvZx4wYPS3lfdZJ13&#10;HMq57iPP5YpCt/1v7D76XOZ7wRvzushfGh6z7MDPeuJ/xVWDKR164r9jqva7YB8Bhn1v9eOEEx8r&#10;5keBUf9j6UTxs/3rN6XTtnD4WLHvuXx8WFb7GHHm3c8tNfpI8oEnPpV67Pd8ff1OD405k/WCRbUH&#10;V1qXogHpXMRJogHpDAyHaBoZoOZGGqzcPb+PUJp1qN4j9hy1DIbzoO8xfuz4fmnj+19frjA98eP4&#10;2DE+cpx/j3Ls9C99l9U8793mPzD7D/wu+52//j943/KG1vv9dFg52tekw+HTqKff8J2MbTzv9enK&#10;78/6QP948PXPsbgMe+MIR9Pf4h8rxjjE1MfHjOE/AH62x/p47JWx/5DX8UmwFj8SjLU/kq58LPxg&#10;j8XHdMVk3u7P4GPF/nM7/YbHeN19TDGX9r6Rx+BjwA94dB7jPu3Z4d/3LenK71Pc7PB1nsKa1TF8&#10;IHzcV6f9r++ugjpxKT5G3I+R8hHjbPxYcmCQw3NiQffl+mdZ3m3/6+33xppyh10n4UeV74/vBHTD&#10;9wJ6zsj3teSflU5cl9fr1eXnTX6noOxetofM6ddfyH5nF/rPKBgY314gDooGpHMQp6gZkPaIyWhA&#10;6rDrefne5e9rUQ9Wn3s8N2HbQEOe8Gvp5leez1A6/hv536+uQosfMx3/SG35qGC2iSv93vWMkpvI&#10;D3Ib3/2L+XfI1tHVbKdeem7OdVfDxbVg4x+DjR8Z7O7P5JV1MZeNe+jo37fev7iw/zBnLzaYOxv2&#10;278PU670Kx9jzOYfw4wfAYbx8cSaF77Inw+Op4sUn0rtce4+Xjl8nPuPS3hsX2v3d3y96Y9vZPLj&#10;pd3vnKz2+2gWHsf48c/wGNoex34Xwn2a+vsyZd3Gtjjx3CelY3D2/0K6NpzkKr97+Xe+/++v/zs2&#10;/XcUDH6O+rc55Xdw5t8rBrb4ndny+aFyH8K/QVD99x7i8THZ6vGIY+K848+hjUZjIfLrq/gek2rN&#10;RP8u8Z2Dhu9ee/YuoXYBuz5nQKnF/12v5Heca9JF3/eK8gbt1KsOp/3/5rD9x45ck47oOwB54i/m&#10;jGPPrJ3sy+Ne9WH38xP6Cx+cLnqHdzLHnjk5z5BTN3TjjQ+nI99zqf0HqjyUiIW53nEo7/9QOlL+&#10;h/1N6cj/2n1EuHcC0Dn2o+EkYAWe/PvR3/SecepVj5m8z+94ebdu+Lmb/9F06kPQc9Oj/GLPCd79&#10;Y/4YnZuu+OM/8iuGZuU300Xf87LujTau7nt37fftD9Lh73lp/w15lVzn93nfz743nbzsofTTD/xw&#10;OgT94E32H2zeP1/njPj9xh6wJ/e9S6RLIU66wMS1vdVi1YLsZdd+xdhQ7WCWKgPLew6acZ6ysCuI&#10;/tU/nPa+4kbv3JiO/Oh3pf0/8nbvZ65+iZ8kz4P4fYBPm3z++ZH+CUJy9YvTEf2SY1ycs8ZW+0xv&#10;Txd954u7fzenXmxXzz7upemKfQhcnY76Hk5/+C+o+17+0nQg3ZDeN/zHlsfuvcyKT1z28G6f08g/&#10;txOX3TftfbkeK+fUz6S9w5NveBwf89TwOF2djvjJuxOXjq2HE4P9MRcdvtp9cE66/CUX0zt11e/4&#10;etenoyy5OF3x/Ph//vPYx/x0eKx+Ou3V9wnixOAgd1G8T/wxPyptHIpr57KX7Q8nMaeDk3p7Xza4&#10;Ygt7KCf+cGLwh8J9vSpddOgq9w2cALyoHypMXg12Qzry6GemE73fl1nBIA2ca4I6ccptTR+LZhpg&#10;xDXo50ZqzggxP61uCmH4nic+K/GfY/rzdOrmJ6RX+cnCY7/t7xxv/q30lpNZ8xv5V8Wry44/Ke19&#10;afdzxUkmvdnkm1W/MkiUPN5oD3JbgTe0cS1w7GD/zfQk+XfsQj8JQY6nI3pDzTf7MZc5+aK010/E&#10;Yf/9+/akdASPgXjCK9MV++EcT0d1n2/6c+q+V76yenXRsYPD+3A8XVQ9WXFLuvKwn/DDVZ5vfgL3&#10;s46PANceZz4uE/vMj+1Lp2xoi8e3x7smP1564rnn9h/vAk7EDHO1xzHHyklT/Px+MO3/7pHfhcLk&#10;70s376zrNrbkAy9KR/jzPpiu/ZOfSNWX7BPPLS8tJ9m2/h3Fz2rwc9zy+Wben+/Ic8wMzw/V/yZe&#10;2J04nPXf++z/Zu05OM577JXt97fRWAl6mRYM0u9b8C7xnYPcLTetjQdTrgvkFjG6lmMKara8q3YW&#10;gZsyIQ9LV/zRx9Pm3x21kz7pwyn98J/m/sfTtfgIaUYn6U6/65i9QDn/ZenmnEfNzS+xM13Hfh5X&#10;qvU59DbUfCId/Xf/LR31E4OH3mYfHd78o5f7i/hx+DHjv/f6v9f+PphO4QKO8FAe+lXk35Ou8IsG&#10;Tj38Fbn/D3lv51rgQ34iK/2B7wMn3/4h1NyU3nLio+nA68KYpx3L+T9Ml5/z0XTNO+xk4qFftTGb&#10;v+pXz/3u8HsJn5qu/VjOf+xN6UD4udPyGu/jf/MekfZVX0HclK58jZ2MO/Sr2zkxqAcC9+lTee33&#10;lsfh/X/VXd1YAyf98HHjzY+9eeINwKk3vtReJDztuJ0Y1DLSGz6QTvXuX0a6VuLavheax6goCLoQ&#10;mnBoM6LSqNEANTfSngFTu6t4XkHEnl+6QzGrLjkEFsJm7mxADI2VRn/fq9LNn7w1bf76D1s/P8E8&#10;509z/5Pv8H/vN6b33WQTnL72/2nPP/tencfgo7+3lY81H3v14ErA9MPpWn082CPg0K/buM3/7/Pt&#10;hXzcn0xEP52XrvizPO5TH/KTgfnf14fx7+uh6SmX+B7eiRNgH0nXXIWTXeel51yEE+r6eLDbUTvB&#10;lj54Y3+/uE9ec/RxCAw2svFuPxGX78PR29Pmp2G/aY/RqZ9JLxmcOFPNtb7cqZODk4r7fi7dzDlu&#10;T0cfn/vXXeVvCi5O1376czn+uXTzy/0j4+LxB329t6VrsPnrjtuYiw8Onj/yY/Uem6Pc36uP2xuF&#10;33ub/wxfk9fP+c98ruzRHv9b/PHL9+EY8p9Pm8cuYf/YO3UV6TSuT0f9pN6hY3ksxn/mt3zfP22P&#10;k/adLknXMv/5dK0tkeEmzCWo+ULa/McvpJM4AZpTB37Z+mY+d/qLdGr4H8CpaJ24nnQO4hQ1A9Iq&#10;2x6QyXkv59MKzTo4QpAtmXj+UQ0Y5gKxZFg2ZXg5WYgrCbOc/t238vdv38Ef6r+R3/8L6WZ+1O6O&#10;dK1/OtlOKObfx+P2ZvXQccvr48vlhKNT8jxJcE66/E+6uezjrvgY37vS0XLyyOrtascb0lt+d8r/&#10;ocxofs156iT/JZX7xJNvWP/Wd9rvJO9zt3995LbkC+ekpxyMJ1E15vz0nCfipP8T0lGOc9PHt8tj&#10;dpOdPDj51nTN8ATn777UTlKg9s3Dz/oeTNf6nPxY4RN+LW2+/xf8daHltv64Ye1xxkk5Pc7h56L7&#10;ffJF6SWD83p6bGrrTX98IzekK19pix46XvneufA7xo89v+s37Hloy8dRvyv6ueWfzUHb7/B3IVLu&#10;tx5TzTvzuo0tOXmD/W6EE2cT6HEuv9v4HxfQGX5H9bMK/1b0Mx9lgZ9v/Tlmq+eH7uPBvftQ7qcY&#10;/HufYHv/Zsu/Rz0fnXy//ywajcZS0euuYOHlnffRTHzn4DY0O9DdAHet/VIZNEXWA3bvzPNbbpCX&#10;epyBnYabMiGPSPvwHnbzYelR/l7wwm+17wzbd17/EjedJNz3tIvKC+s93/YI94Y8JR3mp2fzQrfc&#10;5N8jo1jmnIelC90dgx8z1seFHxKuDvS7YOR9fxv0m9O+hzOQ9p1v+97zMA+Iso+b0pHvsY8HD68i&#10;nEQn9fJ/GH/UP1Y8uIqw8LSnhu8py020rXjHy/yqw6emwz/AyIxobpx0hP8t5XE4dap23/5tetXP&#10;2gnQU//l0faxYfzlZEbEb6Yj/8VPiD7Rv9tQy5S7kp3h/Su5daK1ob4XmnWLAelCLDjxcIimkQFq&#10;bqQ9A6Z2V+15Bs899MthVeWhUA6BhSgzuw2IobHS6D/iPHsuOfc7/IXzBX7y/Nz0KAtkbIJTp+yk&#10;0b6Lf7B7/nnYBe4NuPiS7oTVnuenK/wEFK4y5MeKL/MTTXF/MhH9sq/878uf8vR/y/dc9AzbO074&#10;nX5negteoe57RnoK66/3jwe79a7Gyy+qf/LVNhZXE7JGf514sJHyXVwXp8M4eci9nhceo0iO+3P5&#10;vv3u+MnIA//553y9n0l7+fFhfAQ5vwH2qx3tcbO19zzsO6gdj0uv4gnDG9Nbfu+WdOKddl8OPYln&#10;MwP5Z6kf0HkX+s/V0EnKfZf4zzAvVfbI+3RjudLy2KGvTvxIb7mqz/Y1lfI4XZIO46Qn6T9O5b5e&#10;0p3UPPAknR3kJvKvzGv8Dc5V6SJ8dPjr7mVXLub0iR+zvlm4AnGG7XXYOp2BbU3QJ05RMyCtsu0B&#10;mZz3cj6t0KzDZ6DyXMOeMfH8g35XN0osGZaFXDmRkx6Z9uHkzN6fSFfwvSPevE++qS1ccH55Ttm3&#10;3//vGjmV3udX4OBqOX6ELV65U+YP+doVZaL8fuLKGqufuFKmyvnh37Tv7wM38N90uWoHf4yFH7GL&#10;V/9o//E+70uP4pVAHeUkKuYsV1c+Kz2FJ7gGH1HU/ccVPYzpKqUb0vt6/w+iuyIvnozd88Jf8H9b&#10;x/nRYcy59I8Elsf5YDpczklO3m+j8vsQmP74Bo6/yB+HuGZ+bnmRTs7p8bKrRHX11eTjOMR/l8P+&#10;LzzX9tv/XY10vy9p7/m919qzr9vYkoPvLF9lMHr1r55bys/B/53M8DtaflYHn979t+rJ088Ozv/z&#10;HX+Omf78YFf8leeHwb+Pmf+9b+vfLPbo/1EvrzGGJyMbjcZSyK+t+N5xC4U7+M5B/z/DI/2eWgF6&#10;ZzzcNW7YLxVBvw/IWoCHR9BYj3XoSOEys0Y+mE7xf0bj6jd9RBd7sP0UPFRiQ3V00u3UO64tJ5NO&#10;/9W0P+AxnPiadFQfxf3936y/wBK3vCkdwVV+TztqVw7+cbjSME4Jh34JZOTHWKS7clA2yx/rKFcO&#10;yl5X+aMgWJKWm2g42cH/3uafiR68yNN+w6/U/M10kb5PcCYwt4A/7E+y57I/tisG//iV9pje8NJ0&#10;kX+noPHUdK2ujvxR/z5CTSU9/zvSvt79yyi3VrCo9uBK61I0IJ2LOEk0IN0GcWg0QM2NtGfANQue&#10;U2jWMfUWWM6Uceo8lBkHNiCGbviLdIpl705H46d6K8MmiUWcJO3bZ69cT12tj7Xm558Pf8C96Rz4&#10;Jb9iUFcoXv00+yiyTd03Ef3S6QWNPU9Kz8E/pFO/lq65Nt/n7O675El8Q3D6DS/m89yho3ZV4MTV&#10;eHtekE7yikFdkXhjOvIMfEx4sJHyxsI/voz0RncibWawHq8YDOv9T69Lf8Nk5uqr8r93W1sn/yI6&#10;aXbqqqekI0jve016VTkJJ7qr6LorBQcnCfXR5HCloN0nc0G5clD2pomFJimP01XpaLmacuRxusqu&#10;ZgQn3qkTkNrE49NRXDGYTVcVHjv0zHTi9GvTEZRe8lt25eB7f77/36UtUZHWkQHpHMQpagakPWIy&#10;GpCOkfNliHyoB8tzjRREH3gtGeYCsWRYpv51zygn2uLHYXVy5tgrf9De1B78hcmruvxNcHdVTJ5D&#10;bz6d7moWN78Srlw1oytYjj9phpNd3ZWDsoW/lL9c2SaLf3AgXJmoN/eRvT+UnoM34bi66HftChyd&#10;0Dv92h/kyQXd//K9juFKOFn/D4Hk+3jcHnt8FLY7cdJdiagrlI4dDN9ntgzK80C8oqs70TsXUx/f&#10;TM7b/TmeLooniMsfgPAruHDS9PAvds+5E4/jMv7abThRW64+00lGZyXr3vXY88Lf6f1cay/vq2zn&#10;dzRcpXrit8P/nJjGMn++U54f8LF7frRa/z7KFZJixn/vq/g322g0Fie/xuI7yS0UL/n8ykGeMCzG&#10;s4chDifGY383YP/3m471B5sP/z+c9NK4rzagxNRdOeWqvA+nI9+HPzryP6S3pHgVYN5I3Iv8Lfa3&#10;5wmH7En/hlekvf6HRfb69woe+qlLy/8Z7vAJz7koPcdfTx57pl8J+MxrLLAV7zhs9d9jf8yD9Pa5&#10;xaYj51yWruAJuO7KQdq/GV45lyl/kOTfplf5R43LlYM0/+7DIdiOttT7geuKvpvS+3SedsCB//QK&#10;e3zf8fR0eJZP0JG4xiyPxR+kw/pDJOG7By/8Nv9OQfEDP+MfT/aTlZr6Zr/68hHnpj1r+4WeBvaQ&#10;jVtxpR90KcRJl7BAHFqdLgZ7iY4cxnOQHRaIo6h4HqKyt8BzUJx5yiRIlasA354u4h8NeUl6f//V&#10;4gzENcwvV+jhKjv/wyL6vsJDL/aPCdfgdxX6FYPluwfPS4/CP+t4d+KSE0wr0keLb0xHXo4zZhen&#10;K368/+/p2GG7cnD4nYH4HkG7qjB8FyCvpozrZH/zcemwrn48rD8a4t8RuO/nKifo6py4VGP7633/&#10;v/9R/5ldnS76evsjIBdNnhvM+D5O3WhvEHQFYA9856HNofurugNP8juB7wDEOvf/9m4fvMu6OjHf&#10;T105SHvWjCcP8v7KyTyN9av7/ETmnot0X3FVoNUMv18w/tGRksMJTv1Yrvohu3Lw0T/V/XdpJgY/&#10;12WhqaDR35JYNNOAPmW93EjNGWFabgoaNpy+XM2VTVe05TfF8Q8DdG9s7SOAh57cO4NlTFxlo6vJ&#10;wvcW6spAmr+5LV/un61cURiu2nLKHyQpVxp2Vw7SFvi+t3JlWnwsstkJyiekw/6G3PaQc+H76zr0&#10;0UFd7XcwXeGPoa6c0/0vVzqWx8ytdsXkeeH++omT+AcHyneG7e//zwOcIJjtD5KM0d3v7ufmVzTl&#10;34/e901uwfTHt0+sVb67qipcwXXB+en7dUXV4HGc/z73mbjS1a8+K1dyrWjdux7npMuP+s89P6YX&#10;zfw4bv072n2HanfV3Vbf37ean+/480NB/z4Gzy+z/XsHy/s322g0lkh+zcV3knab2vcrB3nCsDP1&#10;i/KcYunDUX83wKtsuGH2rN8FEJGb1e4b75xbuUrHEgx7Z8X8j+noW5/ifuapR9O1fsEMl+f+rEvk&#10;b7W1cy5NJ8t3Ewr7zsKj/642ifxvSZf/tzgOY4bzDNhzqZ/IA7n+j0M9p43rxTWng+8V1Hcp1thz&#10;2csn9rXnsj/svotwyHB5/9kXP1D+0u/EdxU6ey5L1/pHfo/96AO3OEGoheMa/fVmBd89eHT4UeaN&#10;h6bLf8WvLHzHwbTxgrznfH9OX/fr9gYLf3F5cP/WCtfOBqV5jIqCoAuhCYcGpDMQh0QD1NxIqzaJ&#10;Pb/qQJVUOVea/BzcFmXGgQ1QCLr3+ela/y5AsO9lb09XjH37QCHOOVzD/T3PTyfLdxGK89IVf3qb&#10;f0/f7Bw6+mf2f9HjUnHJCVRYLyonLsHFF5crSvb8+Ku7/eJ7BfUdfGPguwDf+Pi8TFiHP7z8/PGm&#10;2yevPLz4N9PmH75g/MToVuC7/3BF3p4XppNxb4iP7PXAf36N39fhHyIRF6dr49iLr7Hv6wNPeGv/&#10;PlxyTbr5Fd7nXd5Ie17w/hzz/5s0wS3pyu/FCb1Hjf4BhwNv+vzkeFzp90cvtMdpb76v/j2GZN/P&#10;p2tH1xOXpGv/OI//1hemK8rQ89MV79V3Dm4F7lw0IJ2DOEXNgLRKLJppwCQcmhs8r6DD31nZAOWo&#10;M6AyHzZhI/C74yb+MEB+8/5Sf9c59iazXPVlxO+M2/PCD3RXy81AHFtOFgVwpWFca2FwZdrE1Tod&#10;B96sK9aMQ8f7fdGdiMjEjzG+Wd8h5uAKoSnrDSnjcbLiu8MVc4XwxxzCx7QLOgG7zROoeJwnfm7Y&#10;+9gfjhhji8e3R669NpxMrl5Bmn8H7fsXcUXV4LFdGt1Vm6SsCVa57l2U8HPHSfhZT8Rt+TuK3z1d&#10;kQzyz1HrjLOan+/Y80P/3yyuiN5q7fDvfcDS/s02Go3lkV9z4f2j6UjfmrTxiU/ftrl5552W8atT&#10;ymUpob+Jgd5nfR6dB6ZvfsiDUHHG8PEnPtY9Y+Nud0sPeuqP475y7343TdHH/ciHKfqKD/J5QH9c&#10;Xuv4L+Y2+3e7e3rwL/0G/dUTd1hhi/T2WfKEcbrqtEteb1HiL0zho+nKf/3odOSGef4a8Vas4/7j&#10;qsOD6dj5r0w3/7+fl/gVh2fIwz2xkZU9HEueOE5XnXZ8nc33fjikx+sMXyD/Pn7i9S+0yN3z88//&#10;/tv0Z8fn2XI9Z5vlk8w9cHvMvM817We4odhd6PEcY/aJT1zqVxVefE3afNM2z8qOMbH82H78Lw3j&#10;5KVO9i1M+OvFOIk4y8eXx7Y3MwtPMJ1tT7/9/Wz+1W3uZcrwref5xMueTOXzz9tmvkS+z7a2i+/M&#10;s6u2cPJw4Y/vNtbLu57Bq9/az24W9NdtcZLmK/tjwps3f8697fGJn30ilc8/vzrn88+OEf56MU6a&#10;TfyRn0ajsQ7mff6ZhY1Hfq17ZwYfuvFv+VqL57WynrVxVn75tTmhON911/jOQd8r7k92OrV7Y2q3&#10;3Hi+KFxmEEJrdd6uHqwTjMu61gxI52LBCYdDNI0MUHMj7RmQroGyZHa4BWgw5Xp8S7r8V/DR4ZvS&#10;kWdXPso8E5izZkC6BOJ9oOHE5sH8ouTcdMVbn2dvype43OxgUd+TlNalaEA6F3GSaEA6A8MhmkYG&#10;qLmR9mwK+X53h0Lmx+ciMwZL3daUGQcGpJkYqhmQTiUWR1sSY9PLgJTEYLQVwR+QNBtFikRFF0IT&#10;y8D0iXFSsPu48Xnpiv+8jRODwyW0rAyN1JygAf9Lw/sO2nc6zoeuPhx87BhvqH/STwzGLdQMSKcy&#10;HCgD0jmIU9QMSHvEZDQgnREOzU35ndV4aaaXk86AynzYhAHpKPpDGvo4Z+WjcI0zHvuOtel/NKTR&#10;+Mpk8MeAdGIQ/616UTsx2Gg01kB+rcV3j1soXt7dJb5zsNusbdh330ch3Dfccfo9caqjVwhWCyvK&#10;jeGQXg4LTDjcE3QYI7HTS6yXsrfsRH8r9lyWTn7sk2nzv18255tbrFEWdF0B5Xc5K/2Hpsv/+6fS&#10;5sf/ZMlXPG4X7AV7ct+7RLoU4qQLTFzbWy1WLdgKe06Rgd53DAafeelMqBI6ZVStbEr5OHHQXBNM&#10;J+4t+qPE5NTC5cAfGNQbqJaVLpW4wHY5L13xnvdt73mgdl96y8+4l8e/lX+cpHxMeVns+/l082fe&#10;311pE/cb/W2z8AR14pTbmj4WzTRgHA5HM2UeeyIKtTOiUh9OtjF8koPp2uEfkGjsCuwPvrQ/ltFo&#10;EHxEvP17aDQa6yK/9uK7SbtN7d8lvnPQNipDm1V7152imvFqHeassR5az1MZXAGauFvPtAv1DEjn&#10;Ik6ywITDaYYGqKOJ9RCXpOUmGpAuFc0JjQakS6BMmR0uAQ2m3NqJa/teaB6joiDoQmjCoc2ISqNG&#10;A9TcSHsGpNPhM0ou5cjsWF+mGDTWIjINjqiYI3eYlgHpVGJxNCBdgDhVzYCUxGA0IF0mPid+KPDt&#10;B2bhoigIuhBxsmizc+BNn0ubn4bNcGIwLieNhkbas1WhuaF70uV/ZH+JuBi+T1DpmgHpTCw8QZ84&#10;Rc2AtMq2B2yNfnezlZkYg3iOv8v23KNcFaVYVzEgnZlz0uV/or/U2U4MNu4K6C/DtpNHXxnE5zC3&#10;9v17jUZjneTXXnxNRx3pW6MrB3VlSlCcPKz1LVD6uwHbJ+6L7ZdqNyR5X0w9zgBDaK2OyqQrgytA&#10;E0NtPdMu1DMgnYs4yQITDqcZGqCOJtZDXJKWm2hAulQ0JzQakC6BMmV2uAQ0GHMm60VrQ30vNOsW&#10;A9KFWHDi4RBNIwPU3Eh7BqTT4YjcmNrzC5WmmGo8xsg0OCIYCGNiqGZAOpVYHG1JjE0vA1ISg9GA&#10;dJn4nPihwLcfmIWjAelCxMmWOnGd4RJaVoamKB3zV0Zco7LeMD00IJ2JhSfoE6eoGZBW2faArQk/&#10;tzKTx+y1UDb+Tttzj/lMT6I46yoGpI1Go9FoNBqN1ZNfe/XeV9YUR1ZeOYhThhMKp9Yf6G5A//fb&#10;742p3ZC0fFG4zCCE1uqoTLoyuAI0MdTWM+1CPQPSuVjShHFozdBIewakayAuSctNNCBdKpoTGg1I&#10;l0CZMjs1Y85kvWBR7cGV1qVoQDoXcZJoQLoN4tBogJobac+AdGvwnMOR/vh0z0kM2kwIWWNaRXFo&#10;NCDNxFDNgHQqsTjakhibXgakJAajAeky8Tn950alWbcYkC7EyiauM1xCy8rQFKVj/srA3NFAWC+G&#10;agakU4nF0YB0DuIUNQPSHjEZDUjnpPpzc7/6e+1aQ3HWVQxIG41Go9FoNBqrJ7/2wntHewk3XXnl&#10;IE4TmvI2pR8UDpszH991we4DXb8v3pH0yjUabTa7ebMK4sRazNyevzTixAsQ9xb9Quz0Eusl7q34&#10;69hPXGOF68X7VH6vV7jezGAP2JP73iXSpRAnXcICcWh1uhjsJbYF/68NlT3TbN41pWue+pN0ldOq&#10;qmVDnYlYvK2BsxH3FP1RagNWia9ByU1cVrpU4gJroHZferFaYpVgjSnrKBXLppSPEwfNNUGduKfo&#10;b0ksmmnAgvgalNxAtay0RqyZpb7RaDQajUajsVryazG+h9xC8f5z8NeKcdbQnFq/pyrYBXDX2mq4&#10;DzJdKegJhq3jeVczEy9aApqHk2py70qDAelcxEmibZOxaWSAOppYD3FJWm6KwnF/ZXCxYGCJ65Up&#10;s8MloMGU2ym4dtgPu1IUBF0ITTg0IJ2BOCQaoOZGWrXtw5H5MTGTD0XOfR3IUW1sBwI1c+RGjQaG&#10;WiUWRQPSBYhT1QxIewwLZcvG5+QPIBt/ODCPUVEQdCHiZNFWzOiyuSmqIANBl0mcO5ozlpYB6Uws&#10;PEGfOEXNgLRKLJppwGJs+XvtvjUdyg8NSBuNRqPRaDQa6ye/FsP7R978dV3pB0Wq+p2DOG2IM4f6&#10;DLL6Nd0N5N2i6e6bFPvHze+HieepTLp6viiaZaB5NLn73p0wIJ2LOMkCEw6nkYGexmQvsR7ikrTc&#10;FIXj/srgYsHAEtcrU2aHS0CDMWeyI3APYT/eLQakC7GkiePQaICaG2nP5ocz5MdGz7dUxpBzX4di&#10;CPawqs5AKBqGVCYD0qnE4mhLYmx6GZD2qBWuAp+bP4BsFCkSFV2IONlSJ57OcFkZGqk5QVdBXKOy&#10;3jA9NCCdiYUn6BOnqBmQVolFMw1YjPJ7LbMuoXqsBB10awakjUaj0Wg0Go31k1+LlfeRubGXeHXd&#10;+jsHt9DdQN4tmnDf0JHCZQYhtFZHZdLV8+i7LgdO1hmnda0ZkM7FghMOh2gaGaDmRtozIF0DZcns&#10;cAvQYMotHcxZMyBdAvE+1Iw5k/WCRbUHV1qXogHpXMRJogHpDAyHaBoZoOZG2rMFyI8Lrwiked8k&#10;q80N5cGuNMIRwUAoiqGaAelUYnG0JTE2vQxISQxGWxF64KnZKFIkKroQmlgGljJxneESWlaGRmpO&#10;0FWgdUbWi6GaAelUhgNlQDoHcYqaAWmPmIwGpEuk/D4Hrf5ee7wEHYWGBqSNRqPRaDQajfWTX4vp&#10;feRWepf4zkGirXLv3umL4/eRZM9u1rhjw9ksgTKxITeGQ3o5LDDhcE/QYYzETi+xXsreshP9lYM1&#10;yoKuK6D8LmeN/o6DPWBP7nuXSJdCnHSBiWt7q8WqBQuSf16YiT9C9k3NGOn61q38iFUxglKxLOvp&#10;N3xX2njg/dLG897twa2Ia2ymE8/7mjz+a9L+N3zEY0PenQ7n/MYDvzNdedpD0xjZ5zhKfiRd+dj7&#10;po0H3Dcdvt5DqwAP/OnXpf1ff5+81rPTiZn3ORunX//otIG5s+1//S05EhdA/lE599Vp49IV3cna&#10;fendL3WuT4fvf++0cf9HpStv9tDKyL9nl94rr3WvdPg69G9JV36v9Te+Lmg25nv7da57Zqkxu3Cw&#10;7zzouh/N8a9KG9/zvyX8qp74seznvq05J9oLNPpbEotmGrAYfELJxqV8PS0rLUwELDRaP86J556d&#10;Nu53dtr/Wvyu7yA3/2Lan/excb9npBMeWhllrWzf/Yv8XZuXWR6/VT7Gp197gd2P577LI+thu+ta&#10;/Rp+to1Go9FonInk12Z8TzlQe+/Z798lvnOwuzNmulLQ74yJFVmeiq4py91HY+PZmQON8zk0l8uE&#10;AelcxEkWmHA4zdAAdTSxHuKStNxEA9Klojmh0YB0CZQps8MloMGUWztxbd8LzWNUFARdCE04tBlR&#10;adRogJobac+AdDH6z794fnGlL/V8sdz0QD/E5Co8NCCdSiyOBqQLEKeSvfs5POFYTlj2lqkN6BUs&#10;mXenww/AScfn5DeWeR39AERcPoTn4rpnp70vv9E7QJMvOvEUhnuPSzKWG2nPVoXmDutc96x00VVZ&#10;L/mtdPQJFhrj2NPvlTa+97W9Ey4nfizHno4JIjekI4++V9r/OpzU1lpa2zjwyzekK/ZhzmfOflJB&#10;U8QpowFplW0PmJM4dzb/veavtn6/KYir4/kSC1jaGOYagXelwxe+KJ3yXmMG3vWM+U9A4kTsd/9i&#10;Suc+MqX9F6b02gt2/kR0o9FoNBrrhi/d2OTXcq44Ytz73XcO4oyhK5pav68syJ0zn/6e4dq+TXLc&#10;euahjgpXinSOQpG1ADpzoHE+h+ZymTAgnYs4yQITDqcZGqCOJtZDXJKWm2hAulQ0JzQakC6BMmV2&#10;uAQ0GHMm60VrQ30vNOsWA9KFWHDi4RBNIwPU3Eh7BqSLgecTzpobPvtI6Us9Xyw3E4SYXGjNgHQq&#10;sTjakqhMf/qmDzBU6C1XGdAvWC6nb0jvd5fr6Acg4vIhPA+nP/wX5lz8m2nz07enk89/qPXDxHue&#10;/76c+1zafNPjPLIgw71Do6EpSsf89Lh09DOfT5ufeV+6fK9Fl0Ncw/wT78SJvfPTFT/5+C7tHDr2&#10;hbwHs2sv8eCpn0ov8av9Tr/uQjuxmDn0G7nuH81Ue+plT05X3qy1BpOnc9JTDp6f9Xg68roZTyho&#10;ijhlNCCtsu0BcxLnzua/1/wR0/cUc67Z7FdAsYCljWFuCgfefEfavPWOdPKF53hkh9j7E+lk3sfm&#10;rb+WDnhoJdys55OD6Vqs9yc/kfawvzrOmMd4Tk7f9Ofudex54Qd4nzbfPP3/Fpz+3bemUydflPYe&#10;PJ5S1oteekM6dfy3Frpas9FoNBqN3Ya9tNP7SVf1e7oZvnMQzhTFGcV+320XYGdIsXeo9xlny7tm&#10;yqQrXCnSOWpO0fnQOJ9Dc7lMGJDOxZImjENrhkbaMyBdA3FJWm6iAelS0ZzQaEC6BMqU2akZcybr&#10;BYtqD660LkUD0rmIk0QD0m0Qh0YD1NxIewakC5IfJ86Um/LcgwatP57dw8qkx4eEmFxozYA0cOJ5&#10;97OPGT/wu+xjwNf/B+93dvj6ysCAPmoMG/uI7+k3fGepYR0uEszTYuzeV/jVc1c/LW084DvTlb3z&#10;Mt3mOccD8vhs+99wg8cHXP+cnLePG8Pix59PXNbF5MPKnjH2O1/sV/lcnS7S+PjY3/K6tP8B9jHg&#10;jcu2+Kjvdc8uHxk2e3a5Iu3Epffprhq8+qnMH76uu69i+LHi2C9+NvtIcsh/3+vKG+JebOOWdOX3&#10;2ZhijOdCLvsRy9/fc/e/t++r9rFifNwXsc60DyOOkQ97VrgyTwu73fzadAQn9/Y9Mz0FJyERjoTS&#10;A798ilf6gWO/jbODt6RrjvvvBa46fLy54MAv/3Y6RO+G9Jbfi1cP9tnz75+ZMOWp47892wkFTaHp&#10;hgakPWIyGpAukzh3Nj6vwNCVep6/724lBg14mgxzUxh+5DX25cMO86Kx/Pv13f36ydi70mEfUyxe&#10;cRY/0kvzj5pWP1Y8OZftw4gfbS1+tm5vA3AFXLlq8Hi6yMca09eK+7vS1+rlM5OPl7Hlx4p1ZZ5M&#10;H3VWPHz0edpcUx+D4Rq8393Prux38HPAentf6v+Gjz8pxy/g883kx4q7uWSYkycR3/8L+d/wwXTo&#10;YH4aeeVNazkh22g0Go3GmYS9tLP3kz1FzvuKDL5zMCic0KcT4urvBspVNpLetv0+2h3SzZSOFI0F&#10;NGI+4tjsqwuN/tKIEy9A3Fv0C7HTS6yXuLfir2M/cY0VrhfvU/8XdIfBHrAn971LpEshTrqEBeLQ&#10;6nQx2Essjzxtt4p5ans/4mzMS6ehNDT6UYdc/x/SRVfDOS9d8ad/mi7P76BOf3hwFV/m2I+Mf38g&#10;Tu7ZHMaxH3laOua+6J0AdI4dznPO9N11tvnTb3hM7yO4p17+tHRk8Fk91GwcDpvJnHr5wydOWCLW&#10;2/Phx0z/fsTy+F2dLnrMz3QfEbz6qaPfT8fvEhzshePDCcKFuPopg8fjFZx3z/NfYyfBTr0tXeP3&#10;6dRJqzv0khekPZs3pvcNP+N46qfTXpx8zPfzxKX7Jx7XOjjZN1l76mX7BycIwQ3pyGN+KPxeXJWO&#10;lBo8uOEX9Kb32+N7wXn2hj6kCiWmK/0yH7gxnc7r6L4denI4M0gelw7r6sGTU+7g3ien5/Ds4J/P&#10;9lFQ7SXejdqeJ4hFMw1YkMF66CrUWz4mMtWa5XPqpeemi457J3PslThBdU66/KUH2e+u/jqV3ncS&#10;ejBdgSvjypV5geNP6k4czvqRXp6ketLEc9exg5Mn5TB/OYGVOfXSl27v3/R21sJVrGEtMfF4HbST&#10;aFuCtXFV3aJMPAbnlr3zRN4y1pjCieeem47w92DILenKwy9K6ZWvTEdf9AspvfQHZ/zvTKPRaDQa&#10;X0Hk121478jTB1GZsr55s/y14mF/oLuBcpUNxffOTjbcF1czE8ahyFrAjRG5M6BCH6+5KNJgQDoX&#10;cZJo22RsGhmgjibWQ1ySlpuicNxfGVwsGFjiemXK7HAJaDDldgquHfbDrhQFQRdCEw4NSGcgDokG&#10;qLmRVm352MPlR+6YIi6Vr5xpD3WjRgND7XFjuvLVb6d36NdxYtAG7vnxP0ubn7zN7YN+ZdaN6X03&#10;QYe8Ox3181+Hft3H/OmreeVVYUM156Ur/iznP3Vbuvnl5+X+jektJz6SDrxR/czF78j5P+NJStu0&#10;7KPpmqvsBNe+l38o13w22zv8SjDxkVJz6Cjy2Y5ezP6xdw7ODnId1Hyo3L+3XPuRlB73K2nzPT/n&#10;+784XcuP+p5jWyD5Przn9rT5aY1L6f0fHp4IA7f095vn6cZczRNjB970uXC/r+FHh+OVbluy7zXp&#10;Znzc+D2v8f3+RTrFsyePS4d5t/N9+j3s7Xp//C9OhzH/Bj4enMfJjvkZM5xcwy+ewPz8GPHn6/u6&#10;7rif3LgkXet1muvUy14xcbLk0DGrKR/v5QnL+DM29FHrffvPr6WNYX8qtUlmmeDP06naSQUNjdNG&#10;A9IqsWimAQuidcJ6fIJR130F+DvgMZp8NCvk4DvtY6PH7WRgOukniZ/wdPt3fvKt6Rr8PN71G/Z7&#10;d/Dp9nHg8vFgs5tfaSeLhyeAeQUZa+ofI+bHUeHs/4V082AuO1EZUA2vUAMjvytP+LVQ4x8rfvMT&#10;trdW5tBxq+l9/6Yer1tvSlfsR+CG9JbfrT0XjaN557qyLuz9Wv+RHfttnB18V3qJnzTsHvNsW3wc&#10;WOAj0Xos7D5+YPrXGIR92ONzTrr8T/wj1fzd2GJ8o9FoNBpfifDlG95Dbq1n2RUpfsZwW5odds58&#10;dOWgSd679czDfaF6vmiOQpH1BOvoqZkFFdocZbB3JwxI5yJOssCEw2lkoKcx2Uush7gkLTdF4bi/&#10;MrhYMLDE9cqU2eES0GDMmewI3EPYj3eLAelCLGniODQaoOZG2rPVYSv4kTtFe4YYM64DFIgaDUhr&#10;XP0Sv+rrh9Nhfp2dDex//PcR068iO32jX7WjOTJ7zksXuktuVs2N6ch32keCyxVvU/dp+zHTFWHn&#10;pedcpO/lOz89yk/QGd1VY8cO+0eGJ67cM3jiiTw07XuEuySvFfciv8S+I+3ju+hzBuOG6Oq8vN9/&#10;r+/9Go6pLbQNHuFX1pXHO6/pD+uBJ9lJUZ6A00m8iw/aSZFNXPHnHxuGHYp/uGMzHfhJP9mIqwnL&#10;R4KZ7FG+L/ESnxec+0g/ETIk/6zONa889h+4IZ2efID7ICyLlH74GDGvNOx+J95/k06UaIJ3paN+&#10;V/ft95Oy86C1Ne3QgLRKLJppwIJonbCelqPmRhp979qTkesK2bfff3DnXTg44faEdJgnn/K/7/zr&#10;fOK37Yq0Q0/2k03lY6lm8Wo2jH2VTha+9FyrGflrwadO+gmtgz9UTpTtwR+1qHHB+Vaz93z/t2d7&#10;m5VtrZUOpsOV82rl8cLzygXuzsLen0hX6GTeQX/c4sewZ0WPQaZ7Ps2E71jklZ0r4sCL/KQrvl+Q&#10;P/sZr5xsNBqNRuMugL18w3vIrRTfObiRR+RmK00TfbddAK60MWXLu2Jq98HU8+gXpdMpiuihMX9r&#10;bGwxDnOtGZDOxYITDodoGhmg5kbaMyBdA2XJ7HAL0GDKLR3MWTMgXQLxPtSMOZP1gkW1B1dal6IB&#10;6VzESaIB6QwMh2gaGaDmRtqz1WLPLvnwtcvD6Y8prxaEWQdtHwWgNQPSGhe/PV3Lc0hvTxfxrwSj&#10;+PfTS/Dx332vTjfzysHh1XljvD0d1cV511/V/7hc2UN35aCs/AGO3j7j5mXCr/ADp9+Z3jJy4rJc&#10;OSh7Y/+PeejNeXdVXUoXPgxvZPNacTn5MTYT5/lJKl29B25Jpz7oLiesLbQkHn/Qfm5XH09X/pWd&#10;xDv0ZHsMTr/hp/nzOXTMrhy8+RXhjT32sfeF6SSvBDzpVzrekI78T/2/Bgz2POw7zLnqeHeV4E0z&#10;fhSXxMegu/97zrV5+TNSSZc2vH/ix/b5yevz0xX/GZc3dh8zPvWyff5diWYnfkwfaz6YrniBTmtM&#10;45FpX+2KI+2lm7pvQNojJqMB6TIZriPrxDQ3eM5RvsQUko9mZzjwZDubdey3fzGd4rcedCfMTvwC&#10;Pjacf/7v71/FJsofstAVfPgjFZXvz9MJrvjHK2p/GGMZLGOt7srId6Wj/gneC8+d7WSc/mBJuUrz&#10;+JP6H2fWVZth7gl4ch90J+h5wrKcMD2ejpY5b0lXvrZ/AlIn78tVlNulXDHaXTl55HD9xG+j0Wg0&#10;Gnc17OUb3ksOFDnvK3LX+M5BV8PvE7H7wT4ad+xulQAiVGHpfmycbh4iN4ZDejksMOFwT9BhjMRO&#10;L7Feyt6yE/2VgzXKgq4rQPeF9y/4Ow72gD25710iXQpx0gUmru2tFqsWrB6sRPMl9ePmc4+rHZ53&#10;LcTEaNF0Dhx5lb1hvvqH/Xv5fIJTL057eeXg5PcH9tjzg/b9bJljP+JXG/6IfVS5cM7z0xX+MVdd&#10;OUh77Osn38jxD5LE7//THdJHZfPWXv5wuyqw/OEQ8bj0Kv+YbrlykPacye8D4zrI6f5d3F09WR5D&#10;fD/gfSrfnzcL56SnXGJ74X75x0ge7ieyLk5XlL9KvCr0eF2djrwMJ3tfk17VPz+ajh2yKwf3vkwn&#10;So0Tl+qPhoTvEwxXCRV0AjJdlS7SHxrxqxD3veJl8/8F2If5lWP4mLN+FuVnkvf99Hulja8z018l&#10;3veK3yofHdzzgt8qH/k+9vSvynVm3V8wftsWe/MrUPeNXAUZ91TZ3zixaKYBCzJlgxPLh0AcQj83&#10;Ib0j6KPFx1/E75nb98pXDn6GN6QjF9pVcPF7+HByq/zRj/Ddg7WTaHue+KzBlWjdVYiHXrrcP2ix&#10;lLX4xzowVt9dWL/CcIJ4pWX5XsDz06PwdFWu2vQ/nnK/F6X388RbhbJ3ffff+ek5T8Tjqis9878/&#10;XZlYarqrHHUl5968heq/M8D7WL8isPtjLOG7B2vPU41Go9Fo3BXhy7d8DJUp65u3wHcOMsHOmY/t&#10;khvmnnmv2DXt3SdkLeDGiNysnmdNjVJoprlcJgxI5yJOssCEw2mGBqijifUQl6TlJhqQLhXNCY0G&#10;pEugTJkdLgENptzaiWv7Xmgeo6Ig6EJowqHNiEqjRgPU3Eh7BqSrhc9Ieam+2fOM5Vx5oN7yPUrC&#10;DQxKppOL97wgXfsyP6H2I/hLw49Lr/I+OPTr+s7BMR6aLv8/4tWFuDow9H1v+F5Bu0qxBr7n8NVh&#10;DjB5hw68sfueP3DoaL8P9vz4e7rv8ZvCvpe/I4zF9wj+SjrAveZm7wv8ZOZi7Hn+e8t3Hhb4PYFv&#10;TQfC/Vo6PvWBJ3dr7zv4g8m/UjLv6+e7xxr70XcOjoGaNw3OLBJ8d6GuLuzAdwvyexon8A0MUUjp&#10;b32S/0GQ7g+q1IYZ56cr3vuFdPIFcb096fI//uLgikhwMF37j1/c+nsd/WPY+w4+2U40DPc3NCCt&#10;su0BcxLnjgakDruWt6eV3Fg3m3yoB61oB+lOOHUnoYzy8VJw8J3d99WNgO/B6313n+CVaO8cPA/Z&#10;FYnV+kVYwlr7XvlOv2IOYGz9uxRn4dBx/16+vK9rw+O375W/k64Y+8hyfqzjVZpljkzvewMdfQz6&#10;wJvj/c7/Jo8+y/2OPS/8hcFjMwP47sEZv9ew0Wg0Go2vePDyDccs+olP3ba5uXmnjQpnDt0JZxK7&#10;vtVDN9M3P+RB9M8UPv7Ex7pnbNztbulBP/wCv3e6l/YA4D6Zhnh2cB+ppS7kg378N67Mbfbvdvf0&#10;4F/6DfrjYESFOOFSWPqExui0K1pvXuIPcC2s+f53v5hnCIONrOzhWPLEcbrqtEtebwqb7//r3I6s&#10;U7YxuZ9PvO751I275+ef//2d9AuT5dtk7oHbY+Z9LnyHJjhx2X35V4rxR0JO/vjw6r3BOstf3lnZ&#10;xLMRl6euez8zrHfdM+0qxEt+K23+8uMX3N527t8t6crvOT8dOYUTiVtdYehsZ3qy7QELMrne5l9/&#10;NnS32E9Jb6RP/OwTLYTnn1/FVxE0Go3G9ti8+XPubY/2/NNoNBZl3uefWdh45Ne6d2bwwRv/tjs1&#10;kp2NjbOys5nVgl0fVw4ihsa168sqfTTq7wJslzjNZ3s2hStFGvedTqdI0kPjPWr2WFNDcajqoF2o&#10;Z0A6F0uaMA6tGRppz4B0DcQlabmJBqRLRXNCowHpEihTZqdmzJmsFyyqPbjSuhQNSOciThINSLdB&#10;HBoNUHMj7RmQrpr8jOLLds9JbJBx9Tqq5yPoRgODkjqxONqSGJteBqQkBqMB6Qrg45nNH/fe0jAg&#10;XYiVTVxnuISWlaEpSsf8lYG5o4GwXgzJnvA2+6vGV/1QOnydx7akNlGMbc2JH8OJwdT/6HGcomZA&#10;2iMmowHpMolzRwNSR7/7MKZcafKhHiy/J41Go9FoNBqNMx176WbvK+3o+qZdv3znIP9vcFa4sV9V&#10;NOrvAmyX3LBupnSkaCxQrpJk65qLTLt8nZhjcXF7/tKIEy9A3Fv0C7HTS6yXuLfir2M/cY0Vrhfv&#10;U/8XdIfBHrAn971LpEshTrqEBeLQ6nQx2EusFf6Is/G5ReotmNDa78SwaCZi8bYGzkbcU/RHqQ1Y&#10;A1wqN3HZlSwfF1gDtfvSi9USqwRrTFlHqViW9cAvfyFt/uMXtv4YcCGuEf3ZOfDLX8xrDj56HPbU&#10;87ckFs00YEG2s17Iy4XSz01JF6fRaDQajUajsUuwt43du0t7RVfX7jsHeeJwXHlKsdLfDeRd+55t&#10;37oPtn0oA26M0GUPdVLU4WYDByDGpCtEGgxI5yJOEm2bjE0jA9TRxHqIS9JyUxSO+yuDiwUDS1yv&#10;TJkdLgENptxOwbXDftiVoiDoQmjCoQHpDMQh0QA1N9KqrR97aO35hYeUh+8MNVSPIzBEoUqqIxZF&#10;A9IFiFPVDEh7DAtly8bnzI/fgTfenjY/fbt9Jx6Xy01cVroQcbJoK2Z02dwUVZCBoMskzh3NGUvL&#10;gHQmFp6gT5yiZkBaJRbNNGBBtM6M6zGVG5WXfwNQD1KBtNFoNBqNRqOxW7CXd3j/OK7mpXSWXbGy&#10;6VeuRM1O6MuG/d1A3jUa37vU7wuynmAdPWtMPcp6z7v2QSybFZfuhAHpXMRJFphwOI0M9DQme4n1&#10;EJek5aYoHPdXBhcLBpa4XpkyO1wCGow5kx2Bewj78W4xIF2IJU0ch0YD1NxIe7Zz2ENrzy88qNiV&#10;1GuoFq0+B1VCk6iIswVbEmPTy4C0R61wFfjcfPyyUaRIVHQh4mRLnXg6w2VlaKTmBF0FcY3KesP0&#10;0IB0JhaeoE+comZAWiUWzTRgQbROXG8KLMlNGSIf6kFqo9FoNBqNRmM3Yi/v7P2j6WTfIwt+56B1&#10;znh4HrRsubuPdvVNUBTRQ+M91UkZMu2DGOrc9+6EAelcLDjhcIimkQFqbqQ9A9I1UJbMDrcADabc&#10;0sGcNQPSJRDvQ82YM1kvWFR7cKV1KRqQzkWcJBqQzsBwiKaRAWpupD3bKfLauOXHlmYd35HU8zj4&#10;M3AdUglNUmYc2JIYm14GpCQGo60IPW7UbBQpEhVdCE0sA0uZuM5wCS0rQyM1J+gq0Doj68VQzYB0&#10;KsOBMiCdgzhFzYC0R0xGA9JlMlxHtgUsyU0ZIh/qQWqj0Wg0Go1GYzdiL+X8vSSPrm/a9Rf7zkFr&#10;znjKVt3hfewCiFCFpT2WpVyl05c6SkKjv1QWmHC4J+gwRmKnl1gvZW/Zif7KwRplQdcVUH63skZ/&#10;x8EesCf3vUukSyFOusDEtb3VYtWCnSTvgTcdJdrX/DvBAwH68xJHzj/LKGXDbmDqMjE5tXA5lH9j&#10;3kC1rHSpxAXWQO2+9JZf414KU9aM+43+tll4gjpxym1NH4tmGrAg296gEYfQz00ZXpxGo9FoNBqN&#10;xi7F3v7Y+0d7R9n1hzr6nYM8hVjpT+guoHcfcmNX3cgYkZvV88UgnqSwWp0OdGsGpHMRJ1lgwuE0&#10;QwPU0cR6iEvSchMNSJeK5oRGA9IlUKbMDpeABlNu7cS1fS80j1FREHQhNOHQZkSlUaMBam6kPQPS&#10;naDbC55fusOjjLn2rMvNhio5WzAgXYA4Vc2AlMRgNCBdJj4nHjj49gBauCgKgi5EnCzaiojLSaOh&#10;kfZsVWjuuE5Yb5geGpDOxMIT9IlT1AxIq2x7wJzEuaMBaYVY0rPcxH8jRNpoNBqNRqPR2K3YWx5/&#10;Hzmi5vW+czA7VOvLFB+N7QK4Te6bvawM+PlReNaYdvfPFC4zCKG1Om8L6NYMSOciTrLAhMNphgao&#10;o4n1EJek5SYakC4VzQmNBqRLoEyZHS4BDcacyXrR2lDfC826xYB0IRaceDhE08gANTfSngHpTtDt&#10;Bc8v7rlmUwzasy43G6rkbMGWxNj0MiAlMRgNSJeJz4kHDr49gBaOBqQLESdb6sR1hktoWRmaonTM&#10;Xxlxjcp6w/TQgHQmFp6gT5yiZkBaZdsD5iTOHQ1IK8SSnuUm/htpNBqNRqPRaHxFYG99/L3kiHpF&#10;OounCHnaUIYpYh+BvvK8ovq7ANsqzoranov6/tkiXzR7qqfLDEJorc7bAro1A9K5WNKEcWjN0Eh7&#10;BqRrIC5Jy000IF0qmhMaDUiXQJkyOzVjzmS9YFHtwZXWpWhAOhdxkmhAug3i0GiAmhtpz4B0ncS1&#10;3fLjbFEpQh7xn0OnDJa6rVElBwZbEhPTvzsdfuDXpI1s+3/pI0z1l5sY4Aaky8TntAfOlGbdYkC6&#10;ECubuM5wCS0rQ1OUjvkrA3NHA2G9GKoZkE4lFkcD0jmIU9QMSHvEZDQgXSZx7mhAWiGW9Cw38d9I&#10;o9FoNBqNRuMrAntlh/eP9lpvmp6VeKKQpxM7RVPr9xQOO2c83Cr3avvFWVFTw9IezU3Je4GLoqXf&#10;A8F+4ZKIEy9A3Fv0C7HTS6yXuLfir2M/cY0VrhfvU/kFW+F6M4M9YE/ue5dIl0KcdAkLxKHV6WKw&#10;l9gh6vuJUar/TlByw15uejoTsXJ81Inn2Qm9w9d7YFY0JRR2/VXp/S/7YNr81DvShVf9TjrNZOb0&#10;69P+B+Q1HvDsdIIBDViQ06/L8943z/scn3fIZjr9hsekja+/T9q47Lr+sktYXpy4NM+f19j/etzj&#10;ZU18fTr89V+d531UurI8kAN8qdOve1Suy7WX5h9g7/7l5ub8GN3/3mnje1/b/TwCJy4dz20fLKoN&#10;VIh7i/62iYPmmqBO3FP0tyQWzTRgQeZcT6XQ6JNtzNNoNBqNRqPR2BXYK7zuDNi4Tv1rxVMUDX12&#10;znjsKhwZWuzdezlXlPcJLiMIobU8lUlXBjvQV2yY2xZxkmjbZGwaGaCOJtZDXJKWm6Jw3F8ZXCwY&#10;WOJ6ZcrscAloMOV2Cq4d9sOuFAVBF0ITDg1IZyAOiQaouZFWbaeo7QXmXm5M7fmFSlNMNR5jpIbi&#10;HBEMSAdc/5x00dVZL35HOvo4C40Sp6rZ4y5JF77iEWnjAU9L77/kB9OeHOozHLBsfE48SPCpAn0T&#10;ElPiumfbiUScZJuJ4SRxgRUS70NvyezQh3pi7wvTyWOXpHTqp9NFr78FSeO6Z/F+7tt/fkoXnJ9O&#10;XXrvdPg6z80MF3ON5oylZUA6EwtP0CdOUTMgrRKLZhqwIFpnxvViSc1A+TcibTQajUaj0Wh8pWAv&#10;9fz9JI7Q7yv+WjFOFaJxG/ZrxvOLUPR3AfFz1Ox7Y+rRcH96V+3krPfM4820B/qKDXPbIk6ywITD&#10;aWSgpzHZS6yHuCQtN0XhuL8yuFgwsMT1ypTZ4RLQYMyZ7AjcQ9iPd4sB6UIsaeI4NBqg5kbas52m&#10;th9TRnJjas8zVFrMQXGY1lHcqjob58TvvD2356UrjvyABaYxNr0s/UA6+snb0uanbksnf/yhCAwo&#10;hSvC58aDBT/f9vz4e/J+bk+bb/Qzn1peGjj94b9wb1Yqk1Rj8/C4dPTTn0ubn35funx4ljXeBxnJ&#10;Dv0YzPr4g+lQ9k697BXlCssT77wqpat+KO192Q3Ui3L32DsXvXQUSDPD9NCAdCYWnqBPnKJmQFol&#10;Fs00YEG0TlxvCioZDpMB/ltpNBqNRqPRaHwlYi/17F0kD3+fhGOo079zcER5flG6C7ArAbv9suX+&#10;XZGXMiRl6+NceTPtYSXGMLctNNGcEw6HaBoZoOZG2jMgXQNlyexwC9Bgyi0dzFkzIF0C8T7UjDmT&#10;9YJFtQdXWpeiAelcxEmiAekMDIdoGhmg5kbas51Ca9f2I81efux5+M+hUyS9kmoB0xqKW11nI5x+&#10;fTqCqwb3PSM9RSeg8BFgfm/gc9KJ4n9N2v+Gj+Spuu8UZL4s8ZF05ffjY8Oegz729en0xNpxP9en&#10;w/xIsNtjXxc+hqyPC8vGPjYciGMue3cO5HXyjR8rfgA+Vuwnvm7Jdbg6EDHo19tHnfHR4L0vv9Fq&#10;rn5qjj+6+zivrigspo9Hx/sjrH/69f5RX9n3hfvnnLi0yx++bvgx4srHiq9/Vqkvc/a2kJ1847z3&#10;h+WxNyP5uHT4EuSvSkf96sADb/p82sQVhfsuSYf2pXToWO6/aatLR4docRmQZmKoZkA6leFAGZDO&#10;QZyiZkDaIyajAekyGa4j2wKVDIfJAJ9kGo1Go9FoNBpfidgrPb1/nK7Tv3NwFt0F2NnQDtu6x7Lo&#10;SkGVubjqbKqTXfZCaPksMLmGRh3GSOz0Euul7C070V85WKMs6LoCyu9W1ujvONgD9uS+d4l0KcRJ&#10;F5i4trdarFqwk8RNju+nu2KQHavMjUb0tfeMNCBmxqsKN/15OgV9xHmVjwC/PV30XS+2fObUK56W&#10;9j/2aemY95E/ghOGXObG9D4VilMvTnt1Qm4IT+TFuTKl/vp0+Du7dWfj6nRRHHP1U9Ph6/PGJh6C&#10;PPdjfmZbc59+/aPTxmGcQY3k9XiCEAtMPs44OVdONIpTP532hhOEqOHHuZ1jh5/SfzyG4DE7NNxH&#10;prd87lz3LF4FmNL56Yr3vC9dvpeJdOBJPDuY3v9hfbQ4PxaHrkqHfvat6ejPXpKOHXrW1idgq0ze&#10;/4JS0Ohvm4UnqBOn3Nb0sWimAQuy7Q0accgcwxuNRqPRaDQauxt76af3j9O08p2DMyka9XcBPBuq&#10;reY966oc3R9dKWg1du7UlElXhmgs15iF0Tw+OZlj7uE0QwPU0cR6iEvSchMNLO2xjWhOaDQgXQJl&#10;yuxwCWgw5dZOXNv3QvMYFQVBF0ITDm1GVBo1GqDmRtozIN0JhvuROXKz8qrBYt5HCj4PaT4UQ7CH&#10;VXUGJoomOP3hD1D37TuP2ue8dMWf3ZY2P/kOfiQVJwDTJfhjI7elay9mIJ06mWNc5gfS0Rzf/NRn&#10;md886gUfvLFy9WBe99pfsxN0F7/Dx/gaV1/dO0G17+Uf8vxb0gGP9dHc2OvtafPTH0pX7LPI+z+M&#10;Kx3Nr8G5P40xv8K5D7zp9nTzy/1xuPg3c/y96fI9t6RrrrKTfFaPj/lqjavTkdfjLzIPF7k+HfVz&#10;eIeOoh52jd2/Uz+dXsIr9yo1esxm4NCxXP+ZbH/0wrSHy2sPN6Yr/4tNfOhYd2Iwwp8ZeVw6+pnP&#10;p6OPz+7j35rne+vIYxzROtDoO8P00IB0JhaeoE+comZAWmXbA+Ykzh0NSCvEkpoBaaPRaDQajUbj&#10;Kx5734h3kNbaS8Ga8jsHNxMvVwk2jKlfFOcX1d8FcJfYMnV4f+AygxBaq6My6er5omiWgebxyckc&#10;cw+nGRqgjibWQ1ySlptoYGmPbURzQqMB6RIoU2aHS0CDMWeyXrQ21PdCs24xIF2IBSceDtE0MkDN&#10;jbRnQLoTbLGfEMLzT2feRwo+D2k+FEOwh1V1tgwuSPvOgZ6XHuUn3C78tody+t7JRC737nSYf40Y&#10;H+vN2rvSbnI/5QTV1U/zMfEqwselV/lJulMvf7jl40eOe2ju70j79mR/86Fp3yM8BCaWHsyNjwhX&#10;Pu7boSsiz0vP+fd4MDDhOf01houcvjG9n87F6TBOvJHuMSS1Gv9ewFH2vCBd4ecPjx3yjw1f6n+B&#10;WXu46qfTEe73krD2MtF9hUbfGaaHBqQzsfAEfeIUNQPSKtseMCdx7mhAWiGW1AxIG41Go9FoNBpf&#10;8di5Ln8v6Yf6Rfn+k985aOcQo/L8YaVf1V0Ad8n9Sn3/2cxlBiG0Vkdl0tXz6LsuB04WDMwxdxxa&#10;MzTSngHpGohL0nITDSztsY1oTmg0IF0CZcrs1Iw5k/WCRbUHV1qXogHpXMRJogHpNohDowFqbqQ9&#10;A9J1EteOBqSZGMo/B3su6p5bmEbICjr1hGnE8p3Nxp6HXUA9dUpXkw0YTlVbIvun3/Bintw7dNSu&#10;HCxX4JHhJIFy5aDMrhC0PyKS+3/26sRzaqdenC7CR5gnGGxk+MBUlt7z/PcmXjH4np/zuX+m/1d8&#10;e+ik3o3pLb+HGkz4kXTqg4iJwSJ7zksX0rm6fL9f9WPXJNRcd3z6x4ozB37Zrxg85mcJr3pKOsxP&#10;bvseLvmtdK1/t+BFI39xed/++LPZLlgnGpBmYqhmQDqVWBwNSOcgTlEzIO0Rk9GAdJnEuaMBaYVY&#10;UjMgbTQajUaj0Wh8xTPxftJVxr69CfXvHOTZwqHCqfd1dpGdXQB3ybOh1nHP7gLURNHQz57dTN2R&#10;LgfMs4S5NEWcrjdt7PQS6yXurfjr2E9cY4XrxftUfsFWuN7MYA/Yk/veJdKlECddwgJxaHW6GOwl&#10;dogZ99Mri89NQenCC89J7tR/parB6Zz7SDtBxo//VqhNOWWZY4ftysGJ79sbcOAn/aRfuXLQzE50&#10;Xd/9oZLwPYIXPmzsrx+L7G/5EOCPfPgfFQnfPXjhw3iJZEf5gyTnpKdcEq80/Ops3+5X512crnj+&#10;YBx5XDqsK/wOox7m3ye47zXpVbiib88PpufwAQg1E99rOADfOcg/MpKtfPfgeelR57rrHPjJ19hj&#10;e9UPpcPl5GQe7n+JeeK+bgs8wFMeZKVi2ZTyceKguSaoE/cU/S2JRTMNWJA511MpNPqNRqPRaDQa&#10;jbsk9lIQ7yftBaL6stgPf604qM4eDvtU3EJ/F8Bd5v1u/0pBKdI5ak7R+dA4zTHnXGPTyAB1NLEe&#10;4pK03BSF4/7K4GLBwBLXK1Nmh0tAgym3U3DtsB92pSgIuhCacGhAOgNxSDRAzY20ajtFbS8wR25U&#10;Nzyf0IWPQ0pf6nlLmk5Qi22BTlKd+rV0Dc4ODqdAvxYbsOfHX919JHbfq9PNW31/3p4XpJO6KnAG&#10;8H1/R/mHdH1x3v9s8XHwx2a7cG7/CO6e5//c4KO9G3al4fD+7HtNuvnT49/Rd+BNnxtcPZm5+Jq0&#10;+Ycv8D/8ck66/A/9ewjJeemKo35SbxscOvb+dPnewZ3e+8J07SvOp3vs0L39BOEt6ZrjN2Td7seN&#10;NTc0mjOWlgHpTCw8QZ84Rc2AtEosmmnAgmidGdeLJTUD0kaj0Wg0Go3GXQ57KWjvKU3H+xuf+NSt&#10;m/Y5ZEPfd7VRrmbpziaqf2c2TAL9loc8CNEzho8/8bHuGRt3u1t60MX/kfvl/cpvIHEfTdH3uPL5&#10;wD01jXGNz5odjP/40f9bjmT/bndPD37jcfrbJ66wBCY2nK3HktdblO4B9cCqWfP9j79gZwSDjazs&#10;4VjyxHG66rRLWmdpjG50gs0/P73F/arP84nXPo+6cff8/PNff4f+XFz/nLTxI2+3j/j+0g94cITx&#10;7QzYsmBJDDYUuzPtc7usbOLw14svTteOnXicWH7G/Vz3rLRx6Kq07xUn08nq1Y6zMuN6Ypvlkyw8&#10;wXS2Pf2K9zPBguvMsN3Nmz/n3vb4xM8+kcrnn199N/1Go9HYDu35p9Fo7BTzPv/MwsYjv9a9M4MP&#10;3vg3PHdFssrvaX69uHFWmv6dgzPpLoB3GPuFqk9l6/fDlTdXhnOvKB3XebE5OgPbmG84RNPIADU3&#10;0p4B6RooS2aHW4AGU27pYM6aAekSiPehZsyZrBcsqj240roUDUjnIk4SDUhnYDhE08gANTfSnu0U&#10;Wru2H2kmhioGMbVAUU90P0Y0rsvicW+xvz589dPSYb3G9vUmDEhJDEZbEbrf5QFx37tkqAuhiWVg&#10;KROn069/lH/k2MxODOJKxpelA3GpaGik5gQd4ebXpv2HruLVjtdu+8Sg1hlZL4ZqBqRTGQ6UAekc&#10;xClqBqQ9YjIakC6T4TqyLVDJcJgMSBuNRqPRaDQadzkm3l+6ytj391ZTvnNwqHCsz2sIc1/XFJ7p&#10;lCsj++I6uB/ZZQ/qTlHLeLsIC8ygoVGHMRI7vcR6KXvLTvRXDtYoC7qugPK7lTX6Ow72gD25710i&#10;XQpx0gUmru2tFqsW7CRxk1P2UysL5f1Q94zU+5XKxozdlsqBX7otbX7ytnRUFw76emTqYjG57F1V&#10;KA+IN1AtK10qcYFVc1664j2fsyv74pK95efYy94XppOf+Xza/KMX+keat8uUNZWCRn/bLDxBnTjl&#10;tqaPRTMNWJBtb9CIQ+YY3mg0Go1Go9H4ysZeGupcVjyjNdmf8p2Dwz4DfrO+nXU88ylX2VC0a9+/&#10;7geCbnZXc9ScTlnAEi+aBdXZHMasYwPDaYYGqKOJ9RCXpOUmGpj5sdsOmhMaDUiXQJkyO1wCGky5&#10;tRPX9r3QPEZFQdCF0IRDmxGVRo0GqLmR9gxId4LhfmSO3GFaBlwt5EfuFKXJhzLjuiQ0EbRmQEpi&#10;MBqQLhOfEw8CfHswLFwUBUEXIk4Wbfnsef777C8Pf9r/AvGn35cu35sTvWVzI+3ZqtDccZ2w3jA9&#10;NCCdiYUn6BOnqBmQVtn2gDmJc0cD0gqxpGZA2mg0Go1Go9G4y2MvDe19pGm9DzsLV2LwyrqoOHNY&#10;69d0F6ArB02068H9MDdojnqgjEeSisb8rVEdNPrbZDjN0AB1NLEe4pK03EQDMz9220FzQqMB6RIo&#10;U2aHS0CDMWeyXrQ21PdCs24xIF2IBSceDtE0MkDNjbRnQLoTbLGfGKoZcLWQH7lTlCYfyozrktBE&#10;0JoBKYnBaEC6THxOPAjw7cGwcDQgXYg42VInrjNcQsvK0BSlY/7KiGtU1humhwakM7HwBH3iFDUD&#10;0irbHjAnce5oQFohltQMSBuNRqPRaDQad3n4zpHvH6drbuw7B3m+cLvKFnrmY1f+cetofde+/3K/&#10;PI9+UTqu9FzRmL81NkdnYNaxgTi0ZmikPQPSNRCXpOUmGpj5sdsOmhMaDUiXQJkyOzVjzmS9YFHt&#10;wZXWpWhAOhdxkmhAug3i0GiAmhtpz4B0ncS1owFpJoZqBqTZsecWPNd43+v43FPU66hLQhNBawak&#10;JAajAeky8Tm7B8TNusWAdCFWNnGd4RJaVoamKB3zVwbmjgbCejFUMyCdSiyOBqRzEKeoGZD2iMlo&#10;QLpM4tzRgLRCLKkZkDYajUaj0Wg07vLo/SNfJG6h4TsH7Wyh3WJ/8qwilS30zEe7NO12Tc9upu4U&#10;tYy3A7WiGUDdrLVTiItHvxA7vcR6iXsr/jr2E9dY4XrxPul+reX+bQX2gD25710iXQpx0iUsEIdW&#10;p4vBXmKHmHE/tbKhFsJzkjvUbL3nKOu5tyTihDNNXhuwSnwNSm7istKlEhdYA7X70ovVEqsEa0xZ&#10;R6lYNqV8nDhorgnqxD1Ff0ti0UwDFmTO9VQKjX6j0Wg0Go1Go1HBXirqxeOI+ZtP+87B3llD3GI/&#10;Xq1S0V2A7XKwb7pSpHPUnE6RpGeNqcdZU0NxaLRtMjaNDFBHE+shLknLTVE47q8MLhYMLHG9MmV2&#10;uAQ0mHI7BdcO+2FXioKgC6EJhwakMxCHRAPU3EirtlPU9gJz5EaNBobq8Bklx8zQmNKYQ+t1NsTq&#10;5qFMMGJA2mNYKFs2PifvXzYozWNUFARdiDhZtBUzumxuiirIQNBlEueO5oylZUA6EwtP0CdOUTMg&#10;rRKLZhqwIFpnxvViSc2AtNFoNBqNRqPRGGAvFfVOslMZ+/6+w75z0M8Wbkf1/Ve7Adul75c3VySK&#10;5qgHTOm5WmOKKDqbaeOssxDJ7p1Uw8aYRn+bDKeRgZ7GZC+xHuKStNwUheP+yuBiwcAS1ytTZodL&#10;QIMxZ7IjcA9hP94tBqQLsaSJ49BogJobac92mtp+wr6GIZXJgDRypz2flB+f/wz5/ApjDq0NhwHE&#10;yvPPnfH5ZwvKBCMGpD1qhavA58bjAJ8iRaKiCxEnW+rE0xkuK0MjNSfoKohrVNYbpocGpDOx8AR9&#10;4hQ1A9IqsWimAQuideJ6U1DJcJgMSOdhgbEbZ92Nuq3nn0aj0RDt+afRaOwUi7x22oXwnaS/r4zK&#10;B2LQn/07B9l2fR27Adun75c3V4ZzrygdV3quaNDLnuqynXXv+zKf8n+c7vzc7eazOhqQzsBwiKaR&#10;AWpupD0D0jVQlswOtwANptzSwZw1A9IlEO9DzZgzWS9YVHtwpXUpGpDORZwkGpDOwHCIppEBam6k&#10;PdsptHZtP9JMDNUMSCNf/pfc4DmFkhWNNDznsNjjrmfd5+vo8/nn9s+avxVlohEDUhKD0VaE3z/T&#10;bBQpEhVdCE0sA0uZuM5wCS0rQyM1J+gq0Doj68VQzYB0KsOBMiCdgzhFzYC0R0xGA9JlMlxHtgUq&#10;GQ6TAek8/DNeCM7HWfd7gDl8/rnN/Eaj0ZiV9vzTaDR2igWef3Yjej/JF41b6NTvHDT1PtsQV38X&#10;0Nsn7oLUnaKW8Xag8fGwAensB34TFfzzx/7GPaCRc6ChUYcxEju9xHope8tO9FcO1igLuq4A3Rfe&#10;v+DvONgD9uS+d4l0KcRJF5i4trdarFqwk8RNTtlPrWxKudi8/YumPq48x1jUVf2s/rsHPfsbv5U+&#10;+OePfdS9LYgTDievEpNTC5dD+TfmDVTLSpdKXGAN1O5Lb/k17qUwZc243+hvm4UnqBOn3Nb0sWim&#10;AQuy7Q0accgcw7di84v4nxPzcfZD97mXn3/+7iPuNRqNxmy0559Go7FTLPL8sxuxl456MTli/mZ0&#10;6ncOmg77A90F2H7p0Oyu5qg5nbKAJZaXIl8ULjPpqx56HhXc8eFTubV4p9sgDq0ZoI4m1kNckpab&#10;aEC6VDQnNBqQLoEyZXa4BDSYcmsnru17oXmMioKgC6EJhzYjKo0aDVBzI+0ZkO4Ew/3IHLnDtAxI&#10;p7Bx+xf9R2nPLzyoGC71PA7VZfuqhz0KU5A7bvyQewO0hzLRwICUxGA0IF0mPme+P/ShNI9RURB0&#10;IeJk0VZEXE4aDY20Z6tCc8d1wnrD9NCAdCYWnqBPnKJmQFpl2wPmJM4dDUgrxJKaAeky+Pz8L47v&#10;+e3f5x6efz7gXqPRaMxIe/5pNBo7xQLPP7sRe+nYvaDEEfs0fy8283cO2vdeVfq7AO7Tth7U7gMC&#10;5WocJKlovKe6onAtd/Y3Piyd/eBvRlW64wPvRTH9TrdBHFozQB1NrIe4JC030YB0qWhOaDQgXQJl&#10;yuxwCWgw5kzWi9aG+l5o1i0GpAux4MTDIZpGBqi5kfYMSHeCLfYTQzUD0hE2/+nzafO2bLmOzykw&#10;HNRuKlrMuZ299wI+B4E7/uJPqRNgsLRmQEpiMBqQLhOfM98f+lCadYsB6ULEyZY6cZ3hElpWhqYo&#10;HfNXRlyjst4wPTQgnYmFJ+gTp6gZkFbZ9oA5iXNHA9IKsaRmQLogm5/LL4y/sMCb8/P/h3T2OQ+n&#10;f8f7/n/URqPRmIX2/NNoNHaKRZ9/diN4Dxnfaw37ULy3hI5/5yDbTnVYv4vuBrhP3Ljx3CtKx5We&#10;Kxrvqa4oXMuhe99H/Y/8wwB33Hxj+tLJv8AIZFy3gYZw4oqhkfYMSNdAXJKWm2hAulQ0JzQakC6B&#10;MmV2asacyXrBotqDK61L0YB0LuIk0YB0G8Sh0QA1N9KeAek6iWtHA9JMDNUMSGvguwb/8bNp4878&#10;RJzrynOMdSamsOcofw6SZrvv//Vp9vzzV6fSlz70Ptb2iBPVDEhJDEYD0mXic/r9otKsWwxIF2Jl&#10;E9cZLqFlZWiK0jF/ZWDuaCCsF0M1A9KpxOJoQDoHcYqaAWmPmIwGpMskzh0NSCvEkpoB6SLgu3Y+&#10;+2X+QaRFuM8TnsM/DHDHh/8yfemDf+bRRqPRmEJ7/mk0GjvFkp5/dh/5xWN8r1VRexsy7cpBtmMK&#10;1D/z4S5zwxOi2LXUMt4OlI+DdexMKkN9zXaPr39wut/3P5lv0G9/529YYh58Tmr0C7HTS6yXuLfi&#10;r2M/cY0Vrhfv0/AHvqNgD9iT+94l0qUQJ13CAnFodboY7CV2iBn3Uysb6hhf+HLa/Pt/TOnWL+TS&#10;XGy3jJ6RJqfS/82xX8XuuenuD/6WdL9//7/Y889v/RqifcoEbkBapTZglfgalNzEZaVLJS6wBmr3&#10;pRerJVYJ1piyjlKxbEr5OHHQXBPUiXuK/pbEopkGLMic66kUGv1lcsedafMzdyzlIzX3eMi3pfs9&#10;/af5Bv32t7/No41GozFCe/5pNBo7xRKff3Yf+cWkv5cspn7RLLmZ/a8VD5Ut9Mwnb9n2bU6nvn+2&#10;uTH1uOrpMoMQ2k697qu+6dx0/8c/I238853p1v/6i0hujU1pWjNAHU2sh7gkLTdF4bi/MrhYMLDE&#10;9cqU2eES0GDK7RRcO+yHXSkKgi6EJhwakM5AHBINUHMjrdpOUdsLzJEbNRoYao3bvpA2P/6ZtPFP&#10;n8s/RnsOMcUwU1Bi+Fkjjj6NQc8xk+75rY9M9z/4U2njX85Kt775ipxBcsSAtMewULZsfE67I6Z2&#10;R4KiIOhCxMmirZjRZXNTVEEGgi6TOHc0ZywtA9KZWHiCPnGKmgFplVg004AF0TozrhdLagakS2Az&#10;vyDmC+Pb/9kji4OP933dc6/I27x7uvWNP+/RRqPR6NOefxqNxk6xiuef3QTfOfbed4T+QDc+8alb&#10;N+/c3GSZnTDUVSlsS1/XtOj7ruR/y0MeRP9M4eNPfKx7xsbd7pYedMl/KvcP9xvbxxtt3Cc8WIwr&#10;P1TUsV7jhnX9ee741N+kO77wT+me5317uscFF6aNe5ydo9tgYgPZeowmdob4wKyFNd//+AM/Ixhs&#10;ZGUPx5InjtNVp13SOktjdKN1xspx2foX70ibX/hySvjLxLd9PqV/udOTmTJuq3W8cPIJqMeX/uZk&#10;+vJtH8/PPw9P93jEd0w+/4yMm2TLgiUx2FDszrTP7bKyiWdjYvl172eb6y28vYUnmM62p1/xfiZY&#10;cJ1Ft4ux+D/l2fj9Ovi/5Sv8KM2X/vpP05c/9dH8hj0//zz8gvz8cw/PNBqNuxzt+afRaOwUa37+&#10;GbLxyK9178zggzf+TX4pmV9M8vVk9s7KTn44ouJ0zllnZf8Tn75tczM8WDwJiC4qKK4MWj8PyB4m&#10;2Uzf/JAHMn6mUDs5+OCD/wmeBcaY+STQoADd3riJQB+uk/Nbrjcyz0R4dAIjrjeVkTzCXK842aaw&#10;5f3bYp6SHskPGV1HlAnZmyDudyo+z7zrlTDGz7qey5brVSjjsjN1vVLI3rDbMTbeKeO6k+l1upPp&#10;3h3UD/KZ4XZsmW5gNW9uZv71esr1LFDNF+32Q0V9drrh3Xq9OinuTx7Q+58Stbp8VOdBfXb664X8&#10;hPo8M61XiaM+Oxyfjy3X4zrT1ttiHtRnx9ar5Ic6uo50vvXExDy+nhJaV6jOCkpZwcb7QPSz9cer&#10;7/ksZT2Xfr3tWwzzZYKR9bqI5YfdjolAnzIuO9XxohSyN+xWAnXi/VrbetBsW64XmKjfcoJGo9Fo&#10;NBqNxhnMmXdy8G/zS1V/bZlVfl/tfcxZeB1qb1bQouOqflXVg3fmwzdPYb/adU91v3GzAT7O8z31&#10;vDdF3enGmeNdU64jzR5uXtCNs9a7xWObm6LulP2yHSjXsc7E/ZJ6260jtcYU68CBG/JDRZ13yjxe&#10;YBpXkWd42jVntY6U7UBRBw83T/RVq3QeWpmNd/WB0JJ3RcTq3Id6AX1LsZVvffdzw77mhvoE/fHy&#10;/WDO1QtivRmOQSw3piEnXzma8n4oB41+OeR7TpYbU4v0Y64l0/ksh5/V6thYjgezVBmI9wWNfOZd&#10;zRjp+ta1WhiirnZ4fqhcIx8I0IdW6rwtfXdsnGfsxoCp+ll9QHkcTSwvpWue2hJ3p79eZZ2i5tm4&#10;3INm865nmSltp9lzh/u1G4MlP1QfYFJbj55rZR53bD3PS+EO1RdwsXhP6ZXWVP2s7gzXE6XOPUvl&#10;xhPqim4Fo9/L/W5BGnuhqHPh5bwKrEuxxtRcBaLnlPXMZ69XpA4LJrqEOhHoU1Je50KkJAazDbpd&#10;rASCBuL9Ur5a3uv0a+jnRmpOnXi/VKdyaSEEYg393JR0cRqNRqPRaDQajTnB60u8rgxWXrtKs+Tm&#10;LPwPalxdwLOI21AduwE7G9rtly3vhyvyReEygxDaMooeb65IcJyUjis9VzToZU91RekSU6+T8ubK&#10;cO4VpePKEosXzZ7q6DKDENpOkZTy5spw7sGRMuRqnaChji4zCKH1vtdJ7ZYb5KUIujLkap2goc5c&#10;JILC8Tr3/Macpb1OqhzUOlktZ3Wep7LAfD/6njX0OQYd09JnDjU4rMOj1Gis1bGy1ONwnzHUeAwa&#10;rZdDrR+MudI8L4s1PBSDosZj0GhxHSl9qcZ4nfxYw0MxqNexL1MMGmv9YA7q+WIx58oDYz0v7VnM&#10;odZ9HYqxDiYfyoyrxkA9j0N1xZBTDXRwKKY6Ly7jmUPLMPsg5nKDm8W80HKm3rMDXVczc2wsKpA2&#10;NWPEc/nIyjyTUqtTjfdMIfDg4EZF3NWSpnTNMw111kUkKFpLoKWa4+OkiLta0us9z3FSBl0Z6ZSt&#10;1GAdFUU5PlQmcaNncfSKMujKSFC2VkdFyCNQjpMyaHUI0fO8tNTRNfUO1dtOkfIIFHVFEcSNjSla&#10;T0yuh4YZxtmxnqk5VqeabNZVEjc21kGv1Lu40slm9SXIljAG8Zzq2bWcFSOujucVo8mHelDjmWg0&#10;Go1Go9FoNBYhvM6U9V53dlq+c7CQfTtxaLFypYdF2S+xrLvmOwfzHcZ9wMt77B53v67+sS88QJ1M&#10;5hnp4oL1TI/ks/X7/rEvT2g9sfV6OY8FR9brsIzVl65pj4lAH26wW28cz0Oq600E6my53mCe2J1Y&#10;bwa4HtS6kwwmHnQrgRG8bqb1Aj6sC08E6sR1quUjiYnwSF3B80tdbxo+YKb1KpT60YEDvG7057bF&#10;PCU9kp/A60anHU0Y3GfOb7neYJ5Bt2OLeba1XgDd3noTgTpbrjeYJ3Yn1psBrge17iSDiWOXOsiP&#10;4nUzrRfwYZ3GwDQ8P1o+kpgIj9QVBvnR8pHERHhi4IDBgInxYmSeUj86cMCgbmLYRKBPSY/kG41G&#10;o9FoNBpnNGfidw7iRaa9vMxavmNwoDmPrx3sHdavR7tD/d2B/d993TMoGu9BkS8K13LoIuA9U97y&#10;AWVYPpQB8+kZVoYYC0st6y3EHNS9ctgtH16HxnwoAu5zJDvmU63GzGJe0uWGB3NeQ0MsWJlbdTGW&#10;D9VxLGrcV64cMYda96nB4hrDdahxLGrcp7L1AzHVQHOsZqVGvnldjcaGulKPQz4UNe5zTLSYQ60f&#10;jLnSPC+LNTwUg6LGY9BoYR27+cEcVGM4YfGRg9MdwJTmA6wexqDnmEFD5WEFlkOddd1nBTqm3gLL&#10;mTIORcyCVoeQNaZoS73n4RRFlRRIPS9FviiDVocQPbSunrC6fINT1OuoRlEf0FPUWReRTtm6QqTI&#10;c5zUqorCda++jpQZ60PZukLgWTcrm049SYXrXn09j/Pmcai3VHO6Oirirpb0es9bIdVEygjVOuh5&#10;wmGdHI4zLX3mSmN5+K4m6HvYmlJD11tg4+lY3pUlJacG8aF2KRpj3tF4SxhlTs8XQ4yJTulLIdLg&#10;M1eCCATNlPEyj1FZ0Cl9KUQq3ztSmnA/1tA8RmVBp/SlCsmHepAKpMD9WEPzGJUF1legxBSSD/Ug&#10;tdFoNBqNRqPRWAb+HqW8zuz6ei9jgu8cTLguDf+rOiro96037O8OtM+ebvr+c9NdCUnp1FvdU7a5&#10;KepOV2+Od/uai5jHzQdMrmP05slNUXf64wbKdaTZw80L+uM8756pNUUtnNUc7/aV61inzOMFpnGV&#10;vudp1xyzdNaQdy195qy25N238Rprh0U6Q0Mf89gA8y1FzPfRuaEP9QL6Ra1OBmK/zA0tfsgX84M5&#10;V/pBY13pu+XG1HPoR191bE15MOdKn0mLmctWvvU7H2vAM99iaCwKY4TKw7oj6+GwgKnnobkYvo3P&#10;Pjuel9I1T63VZw+ajXmpt2BCfaCN87rc9JQuvDCPO5PrMeqqflAfYOO9Ljcl757aEnenvl5Nzeut&#10;l43RnsIr1a7Zc6e/XshPqHk2Lveg2byLCDzXfo+eO9yv3Rgs+aH2FkA/dKmeoHY9ofXoaJ0SxAhh&#10;nqVy4wl1CcPqgNp6Humtx8gABFHjfqyRr1wvOaCsN/AL6rDAu670pR4jxZmEa3itynrlMZht0CXU&#10;icAAj6kWqjIpiR2vc9d8xUpgBM+pNpZLSUxkYg393JR0cRqNRqPRaDQajSWh15tQOJN9e1vA7xzc&#10;wLlCninsKduur0NxHbsB7hJ3her7hmYzlxmE0HaqOqrn0S9Kx5WeKxrvqa4oXGYQQsujKG+uDOde&#10;UTquLOkUeR80uZ5VFUVQypsrw7lXFA5cV2+pyPugbh2vsALve52Ut3xAGYZvnW48K2lorQza1aEU&#10;xgr4OBigVw6/lTFozDcD9KHW6erh4cZaplhFn8rWD5ayoc8xFWPOa1SHo9RorOrcnzgQ81ppz2IO&#10;tX4wFlVjQ51yPDQW6rW19eI6UvpBaV4nP9bw0Fio1/XWkw9Fjfs6kKMO6ugr58oDY72mrJcP1Wts&#10;qfGYDuagnrekxUsOrcYYJYZ6xFVvQc8xY3kd6LqasYhKsw7aYkA51ruases5UzhUj0nN0Ei9jmrI&#10;i+swz66UmU7ZukKkyMPhOFemXeG6V1+Prql3rD4oBB4clrDp1JKmcN3r1mPH1fNF0VoCLdWcrJ4f&#10;KpO8EYt4ngqRer4oWkugBTbOleOkDFodQvQ831OIlBH2rcMefVOE3IMi78oCl67xPBNm6moMZ+6C&#10;bM03JteTD8XNfQ9063nMu2U8YyWYbUAZL/MYlQWd0pcqJB/qQSqQNhqNRqPRaDQay2L4unNS9Rr5&#10;LJwm5DFUHcP+4NgNlBOjVN83NJuHgupeqc4juCHBcVI6rizpFHkp8ripzrpUeFbpyls+oAzLhyLg&#10;PkcYVsZRcLyWruXhWxa93uG3rj435kNZ0Wk2tF0sH6UWajWmw8NjsYaGmFWUdaQaU2L5KGOgXkMd&#10;HjEHzTH41GCxRnVFUeM+FTXul0M+VDXQHIvWy7mqDofqkIvGnCsP+VDUuA+lxZjX0PxgDuoxaDTG&#10;2PrhMc3DnCstxlDjMR3MQT1fzGOxhgdiwZhz1ZgSQ437OhRjXTTEmHH1OqrXUC1a6hEvOSgOaT4U&#10;g9IYoPbm0jrZQImhnjVdDI3lmLG8Di+wehiLqN14UxmwnNUgCqExyYj3EWGv1IFS74NMraooXPfi&#10;Osxb17JU61h9GWV18CyclU2nnqTCdW+m9dhKDdZRWeSK8a5M8kY0cnw9Nqbedpo9dybWQRwuk650&#10;LdFfL9+k1ph622n2WOiabXw9C/TWkSIvjR3rBUXKPWg2K1WMt9Agb+pdr4dZrL5ex9brsbEOevKp&#10;5pohhmpTQxpgzmto1iVUjykRYzT5UA9SG41Go9FoNBqNVYDXwPF1p/ezKa7+xHcO2jGMjvV3B9zn&#10;hu8YijOjUksF9Topb64M515ROq4ssXjR7KmOLjMIMWddr5OGHPO5wTgZR8DnCHbMV97VXULfj86z&#10;w29lDBrNRVOOIz1fYvnIHatlqotNHDGHWvjBmEPrOdbL9xxNY6GocX/iQMxrpTVjTuNVn49So7Gh&#10;rtTjiDHUeAwarawj9YM5V5rnZbGGh2JQ1HgMSosx1LivgzmoxngdfeVcefhY1Pg6jKheY8N6dvMD&#10;QarnrYhq4yzRHUY3p+eLMei5bD4CyoNdUzMWUWnWQeujDOWsPiqSvLlaoKgnSh3HSb2OajBeFOM8&#10;z67XIWSNKVtXiBR5OBgnZdoVrnv19Xhz9TgjQVmAFItcEXe1pCld80x9PPLWRSQoWkugpZqT1fND&#10;taTXex3HqY5BV2Y6ZSs1WEdFUY67ypiG6yO0HvOIUtD3sDXWsZ77ho2nQ+vWQ8ykazzPhJm6Mluv&#10;C6A132HOleNNvdwaKX0pRCrfO1IaQEyux1XPLhoLs5HSlyokH+pBKc1hTJpN9eyisTAbafS92xvD&#10;cVIgzfRyrjTrEqrHlSgxheRDPUhtNBqNRqPRaDRWgb+HKK879Z7C3xuE/uh3Dlpvsm9HV70b4D5x&#10;ZhQebjxDypCpSVDPe1PUnW6cOd415TrS7OHmBd04a71bPLa5KepO2S/bgXId60zcL6m33TpSa0yx&#10;Dhy4IT9U1HmnzOMFpnEVeYanXXNW60jZDhR18HDzRF+1Suehldl4Vx8ILXlXRKzOfagX0LcUW/nW&#10;dz837GtuqE/QHy/fD+ZcvSDWm+EYxHJjGnLylaMp74dy0OiXQ77nZLkxtUg/5loync9y+Fmtjo3l&#10;eDBLlYF4X9DIZ97VjJGub12rhSHqaofnh8o18oEAfWilztvSd8fGecZuDJiqn9UHlMfRxPJSuuap&#10;LXF3+utV1ilqno3LPWg273qWmdJ2mj13uF+7MVjyQ/UBJrX16LlW5nHH1vO8FO5QfQEXi/eUXmlN&#10;1c/qznA9Uercs1RuPKGu6FYw+r3c7xaksReKOhdezqvAuhRrTM1VIHpOWc989npF6rBgokuoE4E+&#10;JeV1LkRKYjDboNvFSiBoIN4v5avlvU6/hn5upObUifdLdSqXFkIg1tDPTUkXp9FoNBqNRqPRWBF6&#10;/QmFM9m3l9ZTvnNQB88kTjl2A7pawtT7jLP1e+H3hzdXJDhOSseVnisa9LKnuqJ0ianXSXlzZTj3&#10;itJxZYnFi2ZPdXSZQQhtp0hKeXNlOPfgSBlytU7QUEeXGYTQet/rpHbLDfJSBF0ZcrVO0FBnLhJB&#10;4Xide35jztJeJ1UOap2slrM6z1NZYL4ffc8a+hyDjmnpM4caHNbhUWo01upYWepxuM8YajwGjdbL&#10;odYPxlxpnpfFGh6KQVHjMWi0uI6UvlRjvE5+rOGhGNTr2JcpBo21fjAH9XyxmHPlgbGel/Ys5lDr&#10;vg7FWAeTD2XGVWOgnsehumLIqQY6OBRTnReX8cyhZZh9EHO5wc1iXmg5U+/Zga6rmTk2FhVIm5ox&#10;4rl8ZGWeSanVqcZ7phB4cHCjIu5qSVO65pmGOusiEhStJdBSzfFxUsRdLen1nuc4KYOujHTKVmqw&#10;joqiHB8qk7jRszh6RRl0ZSQoW6ujIuQRKMdJGbQ6hOh5Xlrq6Jp6h+ptp0h5BIq6ogjixsYUrScm&#10;10PDDOPsWM/UHKtTTTbrKokbG+ugV+pdXOlks/oSZEsYg3hO9exazooRV8fzitHkQz2o8Uw0Go1G&#10;o9FoNBqrZPg6dFL1mnfj45+6dbNczZDpXdlAcbXTi+xv3pn9PB7+tzzkQYyfKXz8iY91z9i4293S&#10;gw5eju3yHuDlP+8LHoBOJvOMdHHBeqZH8tn6fcxHhwmtJ7ZeL+ex4Mh6HZax+tI17TER6MMNduuN&#10;43lIdb2JQJ0t1xvME7sT680A14Nad5LBxINuJTCC1820XsCHdeGJQJ24TrV8JDERHqkreH6p603D&#10;B8y0XoVSPzpwgNeN/ty2mKekR/ITeN3otKMJg/vM+S3XG8wz6HZsMc+21gug21tvIlBny/UG88Tu&#10;xHozwPWg1p1kMHHsUgf5UbxupvUCPqzTGJiG50fLRxIT4ZG6wiA/Wj6SmAhPDBwwGDAxXozMU+pH&#10;Bw4Y1E0Mmwj0KemRfKPRaDQajUZjV7PxyK9178zggzf+TW5x1gmSNRtejp41oTQrNNWhfl3tht7u&#10;gGdC/YHg3uEzzqzfF1fe8gFlWD6UAfPpGVaGGAtLLestxBzUvXLYLR9eh8Z8KALucyQ75lOtxsxi&#10;XtLlhgdzXkNDLFiZW3Uxlg/VcSxq3FeuHDGHWvepweIaw3WocSxq3Key9QMx1UBzrGalRr55XY3G&#10;hrpSj0M+FDXuc0y0mEOtH4y50jwvizU8FIOixmPQaGEdu/nBHFRjOGHxkYPTHcCU5gOsHsag55hB&#10;Q+VhBZZDnXXdZwU6pt4Cy5kyDkXMglaHkDWmaEu95+EURZUUSD0vRb4og1aHED20rp6wunyDU9Tr&#10;qEZRH9BT1FkXkU7ZukKkyHOc1KqKwnWvvo6UGetD2bpC4Fk3K5tOPUmF6159PY/z5nGot1Rzujoq&#10;4q6W9HrPWyHVRMoI1TroecJhnRyOMy195kpjefiuJuh72JpSQ9dbYOPpWN6VJSWnBvGhdikaY97R&#10;eEsYZU7PF0OMiU7pSyHS4DNXgggEzZTxMo9RWdApfSlEKt87UppwP9bQPEZlQaf0pQrJh3qQCqTA&#10;/VhD8xiVBdZXoMQUkg/1ILXRaDQajUaj0VgHw/cwXX+o/p2D1nae+nUF0t1AufrRt1zU2+4+WVPU&#10;na7eHO/2NRcxj5sPmFzH6M2Tm6Lu9McNlOtIs4ebF/THed49U2uKWjirOd7tK9exTpnHC0zjKn3P&#10;0645ZumsIe9a+sxZbcm7b+M11g6LdIaGPuaxAeZbipjvo3NDH+oF9ItanQzEfpkbWvyQL+YHc670&#10;g8a60nfLjann0I++6tia8mDOlT6TFjOXrXzrdz7WgGe+xdBYFMYIlYd1R9bDYQFTz0NzMXwbn312&#10;PC+la55aq88eNBvzUm/BhPpAG+d1uekpXXhhHncm12PUVf2gPsDGe11uSt49tSXuTn29mprXWy8b&#10;oz2FV6pds+dOf72Qn1DzbFzuQbN5FxF4rv0ePXe4X7sxWPJD7S2AfuhSPUHtekLr0dE6JYgRwjxL&#10;5cYT6hKG1QG19TzSW4+RAQiixv1YI1+5XnJAWW/gF9RhgXdd6Us9RoozCdfwWpX1ymMw26BLqBOB&#10;AR5TLVRlUhI7Xueu+YqVwAieU20sl5KYyMQa+rkp6eI0Go1Go9FoNBprIr8H6b0u7fo9zc3GJz59&#10;2yY/Juz03sxQXG0m9vOA7NnHXb/5IQ9k/Eyh9rHiBz/9iPcATovivkBdQrcSqIPTq3hseJq140uf&#10;/Ej68uf/KZ19/sPTPS64MG3c42zP7BATd2cisGJWvE65O+u+XzPC3xOodVfHkhbY8mHcsmCH2GI/&#10;cdsLbX+bE+A54gtfTumLd6T0uS+mdNsX0ua/3BlG22XcpZ+d/tMK8vmJuquYWJ398Hs2fFqyMALm&#10;eZmPG9Z36/Xqino+D9C4qXXUEEd9drpxY+vE/KzrVeKozw7H52Px9baYB/XZsfUq+Qn1ujKulp+2&#10;Xo7ngVuvV1lHWqkTXdzV1+PAEBdd3/NZUO7dQb67X6LLG1uvh/GIeD5LWa8LZzyfLY6fgBNArTuJ&#10;ZvCCQbcSaDQajUaj0WjchTjzPlb8t3xNTbLK76u9nziLJ/u2e+TXvvJ3A3yzUFS79v3z5ooEHo+i&#10;dFxZ0iny0mxf/tTH02f+X8fTFz/50XSfQ89OZz/6u9LG3e/h1dGAdA3EJWm5KQrH/ZXBxYKBJa5X&#10;pswOl4AGY85kR+Aewn68WwxIF2JJE8eh0QA1N9Ke7TS1/YR9DUMqkwHpVGJxtBHwZHvvs1O6/31S&#10;+uYHpM1veUBK972XjcqNPYug9YNTmZqxiEpj2lQGLGc1iEJoTDLifUTYK3Wg1PsgU6sqCte9uA7z&#10;1rUs1TpWX0ZZHTwLZ2XTqSepcN2baT22UoN1VBa5Yrwrk7wRjRxfj42pt51mz52JdRCHy6QrXUv0&#10;18s3qTWm3naaPRa6ZhtfzwK9daTIS2PHekGRcg+azUoV4y00yJt61+thFquv17H1emysg558qrlm&#10;iKHa1JAGmPMamnUJ1WNKxBhNPtSD1Eaj0Wg0Go1GYyfAa2R/TeqmfqeQzdm+cxD0+rxZfDfgJ0Vd&#10;4z3hHemU4dwrSseVJRYvmr2sd/zth9Nnrntb2rz7Wel+/8t/VGGnPQPSNVCWzA63AA2m3NLBnDUD&#10;0iUQ70PNmDNZL1hUe3CldSkakM5FnCQakM7AcIimkQFqbqQ92ym0dm0/0kwM1QxIpxKLo83Gxn3v&#10;lTa+4evSxtfdh8Ps2cSfS9ByKlfk/femKNOucN3rPVchb13LUj3OSFAWIMUiV8RdLWlK1zxTH4+8&#10;dREJitYSaKnmZPX8UC3p9V7Hcapj0JWZTtlKDdZRUZTjrjKm4foIrcc8ohT0PWyNdaznvmHj6dC6&#10;9RAz6RrPM2GmrszW6wJozXeYc+V4Uy+3RkpfCpHK946UBhCT63HVs4vGwmyk9KUKyYd6UEpzGJNm&#10;Uz27aCzMRhp97/bGcJwUSDO9nCvNuoTqcSVKTCH5UA9SG41Go9FoNBqNnUDvMfC61FT9qHgfMfGd&#10;g3aor2y9v1vQTjvVfbCmqDum9FwNS3uUalcM/tP/55q0eeed6T5PejoyjkaB6K+ZsvnsRH/lYI2y&#10;oOsKKD+srNHfcbAH7Ml97xLpUoiTLjBxbW+1WLVgJ4mbnLKfWtmU8nHioLkmSOmr7pHSv7pfuYIQ&#10;85QtuUPNxkzulPyEmmfjcg+azbueZaa0nWbPHfu/RrwxWPJD9QEmtfXouVbmcaf8XyrrTNZJfQEX&#10;i/eUXmlN1c/qznA9Uercs1RuPKGu6FYw+r3c7xaksReKOhdezqvAuhRrTM1VIHpOWc989npF6rBg&#10;okuoE4E+JeV1LkRKYjDboNvFSiBoIN4v5avlvU6/hn5upObUifdLdSqXFkIg1tDPTUkXp9FoNBqN&#10;RqPR2CEG7zlCv6e5OQunD7d/dKN2A7ZL3y9vrkj4mVJTOq70XNGglz3VuX72vX/AE4Nn7z0v3fPb&#10;H+nV0YB0DcQlabmJBqRLRXNCowHpEihTZodLQIMpt3bi2r4XmseoKAi6EJpwaDOi0qjRADU30p4B&#10;6U4w3I/MkTtMy4B0KrE4GpDOwT3unjbuf5+0cfez8ix4Lsmz0dCY0phDa6uZ53kcrIdqjBVaztR7&#10;dqDramaOjUUF0qZmjHguH1mZZ1JqdarxnikEHhzcqIi7WtKUrnmmoc66iARFawm0VHN8nBRxV0t6&#10;vec5TsqgKyOdspUarKOiKMeHyiRu9CyOXlEGXRkJytbqqAh5BMpxUgatDiF6npeWOrqm3qF62ylS&#10;HoGiriiCuLExReuJyfXQMMM4O9YzNcfqVJPNukrixsY66JV6F1c62ay+BNkSxiCeUz27lrNixNXx&#10;vGI0+VAPajwTjUaj0Wg0Go3GToLXsPF1atfvFILvHMSZwuGxGfx4KM6TjtbfDfz/2/vzYNuu+74T&#10;Ww8kZgIESBAkSIozaZEiqKktybItibLldElRBlmeqLa7XE7aMVVWqtrucjttm6K6k39idZXlMivV&#10;1V0uxxHdaclMpRM7iqWIsrotz5YEsEWKoDgT80zMpPCyvtPaa+9zzr0PeBd495K/7zq/3+c3rb32&#10;uXh8dd/meffpLnXveuHeO9HAe2IMsqCYkaQx1Dg4Zp/6/CfbM/d8njNXfPO3e0N2xqDwRdB8JK27&#10;2aDwRJVrgrNB4QloXLIHPAKcjD3hxVXOBn0vNKXDoPCidJEX3m7JZWIQ2V24Mii8FDrmfubSPoPC&#10;IzUPz3YCevk17fzLrupXw+8n/ao0OFG/5zgGafCp9cV50DUPqic600KKCno0BdqLCTVBGSvu9dXJ&#10;vgcG3cNSBqHGgD0Ul/2mmp53f9D70VeKykR4NeAhzpEcMns/ZJMvajknZNFkZSK95kiWTPcH1WQb&#10;Je/Yfx7qppw5dpkouQKiP4giX6YK63OmudAJab8QLVdAzHEsxItOhHdjZw4BX0xUVEaxRLrH+eU6&#10;HtcOxC4s84apPZhOEWImuXbceXRhN/ZToyUGXdRQqVQqlUqlUql06dW/N9X34oshjykHdn7moKgX&#10;sg1Tn3gWpPcAv9w7no7mCalikAXFjCSNocbBMfv05z+hga4r3v5N3pCdMSh8ETQfSetuNig8UeWa&#10;4GxQeAIal+zBPmNPeHGFQ3MPJm1p0aDweWm+yGxQ+Bw0b50NIrsLVwaFL6bms2eDwq65tM+g8EjN&#10;w7OdjPAzCHG95ZcNXMjfcRYidMQ+sswxDdlRDtKbACKlnXQL3SQROtp/nut8uQ7akwqWORJ1U03P&#10;u69BUghZIZUgc8PiXALuE0fO3nDqIzYF5C7LjRmG9pD2M1Df5MjoxaG+5dKiseYk+9WQxjXdH4Ya&#10;GwsZh0A4xeyNIgoTu8b+mGskBxYyDoEwsZOQFjmeZ2iukRxYyDhMKTHoIgmFkON5huYayQHlKYxa&#10;SolBF8lSqVQqlUqlUukUqH9vqm9T8X3qkuPPLakn9ycHG30IHUm+lJ8FLfcuN+hAZGRKK+KJKiK8&#10;vOGZe79IQi+95fWOoOy8BMrR4IhfjPuZz3gBz5vf0/gP9wKed8HCPeCeHDulwhPRfNETOGDeuvdy&#10;c3HVuES6wPvZN7blBWkefk4bL0zXXknwl3C38XsMq/uoSL8H9UxQdUVEY9rskYP1eVN/h4q0r2dg&#10;N6eoIDLXGSMH+n+l+GJx9LdcHYB8Skk3yCWLch6DnDOK2BEpUqs7N5JSLCeB9p3nyuo8VjZCETOO&#10;55nE6a2aG43zNvFQEg44NRmHrlEj2BXP8GzGVuNzsdsmpcidwkauZRbMWEjNieccKk5tFA7IvczO&#10;4yE1N7rmGcbdjfYISqVSqVQqlUqlU6L+ZxR+75rvW5d8S39ycLvwUHFe61wvVM+Gxj3jlv1kVGRg&#10;MjLhnGVuECE77dknHiXbZZe1y669rgeqL3wRNB9J624QgeMXTDxsMugEzxuX7AGPACdL71KJZ0/3&#10;wzTEwMSLUi64NSi8AM1bZoPI7sK9dqm0715gVsKZs0Fb7tU8NBsUXoTmS8EufymJ31NoSkYbBqWn&#10;33tEGVP3RASka6EMLvQcKSWaz2GfacjOQnoTCNFHwH0m2yZCR/vPYyg60fxEABECjtAtVFNE6Gg5&#10;j4np/iC8GvCkgk73t2STL0oV90kgdH8QXg14SPtM7gtZ1BxKjNxfEQhZYa6EGWMRJUcg+iYHjMW5&#10;z4YsafbwykuRXrG0e15iEC/HLiznueZ07GdtFLttNPbHXCM5sJBxmFJi0EUSCkulUqlUKpVKpdOi&#10;+XtsBiPP9/rJD/zMQT5PnJZzPFVE5j5eZ0HjnnG/eA+DDEyOLEQ/RB+vzCnlP0QCnbvsMmQ2KHwR&#10;NB9J624QgeMXTDxsMugEzxuX7AGPACdjT7gk4j1M9+N0GBRelE7owvPW2SCyu3Bll1r77me6r20p&#10;YzEoPFLz8GwnpO3l8RtxJ39vhbEnxiD1NIMqQGOTFeeoMBtz0Jj3JlFTgwgdzeewr1RdUonmxy7N&#10;IVK5k26hmyRCRxd0Hn0ocY7kkIn9Jpt8Udl5+Dw60X5hjxzsnIM6QjZNhmqsz+uvUE60X9gjDprd&#10;Dp+nwuqcEP1wTpRNRMsR2E2jqfE1OfRFp56Hqbb/vEXHn0enBFliUqEMNUyLUjiJPc/QlFKka2nM&#10;NVpi0EWyVCqVSqVSqVQ6herfq+pbV3/fOuWLKecnByGQDwzh+Vrqg6lPPAsa94z7nZ6M5lMI+fQC&#10;PeqDPcocQ3ZQUm8l5Kltey+gxpE94C2Ak6V34sI19xkUnoDm97DP2BNeXOHQ3INJW1o0KHxemi8y&#10;GxRegLZbcpkYRHYXruxSKWfvu5+way7tMyg8UvPwbCekvZfP7zH+XSVE6Gj1exX6StUlXWdlIgfQ&#10;4pCJuqmmyFCR6P3oK0VlIrwa8KSCTve3VNPznuO+zLFosrOQPpQ4R2Ko180Y2wi9I+exjyqB3GU5&#10;JcocS9rPgLach5qwOPfZkCWN6bylAK/YYs/kftHjciHjEAgTOwlpEGoJXc88UziV6ULGYUqJQRdD&#10;msVa2C3zTOFUpgvn2OlqD/eFUNi16pk0pRTpehqjllJi0EWyVCqVSqVSqVQ6herfq+pbV7h1viU/&#10;OQiBiOb8IPlSfhbEO8U9OxCX9+BUxJPTwR7h5YFl3+IvuXIbuLk5fsGFM8aB5gug+Ys/x5dcuAfc&#10;k2OnVHgimi96ERfed2/7ansHLqXmmzzifvaNHTF+WPOm53WBozXf24jzO9G6LSrSL/megd2cusvO&#10;8At75ED/TxFfLI7+lt4g7DuPkbnnOg50nvshwi19gKH6ioyGF5N3OtieF405R2p150bSaDlBWmc9&#10;Xw6kMZuGlhBR72dAKSEnKkxhjqxxnmJmq6EkHNhJKXKnsNZoec6gQmoudtukS20UJk6a31f6e8dX&#10;yXqGcXehgv2a31fmMh4OTYV5hnF3oz2CUqlUKpVKpVLplMp/JoEzk8/En3Mu6GcOQqucL9XPgvAk&#10;FI5PS3Hn5PIe6NFHlLlBhpToOdolUI7NLfheh0HhiSrXBGeDwhPQuGQPeAQ4WXovuuazfS8010gM&#10;TLwo5YJbu0BldOZsENlduDIovBTa3k/MSrhtx6DwSM3Ds0HhRWi+1D4D+q+fpaSian3515kgYkQ9&#10;0ZkWUlOmQHsxgbYoY8W9vjrZZzPUXGaciQAiBHiRqJtqigwVidOcUlQmwqsBTyrwvhB1U03Pu899&#10;IYsmKwvpQ4lzJIZ6fUs28WKkOrJBFk1WJtJrjkTJFZD7QhY1hxIj98Mxx1B0QtovRMsVEHODKOJF&#10;J8K7sXseHDusM1EmKtBcZropTRMvOiXIxrxhMuim+VGkp1gD3Ms8U/U0jHoS91OjJQZdzH42SqVS&#10;qVQqlUql06zpe2Bb8vl7esT6mYN4WrgiHiouObTK3cfrLIjvB/eOAHfO97HcPuPx3ty3ueQZTWdd&#10;EuVY3hCsu9mg8ESVa4KzQeEJaFyyBzwCnIw94cVVzgZ9LzSlw6DwonSRF95uyWViENlduDIovBQ6&#10;5n7m0j6DwiM1D892Qjp0+RjQfx0tJRXz+5F+DwJd86B6ojMtpKigR1OgvZhQE5Sx4l5fnex7YNA9&#10;LGUQagzYQ3HZb6rpefcHvR99pahMhFcDHuIcySGz90M2+aKWc0IWTVYm0muOZMl0f1BNtlHyjv3n&#10;oW7KmWOXiZIrIPqDKPJlqrA+Z5oLnZD2C9FyBcQcx0K86ER4N3bmEPDFREVlFEuke5xfruNx7UDs&#10;wjJvmNqD6RQhZpJrx51HF3ZjPzVaYtBFDZVKpVKpVCqVSqdf/XtXfSur72PB5Isp188c5OsIdm3r&#10;Ts6E8iQ0nyJgzEhizBoHxyznVWIPdMR1SZRjQVp3s0HhiSrXBGeDwhPQuGQP9hl7wosrHJp7MGlL&#10;iwaFz0vzRWaDwuegeetsENlduDIofDE1nz0bFHbNpX0GhUdqHp7thHTo8jGo/zoaoSP+3oPMv86U&#10;huwoB+lNAJHSTrqFbpIIHe0/z3W+XAftSQXLHIm6qabn3dcgKYSskEqQuWFxLgH3iSNnbzj1EZsC&#10;cpflxgxDe0j7GahvcmT04lDfcmnRWHOS/WpI45ruD0ONjYWMQyCcYvZGEYWJXWN/zDWSAwsZh0CY&#10;2ElIixzPMzTXSA4sZBymlBh0kYRCyPE8Q3ON5IDyFEYtpcSgi2SpVCqVSqVSqXQG1L931beycCK+&#10;myU3+epnDg7ytaceMgxPv/AklPQN57ZXxBNTRHh5w7JP3ukUXQItNzHFL8b9zGe8gOfN72n8B3gB&#10;z7tg4R5wT46dUuGJaL7oCRwwb917ubm4alwiXeD97Bvb8oI0Dz+njRem+Z7meKOlpUi/B/VMUHVF&#10;RGPa7JGDZR/c1N+hIu3rGdjNKSqIzHXGyAHvVy8WR3/L1QHIp5R0g1yyKOcxyDmjiB2RIrW6cyMp&#10;xXISaN95rqzOY2UjFDHjeJ5JnN6qudE4bxMPJeGAU5Nx6Bo1gl3xDM9mbDU+F7ttUorcKWzkWmbB&#10;jIXUnHjOoeLURuGA3MvsPB5Sc6NrnmHc3WiPoFQqlUqlUqlUOhvCn2H4va2/r0VOLPXk/pmDeIi4&#10;LL1QPcD0VTr14lNS0DdM7yekJPqDCNlBCZ5rkC/xRVHOAWk+m0Tg+AUTD5sMOsHzxiV7wCPAydK7&#10;VOLZ0/0wDTEw8aKUC24NCi9A85bZILK7cK9dKu27F5iVcOZs0JZ7NQ/NBoUXoflS+wwKJ+H3HC7/&#10;emNOY+qeiIB0LZTBhZ4jpUTzOewzDdlZSG8CIfoIuM9k20ToaP95DEUnmp8IIELAEbqFaooIHS3n&#10;MTHdH4RXA55U0On+lmzyRaniPgmE7g/CqwEPaZ/JfSGLmkOJkfsrAiErzJUwYyyi5AhE3+SAsTj3&#10;2ZAlzR5eeSnSK5Z2z0sM4uXYheU815yO/ayNYreNxv6YayQHFjIOU0oMukhCYalUKpVKpVKpdEbU&#10;v5fVt7X4vnbJ8X136sn9MwfxEBGkR7Jm1956f50F5dMfuV3ST0hJfQGWOaUkIk2afPXF3ougnKNb&#10;6MYbMBE4fsHEwyaDTvC8ccke8AhwMvaESyLew3Q/TodB4UXphC48b50NIrsLV3apte9+pvvaljIW&#10;g8IjNQ/PdkI6dPkYFE7K7736PUi/v+SXG5x6orMxB415bxI1NYjQ0XwO+0rVJZVofuzSHCKVO+kW&#10;ukkidHRB59GHEudIDpnYb7LJF5Wdh8+jE+0X9sjBzjmoI2TTZKjG+rz+CuVE+4U94qDZ7fB5KqzO&#10;CdEP50TZRLQcgd00mhpfk0NfdOp5mGr7z1t0/Hl0SpAlJhXKUMO0KIWT2PMMTSlFupbGXKMlBl0k&#10;S6VSqVQqlUqlsyd8P65vbeHW+ZZfJz9zUDeq2/Y7IvEeukefITsosafUc+Gq9yIo5/gexcnSO3Hh&#10;mvsMCk9A83vYZ+wJL65waO7BpC0tGhQ+L80XmQ0KL0DbLblMDCK7C1d2qZSz991P2DWX9hkUHql5&#10;eLYT0qHLx6CQUqLfe/D7Smc3p+qSrrMykQNocchE3VRTZKhI9H70laIyEV4NeFJBp/tbqul5z3Ff&#10;5lg02VlIH0qcIzHU62aMbYTekfPYR5VA7rKcEmWOJe1nQFvOQ01YnPtsyJLGdN5SgFdssWdyv+hx&#10;uZBxCISJnYQ0CLWErmeeKZzKdCHjMKXEoIshzWIt7JZ5pnAq04Vz7HS1h/tCKOxa9UyaUop0PY1R&#10;Sykx6CJZKpVKpVKpVCqdPeHPF/rWFs75pp78uf3MwdRZCk+/cpu6bb8jUu8BT0pdEu2djoi+u/BE&#10;9It/oZ177c079mO/6H7Owc3N8TH6zId+fzt3y6vaub/4S648V+GMcaD5Aqi/l3/8F29q517zyvau&#10;v/PZUZv1j//iK9X/0OdceTHk989bMT/9d9q7Xv2Kdu7V/1H7xyifiHiAmfh5aL5MtK+2d+BSar7J&#10;I+5n39gR44c1b3peFzha873N8UGpqV/y/Xca73PqLjvDL+yRg/H/BClZ+lt6g7DvPEbmnus40Hnu&#10;hwi39AGG6isyGl5M3ulge1405hyp1Z0bSaPlBGmd9Xw5kMZsGlpCRL2fAaWEnKgwhTmyxnmKma2G&#10;knBgJ6XIncJao+U5gwqpudhtky61UZg4aX5f6e8dXyXrGcbdhQr2a35fmct4ODQV5hnG3Y32CEql&#10;UqlUKpVKpbMp/BkD3+LSOSeWenJ9crALzNJrqQ+mPvEsiLfJJ6K45+71iNRkSImeC/kyWe6Z+ULq&#10;w/+hHxDinNmgF+TsXBOcDQpPQOOSPeARJvSCvr/jNJ/djfcFc43EwEkpF9zaBSqjM2eDyO7ClUHh&#10;pdD2fmJWwm07BoVHah6eDQovQvOl9hkUUnPR1n996Zdbfm/ByzUkyrSQmjIF2osJtEUZK+711ck+&#10;m6HmMuNMBBAhwItE3VRTZKhInOaUojIRXg14UoH3haibanrefe4LWTRZWUgfSpwjMdTrW7KJFyPV&#10;kQ2yaLIykV5zJEqugNwXsqg5lBi5H445hqIT0n4hWq6AmBtEES86Ed6N3fPg2GGdiTJRgeYy001p&#10;mnjRKUE25g2TQTfNjyI9xRrgXuaZqqdh1JO4nxotMehi9rNRKpVKpVKpVCqdYfXvbfWtLtw631Kf&#10;HOQLTw7pRz7YtVPnY0a2Tr1wm8t7634ylzyj6Xnp1RfoIcVITlDf+JPt03fe287f+W/a3/xGlT78&#10;//olHTobdAFnv/n9/6ydv+u+dv5v/2FXjlOuCc4GhSegccke8AgTGu9PiH7wbz/Qzt/9QPut97/R&#10;lRdCORvsxvuCKaW96cfbb93zYL+X/6r9YE8vTvOFYVB4AdpuyWViENlduDIovBQ65n7m0j6DwiM1&#10;D892Qjp0+RgUUnPR1n+d6ZebyBKW6UwLKSro0RTk9zO2TRkr7vXVyb4HBt3DUgahxoA9FJf9ppqe&#10;d3/Q+9FXispEeDXgIc6RHDJ7P2STL2o5J2TRZGUiveZIlkz3B9VkGyXv2H8e6qacOXaZKLkCoj+I&#10;Il+mCutzprnQCWm/EC1XQMxxLMSLToR3Y2cOAV9MVFRGsUS6x/nlOh7XDsQuLPOGqT2YThFiJrl2&#10;3Hl0YTf2U6MlBl3UUKlUKpVKpVKpdOaF75f1rS7cOt/y4M8cdKKcWteHnQHxVvFEFBGfjC7mEnug&#10;o7H06stzcIqRvAA694b2Iz/6DsUf+2T7DA/7Qvvp7/dfOcZfFX7tX1j+WutnPtTehdot/7v20/6r&#10;xD/2T3b/WvGcj7jbuz70efb7IfRzD4Zrscdzbuq1Pz/O/syHvrvnvZa/ujzN/LR73P9P/rzmJvux&#10;X+QX0abtjEkh2v614s986PcxP/cXf3GJ9/W/7++0z7Cyrf1i+zHvGcb34PvB+xi9V3T7j9o/xj19&#10;1n+tGDmvCn2u/fT34q8aL/auvzP99efPTH8VecTdvhf3gYvGoPA5aN46G0R2F64MCl9MzWfPBoVd&#10;c2mfQeGRmodnOyEdunwMCqm5aOu/5vhLfxAv10F6E0CktJNuoZskQkf6/WqaU+qcHdVBe1LBMkei&#10;bqrpefc1SAohK6QSZG5YnEvAfeLI2RtOfcSmgNxluTHD0B7SfgbqmxwZvTjUt1xaNNacZL8a0rim&#10;+8NQY2Mh4xAIp5i9UURhYtfYH3ON5MBCxiEQJnYS0iLH8wzNNZIDCxmHKSUGXSShEHI8z9BcIzmg&#10;PIVRSykx6CJZKpVKpVKpVCqdfeHPN/p2V9/jzvm63tafHISSu6icWtep8JRLt413onvnU1OVRHun&#10;I6LvbtBB9r0gOv/59pGf/6Tid7+jvbn9UvuxW769/eVPqCT9w/ZD7/3QePAl/cP2l/9z7ztKP/+n&#10;2lumuY//5/8nP+jCz/571aoHffg//O720+uDLkDre/nMp253tOjDf+b3tZ/+tL+Qz/fr+XN/sr3l&#10;p6b38lN6L29+/0+196Hwif9b+4jv/eMf19z7/g8/3t78mU+2X2c26ef+RHvXhz7b7+UX24/9vr/e&#10;Pu7y0eqzr/7WzX8b3Me3rh8QUj/ffui7put+4q+3v/ZP8sYv4hfUvHXv5ebiqnGJdIH3s29sywvS&#10;PPycNl6Y5nua44Pas6GD0YqIlt+JxB45ILux05PR36Gi1e9d3ZyigshcZ4wc8PdMvVgc/S1XByCf&#10;UtINcsminMcg54widkSK1OrOjaQUy0mgfee5sjqPlY1QxIzjeSZxeqvmRuO8TTyUhANOTcaha9QI&#10;dsUzPJux1fhc7LZJKXKnsJFrmQUzFlJz4jmHilMbhQNyL7PzeEjNja55hnF3oz2CUqlUKpVKpVLp&#10;a0P+M87yDGzJ1/W2+eRg1yo/ou7kTIhPQ/FklHTOOj3XIF8myz0bZGCesD7xk+0t/MdI/j0/bHpH&#10;+5v/8Q+09k9+vn0Y6Td+sH0af034rn+rv3b8iZ8dD76i9/099O9rP/tHXNinXOfXPtjeycLt7eOf&#10;wfv5/7Wf/Xnk/dxfu79f5/726b+OTzB+sv03/5/n/g+BvO/v6Ro/+z/Dw7pf418LPn93r9397/zX&#10;pj/Z/t2n/HV8vl/Ob/yp9mlc95//lN/Lbf29gD/QfuyPgbn3X2w/+3PIf7T9GL42b/7x9lu8n273&#10;PNg+/Tf0Sc2Pf/yO1b2882/8Ovvn7znw14j/yc/pv02/7j/iXLe//6OsfPyn/o/Tpwuh/nX9Fw/1&#10;md8Yf2381+9Yf2rzgpRRcDaI7C7ca5dK++4FZiWcORu05V7NQ7NB4UVovtQ+g8KVtoMxAb/n4LcV&#10;kL/XgK6FMrjQc6SUaPV7FfpMQ3YW0ptAiD4C7jPZNhE62n8eQ9GJ5icCiBBwhG6hmiJCR8t5TEz3&#10;B+HVgCcVdLq/JZt8Uaq4TwKh+4PwasBD2mdyX8ii5lBi5P6KQMgKcyXMGIsoOQLRNzlgLM59NmRJ&#10;s4dXXor0iqXd8xKDeDl2YTnPNadjP2uj2G2jsT/mGsmBhYzDlBKDLpJQWCqVSqVSqVQqfY2of6+r&#10;b33hxOSDHNv8zMGD7NrW+WgRPAPi01C8pqeiiJTiHTET+eoLZDkxiIJjRi+U/mj7R3f+j+0vven8&#10;8qm7T3ygvYV/1Xf7KcLoj+rB13HipxG73vyO9q0sfLL9uzv6u/nMb/vTdJ9sf/m79Vd/t58ivHBN&#10;94JL468Y86/o9uu+5tuW+/fX83l/MW/d914YtB/8YT+kwycG84D1j/2oHvLhr/fmrw2/+hXTpw/7&#10;jZz/gfZf5GHhT33r9FeAd/WZO25T8Mf+2PLw8O3f7AeVW72nvfPNeKNvaO+8VZWPf/y3FTwX5WsF&#10;zgaR3YUru9Tadz/TfW1LGYtB4ZGah2c7IR26fAwKV9o3aPV0/J7DHjPRo+zR4EJNDSJ0pN+rvB99&#10;peqSSjQ/dmkOkcqddAvdJBE6uqDz6EOJcySHTOw32eSLys7D59GJ9gt75GDnHNQRsmkyVGN9Xn+F&#10;cqL9wh5x0Ox2+DwVVueE6IdzomwiWo7AbhpNja/JoS869TxMtf3nLTr+PDolyBKTCmWoYVqUwkns&#10;eYamlCJdS2Ou0RKDLpKlUqlUKpVKpdLXnvD9ur71hVvng5479mcO2olzPXYGND8lVY60L6aMFk49&#10;9rvTU1UZdyBmdILiJ/ru1T8ictf/pf0gzvJ51PjkYOyftb/EJ2PPV/M7QJx8+eRgbP0PgeCThuDn&#10;2kd+7gIeHp77pfbX8JAxn/K7+7/VX/mF8v7mWzkp/ZEf1Tk/9/Ptpz+lh3jv++EfIP/xf/k32sfx&#10;Pv+5Pu33j/gpQ6jfSH+9+cf/hT4F+C/+cz3o+8Rfbz+089eE+9zb36Pg535u+ZTgHb95xF9Jxhud&#10;3+xzeOMZnTkbRHYXruxSKWfvu5+way7tMyg8UvPwbCekQ5ePQSE1F2eb1FP+jsLfV9Qf9Ch/7+EI&#10;3UI1RYaKRO9HXykqE+HVgCcVdLq/pZqe9xz3ZY5Fk52F9KHEORJDvW7G2EboHTmPfVQJ5C7LKVHm&#10;WNJ+BrTlPNSExbnPhixpTOctBXjFFnsm94selwsZh0CY2ElIg1BL6HrmmcKpTBcyDlNKDLoY0izW&#10;wm6ZZwqnMl04x05Xe7gvhMKuVc+kKaVI19MYtZQSgy6SpVKpVCqVSqXS157w5w99+6vveWeu69uf&#10;OTjRiUht6wrPgvBEdEX75W2kIjfogE9ZVVrxZIUDEy4nvPn9H/TPz8snB7f/kMjz1fwuevzm97e/&#10;yQ/bLZ8cpOVnG06fzlP/29t/0/wPpxylHPOJv9Hewk/r/Un/VdwXWvmrxT/f/jI+GfiNP9X+i9Un&#10;K/v7+H36x0F+iH/lOMLPEfQ/GjL9jMBvffuefyn5j/wxP+j8+fZD2fOn+Xez2zv/xn+2568iz1/z&#10;56hs3fxnW5HaN3ApNd/kEfezb+yI8cOaNz2vCxyt+d7m+KDm5uFB/R60/E6UyeX3rh7oxeLob5nf&#10;qzQodnOKCiJzz3Uc6Dz3Q4Rb+gBD9RUZDS8m73SwPS8ac47U6s6NpNFygrTOer4cSGM2DS0hot7P&#10;gFJCTlSYwhxZ4zzFzFZDSTiwk1LkTmGt0fKcQYXUXOy2SZfaKEycNL+v9PeOr5L1DOPuQgX7Nb+v&#10;zGU8HJoK8wzj7kZ7BKVSqVQqlUql0tek8Ocffivs799nruvbnzl4iF3bupMzIT8MNfEOEJh8mSz3&#10;bJCByRHVzeelbANXl+hJrrm69h9uP3vXP1g+bXfRysHzGYp/8G/f3/6R/jbuHvX7+Ht/1HHXj/63&#10;0yfu9gjvgccsf00Xet//NT9z8IVX/mox9M4//sP6K8j9vn7wP/YnAqE/9n8fP3PwkPCzB/f/HMcf&#10;aD97z6/vvJ/3/f0H22/9+Jt6NH+NoW1+hDI6czaI7C5cGRReCm3vJ2Yl3LZjUHik5uHZoPAiNF9q&#10;n0EhNRdng8Kt8HuKF0dEmQL+PzswtkUZK+711ck+m6HmMuNMBBAhwItE3VRTZKhInOaUojIRXg14&#10;UoH3haibanrefe4LWTRZWUgfSpwjMdTrW7KJFyPVkQ2yaLIykV5zJEqugNwXsqg5lBi5H445hqIT&#10;0n4hWq6AmBtEES86Ed6N3fPg2GGdiTJRgeYy001pmnjRKUE25g2TQTfNjyI9xRrgXuaZqqdh1JO4&#10;nxotMehi9rNRKpVKpVKpVCp97QrfT+tbYbh1Ppi5u+9/5Pz5Z89zUP+nOp0eHbJkzk8Yp/gNr7uZ&#10;8WnR3T/8Bx1J517yknbz+/7KeH/4AujuJXwp9B4xMMaG8EXi+8VG5N3Sv+fv/RfkuZe+tL36Q/8d&#10;44sWb3A574VX3tGLdF7+A7xYb+9YbW7kBftynPCF58vtvewJn3fReo73c9G3/yK97wu+z8OD52//&#10;giPomAtd8O8Pmz7S1fE7hf069rzNdeZ057wL0LG/P2wuPKfkpn9Qnrug8yZ528K5cJTcPzh+oLFT&#10;PjA3tOkfHD/Q2CnvbNxos2Fnf3TgOmP+4MaNNnM723YKa432gX6pVCqVSqVSqXQROvctNzg6Hbrt&#10;E1/o3/rqe19yjlecPjlINzMmN9W6G3G3MyDdcl+8X0Zj6dUXiH53ikEUHHMnE8XuPWdlWy6I68wG&#10;Pd9rH6lcE5wNCk9A45I92GfsCS+ucGjuwaQtLRoUPi/NF5kNCp+D5q2zQWR34cqg8MXUfPZsUNg1&#10;l/YZFB6peXi2E9Khy8egkJqLs0HhVvg9RXPjfyLext9nug26SSJ0pN+PpjmlztlRHbQnFSxzJOqm&#10;mp53X4OkELJCKkHmhsW5BNwnjpy94dRHbArIXZYbMwztIe1noL7JkdGLQ33LpUVjzUn2qyGNa7o/&#10;DDU2FjIOgXCK2RtFFCZ2jf0x10gOLGQcAmFiJyEtcjzP0FwjObCQcZhSYtBFEgohx/MMzTWSA8pT&#10;GLWUEoMukqVSqVQqlUql0te+8uehfAt8VD5+5iDdigqXpGvux86AdJv5DOQS0Xc36EB0fcveDJ+X&#10;5ouN+Hle6zlpPuMFPG9+T+ML+QKed8HCPeCeHDulwhPRfNETOGDeuvdyc3HVuES6wPvZN7blBWke&#10;fk4bL0zzPc3xQe3bcJym35sckN3Y6cno71CR9vUM7OYUFUTmOmPkgJ+O1ovF0d9ydQDyKSXdIJcs&#10;ynkMcs4oYkekSK3u3EhKsZwE2neeK6vzWNkIRcw4nmcSp7dqbjTO28RDSTjg1GQcukaNYFc8w7MZ&#10;W43PxW6blCJ3Chu5llkwYyE1J55zqDi1UTgg9zI7j4fU3OiaZxh3N9ojKJVKpVKpVCqVvi6UPw+N&#10;P5ockR/7rxXnsxjJB/Fokfnpl94DvO55kOWeDTIwObIQfW9i3zPHar4IDXtDBI5fMPGwyaATPG9c&#10;sgc8ApwsvUslnj3dD9MQAxMvSrng1qDwAjRvmQ0iuwv32qXSvnuBWQlnzgZtuVfz0GxQeBGaL7XP&#10;oHCl7WDsQoTfU7qnwYXT7znLpIg+sswxDdlZSG8CIfoIuM9k20ToaP95DEUnmp8IIELAEbqFaooI&#10;HS3nMTHdH4RXA55U0On+lmzyRaniPgmE7g/CqwEPaZ/JfSGLmkOJkfsrAiErzJUwYyyi5AhE3+SA&#10;sTj32ZAlzR5eeSnSK5Z2z0sM4uXYheU815yO/ayNYreNxv6YayQHFjIOU0oMukhCYalUKpVKpVKp&#10;9PUhfH/O74r9ffKcj7p5+F8rxqPD5JDzHZ4B6T3A654ZgSwnBlFwzB2SxrgLgWfVO1ari8BwjRCB&#10;4xdMPGwy6ATPG5fsAY8AJ2NPuCTiPUz343QYFF6UTujC89bZILK7cGWXWvvuZ7qvbSljMSg8UvPw&#10;bCekQ5ePQeFK+wYvXOOXp3+Nivp9aBChI/aRESFfphLNj12aQ6RyJ91CN0mEji7oPPpQ4hzJIRP7&#10;TTb5orLz8Hl0ov3CHjnYOQd1hGyaDNVYn9dfoZxov7BHHDS7HT5PhdU5IfrhnCibiJYjsJtGU+Nr&#10;cuiLTj0PU23/eYuOP49OCbLEpEIZapgWpXASe56hKaVI19KYa7TEoItkqVQqlUqlUqn09Sd8P69v&#10;j/F98TofdfMyPT5EumFMbqp1N+JuZ0B+Jiry1RfIMuLFOI+YO5goTt9EeEHKHPeGk6V34sI19xkU&#10;noDm97DP2BNeXOHQ3INJW1o0KHxemi8yGxRegLZbcpkYRHYXruxSKWfvu5+way7tMyg8UvPwbCek&#10;Q5ePQSE1F2d7btLvLeH0e42a44qsD/r3IfSVojIRXg14UkGn+1uq6XnPcV/mWDTZWUgfSpwjMdTr&#10;ZoxthN6R89hHlUDuspwSZY4l7WdAW85DTVic+2zIksZ03lKAV2yxZ3K/6HG5kHEIhImdhDQItYSu&#10;Z54pnMp0IeMwpcSgiyHNYi3slnmmcCrThXPsdLWH+0Io7Fr1TJpSinQ9jVFLKTHoIlkqlUqlUqlU&#10;Kn39KX8+yrfER+WX6fEh0i0VLknX3I+dAemZqG+3u0EH42kp/YZ+ogq3PFUlLkyZxaY5fsGFM8aB&#10;5gugvBe+vym+5MI94J4cO6XCE9F80Yu48L5721fbO3ApNd/kEfezb+yI8cOaNz2vCxyt+d7m+KDm&#10;5pGDR4q/t+iFZFxph/7floDfuwj1SUbmnus40Hnuhwi39AGG6isyGl5M3ulge1405hyp1Z0bSaPl&#10;BGmd9Xw5kMZsGlpCRL2fAaWEnKgwhTmyxnmKma2GknBgJ6XIncJao+U5gwqpudhtky61UZg4aX5f&#10;6e8dXyXrGcbdhQr2a35fmct4ODQV5hnG3Y32CEqlUqlUKpVKpa9Lrf/8eHR+7M8ctBPnOh4tMj/9&#10;Gu/N972QgckR1Qd7lDmG7KAEz3hHKYO07maDwhNVrgnOBoUnoHHJHvAIcLL0XnTNZ/teaK6RGJh4&#10;UcoFt3aByujM2SCyu3BlUHgptL2fmJVw245B4ZGah2eDwovQfKl9BoXUXJwNCp+j+q9P/N5CSw7Q&#10;dE31+upkn81Qc5lxJgKIEOBFom6qKTJUJE5zSlGZCK8GPKnA+0LUTTU97z73hSyarCykDyXOkRjq&#10;9S3ZxIuR6sgGWTRZmUivORIlV0DuC1nUHEqM3A/HHEPRCWm/EC1XQMwNoogXnQjvxu55cOywzkSZ&#10;qEBzmemmNE286JQgG/OGyaCb5keRnmINcC/zTNXTMOpJ3E+Nlhh0MfvZKJVKpVKpVCqVvn6F77f5&#10;XbK/R565rS8/cxCPCify0SEot+SdCAfPgPAeefvTfeN9Lk9JMYE5Jn6boGZkqnmEvb1KGaRheDIo&#10;PFHlmuBsUHgCGpfsAY8AJ2NPeHGVs0HfC03pMCi8KF3khbdbcpkYRHYXrgwKL4WOuZ+5tM+g8EjN&#10;w7OdkA5dPgaF1FycDQqfo/qv0/H7THKApmuq11cn+x4YdA9LGYQaA/ZQXPabanre/UHvR18pKhPh&#10;1YCHOEdyyOz9kE2+qOWckEWTlYn0miNZMt0fVJNtlLxj/3mom3Lm2GWi5AqI/iCKfJkqrM+Z5kIn&#10;pP1CtFwBMcexEC86Ed6NnTkEfDFRURnFEuke55freFw7ELuwzBum9mA6RYiZ5Npx59GF3dhPjZYY&#10;dFFDpVKpVCqVSqXS173w/ba+Xdb3yDO39eVnDg7b5NFU48PF8AwIz0T5tnjfiUG9gfHUVIliUjMy&#10;1Tyi3mX9y9d1/tlnSUojIg3Dk0HhiSrXBGeDwhPQuGQP9hl7wosrHJp7MGlLiwaFz0vzRWaDwueg&#10;eetsENlduDIofDE1nz0bFHbNpX0GhUdqHp7thHTo8jEopObibFD4HNV/nfL3FjA5G7iiIv3eM80p&#10;dc6O6qA9qWCZI1E31fS8+xokhZAVUgkyNyzOJeA+ceTsDac+YlNA7rLcmGFoD2k/A/VNjoxeHOpb&#10;Li0aa06yXw1pXNP9YaixsZBxCIRTzN4oojCxa+yPuUZyYCHjEAgTOwlpkeN5huYayYGFjMOUEoMu&#10;klAIOZ5naK6RHFCewqillBh0kSyVSqVSqVQqlUr581K+RR4UVt86Tz9zsIt0Hovm2mxnQLzN7vRQ&#10;NJ8+WG5/RT9BFXuElwfW+863y665nlF79tn27ONfVuwZcsQJXkjNZ7yA583vafuFuaTCPeCeHDul&#10;whPRfNETOGDeuvdyc3HVuES6wPvZN7blBWkefk4bL0zzPc3xQe3bcBF6+iv9Mv49p2uXivQ/sZ6B&#10;3ZyigshcZ4wc8P8R0ovF0d9ydQDyKSXdIJcsynkMcs4oYkekSK3u3EhKsZwE2neeK6vzWNkIRcw4&#10;nmcSp7dqbjTO28RDSTjg1GQcukaNYFc8w7MZW43PxW6blCJ3Chu5llkwYyE1J55zqDi1UTgg9zI7&#10;j4fU3OiaZxh3N9ojKJVKpVKpVCqVSl3LJwOJnT/CJIfGzxykm4lHiMmJTT12BsSnod3lUyrj6Sm9&#10;iT6izA0y5NQgit2uePU3oEB99e4vcpZDgwgcv2DiYZNBJ3jeuGQPeAQ4WXqXSjx7uh+mIQYmXpRy&#10;wa1B4QVo3jIbRHYX7rVLpX33ArMSzpwN2nKv5qHZoPAiNF9qn0HhStvB2EXqya/0y+h3FCjR6vcq&#10;9JmG7CykN4EQfQTcZ7JtInS0/zyGohPNTwQQIeAI3UI1RYSOlvOYmO4PwqsBTyrodH9LNvmiVHGf&#10;BEL3B+HVgIe0z+S+kEXNocTI/RWBkBXmSpgxFlFyBKJvcsBYnPtsyJJmD6+8FOkVS7vnJQbxcuzC&#10;cp5rTsd+1kax20Zjf8w1kgMLGYcpJQZdJKGwVCqVSqVSqVQqQfl+/3i2dlk+UcJHhvvYnbDUESIm&#10;z4B467xv3TBjkJmoGgc9y1B9xOoiG+vKN76TFeiZT/4WWhk2tWPwBREPmww6wfPGJXvAI8DJ2BMu&#10;iXgP0/04HQaFF6UTuvC8dTaI7C5c2aXWvvuZ7mtbylgMCo/UPDzbCenQ5WNQuNK+wYvX+cee7i6/&#10;t+DKivR7Vc+IkC9TiebHLs0hUrmTbqGbJEJHF3QefShxjuSQif0mm3xR2Xn4PDrRfmGPHOycgzpC&#10;Nk2GaqzP669QTrRf2CMOmt0On6fC6pwQ/XBOlE1EyxHYTaOp8TU59EWnnoeptv+8RcefR6cEWWJS&#10;oQw1TItSOIk9z9CUUqRracw1WmLQRbJUKpVKpVKpVCptle/3jyf+WjEeEeJh4bBNHkw1PlwMz4Dw&#10;NDQ2clCJ4vRNhxRjryU61656wze2K17zRs48c9u/RcvDk0HhiQrX3GdQeAKa38M+Y094cYVDcw8m&#10;bWnRoPB5ab7IbFB4AdpuyWViENlduLJLpZy9737Crrm0z6DwSM3Ds52QDl0+BoXUXJzt4nX+0afa&#10;uUee7JfT7yzQ/HsUzhFCVibCqwFPKuh0f0s1Pe857ssciyY7C+lDiXMkhnrdjLGN0DtyHvuoEshd&#10;llOizLGk/Qxoy3moCYtznw1Z0pjOWwrwii32TO4XPS4XMg6BMLGTkAahltD1zDOFU5kuZBymlBh0&#10;MaRZrIXdMs8UTmW6cI6drvZwXwiFXaueSVNKka6nMWopJQZdJEulUqlUKpVKpdJW+fNTvmUeFFbf&#10;Sn99/MzBPA2l37D3RITqGAvtPTmxtet+7x/hP0zyzO98oj39P/0G62PjCyqckXNewPPmL8b2C3NJ&#10;hXvAPTl2SoUnovmiF3Hhffe2r7Z34FJqvskj7mff2BHjhzVvel4XOFrzvc3xQc3NIwefm575amsP&#10;Pd7/p6RrjltJTvTfacBuTlFBZCZzH3TA63RjGiLc0gcYqq/IaHgxeaeD7XnRmHOkVnduJI2WE6R1&#10;1vPlQBqzaWgJEfV+BpQScqLCFObIGucpZrYaSsKBnZQidwprjZbnDCqk5mK3TbrURmHipPl9pb93&#10;fJWsZxh3FyrYr/l9ZS7j4dBUmGcYdzfaIyiVSqVSqVQqlUp7tP7z5URh5NDyrxVviUeIyYlNPXYG&#10;NJ6WKpnYI9Dvaf1UFXUTzZAvs9vlN7223fDeP84HhI/9P/8BNqhx4so1wdmg8AQ0LtkDHgFOlt6L&#10;rvls3wvNNRIDEy9KueDWLlAZnTkbRHYXrgwKL4W29xOzEm7bMSg8UvPwbFB4EZovtc+gkJqLs0Hh&#10;RQoPBu/9cjv35af6FXVN/N7D5V/XwEK81MNyJgKIEOBFom6qKTJUJE5zSlGZCK8GPKnA+0LUTTU9&#10;7z73hSyarCykDyXOkRjq9S3ZxIuR6sgGWTRZmUivORIlV0DuC1nUHEqM3A/HHEPRCWm/EC1XQMwN&#10;oogXnQjvxu55cOywzkSZqEBzmemmNE286JQgG/OGyaCb5keRnmINcC/zTNXTMOpJ3E+Nlhh0MfvZ&#10;KJVKpVKpVCqVSoek78cvhHg4iEeFeFq4h3qKmE9LOB9keCaEp6W+Zd3/qOG9xFTziHvmvFjzDO18&#10;u+Ib3tFu/KE/18595dn2yH/1X6px4so1efpkUHgCGpfsAY8AJ2NPeHGVs0HfC03pMCi8KF3khbdb&#10;cpkYRHYXrgwKL4WOuZ+5tM+g8EjNw7OdkA5dPgaF1FycDQqfv/BXic/f9XA7//ATvrKuOf9+hF/X&#10;AFqD7mEpg1BjwB6Ky35TTc+7P+j96CtFZSK8GvAQ50gOmb0fsskXtZwTsmiyMpFecyRLpvuDarKN&#10;knfsPw91U84cu0yUXAHRH0SRL1OF9TnTXOiEtF+Ilisg5jgW4kUnwruxM4eALyYqKqNYIt3j/HId&#10;TdLVaQAAaMhJREFUj2sHYheWecPUHkynCDGTXDvuPLqwG/up0RKDLmqoVCqVSqVSqVQqHSN9P34h&#10;5M8c7NEB80NEpiMHk4NnQHga6ltHopjEJxViqnlk6W0Xe56hoXauXXHTa9srfuA/aFe96s3tsQ//&#10;3fbMv/1X7fzvfoXXOxnh1HA2KDwBjUv2YJ+xJ7y4wqG5B5O2tGhQ+Lw0X2Q2KHwOmrfOBpHdhSuD&#10;whdT89mzQWHXXNpnUHik5uHZTkiHLh+DQmouzgaFz1FPf7U1PAz84kPt3BcebO3LT09XVKTfe/R7&#10;CX5dO3XOjuqgPalgmSNRN9X0vPsaJIWQFVIJMjcsziXgPnHk7A2nPmJTQO6y3JhhaA9pPwP1TY6M&#10;XhzqWy4tGmtOsl8NaVzT/WGosbGQcQiEU8zeKKIwsWvsj7lGcmAh4xAIEzsJaZHjeYbmGsmBhYzD&#10;lBKDLpJQCDmeZ2iukRxQnsKopZQYdJEslUqlUqlUKpVKx2n7rfNR30mfu/v+R86ff1ZPC6E8OeSj&#10;Q4D/t/38RPF8e7YbLgq+8XU3s35adPcP/0FH0rmXvKTd/B/8Vd4v3sEuz4m9gLdI7vTxfj036mbf&#10;gK8Jua8/6OtwHvt6Pdwzp8pcN30eN071aMnd78B4GjkvyvuKlv3S8edt7hfXT7qUu9zvNu/fUW5w&#10;7NsqV/DAJl108AKWN170eTuF/ZrPOfa8STvzx11g0z84fqCxU97ZuJE3HPv+DlxnzB/cuJHnDv53&#10;O+Y6o32gvyPPzZddXX6nsNZoH+gPba6zSRcdbEj8uvT+BZ036eBlj7nOsedtLjynq/N2CvvF80Cl&#10;u9pcZ053zjtK3nDR5236B7Vn/15tGjvzx11g0z84fqCxU97ZuNFmw87+6MB1xvzBjaVSqVQqlUql&#10;0qnRuW+5wdHp0G2f+EL/VlrfQ5NzvOL8Mwc5ONMmN9XOcQQxeQbE28R9+6bzRREZcmoQxZAvk+We&#10;DSJAaNqT6HvTco4nNODccyFffYEsI1ay7OckDV5j4DKHURgnEGOxwGgsv8YeOMUyiDGoZJlHhBdn&#10;2eIUY5Lei6N0jLlnj7HnmcxhjZnszZzjnYWaZ8OVzT3MerE2M3unufS4shf07L7z5nNCxhNpnks8&#10;z3BlL+i51XmJQcw4zkKP3MwxTs/kwl7PjPP6ynz2jhnXstgD3VdT9dGDzx5p1DCPeuZVdI8d9bOQ&#10;mjIOkTQl8MOg9Dhvypi6JyIgXQtlcKHnSCnRfA77TEN2FtKbQIg+Au4z2TYROtp/HkPRieYnAogQ&#10;cIRuoZoiQkfLeUxM9wfh1YAnFXS6vyWbfFGquE8CofuD8GrAQ9pncl/IouZQYuT+ikDICnMlzBiL&#10;KDkC0Tc5YCzOfTZkSbOHV16K9Iql3fMSg3g5dmE5zzWnYz9ro9hto7E/5hrJgYWMw5QSgy6SUFgq&#10;lUqlUqlUKpUuRPnzQL6lPpRD/JmD/KQX3IoKERhjTnR+BqTbxvvQTTOe7p+xushWy69lvjvFICcW&#10;doNfan2NWVAz4na5Ns/QUNPEOCfMnlHra+wBPUNu19wDew0xOdk8k7lBzDgmMeN4rMRgZsBem23V&#10;MzOHlTn0ZmPP5EoMYsYxSJtrnqF5sQe6Bs7GGr2Xa7kOeyZtrmHGtSz2QPeHuTbPcKE2GXtm9owa&#10;Zhxnpca52VBjx/Qc6RlS1TGP+uiBWGFfqYE0FsjVtXJON2jUMM+ZpQanHjvqZ3lA8zAOkct+MQap&#10;pxlUARqbrDhHhdmYg8a8N4maGkToaD6HfaXqkko0P3ZpDpHKnXQL3SQROrqg8+hDiXMkh0zsN9nk&#10;i8rOw+fRifYLe+Rg5xzUEbJpMlRjfV5/hXKi/cIecdDsdvg8FVbnhOiHc6JsIlqOwG4aTY2vyaEv&#10;OvU8TLX95y06/jw6JcgSkwplqGFalMJJ7HmGppQiXUtjrtESgy6SpVKpVCqVSqVS6bkqfx7It9SH&#10;cog/c5APC/fYeJpol7mRg2dAvO1+83wqajpUH7HXEmn5NfbA5Vq09LjT/VHrqyeaZWup7ay5h1nE&#10;k7EH7x7nE7tHy14QM453FmqeDfcZe9mf+b7GTPZOc2Mea65hxjVwtnFO6MWeSXM/Ns9wpQZixjWQ&#10;Ntcw4ziLPTB7PMc4PZPLezHjc1jJfPZO5+nlhSLpvoZI7VNjWdJyTfeHseheN+8AuZiKMg6RNCXw&#10;3iWlp/mZaPJlqjDoxpjjvtBzpMT6IPa5z9RzKMmJ9CYQoo8A+0K2TYSO9p/Hl+k6KxM5gBaHTNRN&#10;NUWGikTvR18pKhPh1YAnFXS6v6Wanvcc92WORZOdhfShxDkSQ71uxthG6B05j31UCeQuyylR5ljS&#10;fga05TzUhMW5z4YsaUznLQV4xRZ7JveLHpcLGYdAmNhJSINQS+h65pnCqUwXMg5TSgy6GNIs1sJu&#10;mWcKpzJdOMdOV3u4L4TCrlXPpCmlSNfTGLWUEoMukqVSqVQqlUqlUum56rl8K30ZPR4WHrJgqiUn&#10;z4DG/e48JTXt+akIR6Kc2KsqL9eh3xBzTsZ1PCDOpySS3DZ7N+eE9BtiDhFebqyZU5YIPqb9pjeC&#10;o2+iojnHoAcYq0WfWLnj7pjn2qAvsN6f2Is90wPzvAxrU+tOnHqJ06Ol75UeOMdjJXYv1p2oyrpm&#10;js4Scxxxp+bo1ONil4xB83uBS8y+KWNlyZVqFoaqqeX+ljyjLxQYg3vm7EfuQPvc0YsFMXmnN4yv&#10;o6B+yFBR/Kg7WJ+355xBRdrXM7CbU3fZGX5hjxzwfvVicfS39AZh33mMzD3XcaDz3A8RbukDDNVX&#10;ZDS8mLzTwfa8aMw5Uqs7N5JGywnSOuv5ciCN2TS0hIh6PwNKCTlRYQpzZI3zFDNbDSXhwE5KkTuF&#10;tUbLcwYVUnOx2yZdaqMwcdL8vtLfO75K1jOMuwsV7Nf8vjKX8XBoKswzjLsb7RGUSqVSqVQqlUql&#10;56H8seBCdEE/c9CwLZ/OeC5PIS+l9GkQkzn9QjRDvkyWe4YgZMlUMnGaY8gOSvDOPRfq1R36IYom&#10;S6aSidOcQjQmIvCcI7/YU9tzYXqgkk71NOc+yQHFXutIjjH3IBFHzh5msJRwjZns1RwnxzyWY9Yw&#10;4xo426qHWS/WTJr7sXmGKzUQM66Bs83nhIzD7PFc4nmGKzXQc8xjqYHzrBd7oPvD5p7Jhb3uhyub&#10;e5h1nJUa52CJQXbM7AHdx8rcMPQyA25Wapnz8NjPHjzLzKG51x1eqnlQPdGZFlJTpkB7MYG2KGPF&#10;vb462Wcz1FxmnIkAIgR4kaibaooMFYnTnFJUJsKrAU8q8L4QdVNNz7vPfSGLJisL6UOJcySGen1L&#10;NvFipDqyQRZNVibSa45EyRWQ+0IWNYcSI/fDMcdQdELaL0TLFRBzgyjiRSfCu7F7Hhw7rDNRJirQ&#10;XGa6KU0TLzolyMa8YTLopvlRpKdYA9zLPFP1NIx6EvdToyUGXcx+NkqlUqlUKpVKpdLzlb5fX77F&#10;Hjn9kkOrnzkY5v/FZ94DYzUXOwvCp1F0v7phxljhvFjzDA21yXI9cI7JvjLHvZkBXR8rtcw4Jieb&#10;z5hjsq+xB8SMY5LeC7XMgL2GmJxsnskc1pjJnsw5HisxmBmw11bm2phJrGg9Nxl7Jtdcw4xr4Gzj&#10;nNCLPTB73I/NM1ypgZhxDaTNNcy4lsUemD2eSzzPcKHmmXFeX5yHpZYZ17LYA90fNvfgswd0P1zZ&#10;3MOs46zUOAdLDLJjYm6yubcy9DIDblZqmfPw2D+uzTImu0+tL86DrnlQPdGZFlJU0KMp0F5MqAnK&#10;WHGvr072PTDoHpYyCDUG7KG47DfV9Lz7g96PvlJUJsKrAQ9xjuSQ2fshm3xRyzkhiyYrE+k1R7Jk&#10;uj+oJtsoecf+81A35cyxy0TJFRD9QRT5MlVYnzPNhU5I+4VouQJijmMhXnQivBs7cwj4YqKiMool&#10;0j3OL9fxuHYgdmGZN0ztwXSKEDPJtePOowu7sZ8aLTHoooZKpVKpVCqVSqXSRUrfry/fYo+cfsmh&#10;1c8cDCnkS7jkJmaZnwHhaSjvl28w944a/Xr5fWkehtpkuR44x2RfmeNezDhOb6y5h1nH5GTzGdtz&#10;yHkvZhyT9F6oZQbstX02ZhIrWmayd5ob81iJQcw45p7Z5h5mvVgzae7H5hmu1EDMuAbONp2jlxd7&#10;YPbwgiNGD8GyIJHmDZqHsegeO3AklwbUw5xSx5xAItpD6omsg6ipqDmU5ET4Me8+gkFMhVDofoj+&#10;IIuaQ4kRvOmG5voLwaDnSGnQG1bEnFJUFtKbQIg+94WaGkToaP85ITvKQXoTQKS0k26hmyRCR/vP&#10;c50v10F7UsEyR6Juqul59zVICiErpBJkblicS8B94sjZG059xKaA3GW5McPQHtJ+BuqbHBm9ONS3&#10;XFo01pxkvxrSuKb7w1BjYyHjEAinmL1RRGFi19gfc43kwELGIRAmdhLSIsfzDM01kgMLGYcpJQZd&#10;JKEQcjzP0FwjOaA8hVFLKTHoIlkqlUqlUqlUKpVeTF22/D/4k0GdU7jkW54BLU9JTft8DmKh3KDK&#10;u09XZ/aeiJc66/PmU9aR22avqd059c2Rs6fZ0Xes/dmrpcpicIxxHW1QrBal2Lu7Ywx6gPGg5mLQ&#10;nI9rgyOe+sO82DMZT5znRm7rTnQP+Rxnjl7kYs9kzKZqCukTK19inIFIsWpwqsJYIbmUHjgPSwXR&#10;fbAPI9b+HjNxP2SoKF7zPQK7sR/aQzv0Ru3zXHcrMkQ0XcfB7nmsmskneoP2e6670XcUP+oO9p+3&#10;j4pW53VjdUVEY9rskYP1eVN/h4q0r2dgN6eoIDLXGSMHvF+9WBz9LVcHIJ9S0g1yyaKcxyDnjCJ2&#10;RIrU6s6NpBTLSaB957myOo+VjVDEjON5JnF6q+ZG47xNPJSEA05NxqFr1Ah2xTM8m7HV+Fzstkkp&#10;cqewkWuZBTMWUnPiOYeKUxuFA3Ivs/N4SM2NrnmGcXejPYJSqVQqlUqlUqn0Iuuy5f+5jy15/g98&#10;Ijk452dAuk9/qgXkOzD5Mlnu2SAChKY9ib436dMuCD2hAeeeC/nqC2QZsZJlPydp8BoDlzmMwjiB&#10;GIsFRmP5NfbAKZZBjEElyzwivDjLFqcYk/ReHKVjzD17jD3PZA5rzGRv5hzvLNQ8G65s7mHWi7WZ&#10;2TvNpceVvaBn9503nxMynkjzXOJ5hit7Qc+tzksMYsZxFnrkZo5xeiYX9npmnNdX5rN3zLiWxR7o&#10;vpqqjx589kijhnnUM6+ie+yon4XUlHGIpCmBHwalx3lTxtQ9EQHpWiiDCz1HSonmc9hnGrKzkN4E&#10;QvQRcJ/JtonQ0f7zGIpOND8RQISAI3QL1RQROlrOY2K6PwivBjypoNP9Ldnki1LFfRII3R+EVwMe&#10;0j6T+0IWNYcSI/dXBEJWmCthxlhEyRGIvskBY3HusyFLmj288lKkVyztnpcYxMuxC8t5rjkd+1kb&#10;xW4bjf0x10gOLGQcppQYdJGEwlKpVCqVSqVSqXQSGn9esI76jnv6mYP9RSKYcoVLDgLJz4D0lvKp&#10;FUVZfi3vpzvFICcWdoNfan2NWVAz4na5Ns/QUNPEOCfMnlHra+wBPUNu19wDew0xOdk8k7lBzDgm&#10;MeN4rMRgZsBem23VMzOHlTn0ZmPP5EoMYsYxSJtrnqF5sQe6Bs7GGr2Xa7kOeyZtrmHGtSz2QPeH&#10;uTbPcKE2GXtm9owaZhxnpca52VBjx/Qc6RlS1TGP+uiBWGFfqYE0FsjVtXJON2jUMM+ZpQanHjvq&#10;Z3lA8zAOkct+MQappxlUARqbrDhHhdmYg8a8N4maGkToaD6HfaXqkko0P3ZpDpHKnXQL3SQROrqg&#10;8+hDiXMkh0zsN9nki8rOw+fRifYLe+Rg5xzUEbJpMlRjfV5/hXKi/cIecdDsdvg8FVbnhOiHc6Js&#10;IlqOwG4aTY2vyaEvOvU8TLX95y06/jw6JcgSkwplqGFalMJJ7HmGppQiXUtjrtESgy6SpVKpVCqV&#10;SqVS6aQ1/rxgHfWd99fJzxzEvfpTESPS8otPVPX+wcnS4073R62vnmiWraW2s+YeZhFPxh68e5xP&#10;7B4te0HMON5ZqHk23GfsZX/m+xoz2TvNjXmsuYYZ18DZxjmhF3smzf3YPMOVGogZ10DaXMOM4yz2&#10;wOzxHOP0TC7vxYzPYSXz2Tudp5cXiqT7GiK1T41lScs13R/GonvdvAPkYirKOETSlMB7l5Se5mei&#10;yZepwqAbY477Qs+REuuD2Oc+U8+hJCfSm0CIPgLsC9k2ETrafx5fpuusTOQAWhwyUTfVFBkqEr0f&#10;faWoTIRXA55U0On+lmp63nPclzkWTXYW0ocS50gM9boZYxuhd+Q89lElkLssp0SZY0n7GdCW81AT&#10;Fuc+G7KkMZ23FOAVW+yZ3C96XC5kHAJhYichDUItoeuZZwqnMl3IOEwpMehiSLNYC7tlnimcynTh&#10;HDtd7eG+EAq7Vj2TppQiXU9j1FJKDLpIlkqlUqlUKpVKpUsp/szB/B/4wyDUl3DJtzwD0n36UxGO&#10;RDmxV1UeT1edrok5J+M6HhDnUxJJbpu9m3NC+g0xhwgvN9bMKUsEH9N+0xvB0TdR0Zxj0AOM1aJP&#10;rNxxd8xzbdAXWO9P7MWe6YF5Xoa1qXUnTr3E6dHS90oPnOOxErsX605UZV0zR2eJOY64U3N06nGx&#10;S8ag+b3AJWbflLGy5Eo1C0PV1HJ/S57RFwqMwT1z9iN3oH3u6MWCmLzTG8bXUVA/ZKgoftQdrM/b&#10;c86gIu3rGdjNqbvsDL+wRw54v3qxOPpbeoOw7zxG5p7rONB57ocIt/QBhuorMhpeTN7pYHteNOYc&#10;qdWdG0mj5QRpnfV8OZDGbBpaQkS9nwGlhJyoMIU5ssZ5ipmthpJwYCelyJ3CWqPlOYMKqbnYbZMu&#10;tVGYOGl+X+nvHV8l6xnG3YUK9mt+X5nLeDg0FeYZxt2N9ghKpVKpVCqVSqXSJRZ/5mD+D/z1/7Ov&#10;ECKSg3N+BqTPk8Dr5gdZxvtXkk+1DCqZOM0xZAcleOeeC/XqDv0QRZMlU8nEaU4hGhMReM6RX+yp&#10;7bkwPVBJp3qac5/kgGKvdSTHmHuQiCNnDzNYSrjGTPZqjpNjHssxa5hxDZxt1cOsF2smzf3YPMOV&#10;GogZ18DZ5nNCxmH2eC7xPMOVGug55rHUwHnWiz3Q/WFzz+TCXvfDlc09zDrOSo1zsMQgO2b2gO5j&#10;ZW4YepkBNyu1zHl47GcPnmXm0NzrDi/VPKie6EwLqSlToL2YQFuUseJeX53ssxlqLjPORAARArxI&#10;1E01RYaKxGlOKSoT4dWAJxV4X4i6qabn3ee+kEWTlYX0ocQ5EkO9viWbeDFSHdkgiyYrE+k1R6Lk&#10;Csh9IYuaQ4mR++GYYyg6Ie0XouUKiLlBFPGiE+Hd2D0Pjh3WmSgTFWguM92UpokXnRJkY94wGXTT&#10;/CjSU6wB7mWeqXoaRj2J+6nREoMuZj8bpVKpVCqVSqVS6YWSvp+/MB38mYMEcrVGrrb2pH/axfvN&#10;4v37fdBQm4w9c47JvjLHvZkBXR8rtcw4Jiebz5hjsq+xB8SMY5LeC7XMgL2GmJxsnskc1pjJnsw5&#10;HisxmBmw11bm2phJrGg9Nxl7Jtdcw4xr4GzjnNCLPTB73I/NM1ypgZhxDaTNNcy4lsUemD2eSzzP&#10;cKHmmXFeX5yHpZYZ17LYA90fNvfgswd0P1zZ3MOs46zUOAdLDLJjYm6yubcy9DIDblZqmfPw2D+u&#10;zTImu0+tL86DrnlQPdGZFlJU0KMp0F5MqAnKWHGvr072PTDoHpYyCDUG7KG47DfV9Lz7g96PvlJU&#10;JsKrAQ9xjuSQ2fshm3xRyzkhiyYrE+k1R7Jkuj+oJtsoecf+81A35cyxy0TJFRD9QRT5MlVYnzPN&#10;hU5I+4VouQJijmMhXnQivBs7cwj4YqKiMool0j3OL9fxuHYgdmGZN0ztwXSKEDPJtePOowu7sZ8a&#10;LTHoooZKpVKpVCqVSqXSCyx9P3+0MqOfOYhoIpEcMcy5qE8IID8L4v1mze+Dhtpk7JlzTPaVOe7F&#10;jOP0xpp7mHVMTjafsT2HnPdixjFJ74VaZsBe22djJrGiZSZ7p7kxj5UYxIxj7plt7mHWizWT5n5s&#10;nuFKDcSMa+Bs0zl6ebEHZg8vOGL0ECwLEmneoHkYi+6xA0dyaUA9zCl1zAkkoj2knsg6iJqKmkNJ&#10;ToQf8+4jGMRUCIXuh+gPsqg5lBjBm25orr8QDHqOlAa9YUXMKUVlIb0JhOhzX6ipQYSO9p8TsqMc&#10;pDcBREo76Ra6SSJ0tP881/lyHbQnFSxzJOqmmp53X4OkELJCKkHmhsW5BNwnjpy94dRHbArIXZYb&#10;MwztIe1noL7JkdGLQ33LpUVjzUn2qyGNa7o/DDU2FjIOgXCK2RtFFCZ2jf0x10gOLGQcAmFiJyEt&#10;cjzP0FwjObCQcZhSYtBFEgohx/MMzTWSA8pTGLWUEoMukqVSqVQqlUqlUuk0KH9m088cRDSRSq5w&#10;yU1+EAD5GVA+D0Gf+wZVHk9Kna7ZeyJe6iz76FPdidw2e03tzqlvjpw9zY6+Y+3PXi1VFoNjjOto&#10;g2K1KMXe3R1j0AOMBzUXg+Z8XBsc8dQf5sWeyXjiPDdyW3eie8jnOHP0Ihd7JmM2VVNIn1j5EuMM&#10;RIpVg1MVxgrJpfTAeVgqiO6DfRix9veYifshQ0Xxmu8R2I390B7aoTdqn+e6W5Ehouk6DnbPY9VM&#10;PtEbtN9z3Y2+o/hRd7D/vH1UtDqvG6srIhrTZo8crM+b+jtUpH09A7s5RQWRuc4YOeD96sXi6G+5&#10;OgD5lJJukEsW5TwGOWcUsSNSpFZ3biSlWE4C7TvPldV5rGyEImYczzOJ01s1NxrnbeKhJBxwajIO&#10;XaNGsCue4dmMrcbnYrdNSpE7hY1cyyyYsZCaE885VJzaKByQe5mdx0NqbnTNM4y7G+0RlEqlUqlU&#10;KpVKpVOmo/+1YscE8onoMT8Dyqdb9P6WT7/kCemgPYm+N+nTLgg9oQHnngv56gtkGbGSZT8nafAa&#10;A5c5jMI4gRiLBUZj+TX2wCmWQYxBJcs8Irw4yxanGJP0XhylY8w9e4w9z2QOa8xkb+Yc7yzUPBuu&#10;bO5h1ou1mdk7zaXHlb2gZ/edN58TMp5I81zieYYre0HPrc5LDGLGcRZ65GaOcXomF/Z6ZpzXV+az&#10;d8y4lsUe6L6aqo8efPZIo4Z51DOvonvsqJ+F1JRxiKQpgR8Gpcd5U8bUPREB6Voogws9R0qJ5nPY&#10;Zxqys5DeBEL0EXCfybaJ0NH+8xiKTjQ/EUCEgCN0C9UUETpazmNiuj8IrwY8qaDT/S3Z5ItSxX0S&#10;CN0fhFcDHtI+k/tCFjWHEiP3VwRCVpgrYcZYRMkRiL7JAWNx7rMhS5o9vPJSpFcs7Z6XGMTLsQvL&#10;ea45HftZG8VuG439MddIDixkHKaUGHSRhMJSqVQqlUqlUql02rT614pDCDHNpRGTfTk/Cxr37UAx&#10;qE+yDHaDX2p9jVlQM+J2uTbP0FDTxDgnzJ5R62vsAT1DbtfcA3sNMTnZPJO5Qcw4JjHjeKzEYGbA&#10;Xptt1TMzh5U59GZjz+RKDGLGMUiba56hebEHugbOxhq9l2u5Dnsmba5hxrUs9kD3h7k2z3ChNhl7&#10;ZvaMGmYcZ6XGudlQY8f0HOkZUtUxj/rogVhhX6mBNBbI1bVyTjdo1DDPmaUGpx476md5QPMwDpHL&#10;fjEGqacZVAEam6w4R4XZmIPGvDeJmhpE6Gg+h32l6pJKND92aQ6Ryp10C90kETq6oPPoQ4lzJIdM&#10;7DfZ5IvKzsPn0Yn2C3vkYOcc1BGyaTJUY31ef4Vyov3CHnHQ7Hb4PBVW54Toh3OibCJajsBuGk2N&#10;r8mhLzr1PEy1/ectOv48OiXIEpMKZahhWpTCSex5hqaUIl1LY67REoMukqVSqVQqlUqlUuk0aPvt&#10;ef7McezPHByWnMQnFJSfBem+dc9wim3peY79UeurJ5pla6mt1pPto5//nfYxxOxlz2R93X//x9sH&#10;77zPeWsfu/PX24e/rN4yq70fu/Pf9d6h87Cmc/adF2Mv+zPfF/v3tQ/f8dvtY4ynuTF/b/vwJ/9V&#10;+5l7Hnct+81zj7ePfvpftQ8/klpmQC/OmzT3Y/NMu6d9+BO/tft1HOe5PmqYcZzFHpg9nmOc3t3t&#10;w7/1b9tHn0TmvZjxOaxkPnun8/TyQpF0X0Ok9qmxLGm5pvvDWHSvm3eAXExFGYdImhJ475LS0/xM&#10;NPkyVRh04/4v/rP2wd/8d/y1gtbYrwSeYn0Q+91n6jmU5ER6EwjRR4B9IdsmQkf7z+PLdJ2ViRxA&#10;i0Mm6qaaIkNFovejrxSVifBqwJMKOt3fUk3Pe477Mseiyc5C+lDiHImhXjdjbCP0jpzHPqoEcpfl&#10;lChzLGk/A9pyHmrC4txnQ5Y0pvOWArxiiz2T+0WPy4WMQyBM7CSkQagldD3zTOFUpgsZhyklBl0M&#10;aRZrYbfMM4VTmS6cY6erPdwXQmHXqmfSlFKk62mMWkqJQRfJUqlUKpVKpVKpdBq0/fY8f4b7OvmZ&#10;g3D5VAVCBbn/FTHnxNG0jz5VrvuefsI5Kq3d95RzXCfnmHd95el24+XXev6+dtuTV7ZbrtB1+FKj&#10;Mz1mnl8i+BjPCafzRt9ERXOOwYcfane89Kr2atZau+0L/7r9rXseYyx7dfuxd3xH+4lXv0zz3O9r&#10;g+cfa3d99eXt1pdnXlLs1ZNBD6g2G1bnww+2Oy6/up/a48z0YMwlTo+Wvld64ByP1eMnn2j3X35j&#10;e/fV6t/22f+x/a07v6wehjPX3Yqjs8QcR9ypOTr1uNglY9D8XuASs2/KWFlypZqFoWpqub8lz+gL&#10;Bcbgnjn6R9ov/9YvtQ8/wFHqptf//vaBb/629m5vUnnPeX3D7Z/6xfa3Pv8wMp/nfshQUfyoO1j2&#10;we05Z1CR9vUM7ObUXXaGX9gjB/zvrheLo7+lNwj7zmNk7rmOA53nfohwSx9gqL4io+HF5J0OtudF&#10;Y86RWt25kTRaTpDWWc+XA2nMpqElRNT7GVBKyIkKU5gja5ynmNlqKAkHdlKK3CmsNVqeM6iQmovd&#10;NulSG4WJk+b3lf7e8VWynmHcXahgv+b3lbmMh0NTYZ5h3N1oj6BUKpVKpVKpVCqdcn19/MxB3mw+&#10;peIcVDJxmmPIDkrwzj0Xfvmz7YOf/mT71a9+uX3k07/RPvzgE+1+7s88QvC+dvuTV7Zbr7+Wu9vT&#10;T7f72xXtVVd5Tlsw3c49/VTvXckec+0Q9eIezpMomumBSjrV05z7nff3e2iXX91uZvnxdv9XWrvp&#10;qpdpfuwXl/0i7ZGH+XDxFs5gcVDxmMtetnhBxmM57sH9T/l+eBnUJkuNnPazZtLcj80zXP2chx9q&#10;D11xjc95TO/76us1F5vPCRmH6IdTPM9wpQZ6jnksNXCe9WIPdH/Y3DO5sNf9cGVzD7OOs1h7tN31&#10;lavbLdd4NntgnIGf97qPde7Rdv8z/et5zQ3eg15mwM1KLXMe1l52TJaZQ3OvO7xU86B6ojMtpKZM&#10;gfZiAm1Rxop7fXWyz2aoucw4EwFECPAiUTfVFBkqEqc5pahMhFcDnlTgfSHqppqed5/7QhZNVhbS&#10;hxLnSAz1+pZs4sVIdWSDLJqsTKTXHImSKyD3hSxqDiVG7odjjqHohLRfiJYrIOYGUcSLToR3Y/c8&#10;OHZYZ6JMVKC5zHRTmiZedEqQjXnDZNBN86NIT7EGuJd5puppGPUk7qdGSwy6mP1slEqlUqlUKpVK&#10;pbOgc3ff98j5Z/MpBcifIFg+uLDJe3D+/LM9Osf4ja/DI5bTo7t/+A86ks695CXt5j/9nznrwh9c&#10;8GbGH2AOyX0A730mtRTuu/+32i+269v9z1zVfuK1N7E7lPOe+VL7mS8+1d771re1W1F/9FPtg4+9&#10;vH3gtfj6Pd4++rnfbr/61evaj7zt7e3WR+7ovRt671V9f+99Fr3r1cNf9f3UF9oduEbXjdd/Y/uJ&#10;m6911sXzQCR972c+3vcitq5+Y/vA6/t1+8DtX/zX7fbrf2973xWfaz/zhXvbQ5po7aU3t/e/5U2t&#10;3fOb7UPPvKZ94BvwWT7osfbRT//W+nrXvKlfr/fH12XSU59tP/O5e8Z13/7q72rvu7EH5+9uH/7t&#10;u9otr7mx3X733e0hXOMNt7TbP//P+/38vva+G/rMk5/pe9F7c++9pt13z6+3Dz30FK/T2g3tR975&#10;Ln0d213twx/v13rTO1r70m3tV7+S/jepz/9MmPn0+JpBN974ze0nbri3/cxn7lre9+W3tPe//W3t&#10;VfgCTl/H2z/zP7SPXvkt7b3P/Eb7yOMYvKp9z1u+o733agz0r8knf73d9aq3tXbnp9odl7+2vf8d&#10;/Rp93313/qv2oQdzz12XX9Vu/MpTPq9f463f2a/BG+zv91PtZ37nS8vX6nXf1973CsX3felftg89&#10;/Q3t/Vd+oV/vSdbe/rr3qu/tt3/6o763rstf397/znf099H1wG+0D957TfuR6x9oH3ngyb7vD7X3&#10;vbJveLDXv/ggx6Wr2/e8/bvbe5/89XX9Zb+nfeCtrX34Nz/fbnn772/vvfYL7cO/0eN3/IH23ms8&#10;88C/bR/8Qms/8o5r+9fiC8vX84p+z+96p+7D97n76+RgQ3pO/3udrrNJFx1zned03iSkq/N2Cvt1&#10;7Hmb68zpznkXIJ4HKt3V5sJzSm76B+W5CzpvkrctnAtHyf2D4wcaO+UDc0Ob/sHxA42d8s7GjTYb&#10;dvZHB64z5g9u3Ggzt7Ntp7DWaB/ol0qlUqlUKpVKX8M69y14mHF6dNsn+h/Uu/KhgHOX6TneZZdd&#10;xj+GXjbyc+0lf/mv/NWfxDfzmOW383YjV8bELX7zn97Lr58eTJ0CPfYP/q4j6Vx/0y/7lu/lF4OG&#10;WjjHZF+Z60UaayG9l2vPfLH91w9d2f5Xr/2G9qrHPtl+qd3S3uNPA2re137i3vYLz1zVvv/Glzd8&#10;dvBjD3yu3X35Le27XnpP+5nPfb49e9O3tZ+45ZXt1ex9tvdeq95n0ft29/RgsN3c89e+rn3ftV9t&#10;//K+h9q1r7ypvXp1Hu4NP0/wU+2z172r/adveFP7vpte1175xJ3tq9e/w/d3b/ule55qt7zyNe0t&#10;V7+8n/VY+5Wnb2g//rZvaj904w39Hlv79EOfb3df+fr2XddewfkPf/KO9tnrv6n9p298S7/e69sr&#10;n/xS++p1v6e952p/LbB4D3099bn+vh5ut77x97Y/e8vr2/e99MvtIw8+3t79ihvbtU/d3z76yCPt&#10;t59+Wftz77i1/dDLr+v77m6/dFe/n5te2667/9fb//me1n7ond/W/sQN17X78WDwsRvbj/+e97Qf&#10;etUb2iueuKN99Kkb23e97Mp+zn3tow+39uwz97TrXvud7c++9sb27MOfa//ymVe077qu3/eTn24/&#10;c8cX2jW3/IH2E294Q/u+V6H/SHv1zW/u77vPXP5o+5WnXtF+/J3f0n7ola9o1/oLuHwdz7V7Hvlc&#10;++yTD7fHXvHd7Sfe+Mb2rq98qf38/U+2d9/0yj7/QPu1ux9sd3z5fHvvu7+z/Yleu+bcl9tHf/tf&#10;tp9/5tXtx9/1be0Hb35Te+91X22/eX9r33/rd7U/jvzyB9rfu/PL7d2v6vMP3dY++Lkvt+946x9o&#10;f/b1b27fe91X2kc/96n2xHXf0N5yxbn2+KNfbJ968tH2sav6f8u3v7N970sfbh/50j3tla+5pb2m&#10;3x8fDLZ3tA+885vbe1/9yvbs/Z9ov/mSt7Rb+3+X+x/6TPvXjz3Y7r7mW9tfecc723uuwcPGf97+&#10;5j2Xtx/55u9uf+I1b23fe/1X2m1fvqb9odfe1F527S39/d3V/vVL3to+8K5vbe99Rf/N7cm72kcf&#10;ON++6Q2v7ef1az74uXbXlW9tt+KThe2R9tHPfqpd8do/2P7wy1/Vv54P96/nq9qPv+c7+/t+VXsZ&#10;v5D6Og7Sm0CIvr7opqYGETpiH1nmmIbsKAfpTQCR0k66hW6SCB3tP891vlwH7UkFyxyJuqmm593X&#10;ICmErJBKkLlhcS4B94kjZ2849RGbAnKX5cYMQ3tI+xmob3Jk9OJQ33Jp0Vhzkv1qSOOa7g9DjY2F&#10;jEMgnGL2RhGFiV1jf8w1kgMLGYdAmNhJSIsczzM010gOLGQcppQYdJGEQsjxPENzjeSA8hRGLaXE&#10;oItkqVQqlUqlUqn09adzr7nK0enQPfc/2r891/fn+bMaKFMt8cGfOYiniAiHJQ9tZ0H5OVi53xV7&#10;T8RLHY+bo7oTMbvi9e0n3vD69qo+/O5bvqX92PXYN/XNe59+prXLr+Tc+fZ4uw9/lfUrd7af/OKj&#10;7dbXf1t7H/dh+jH3vtR7j/Tet6vXO7d96Qvt/uu/0bPn272PPNIe4s8M3HPevXe3O65+Q/vf34yf&#10;cdjX+Xv1cwyv1Dnnn3qSf3X5pqu0917+ld6r+CkvXQv3ob8Gzf7dd/XrvXH6+YP3tNue6Nfrv/Y1&#10;78Xel9svf+nudtOrv7W9Fz/Xr9due/QRXv8mzDz9ZHuovbz9yFvf3HPvf0L3c9e9v9b+zuM3tPd/&#10;47vau/G+nvxM+/BDV7UfeVtm72y3P9G/Plf2+8B6Etd6uLXrv729l/dyXbvp8t6/Cv1+7j13tXbj&#10;e/iJRZ7z5L3t9q/0+/DPG7z3yaf6fV2ta/cCanCcpX2p3Y5P5L2sf91v1Pt71dV9M3qYw88v5KcA&#10;b+XP48Oe++78ePvV9rr2/t/zNl63tUfbL3/+gXbrW9/T3xPyR9ov3/tQ/7VzTe8/2j7a4xtf8U5+&#10;Eo9XuObV7dbLn2x3PYXzHm0f+3J/j1d8Q/uJ116v/lXXtBt5Us8e+I32kWde397/1tfjwv3reHd/&#10;f1f3/y48qF/jydaufUf7idfrF9H59sX2iw+09j1v/1Z+shLXu+/B+9tDV16j//Z95u7+3+fGKzPf&#10;3ROPt4dednOfR/bydtMVrd3/RP/v2XXvF25vv3pF/9rg04i9e+8T/T8O3xdTvCheh5QfdQdkN3b0&#10;onapSP+b7pmg6oqIxrTZIwfr86b+DhVpX8/Abk5RQWSuM0YOeL96sTj6W64OQD6lpBvkkkU5j0HO&#10;GUXsiBSp1Z0bSSmWk0D7znNldR4rG6GIGcfzTOL0Vs2NxnmbeCgJB5yajEPXqBHsimd4NmOr8bnY&#10;bZNS5E5hI9cyC2YspObEcw4VpzYKB+ReZufxkJobXfMM4+5GewSlUqlUKpVKpVLplGr7XXv+WPU8&#10;/7XihWdBfEIK2pO9xgj0mxlzGnDuuZCvvkCWEStZ9nOSBn+uPdE+9sTT7e0vu9lzT7S7vnplu/8r&#10;X25vv/mb2vdfpSntn3vvbt/PT+Vh2xP82XgPPfqJ9sFP/Vvah77y6vaTb35Du3k+j/Hj7WOP9/Ou&#10;01/35f08rYdv+hmHvfb0U+2hq29s7+kDWPc80+ev9zwu8/QD7favXtVedTXmfb3r8Tk1XK8bHy66&#10;j4UzaOg/3t9Da3fc8y/aBz/R7bf/RfvoFbe2n3zDLZzFzxa88YY39LMxiwrO6/dz+dPt/iduaH/0&#10;bW/Rz0FEr5+Dh38f+fivtQ/S8FeIf3/7sVdgX79W39eueUvPMd+t3d1uf+Kqdgvep+Nbb7heZ/Cc&#10;fr3Lr2638F7xvp9qb7/htepxP+omFt/nje37X5efSajrcAIxHk5e+/r+38nzDQ/z+jVf9bblZyc+&#10;+Nn2q195qv3q7/zT9sGP/Uq3X2+3X/dt7Sff8ro+/xh/vt+tN75c+zHv2i382n+Z8ffc8nr3NJM7&#10;vB8P/77yxfah2365fRD2qSfa97/nu9v3X4u5L7f7n+l7X/sNfRL30u2B+9odl7+y3XqN9uNa9/hh&#10;IPv8mYH9fl7pnxnY18ceflB9rtZecyV+USL+gh40vvYNmvW13n5jz3OeomUhNWUcInMeGt0Pg9Lj&#10;vClj6p6IgHQtlMGFniOlRPM57DMN2VlIbwIh+gi4z2TbROho/3kMRSeanwggQsARuoVqiggdLecx&#10;Md0fhFcDnlTQ6f6WbPJFqeI+CYTuD8KrAQ9pn8l9IYuaQ4mR+ysCISvMlTBjLKLkCETf5ICxOPfZ&#10;kCXNHl55KdIrlnbPSwzi5diF5TzXnI79rI1it43G/phrJAcWMg5TSgy6SEJhqVQqlUqlUqlUOq3a&#10;fteeb+cvw1NCPCgM40Zd2ZKTS34WhE+38N6VKWbN7wMxqRlxu1ybZ2ioaWKcE2ZPw8MyfGoPM73G&#10;f8jj+vanXvOqdv+9d7TbUMt6NL2bp143/svAV7bvef23tw+8zfY6/nQ8XTPn8ezNed3ddt+9+pRh&#10;76J226OPthuv0KcC+SnA+VOFqOGhXD6V6LPZ93m33XdPe+iaG/XpPizOwXr/SfyDKi9vP/J7vqt9&#10;4Bu7df7Ea/wJxvZYu/3xp8Yn+/K1uq2/7xuvfXv7Uzc81f7h5+5yr7V7+fDvze0D7/xu27fxZ/3x&#10;nL7u6v23X3+Lcpg/yXcTZuYY18MnGu/r57zs5nYTzj1/Z7vt8av0dfJ5iAax+jXwMJH/ojMN13jI&#10;1+j3/UiPr7hume9n3PWVfk1/MvH8+Uc439qN7Ufe/b3tA+/+vm7f237iddfrek88rnu8xvtRe/C+&#10;dgfvu8ePu8/3rJnb7vpie+jam/hJRXwy8MZX/nvtA+/5ftu36BOMmH38Ln6KMJ+SxLXvffLJ1q68&#10;tvETnFiP/3b75cdan3m5zsaeZ7DH12gPt/ue7v1rep9fw9Zedc3V7aGnHmm3feoT7f5X3trei3vH&#10;3vOfb7c9hoeay3m4grwXUlPGIVLnaSMYg9TTDKoAjU1WnKPCbMxBY96bRE0NInQ0n8O+UnVJJZof&#10;uzSHSOVOuoVukggdXdB59KHEOZJDJvabbPJFZefh8+hE+4U9crBzDuoI2TQZqrE+r79COdF+YY84&#10;aHY7fJ4Kq3NC9MM5UTYRLUdgN42mxtfk0Bedeh6m2v7zFh1/Hp0SZIlJhTLUMC1K4ST2PENTSpGu&#10;pTHXaIlBF8lSqVQqlUqlUql0GpU/c+Tb9kP5ZasPAqBiN+rKlhhuys+C8GmLcb+Jyb56wpjEjOOd&#10;Nfcwi3gy9uDd47zj1b9M3Nr9/CvGV7Wbr/qG9r7rn2kfufM+7e/r/qfm3tPtI19CD9d5dXvP1U+3&#10;X32g57hmjD2clRh8WbvlpU+3u57BTK89+sn2kSdbu/Ham9rNmDs3/8vEvf9U/nXk7Mc9Pt3aFfiX&#10;jDGv693+6GOaf+QT7SNP9Otd0fdzHjOx3r/6pnbr5Y+0j96DedfHwqfi8Mm+Pjfu1/9i8FXXtZtv&#10;eUf7nq/grxKj19rNL7+x3fjEXe2jT3p/roVzzvlTgvwgm3t4qIlPBmLmavz11ofb7Q9p/v67fpv/&#10;YMlNV/lTgPxU4FXtVfwUnc5jZGJ97BE8THy1P8nY2sc+++vtV9tr2/v4SUJ8Mg8P1vKpOqzr2i2X&#10;P9Xuegpxn//Mr7e7bv629j2XPzTuA85o567Bg7ree1C7z537Uvvwlx5qN77yLe09vX//ww+2h659&#10;VY/R678+vvQv2kcef0X7o/xrxOfae254RXvogU+3j/GamuH1wafwYPOa9hqU+jTczfgr0U/joSkq&#10;j7aPfg7/gMgr2nvw94Ax99Tj7aErruUnK3kdPuzUAz+I17362nbjY/3XwDNvaO97ww2aw+WewHX7&#10;1/xaXAr7TXoTCNFHwP0m2yZCR+wjy5xSdUnXWZnIAbQ4ZKJuqikyVCR6P/pKUZkIrwY8qaDT/S3V&#10;9LznuC9zLJrsLKQPJc6RGOp1M8Y2Qu/IeeyjSiB3WU6JMseS9jOgLeehJizOfTZkSWM6bynAK7bY&#10;M7lf9LhcyDgEwsROQhqEWkLXM88UTmW6kHGYUmLQxZBmsRZ2yzxTOJXpwjl2utrDfSEUdq16Jk0p&#10;RbqexqillBh0kSyVSqVSqVQqlUqnUfkzXL5tP5S/5C//J3/1J/GcECmfF46nh6awMEEXwhvOwD9I&#10;cu03f894fwvPdZ7nFwLvCV+PwZ25Od+Q+32dfX3Q/xjJe1/+cv6DF7/z8BfbV697W7v1itaufdm1&#10;7dkHP93++2de3r7z2svbp9l7e7v1ytauufbadv7B32Hvu3rv5utf2u689wvtIw/e2X4F9uhX2zfd&#10;+PKWfzQW0v1e3t582WPtI/d+pv3KA33u2de0H7n8kfbZl7yqfdfLLu/9K9pjj93Z/tnDX2pfeunr&#10;2q0ve2l74pEvtl+470vtN7/a7+NlV7Rrvvpw+6cP39N+5cnL2/de/wpe7xce+EK/3pfar5y/pV/v&#10;YV7vO6/tNzreafcd589f0d589Vfbv7zn0+0X7v9i+xXYE/06L39Za0/e1z76xFXtD91843TfD7Z/&#10;fm9rt77+pnbzuSvbm6/6avvolz7TnnjZLe1NV9/Y3vK7d7Wfv7u/l/v7+fd9od/zG9qtV/VtuNbD&#10;rX3TLTfz4R10+z13tLuveUt773W4r+vaa756b/v/3vfpvu/z7VNXv7F9x+8+1B67pu/HvxL80svb&#10;Ew9/tv3C3Z/v7/sV7Tu5J8IFH23/0713t99+/O72K/d+jvbxK97WPvDWN7ZreN4D7Z/ffb7d+sZ+&#10;vt9/a/3+L3u0feTOT3D+7uu+rf1vbr6uvfna/p4+d3v7hXs/2/5pt195vH89bry+z1/XbuU/QHIb&#10;e79yzwPtla97b9+je/md++5oH3/8gV7v77/bv/7qa9r73/1N7c3sdl3zmvbKx36rfeQL6v/KPXe3&#10;89e9vr3pinPtvgc/0z515Vvb918/va9r+q+p+z7efv7OT7d/es9D7Y233NIeffQr7U2vvqXx36S+&#10;5qvtzi/1/253f7rdeflb+I+O4B8g+dV772rnr39De9PlfebyJ9vv3H1/e+Vrv6N9J76OEHB5/3o+&#10;eEf7hS/9Tv963tS+8+X4j4TG8utjR6N9oD+0uc4mXXSwIekXqHikNtfZpIuOuc5zOs/IOavzdgr7&#10;dex5m+ts0kWH9m/E80Clu9ocMKfkpn9Qnrug8yZ521LeKRyQ+8eObxo788ddwP35fe0dP7B/Z/7A&#10;3JA3HDxvp7DWaB8zVyqVSqVSqVQqfR3qLPyDJPp2fqnlj4/n7r7/kfPnn0XWOx2rv8aUnNmSZx58&#10;w+vwk9VOj+7+4T/oSDr3kpe0V/+Zv6Z3i7eir8EeHWj468L9R19A4jn4+oDIVV50zHVG+5i56ILe&#10;14Wed5Q8+HzPG2Xs93WOlPtjH7M9OtAY+3rwvB+W3Nl+9mNfbLe89Tv4MwWPvJHR7sERY9Mgs226&#10;CIVH2y9//N+0u27+/vZjr1R16Dl9HY86b6ewX8e+r2gzsHN5/GZ0vvtDF3J/Om97rHJUFG0uv/my&#10;bPpd6/zweWsuO1Z1zPeAv6n29Zz+zwTu284dcx3M9+C5nQdm33buuZy3pz/o61z0edjv6+zrD7rf&#10;C/vP2czt1M1jz0N9ut/euJD3FY3+2Nf72Wis53WdDGTf7rz73db7nXvjcectFQ1sz9v2S6VSqVQq&#10;lUql0mGd+5YbHJ0O3faJL/DPBBA5xyuOnznYF9llN+rKlnzFsyG+h37Duu8YaumBro+VWmYck5ON&#10;a09zg32NPSBmHJP0XqhlBuw1xORk80zmsMZM9mTO8ViJwcyAvbYy18ZMYkXrucnYM7nmGmZcA2cb&#10;54Re7IHZ435snuFKDcSMayBtrmHGtSz2wF7DX5O9/BXt3Vd5z5in90IN/dB1zsNSy4xrWeyB7g9D&#10;7dF211dubLe+AhPZA7ofrmzuYdZxVmqcgyUG2TExN9ncWxl6mQE3K7XMeXjsH9dmGZPdp9YX50HX&#10;PKie6EwLKSro0RRoLybUBGWsuNdXJ/seGHQPSxmEGgP2UFz2m2p63v1B70dfKSoT4dWAhzhHcsjs&#10;/ZBNvqjlnJBFk5WJ9JojWTLdH1STbZS8Y/95qJty5thlouQKiP4ginyZKqzPmeZCJ6T9QrRcATHH&#10;sRAvOhHejZ05BHwxUVEZxRLpHueX63hcOxC7sMwbpvZgOkWImeTacefRhd3YT42WGHRRQ6VSqVQq&#10;lUqlUukMSH8mOJqI/DMH+yK77ADWkR7Iz4p47/0NcoE01PyeBum95h5mHZOTjWtPc1iD817MOCbp&#10;vVDLDNhr+2zMJFa0zGTvNDfmsRKDmHHMPbPNPcx6sWbS3I/NM1ypgZhxDZxtOkcvL/bA7OEFR4we&#10;gmVBIs0bNA9j0T124EguDbDHn/d3xTXtVehjD/cxEe0h9UTWQdRU1BxKciL8mHcfQfjg/e2Oy69t&#10;r8l+zJHuh+gPsqg5lBjBm25orr8QDHqOlAa9YUXMKUVlIb0JhOhzX6ipQYSO9p8TsqMcpDcBREo7&#10;6Ra6SSJ0tP881/lyHbQnFSxzJOqmmp53X4OkELJCKkHmhsW5BNwnjpy94dRHbArIXZYbMwztIe1n&#10;oL7JkdGLQ33LpUVjzUn2qyGNa7o/DDU2FjIOgXCK2RtFFCZ2jf0x10gOLGQcAmFiJyEtcjzP0Fwj&#10;ObCQcZhSYtBFEgohx/MMzTWSA8pTGLWUEoMukqVSqVQqlUqlUuksKH+mO4qIzt113yPn88SQ2j5F&#10;5DPEzVPF88/2CH9d6Xx74xn4a8U3/5m/1u9Wf10LbxxvBV+HQcx1Ezd/ravbqs/9PcLGqR4tufsd&#10;GE8j50U6b9GyXzr+vM394vpJl3KX+93m/TvKDY59W+UKHtikiw5ewPLGiz5vp7Bf8znHnjdpZ/64&#10;C2z6B8cPNHbKOxs38oZj39+B64z5gxs38tzB/27HXGe0D/R35Ln5sqvL7xTWGu0D/aHNdTbpooMN&#10;iV+X3r+g8yYdvOwx1zn2vM2F53R13k5hv3geqHRXm+vM6c55R8kbLvq8Tf+g9uzfq01jZ/64C2z6&#10;B8cPNHbKOxs32mzY2R8duM6YP7ixVCqVSqVSqVQqWafxrxXje3h+O99dnodddtnM8+SBf614yYcl&#10;h+tR6mdB+ALgZknm9M7xXiby1RfIMmIly35O0uA1Bi5zGIVxAjEWC4zG8mvsgVMsgxiDSpZ5RHhx&#10;li1OMSbpvThKx5h79hh7nskc1pjJ3sw53lmoeTZc2dzDrBdrM7N3mkuPK3tBz+47bz4nZDyR5rnE&#10;8wxX9oKeW52XGMSM4yz0yM0c4/RMLuz1zDivr8xn75hxLYs90H01VR89+OyRRg3zqGdeRffYUT8L&#10;qSnjEElTAj8MSo/zpoypeyIC0rVQBhd6jpQSzeewzzRkZyG9CYToI+A+k20ToaP95zEUnWh+IoAI&#10;AUfoFqopInS0nMfEdH8QXg14UkGn+1uyyRelivskELo/CK8GPKR9JveFLGoOJUburwiErDBXwoyx&#10;iJIjEH2TA8bi3GdDljR7eOWlSK9Y2j0vMYiXYxeW81xzOvazNordNhr7Y66RHFjIOEwpMegiCYWl&#10;UqlUKpVKpVLprCjfzo/v6pMPKnheP3NQEfzZkD7tCOqex3tZLdfmGRpqmhBd4zxsrvU19oCeIbdr&#10;7oG9hpicbJ7J3CBmHJOYcTxWYjAzYK/NtuqZmcPKHHqzsWdyJQYx4xikzTXP0LzYA10DZ2ON3su1&#10;XIc9kzbXMONaFnug+8Ncm2e4UJuMPTN7Rg0zjrNS49xsqLFjeo70DKnqmEd99ECssK/UQBoL5Opa&#10;OacbNGqY58xSg1OPHfWzPKB5GIfIZb8Yg9TTDKoAjU1WnKPCbMxBY96bRE0NInQ0n8O+UnVJJZof&#10;uzSHSOVOuoVukggdXdB59KHEOZJDJvabbPJFZefh8+hE+4U9crBzDuoI2TQZqrE+r79COdF+YY84&#10;aHY7fJ4Kq3NC9MM5UTYRLUdgN42mxtfk0Bedeh6m2v7zFh1/Hp0SZIlJhTLUMC1K4ST2PENTSpGu&#10;pTHXaIlBF8lSqVQqlUqlUql0FpU/kxxFRMvPHOwJnxfaKReT7/JsCE9C+T5hWOFqzT3MIp6MPXj3&#10;OJ/YPVr2gphxvLNQ82y4z9jL/sz3NWayd5ob81hzDTOugbONc0Iv9kya+7F5his1EDOugbS5hhnH&#10;WeyB2eM5xumZXN6LGZ/DSuazdzpPLy8USfc1RGqfGsuSlmu6P4xF97p5B8jFVJRxiKQpgfcuKT3N&#10;z0STL1OFQTfGHPeFniMl1gexz32mnkNJTqQ3gRB9BNgXsm0idLT/PL5M11mZyAG0OGSibqopMlQk&#10;ej/6SlGZCK8GPKmg0/0t1fS857gvcyya7CykDyXOkRjqdTPGNkLvyHnso0ogd1lOiTLHkvYzoC3n&#10;oSYszn02ZEljOm8pwCu22DO5X/S4XMg4BMLETkIahFpC1zPPFE5lupBxmFJi0MWQZrEWdss8UziV&#10;6cI5drraw30hFHateiZNKUW6nsaopZQYdJEslUqlUqlUKpVKZ1H5M95RRORPDi4mt6ntUE8Wz4r8&#10;QNTMvftTGIwkt83e9cZB+g0xhwgvN9bMKUsEH9N+0xvz5FaZiIrmHIMeYKwWfWLljrtjnmuDvsB6&#10;f2Iv9kwPzPMyrE2tO3HqJU6Plr5XeuAcj5XYvVh3oirrmjk6S8xxxJ2ao1OPi10yBs3vBS4x+6aM&#10;lSVXqlkYqqaW+1vyjL5QYAzumbMfuQPtc0cvFsTknd4wvo6C+iFDRfGj7mB93p5zBhVpX8/Abk7d&#10;ZWf4hT1ywPvVi8XR39IbhH3nMTL3XMeBznM/RLilDzBUX5HR8GLyTgfb86Ix50it7txIGi0nSOus&#10;58uBNGbT0BIi6v0MKCXkRIUpzJE1zlPMbDWUhAM7KUXuFNYaLc8ZVEjNxW6bdKmNwsRJ8/tKf+/4&#10;KlnPMO4uVLBf8/vKXMbDoakwzzDubrRHUCqVSqVSqVQqlc6oVn80AZMPKvg6+ZmD9J2669w9qVd3&#10;6IcomiyZSiZOcwrRmIjAc478Yk9tz4XpgUo61dOc+yQHFHutIznG3INEHDl7mMFSwjVmsldznBzz&#10;WI5Zw4xr4GyrHma9WDNp7sfmGa7UQMy4Bs42nxMyDrPHc4nnGa7UQM8xj6UGzrNe7IHuD5t7Jhf2&#10;uh+ubO5h1nFWapyDJQbZMbMHdB8rc8PQywy4WallzsNjP3vwLDOH5l53eKnmQfVEZ1pITZkC7cUE&#10;2qKMFff66mSfzVBzmXEmAogQ4EWibqopMlQkTnNKUZkIrwY8qcD7QtRNNT3vPveFLJqsLKQPJc6R&#10;GOr1LdnEi5HqyAZZNFmZSK85EiVXQO4LWdQcSozcD8ccQ9EJab8QLVdAzA2iiBedCO/G7nlw7LDO&#10;RJmoQHOZ6aY0TbzolCAb84bJoJvmR5GeYg1wL/NM1dMw6kncT42WGHQx+9kolUqlUqlUKpVKZ1n5&#10;9n58l598UMHmZw7SdS05UjJ5+vRnQ8u903st74cxeojJydLj/BSTfY09IGYck/ReqGUG7DXE5GTz&#10;TOawxkz2ZM7xWInBzIC9tjLXxkxiReu5ydgzueYaZlwDZxvnhF7sgdnjfmye4UoNxIxrIG2uYca1&#10;LPbA7PFc4nmGCzXPjPP64jwstcy4lsUe6P6wuQefPaD74crmHmYdZ6XGOVhikB0Tc5PNvZWhlxlw&#10;s1LLnIfH/nFtljHZfWp9cR50zYPqic60kKKCHk2B9mJCTVDGint9dbLvgUH3sJRBqDFgD8Vlv6mm&#10;590f9H70laIyEV4NeIhzJIfM3g/Z5ItazglZNFmZSK85kiXT/UE12UbJO/afh7opZ45dJkqugOgP&#10;osiXqcL6nGkudELaL0TLFRBzHAvxohPh3diZQ8AXExWVUSyR7nF+uY7HtQOxC8u8YWoPplOEmEmu&#10;HXceXdiN/dRoiUEXNVQqlUqlUqlUKpW+BoQ/M+hb/on8tn+dX6ZnhPpEwvK5hETH8WwID0Jxx3gi&#10;uqzUQMw4JidLj/OJ0wPnvZhxTNJ7oZYZsNf22ZhJrGiZyd5pbsxjJQYx45h7Zpt7mPVizaS5H5tn&#10;uFIDMeMaONt0jl5e7IHZwwuOGD0Ey4JEmjdoHsaie+zAkVwaUA9zSh1zAoloD6knsg6ipqLmUJIT&#10;4ce8+wgGMRVCofsh+oMsag4lRvCmG5rrLwSDniOlQW9YEXNKUVlIbwIh+twXamoQoaP954TsKAfp&#10;TQCR0k66hW6SCB3tP891vlwH7UkFyxyJuqmm593XICmErJBKkLlhcS4B94kjZ2849RGbAnKX5cYM&#10;Q3tI+xmob3Jk9OJQ33Jp0Vhzkv1qSOOa7g9DjY2FjEMgnGL2RhGFiV1jf8w1kgMLGYdAmNhJSIsc&#10;zzM010gOLGQcppQYdJGEQsjxPENzjeSA8hRGLaXEoItkqVQqlUqlUqlU+loQ/oynb/kn8tv+dX4Z&#10;nhRCfGKosEtPEBXJH8rPgpZ7XkfMuhN7Te3lCarSETNnT7Oj71j7s1dLlcXgGOM62qBYLUqxd3fH&#10;GPQA40HNxaA5H9cGRzz1h3mxZzKeOM+N3Nad6B7yOc4cvcjFnsmYTdUU0idWvsQ4A5Fi1eBUhbFC&#10;cik9cB6WCqL7YB9GrP09ZuJ+yFBRvOZ7BHZjP7SHduiN2ue57lZkiGi6joPd81g1k0/0Bu33XHej&#10;7yh+1B3sP28fFa3O68bqiojGtNkjB+vzpv4OFWlfz8BuTlFBZK4zRg54v3qxOPpbrg5APqWkG+SS&#10;RTmPQc4ZReyIFKnVnRtJKZaTQPvOc2V1HisboYgZx/NM4vRWzY3GeZt4KAkHnJqMQ9eoEeyKZ3g2&#10;Y6vxudhtk1LkTmEj1zILZiyk5sRzDhWnNgoH5F5m5/GQmhtd8wzj7kZ7BKVSqVQqlUqlUulrRPkz&#10;3/jj154c4YGfOegniEmdK5JPfhaUd0Py1RfIMmIlJEucpMFrDFzmMArjBGIsFhiN5dfYA6dYBjEG&#10;lSzziPDiLFucYkzSe3GUjjH37DH2PJM5rDGTvZlzvLNQ82y4srmHWS/WZmbvNJceV/aCnt133nxO&#10;yHgizXOJ5xmu7AU9tzovMYgZx1nokZs5xumZXNjrmXFeX5nP3jHjWhZ7oPtqqj568NkjjRrmUc+8&#10;iu6xo34WUlPGIZKmBH4YlB7nTRlT90QEpGuhDC70HCklms9hn2nIzkJ6EwjRR8B9JtsmQkf7z2Mo&#10;OtH8RAARAo7QLVRTROhoOY+J6f4gvBrwpIJO97dkky9KFfdJIHR/EF4NeEj7TO4LWdQcSozcXxEI&#10;WWGuhBljESVHIPomB4zFuc+GLGn28MpLkV6xtHteYhAvxy4s57nmdOxnbRS7bTT2x1wjObCQcZhS&#10;YtBFEgpLpVKpVCqVSqXS14ryZ5Z8278vR3j4Zw7aMz3Is6G8D7IHjEEaaprIE9PBee+YyR7QM+R2&#10;zT2w1xCTk80zmRvEjGMSM47HSgxmBuy12VY9M3NYmUNvNvZMrsQgZhyDtLnmGZoXe6Br4Gys0Xu5&#10;luuwZ9LmGmZcy2IPdH+Ya/MMF2qTsWdmz6hhxnFWapybDTV2TM+RniFVHfOojx6IFfaVGkhjgVxd&#10;K+d0g0YN85xZanDqsaN+lgc0D+MQuewXY5B6mkEVoLHJinNUmI05aMx7k6ipQYSO5nPYV6ouqUTz&#10;Y5fmEKncSbfQTRKhows6jz6UOEdyyMR+k02+qOw8fB6daL+wRw52zkEdIZsmQzXW5/VXKCfaL+wR&#10;B81uh89TYXVOiH44J8omouUI7KbR1PiaHPqiU8/DVNt/3qLjz6NTgiwxqVCGGqZFKZzEnmdoSinS&#10;tTTmGi0x6CJZKpVKpVKpVCqVvhaFP7PojwAT+ceAdb76mYOgtORH8/Tp3JVXOZLO/+7v8m5xv2QP&#10;GOPp6GzswbvH+cTu0bIXxIzjnYWaZ8N9xl72Z76vMZO909yYx5prmHENnG2cE3qxZ9Lcj80zXKmB&#10;mHENpM01zDjOYg/MHs8xTs/k8l7M+BxWMp+903l6eaFIuq8hUvvUWJa0XNP9YSy61807QC6mooxD&#10;JE0JvHdJ6Wl+Jpp8mSoMujHmuC/0HCmxPoh97jP1HEpyIr0JhOgjwL6QbROho/3n8WW6zspEDqDF&#10;IRN1U02RoSLR+9FXispEeDXgSQWd7m+ppuc9x32ZY9FkZyF9KHGOxFCvmzG2EXpHzmMfVQK5y3JK&#10;lDmWtJ8BbTkPNWFx7rMhSxrTeUsBXrHFnsn9osflQsYhECZ2EtIg1BK6nnmmcCrThYzDlBKDLoY0&#10;i7WwW+aZwqlMF86x09Ue7guhsGvVM2lKKdL1NEYtpcSgi2SpVCqVSqVSqVS6KPnp2mkT/gzG7/xn&#10;8o8B63z1MwcX6QmiIvlD+WnTS2662dGi333ycZL33J2Ip6N+NyH9hphDhJcba85fG0XwMe03vXE8&#10;oWUmoqI5x6AHGKtFn1i54+6Y59qgL7Den9iLPdMD87wMa1PrTpx6idOjpe+VHjjHYyV2L9adqMq6&#10;Zo7OEnMccafm6NTjYpeMQfN7gUvMviljZcmVahaGqqnl/pY8oy8UGIN75uxH7kD73NGLBTF5pzeM&#10;r6OgfshQUfyoO1ift+ecQUXa1zOwm1N32Rl+YY8c8H71YnH0t/QGYd95jMw913Gg89wPEW7pAwzV&#10;V2Q0vJi808H2vGjMOVKrOzeSRssJ0jrr+XIgjdk0tISIej8DSgk5UWEKc2SN8xQzWw0l4cBOSpE7&#10;hbVGy3MGFVJzsdsmXWqjMHHS/L7S3zu+StYzjLsLFezX/L4yl/FwaCrMM4y7G+0RlEqlUqlUKpVK&#10;pYvV5XjUdvq0/jPy/hzh19zPHHzpW97maNGzjz3cb1lPQ8UehCzlXTGZOM0pRGMiAs858os9tT0X&#10;pgcq6VRPc+6THFDstY7kGHMPEnHk7GEGSwnXmMlezXFyzGM5Zg0zroGzrXqY9WLNpLkfm2e4UgMx&#10;4xo423xOyDjMHs8lnme4UgM9xzyWGjjPerEHuj9s7plc2Ot+uLK5h1nHWalxDpYYZMfMHtB9rMwN&#10;Qy8z4GalljkPj/3swbPMHJp73eGlmgfVE51pITVlCrQXE2iLMlbc66uTfTZDzWXGmQggQoAXibqp&#10;pshQkTjNKUVlIrwa8KQC7wtRN9X0vPvcF7JosrKQPpQ4R2Ko17dkEy9GqiMbZNFkZSK95kiUXAG5&#10;L2RRcygxcj8ccwxFJ6T9QrRcATE3iCJedCK8G7vnwbHDOhNlogLNZaab0jTxolOCbMwbJoNumh9F&#10;eoo1wL3MM1VPw6gncT81WmLQxexno1QqlUqlUqlUKp2Ezl3zUkenS/ozxfLHgH05wuf3Mwf9ZPE0&#10;6or3fLujRc88dI+ehvabFifr/cE5Jvsae0DMOCbpvVDLDNhriMnJ5pnMYY2Z7Mmc47ESg5kBe21l&#10;ro2ZxIrWc5OxZ3LNNcy4Bs42zgm92AOzx/3YPMOVGogZ10DaXMOMa1nsgdnjucTzDBdqnhnn9cV5&#10;WGqZcS2LPdD9YXMPPntA98OVzT3MOs5KjXOwxCA7JuYmm3srQy8z4GalljkPj/3j2ixjsvvU+uI8&#10;6JoH1ROdaSFFBT2aAu3FhJqgjBX3+upk3wOD7mEpg1BjwB6Ky35TTc+7P+j96CtFZSK8GvAQ50gO&#10;mb0fsskXtZwTsmiyMpFecyRLpvuDarKNknfsPw91U84cu0yUXAHRH0SRL1OF9TnTXOiEtF+Ilisg&#10;5jgW4kUnwruxM4eALyYqKqNYIt3j/HIdj2sHYheWecPUHkynCDGTXDvuPLqwG/up0RKDLmqoVCqV&#10;SqVSqVQqnaDOX/sSR6dH+qOA/pxwHC/4Zw5KzvOI8RTq6t//fY4W/e79X9LT0H7b4mS9Pzji9MDs&#10;ATHjmKT3Qi0zYK/tszGTWNEyk73T3JjHSgxixjH3zDb3MOvFmklzPzbPcKUGYsY1cLbpHL282AOz&#10;hxccMXoIlgWJNG/QPIxF99iBI7k0oB7mlDrmBBLRHlJPZB1ETUXNoSQnwo959xEMYiqEQvdD9AdZ&#10;1BxKjOBNNzTXXwgGPUdKg96wIuaUorKQ3gRC9Lkv1NQgQkf7zwnZUQ7SmwAipZ10C90kETraf57r&#10;fLkO2pMKljkSdVNNz7uvQVIIWSGVIHPD4lwC7hNHzt5w6iM2BeQuy40ZhvaQ9jNQ3+TI6MWhvuXS&#10;orHmJPvVkMY13R+GGhsLGYdAOMXsjSIKE7vG/phrJAcWMg6BMLGTkBY5nmdorpEcWMg4TCkx6CIJ&#10;hZDjeYbmGskB5SmMWkqJQRfJUqlUKpVKpVKpdJI6d8MVjk6P9EcB/TnyOPpnDp7nE8VFyRdK2/z0&#10;6dx117drfvB/7Ux65s7P9FvW01CIT0ZBpSNmzp5mR9+x9mevliqLwTHGdbRBsVqUYu/ujjHoAcaD&#10;motBcz6uDY546g/zYs9kPHGeG7mtO9E95HOcOXqRiz2TMZuqKaRPrHyJcQYixarBqQpjheRSeuA8&#10;LBVE98E+jFj7e8zE/ZChonjN9wjsxn5oD+3QG7XPc92tyBDRdB0Hu+exaiaf6A3a77nuRt9R/Kg7&#10;2H/ePipandeN1RURjWmzRw7W5039HSrSvp6B3ZyigshcZ4wc8H71YnH0t1wdgHxKSTfIJYtyHoOc&#10;M4rYESlSqzs3klIsJ4H2nefK6jxWNkIRM47nmcTprZobjfM28VASDjg1GYeuUSPYFc/wbMZW43Ox&#10;2yalyJ3CRq5lFsxYSM2J5xwqTm0UDsi9zM7jITU3uuYZxt2N9ghKpVKpVCqVSqXSSeqmK1p76Tkn&#10;p0v4MyH/eHAUe8CfOdjaOT5RXJT8OJ5OveyP/+nVv1r81UcfaM/c8zk+EYX4ZBRUppi1HoE0hppA&#10;jMUCo7H8GnvgFMsgxqCSZR4RXpxli1OMSXovjtIx5p49xp5nMoc1ZrI3c453FmqeDVc29zDrxdrM&#10;7J3m0uPKXtCz+86bzwkZT6R5LvE8w5W9oOdW5yUGMeM4Cz1yM8c4PZMLez0zzusr89k7ZlzLYg90&#10;X03VRw8+e6RRwzzqmVfRPXbUz0JqyjhE0pTAD4PS47wpY+qeiIB0LZTBhZ4jpUTzOewzDdlZSG8C&#10;IfoIuM9k20ToaP95DEUnmp8IIELAEbqFaooIHS3nMTHdH4RXA55U0On+lmzyRaniPgmE7g/CqwEP&#10;aZ/JfSGLmkOJkfsrAiErzJUwYyyi5AhE3+SAsTj32ZAlzR5eeSnSK5Z2z0sM4uXYheU815yO/ayN&#10;YreNxv6YayQHFjIOU0oMukhCYalUKpVKpVKpVDoxXda/y795ef502oQ/o/BPBkexBy/5S//JX/3J&#10;xueFKIOQniAeJB4rYnfHDddfy85p0rlrrm2XXX9De/pf/5or/Vaf/d125Rvf6fv2/e9Vvg7ub9JF&#10;h/Zv5K/T4fHNAZt0T2G/5nOOPW/SzvxxF3D/ub6vaKd8YG7I/WPf34H9O/MH5oa84eD7c//QdUb7&#10;mLkh9w+OH3Od0T7QH/LgBX0djzoP+32dI+X+fLmD5x2hY8/bXHhOV+ftFPbrYs5b6dD+jXgeqHRX&#10;mwM26Z7CAR3av9WmsTN/7AUs9w+OH2jslA/MDbk/fx33jh/YvzN/YG7IGw6et1NYa7SPmRtyfx5/&#10;3ueVSqVSqVQqlUqlE9frrm7nrrvcyenS3fc/6ih/Hpj//LDmxf3MwZRPoa759/8X7dof+VPOWnvq&#10;d25rX73/Tt7yeEI64r5AmmskZhzvLNQ8G+4z9rI/832Nmeyd5sY81lzDjGvgbOOc0Is9k+Z+bJ7h&#10;Sg3EjGsgba5hxnEWe2D2eI5xeiaX92LG57CS+eydztPLC0XSfQ2R2qfGsqTlmu4PY9G9bt4BcjEV&#10;ZRwiaUrgvUtKT/Mz0eTLVGHQjTHHfaHnSIn1Qexzn6nnUJIT6U0gRB8B9oVsmwgd7T+PL9N1ViZy&#10;AC0OmaibaooMFYnej75SVCbCqwFPKuh0f0s1Pe857ssciyY7C+lDiXMkhnrdjLGN0DtyHvuoEshd&#10;llOizLGk/Qxoy3moCYtznw1Z0pjOWwrwii32TO4XPS4XMg6BMLGTkAahltD1zDOFU5kuZBymlBh0&#10;MaRZrIXdMs8UTmW6cI6drvZwXwiFXaueSVNKka6nMWopJQZdJEulUqlUKpVKpdJJC58YPHfTlc5O&#10;n/RHA/057xDhwK+5nzk467o/+/7VA8Iv/5tfJJd3A4f31CO83Fgz73mJ4GPab3rj+LvbzERUNOcY&#10;9ABjtegTK3fcHfNcG/QF1vsTe7FnemCel2Ftat2JUy9xerT0vdID53isxO7FuhNVWdfM0VlijiPu&#10;1BydelzskjFofi9widk3ZawsuVLNwlA1tdzfkmf0hQJjcM+c/cgdaJ87erEgJu/0hvF1FNQPGSqK&#10;H3UH6/P2nDOoSPt6BnZz6i47wy/skQPer14sjv6W3iDsO4+Ruec6DnSe+yHCLX2AofqKjIYXk3c6&#10;2J4XjTlHanXnRtJoOUFaZz1fDqQxm4aWEFHvZ0ApIScqTGGOrHGeYmaroSQc2Ekpcqew1mh5zqBC&#10;ai5226RLbRQmTprfV/p7x1fJeoZxd6GC/ZrfV+YyHg5NhXmGcXejPYJSqVQqlUqlUql0wjp385Wt&#10;vfb0/nXiCH9G5B8XDhB/Fumvdu7u+x45/2yP8MAwDSqD3Y8NZubBN77uZlRPtZ74hf++ffm//tvt&#10;/NNPtWtv/e523Xf8+3w6yjeEN7JSvhI7DWm0j5mLDp4THXOd0T54AcuDz/e8UcZ+X+dIuT/2Mduj&#10;A42xrwdHnjcGmW3TRQcb0mj34Iixnets0kUHLyA9p6/jUeftFPbr2PcVbQZ2Ln+up/jf96ELuT+d&#10;tz1WOSqKNpfffFk2/a51fvi8NZcdqzrme4D9eV/rfdv53u8bROTbuWOug/kePLfzwOzbzj2X8/b0&#10;B32diz4P+32dff1B93th/zmbuZ26eex5qE/32xsX8r6i0R/7ej8bjfW8rpOB7Nudd7/ber9zbzzu&#10;vKWige15236pVCqVSqVSqVR6gYW/f4u/SvzK0/evE2912ye+wD9zQOQcr9jtrvse6X/2ehZpt/6H&#10;DPw5o//pA0BCJjfPP9vn+zi2vfH1p//hIPTsA/e1x/67v9+e+Mf/j3bNu76rXff7ftAdv+/84WpO&#10;p/IUHC18VVf7ttpceJPuKRyQ5y7ovEnetpR3Cvs1n7N3/EBjp3xgbsj9Ez3vKHnDBZ23R2P+4MaN&#10;PHfwv9sx1xntA/0dee7gZQ82JN5n7x973uY6m3TRMdd5TudNQro6b6ewX8eet7nOnO6cdwHieaDS&#10;XW0uPKfkpn9Qnrug8yZ528K5cJTcPzh+oLFTPjA3tOkfHD/Q2CnvbNxos2Fnf3TgOmP+4MaNNnM7&#10;23YKa432gX6pVCqVSqVSqVR6/rrpCv3jI1dc5sLp1m9+HA8HEZ0Tz+G+8SGFLXsrnxwccoxPa5D8&#10;k8aUd87xWfjk4KzzX360PfnRX2y/+6k72kuvu7ldeeMt7bLLr3YXGn+6Yraj0T7QH/Ig5o643HRB&#10;Zjvifl/nSLl/zOUONsa+Hhx53vIJHKc75yldGpv2Ou/nbI9bz++et39+KWT/itP7yv69c33lPObL&#10;tv39sW9DnoP/kR0z19cq78HzPw/c7g8PXGdn/rjz3J/POzi3p475HqzP2zM3eNx57pNz3cR8D/Tf&#10;4aj3lXmdk8Kh81RZ6lHOYwB0W/W7KVd06Lzo+POw3xuRd5v7i9QfAzNX2imsxRtcztvV5sKbdNHB&#10;xlr5ghwc21xnky46eAHLGy/6vJ3CAXnugs6b5G1LeadQKpVKpVKpVCqVTkL4V4ivuKydv+olrV33&#10;knbu5Ve09tKz9X33vk8O4k8Pl0015T3e+8nB7vgHVhCYc4zwk4P6Q+lZezhYKpVKpVKpVCqVSqVS&#10;qVQqfS3rN/FwkNE5PMJr7bLLGh7q7X5y8GL/teJSqVQqlUqlUqlUKpVKpVKpdKqEJ3d48IdHeOQ2&#10;V4Hc/GvF8niSuKrrY4NLnXk3l0ulUqlUKpVKpVKpVCqVSqXS6RAe3eFv/B5FOMTjk4OSyceHDIx9&#10;7Oa0VCqVSqVSqVQqlUqlUqlUKp0O6dHd/k8Krnlu+eSgdIHk48VSqVQqlUqlUqlUKpVKpVKpdNrE&#10;J3f+hOD6k4K7rJ85WCqVSqVSqVQqlUqlUqlUKn0NCU/utj9jcEs4UJ8cxJNCk2LOR4hTvZvn8MRR&#10;OZqlUqlUKpVKpVKpVCqVSqVS6bQIj+70icHYbg6HGP9uMZ8U7jIGOHYfTxiVMy2VSqVSqVQqlUql&#10;UqlUKpVKp0R6dIdPBuL5nT8p2Pbnejg4PgJo8vEhA+MQhVKpVCqVSqVSqVQqlUqlUql0OsRHd92t&#10;2PbnF/GvFYNCqVQqlUqlUqlUKpVKpVKpVDod4qO77sDtzxjccvzMQWrFGODYffx9ZOVMS6VSqVQq&#10;lUqlUqlUKpVKpdIpkR7d4ZOBsSUXl7x+5mCpVCqVSqVSqVQqlUqlUqn0NSQ9usMnA/H8zp8UbPvz&#10;+pmDpVKpVCqVSqVSqVQqlUql0teQ+OiuuxXb/rx+5mCpVCqVSqVSqVQqlUqlUqn0NSQ+uusOfA4/&#10;c7CbHht2OLclX7Eb01KpVCqVSqVSqVQqlUqlUql0aqRHeHqGF0u+5fQzB7uRgHNb8hW7MS2VSqVS&#10;qVQqlUqlUqlUKpVKp0Z6Zrf7TE+Nda6Hg3hauI/85CCwJp8uoudyqVQqlUqlUqlUKpVKpVKpVDod&#10;0iM8fDJwTT3Lm/Mj/7ViBsaay9NFpqVSqVQqlUqlUqlUKpVKpVLplEiP7vy3fg/RnyCcPjmop4VK&#10;ndtWfx95lfe0VCqVSqVSqVQqlUqlUqlUKp0a6RHe5pneln7Gd+E/c7Bb6kve01KpVCqVSqVSqVQq&#10;lUqlUql0aqRndptneXjOtye/qJ85OMZKpVKpVCqVSqVSqVQqlUql0qmQntnl2d1CPeqb84v8mYNj&#10;rFQqlUqlUqlUKpVKpVKpVCqdCunRnZ/dHaI/QXiZnhbiceEe9oUniMz3EhcqlUqlUqlUKpVKpVKp&#10;VCqVSqdFh5/lTfQzwMvylHAv+8KjROZ72cdKpVKpVCqVSqVSqVQqlUql0qlRnu3p4d3R3PszB/P0&#10;ULbkovNuTkulUqlUKpVKpVKpVCqVSqXSKZGe2en5nXg43/szB8fTRdqSi867OS2VSqVSqVQqlUql&#10;UqlUKpVKp0R6ZpdneXmGp+d523z5mYPd1p8Q7PQTxFXflOFCpVKpVCqVSqVSqVQqlUqlUum0aDzb&#10;21AP89b58jMHu60/IdjpJ4irvinrY6VSqVQqlUqlUqlUKpVKpVLp1CjP9vTw7gh2O/JnDmKt8rnf&#10;zWmpVCqVSqVSqVQqlUqlUqlUOiXSMzs9vxMP5N2O/JmDWKt87ndzWiqVSqVSqVQqlUqlUqlUKpVO&#10;i/jMTs/vxAN5Nz4cnP+e8Zzrk4P+xGC3UR85pkulUqlUKpVKpVKpVCqVSqXSqRGf2en53ZHsxoeD&#10;67+HvOT65KA/Mdht1EeO6VKpVCqVSqVSqVQqlUqlUql0WqRndnp+dxwvwxPC1ScDQ9TxBNF5bJ33&#10;sVKpVCqVSqVSqVQqlUqlUql0asRneH6udxwvw1PC1ScDQ9T9BBF5bJ33sVKpVCqVSqVSqVQqlUql&#10;Uql0esSHdnqOt2Jsylc/c1CccjxBTN5tl2yXSqVSqVQqlUqlUqlUKpVKpdMiPrPT87sVY1O++pmD&#10;4pTzCaLzbrtku1QqlUqlUqlUKpVKpVKpVCqdEumZnZ7fHcfL9AlAPTGcOVbyvdavUyqVSqVSqVQq&#10;lUqlUqlUKpVOjfDcjp8MnIi1L78MTwj3fTJwrOSz9cso7kGpVCqVSqVSqVQqlUqlUqlUOj3iQ7u1&#10;+YnelEP7/rXi5Hx+ONVnosscFymVSqVSqVQqlUqlUqlUKpVKp0Z8aHecQfv+teLkfII41TeU8Sql&#10;UqlUKpVKpbOs2x9sf/4D97U//+Evu1AqlUqlUqlUOtPiQzs9xzuS3cbPHIyNPGvq7Vq/RqlUKpVK&#10;pVKpVCqVSqVSqVQ6PeJDOz3nC7F22G38zMHYyLOm3rC+NSyVSqVSqVQqlUqlUqlUKpVKp0jnlk8G&#10;xvxEbyLEnzmIh4V+YjiTzw+XPMbce8BSqVQqlUqlUqlUKpVKpVKpdIqEZ3h6gnfQ4EE+HMSnAPFE&#10;cUU+QVzy2DrH7lKpVCqVSqVSqVQqlUqlUql0asSHdnqOd4hYiC+bPxW4sqx9vWH9GqVSqVQqlUql&#10;UqlUKpVKpVLp9AjP7fo6lt0umz8VOKy34LmSk8qh1EulUqlUKpVKpVKpVCqVSqXSaVKe2+l53lH5&#10;+NeKV+wtPT9UjTmpHEq9VCqVSqVSqVQqlUqlUqlUKp0m5amdnvLB/ERvJx//WvGWYyWfbdR5lVKp&#10;VCqVSqVSqVQqlUqlUql0WsSHdpP5ed5cS/78fubgqPdrlEqlUqlUKpVKpVKpVCqVSqXTIz+/0ycE&#10;O7f5xIv6mYOlUqlUKpVKpVKpVCqVSqVS6bRJz/PyhO+ofPzMwZieJOb5oWrMSeVQWCqVSqVSqVQq&#10;lUqlUqlUKpVOk/Q8D4wlV7Tk42cOxkaeNfWGjTqvUiqVSqVSqVQqlUqlUqlUKpVOi/z8Dp8MjCXf&#10;sn7mYKlUKpVKpVKpVCqVSqVSqfS1JD+/W39ScEPP6GcO9tL8iUBImerMD7BUKpVKpVKpdNb0TPvE&#10;//v+9uc/cF/7yV960jXr7ofbT37wvvbnf/qh9rEnXCuVSqVSqVQqnTHpud6R7AEyfXKwl+ZPBELK&#10;VGd+gKVSqVQqlUqls6Yr2jf+z69vf+73nGt3/Q+Pt799u7+ve/wr7W//3a+0u654Sftzf+HG9u5r&#10;VC6VSqVSqVQqnTXpud6F8MC/Vjyt5FMfUr1UKpVKpVKpdDZ1RfuO9+EBYWsf++1nVfri77aPtZe0&#10;P/MXX96+ox4MlkqlUqlUKp1h8WneMYQO/czBeSWf+pDqpVKpVCqVSqWzqyvad/zJa9uPvl7fGraX&#10;XtZ+8M++vP3+l71EealUKpVKpVLpjIpP83aYxbwD8ZE/c5CcPim4j6VSqVQqlUqlM6zLrm4/8Oeu&#10;bT9482XtB/+3N7T/5WvqwWCpVCqVSqXS2dd4srci/Mh7wPzOex8+n08DUvlkIJ8iIt3lErf2ptff&#10;zLhUKpVKpVKpVCqVSqVSqVQqXXr95sc/3/D0jw8CwW54mnfZDhlrYGXzSj4RCkulUqlUKpVKpVKp&#10;VCqVSqXSaZKe4x1N6Ln+zEETCkulUqlUKpVKpVKpVCqVSqXSadL0LC9r5xkfp/TJQWiHeX54TL9U&#10;KpVKpVKpVCqVSqVSqVQqnSada3iEh+d3eIJHJt+QnxyEdtgXeUy/VCqVSqVSqVQqlUqlUqlUKp0m&#10;jSd7h9kDZP7XivG0cDHI1SUnt3mpVCqVSqVSqVQqlUqlUqlUOl3CU73Qz/S2eQdi/cxBPi1cDHJ1&#10;ycltXiqVSqVSqVQqlUqlUqlUKpVOl/AMz8/3eiDuz5/3zxzERKlUKpVKpVKpVCqVSqVSqVQ6bVo+&#10;GXgcn/fPHMREqVQqlUqlUqlUKpVKpVKpVDptGk/2VoQfeQ+QrX/moAkhpk9ObvNSqVQqlUqlUqlU&#10;KpVKpVKpdLqkJ3uin+mNzFEH4vXPHDQhxHqK6Jzc5qVSqVQqlUqlUqlUKpVKpVLpNEnP+EL6g/nx&#10;P3PQRCS/zkulUqlUKpVKpVKpVCqVSqXS6RGe3+WTgYeo14X8zEETkfw6L5VKpVKpVCqVSqVSqVQq&#10;lUqnScsnA/EEj0xu6rXzyUE8PXSOx4fgqr8QE6VSqVQqlUqlUqlUKpVKpVLptGn5hCCe4JHJN9x8&#10;chBPD53j8SG46i/ERKlUKpVKpVKpVCqVSqVSqVQ6XcJzPTzCO57n2/8foA1P/JrecSoAAAAASUVO&#10;RK5CYIJQSwMECgAAAAAAAAAhAGlm2NnEtQUAxLUFABQAAABkcnMvbWVkaWEvaW1hZ2UyLnBuZ4lQ&#10;TkcNChoKAAAADUlIRFIAAAUkAAACmwgGAAAA7FSEUwAAAAFzUkdCAK7OHOkAAAAEZ0FNQQAAsY8L&#10;/GEFAAAACXBIWXMAAA7DAAAOwwHHb6hkAAD/pUlEQVR4Xuz9Cbxl11Xei846VaoqlarU941lWe4k&#10;G9zb2EbGBkMM2BgMMZhA4CWE3JAXuCEQQpqbjoQkP0LCy8W55MYJTmsMmMZtcIctue8ky5bcSLbV&#10;d6W2VH33xveNMeYcc6619lr7VJ3SEVnfWnP9R/PNuefae9cp1dapUxvu3vnI0RR09GhJPY41SRRy&#10;kI0HLHFKT7z4XMazZs2aNWvWrFmzZs2aNWvWrFmzZs167HXdjbfKdYOdclmRcVTiDsUW8uzHeVTJ&#10;uvdN2R+0YQPMqhUkSJVyWHOUnDXch2PWrFmzZs2aNWvWrFmzZs2aNWvWrFnrTfgMkNdVU8+G2gw5&#10;H6rULV/hdzRKrIzf3ThC+5hzqA/HrFmzZs2aNWvWrFmzZs2aNWvWrFmz1pvyJ3sVcc25BJ6Tnhv1&#10;HCMnd3L9Dsl24OjLjRBiXj0n23zWrFmzZs2aNWvWrFmzZs2aNWvWrFnrS/rJntI+08uZRYKQlXwi&#10;9eynfodkO3D05UYIMa+ek20+a9asWbNmzZo1a9asWbNmzZo1a9as9ST9jM/J64J8AeUyRLEMkt8h&#10;CS1NfJwZiEivdT5r1qxZs2bNmjVr1qxZs2bNmjVr1qz1I3x+h4/4FlHPbl5RhnIsV/rgd0hCSxMf&#10;ZwYi0mudz5o1a9asWbNmzZo1a9asWbNmzZo1az3JvpPRPskjPTfq2c1rcvJwjoKGerFh/8q2HKAN&#10;KNY9x0eYOZeDrPqFcMyaNWvWrFmzZs2aNWvWrFmzZs2aNWu9CZ/x8cpP8EjPJ1LPbl5Rm53c/pVt&#10;OUAbUKx7jo8wcy4HWfUL4Zg1a9asWbNmzZo1a9asWbNmzZo1a9b6kn7mtwrKxXOenmtxMlf9MyQl&#10;smuddzlr1qxZs2bNmjVr1qxZs2bNmjVr1qz1Inyeh4/4FlHPhtoMORcr9Sb34XUfq/4ZkhLZtc67&#10;nDVr1qxZs2bNmjVr1qxZs2bNmjVr1vpR+U5HfIJHem7Uc4ycPJj7AGJe/wxJI6RckMtBVv1COGbN&#10;mjVr1qxZs2bNmjVr1qxZs2bNmrXehM/4eOUneKTnE6nnCNXcyeufIWmElAtyOciqXwjHrFmzZs2a&#10;NWvWrFmzZs2aNWvWrFmz1pf0M8AJlMsQxbJqDv8MSXxcGciPL3mt82HOmjVr1qxZs2bNmjVr1qxZ&#10;s2bNmjVrvSl/xyIOo+cVZSjHcqWPNm/H8M+QxMeVgfz4ktc6H+asWbNmzZo1a9asWbNmzZo1a9as&#10;WbPWm/j5Hk85jJ7XpHk4R0FDvXge4r7RfIckPhWN+TDh5bXJu5w1a9asWbNmzZo1a9asWbNmzZo1&#10;a9Z6Eb4DEh/pLaKe3byiNrt5Jh8s5z6a75A8Wr5DcoTw8trkXc6aNWvWrFmzZs2aNWvWrFmzZs2a&#10;NWu9CN/hiI/0OpSL5zw91+IqyAfLuY/BnyGpH1niWufTOWvWrFmzZs2aNWvWrFmzZs2aNWvWrPWm&#10;6d/xSHOpN7kPry8ckMUb7t75CD6bzOInliaPY00/2sSHmXUvssQpPfHicxk/XrTn0IF0wyO3p7v2&#10;PJAePvBI2ndofzp89LB1Z82aNWvWY6VNGzamkzdtSWds3pEuOPms9LTTLpZ8s3VnzZo1a9asWbNm&#10;zZo1a9ZUXXvjran6MHJFxlGJOxRzyLMf51G5uLxvKt/wWBRrG+65f9dRfICIon6OqB8oIj9y5EhF&#10;1uEQ6mPYFXmei/yIxOp/vHwg+dCBPemT9381feGBm9P1D9+abt+zMz2w76G079C++QPJWbNmzVoH&#10;wgeS2zZtTWdtOS1dvO3sdOVpl6ZnnXl5ev7ZT0mnbt5mrvWho/t2pkNffWs6fPc16ciDN6aje+5J&#10;Rw/vt+6sWbNmzXqstGFlc9qw9dy0ctrT0sYLvjVtetob0oZt51h3/enIQ/ekfde8Je2/5ePp0MPf&#10;SIcPPCh/xjpo3VmzZs2a9VgJv59s3HJW2nTG5WnLpS9OW1/8g/J7y/r9/aRP1914W9LPBzco7ZPH&#10;DYH49G8FnweSmlcfYmKaHKyHfvS7fJ5rTb5D8sgRbEStj4cPJD/9wNfSB+/6XPrQPV9IN8lv9LNm&#10;zZo16/Ghp596aXrZ+d+Uvv3856Rnn/Ukqz52Ovro7enAZ341HbzpLVaZNWvWrFnrXSdd+oNp84v+&#10;ftqw4wlWeex15N5vpF1//Ktpz23vs8qsWbNmzVrv2vakV6cd3/sLaeXsS6yyvpW/Q1LE71zUTyc1&#10;rkjkHMq96hPGEIui31Wtcc/OXUf1w0UUhTw1L9/pqPS+OhjwQ0fm+QNJDPg1Xu8fSH7gni+k/3rz&#10;+9In7/3C/J2Qs2bNmvU4FL5z8sXnPCP9+OXfmV52/jOteuJ18Po3pgOf+ZX5OyFnzZo163EofKfL&#10;5mf/cjrpOT9rlcdOe97xG+mRT/97+bPU/J2Qs2bNmvV4E34/OfVFP5e2ver/sMr6Fb5DEh/18SPC&#10;DRvkjN8Rib+B7Tk+9eM/QkNC+GCR8+xKhQ8bIX74iAkoG/N3SUq+8Rf+9i//Iwmz/IPGYbX9xfnp&#10;p55i0foTPoz8dzf+Yfrczhsn3PesWbNmzVqPOiJfv2/dfU/6xqP3pvNPPjNduv3E/4+wAx/5hXTg&#10;ul+X3wLn/7E1a9asWY9Lydfvw3d9KKVdd6aNT/xuK5547Xrz30y7vvhfJNJv8Jg1a9asWY8zye8n&#10;+2//aEp33ZW2fNMrrbg+dffOh/MHhPGDQn6wSFru8jpCNgtVMW57qvo7JKufIakrK/U7I1HHz5DU&#10;haVOi398J/Q88PHwMyQfPHgw/efbPpVufOCmfGsdmvicS47yWig+7FroMVnfC8twQNG2FlrLdYf3&#10;3XaG8gHKG9J/zer/dZD6GDvruMbyxYqrroUek/W9sAwHFG1roT8L6x9PfdPpl6cfuuyF6ZTNJ+4f&#10;uznw0V9IB278z5bNmjVr1qzHuzY/+cfS5m/7DctOnPBh5KNf+2PLZs2aNWvW413bn/bn044f/ReW&#10;rT+V75CUA38wy98R2RLfGVlyftBo8yBc+WdG67vanyEJVR9IruXPkBSky9bhB5IHjxxJn9q9K91+&#10;8ABuJDx7DU3+eQ7KRW50lYl4UfKLFOpDnOTnBpTlgyhve7/JTbnMbFzHxe+FHubttv0BRdsUrcZf&#10;7WOAnX2PKE7vqu34+8CrHg2Qr7+/DzSvNtjD7vvLVefl/ThNcdVBhYeN24r1Dk2xPEXHxR/30XBw&#10;/wOKtima5i8O+vH6cmO5IETeZX7fqNEnDLK8H9q+q84nvX/CMthWzIcY0zGdefLWdNnpp6ZNK/hh&#10;zGusffen9OidEmB3S6hzj52CjCV0nNfzt4xPb98z7Wvsj+Ly3NepyH58bwX/EDFPgsXrtAzzW8Z1&#10;nOwfr3VcZR3v1P2yjjd8HVft767Xq9heYBs1jrS7Wot1eiYOlMc1MGHp9QYmTJ7fqlkvvpHW03pc&#10;x3gsiuusp/UwTabndc57atpw+oVsnRB96cspXf1RCbAJg++pV6OGWvE5mqS4fnicgXLRYKNWtkmQ&#10;XzurT1JegFmV9q4z2OjXMT1fPeq0R/xDWvr5GnicWK7apeC/Fw6pniZ+2Rf/e9TUPmqdd9dvt1E/&#10;/SN+Ue/64XlqX073K4fXJ+N8a2he5lX+QZZ9+XqZvf5mHtnTl6BeZ8Tfofkn72tkfcyToBDr2vp9&#10;/g7j+gP7cg7Oi/WGmCfB8vtyNo8jjf79KNOzn542XHYRonWndfczJPFE+tP3Z/VnSN52YF/6+KO7&#10;7A6K7A7JKar87UTPA/m8x/qAom2KVuXv288A4aNf0mH5BJ+mv0CLehY2xl/Qg76wYfol5xvZ6300&#10;lfVdiEq/lXeLf7F6/V7oYdxm1R9QtC1Su9wy/s6EdiFhZ98jitOnqPa3M5tcNoLXf9L7wLjw/RU4&#10;/n6p8zh7UMFAv+TYVq730RTLU3Rc/HEfDePTWvUHFG1TdLz8Tz7jNH4wuaY6ciilh+QPkPZ7XqWe&#10;9+Cq5DdXrcOCjCUUp/l6dUHGEjpe6w1OG2z0a9Q+aqg1ah811Bq1jxhG2l2NTBhpdzUyYaTd1cCE&#10;ifPd5mr/G0J/b8ip/vKR0OXzh1n/XsD5ElSs/EOM65Tfs8he/xh71pHG9P0Uqsp6vpCv56r93bxW&#10;d71VCdP4QHGdxY+8UL3rTdCGjWnDk16U0qYT8B33e/ak9Na3pXRIfl/J8nuODBpsD/gHZX4+N5Yu&#10;VFy/Z8Jge8A/JH+t4r4WTh8xxDYpga+/lMzfWU9Gr0YNqmyL/gnzssy/bp6vuIChWk9GpcFGv6r9&#10;LDFv6HFGl5m4fl5HguP9fIV2T2Gx4n4mTRtZf7A9Mq8j869qX2FCX7lar1NYrOP9fG3amNJ3fktK&#10;W7dYYf1o6s+QxFMBtT9Dkoz3jVp4KvTP6pYb6be88zMk1bVIbX9xvt5+huShI0fSZ/c8mnYfPtw8&#10;OR64ckOueNKVsT7E6X5V8bsk4i8ACXumcdvWnqI4fZGib9Tv+5CQvnZiD2M6RWvqx37E6F9n8sTI&#10;RvW6bnSVXKcf4/ul3ZjnwviHEG1bP8sbqmxjNq7j4vdCD327lX+B4vQpWpXf9tW330xTLE9Rv7+t&#10;lFz9I++f6n2geXlijc287vvM1Z/H2VO00F+2kRm3y/qIetftkS938PCRdObJW/ib5ppp913yQLsZ&#10;+q25Onm+Vw342iGVsSpivq+T1/PXeMJ8pwTYV+FarNO/nqs3D0Zfzwu+nqt3voYaeGFao1+j9lFD&#10;rVH7qKHWqH3UoBppF42sN9LuamTCSLurgQmT57dq1uMbvSkvpTVaj+s0661G1TrGY1Gznn59KMLq&#10;S+WYn9fp//qykBLUtxfXCevhfzbJ2LD9LMnWWJ/8dEr33CeB71Lhe4zlorJnV2urcn/OuKBqoV+i&#10;sr526vWkKoWwnPUH/KLePOyrf70uVWV/uo70bX6HdDd+GQspE9t9LfTLsXB9CY5pP87jtS/Mk6DL&#10;6F9if5jX7svZ55dj8vNFjvg7bPx5nYn+Tt8owXHZF+aFRrVu8LuG9ufy+d7wfWmhxy+jzhu/IK9n&#10;WOiXUfebHPvxG0QuI/Zb1es7DT3losFGrWyToH3iJykvwKxK+9bBXx2WP5tsOP9sK6wfTf0ZkgDl&#10;dYRWdapi3PZUeD+4/rf6GZLYz86DB9MHH33YKiq7s56nql/0ywQ+jz6xj6ZYnqI18Yd98T1kjPUs&#10;5t7wtn4BrCf0E75j9nODnta5v1eRTlFehtmwpvpcld+DBcypByOK06doKT/2I8be94Gz0aR1RTrd&#10;X0+XL+wqDzTp/eIbxevur3+8AdD9OVeV9V3mG5B3i3+xev1e6GHetqRTFKdP0ar8tq++/Waa1mr/&#10;0Tf6/pENDL4PnOJ/+lmnpx1bNqvneAv/eM0DNwglxvLNY2tjCcVpvl5dkLGE4jqdfS2x3uC0tVjn&#10;z8B6o7aJ643a+gzF6JnL3wbeYM6Oqvg18q+ZXs/EPAl8fqefqb+G+2nzJZi+nrNZx+sSLLfewL68&#10;HyZ43dWflwlcL2zA9+Nq5/errEf23dBSWrDeasT5vo7xWLTe1oNdpjk3PPlbU9q4CZ210f79Kf3X&#10;/2lJVNhEn2K74si8jszP56qkw9OjYYGx0x7xd9T4R6ePGlTZJoG/R5aS+fM6Paw02KiVbRKsel/h&#10;cZq0q1GDKtskWGpfzfoxbUl1CosV93Ms+3INlBc0Fmst9lW1B/xDqp4v5DIWTh8xxHZlG5nXkfnj&#10;vhYqrt8zYbA94B/SWj1fr35ZSiet4e8nq1D8GZI883dIttT/Xhr6GZKu9mdIItebL4p/NlvhfzSJ&#10;WvqkNge11M37ub50F35uJFS2r6HR90wOjHh/FiKzRPOYaKSsM41aMpLFwc7rUlGG+UgbWtZeHuYF&#10;dS3zW530wT6kufbaSKmqyS5POVgqxJmJIk4jcvpAs1EsggbPRSUaVvTkuJ0oOUvG/JBGLdaDPSNC&#10;xkaqYU4lsDvMtRipigP0LPvaDQoZWR6f017Kxd8HeuJScr3Uww+P274P9ngWH5dG3D4GT6P0tF2I&#10;uiaF/vrTr4HSrtlvil2Pakct9uRCvxnzkpE22DPmWKCXLvOaNiBnn6Inx3lDprAoI8nB+FxZoUO1&#10;aM5ZgZYoqeDXjNTcB1Ry9TQxF6nJXibKEqHPoXkeTAsZBaqOpofxh7w10tH9D9ljyfDHDI/dUduC&#10;FzHJoCHUMii3LOA6Tn8eS08jy7WrKpYS4HRqUtOuhWx1KaNex4mr0K5d0tKljOX25aSloQQ4nXox&#10;4uoH3SRzLZA+0Mw5E6UfbcbcPWov8310PO3htT4vixrbQCF6LMpHzs3DU8s1EZI6qyYiI8+Guniz&#10;jlNn10RkFJPSHFoqRFiRroaIjDyNmECynddBXFCKjILZ12GNJSTaJowuTb0YTTIyreaEDJmVmmZc&#10;L67jhAy9yp7AOLwWuUh9c+LwWuQi9c2Jw2uRUV7KlACxUV9TFsiju+6lbc309W/woaiKMWkNoraU&#10;KUGMNTD2yXr5npko44DIKjHF2BRtHHJhDWRQ2CvvgZhjsaVUxZi0hqDcsoD7CvGo4MEci31KZFUb&#10;bOSMyi0LhOXriVPhqlO+c00S8VRyAEbNsb4n2ogrQLlNWheTbKHO1zuFyVfDVQZPJeUhaIHTOqgY&#10;VRXFXBMhLixRmQpjWTVGdiq1bJRupjbKPFUvxZvp8zKJQrsWhoqeNS0oZIDIqKoonkKJeBrZCLRr&#10;YVvRS4cWlPU0qOZ1aF3xMsLp8xQNy2pWDhW9dGhBIYNCXhtKr1AinkY2WpqfLJFSL+DR2+9Btq5U&#10;7uvY6KPNpYCzqnkObrh75y6EUsGnlGZmDoPW/WdCUtbPT7BOqFji9fUzJLGvP931cNp56CB3r3es&#10;XKRJvrBg/EC9eqABRdsUHRd/3FfDvH9JpyhOL2or5QHKdyPEmcOkXzY0+J1QzugnXVovqnPPin+x&#10;JvnLdri9mGc2iu0pOq7+uC9jfHpZH1GcvkjRN+wvHfX5+8W04H2Qv3POZvoKQyzvl7bvqvPu+2ux&#10;OFum5+dxiKZ8O5aPKS4zRZP8YV/x6Y31IUXbFB0Xf9wXKYFseMdJJ6Wnn32GhFNXX0K7bk3pwMOd&#10;xyTzZpZQnObr1QUZS2i9rjdoX3K9Ufuoodagva+xYL2RdtES6yxcr8/YM2GkXTRiHGl31T/Bf7l4&#10;mTk7Kne7Sq6Rf832r8W+XsXs7mP9tX/hetW8Mdo6MnG5/bRs9sX16nVdPs+1OC/reWNsvX7BYRPb&#10;G1yNqnWMx6LjtR6m4b52nJM2XPgMltZEH/hQSl/7uiUQHtQfPCiWKw74B2X+6jmy8kLZvCFjpz3i&#10;78j8cT8Lp48YYpuUwO93KdkCx2tfro5t4rysxj86fdSgyjYJlnq+mvVj2pIabPQr2yQ4ln25BspF&#10;o4ZaJ/T5mqC4nyWmDT7OQHlBY0DmP9bnyxXLVXvAP6S+52vh9BFDbJMWXHReSi9Yw99PVqHuz5DE&#10;f38gZMW+M9JugbRA5PGGo0KEMK5IwAmab2hyfSxemB+HnyHZVXxvrZefIcn/+BJdv3dPOoR7YB6e&#10;lcD4H4F9/el+V53TL4/P56i7XIfw8TmVdIri9Cma5O/bT5zYRxPSKYrTp2ihv2c/o/uu5K+rtovR&#10;1V1g+H0w7Mv+dmP+grPcvl+sP6CwyiStys99IfDCMH27SKcoTp+iSf5goN/2FffZoSmWp0j9/j5w&#10;tSuUB6reB173DfawvB+afpxPqsq6rjZXxdlTVPnbiZ4Hxu2yPqI4fYr6/Hiezt+uvwfF3zyPi/bc&#10;rf+ozYDKvWrA1yzsUl/zos7eZRR3XkbXCev5Oh3/GCXI68nh78HJ6+X5gewfv/VUZR2f4fNcvXmx&#10;N4a43gQtWKfbqAy1JtomGFSj640aVBNto8aRdlcjE0baXQ1MGCiPq5lY3uBLruN6nKzHdYzHorjO&#10;KtaDG7fh8q97vp5+3Srq+GUg71Cn2/zpX6cwccMZFyNaG336synt2988aJ9GDbXiazCgerXu+sxC&#10;uV1Oy8Vgtqwqz/NzMLBeUZ0365dlsrHr19fYVfdLTnI/4g8bqvodlvV7+xL4/ib5OzR/2Fe93sg8&#10;MtQxT4IuB/yDND/mHY99OSWo1xnxd2j+uB/nIj/Z08c8Cbqcuh/ngn05+/xkrDfEPAkKJ87LVL9W&#10;5Cro24+r45dR9y23QO+XAarDftPQftxY5UT0l/t22bQiL9hC/joOqczPE5llDZSL+g0bcBNPWsPf&#10;T1ah/DMkRSSfI4utWq6xXuJYK05V3VPh+XflnyGpE+VlRWhPXvlZkKv5GZLg+vkOSdwjxtseup97&#10;x+g+NUFuEPovAD5vod6hKZan6Lj424LnQt2//sIr9eEJeNPgFdY3T1hogKvycz+SUhLwCZaQtjqP&#10;6RTlZZiNa5I/GOi3feV6D2M6RcfV3zawH8kX7rtRbHfVdvz1d/U9gHLS+8U3KvTf0PT9W+pFPk9V&#10;1p8mn72U37aR5Qv0MG9b0imK06doVX7bV99+M02xPEXT/MWhfn8/mNoNei4cfj8EvxHvhOddcC69&#10;9B9P3f8FucjjVI+9hOqtNuv8GVpvcNpgo1+j9lFDrVH7qEE10TZqHGl3tdiIl4tv+QGblz1qvybn&#10;r6FmrNYzFHekrlNT6ja/YjVviOt3PVVZhx2Z6PNdtb+b17L1+jawlOJEYd+NLaWedY5F1X7W0XqY&#10;JtPrdYQrK2nDU18Gx9rot/+b/evafHBjj2KblMD3umheR+bnfEsXauL6HdvEeVnmj/taOH3EENuk&#10;BPn5mqK4gKFaT0avRg2qbJvoz4r+MG90mVGDKtskWNPna7DRr6X34xp4nIHygka/sl2CJaZ1Hiem&#10;LalOYbHi8zVp2sj6nXYsTHoAk/mPdV+x3JLqFBar7/laOH3EENukBRs3pvSab5N4/Wj6z5DUW/Ec&#10;4p+xMCmK91qkf2ZDoDnkj4V6/hmS6ppGneLbCHlFiYzrSfgHjmyb3F+11zhoAAWW0291pyVKip3M&#10;OtOoJSNZHPTXQynDcqXmrIA2tKbMI881D6cUn1XCgLxa2FZUQoZKdo36UIU4M1HEqU1Nrc6Klq0I&#10;GkKaLcY+RU/2tRMDGVruj8U8Dsji6GEY8kK7J0Yl81qJCt0BxtfMgg4ZGenTQIkL45LrWppzVs6N&#10;zbCVO7EOKOQ85bC1CKu35Fo4xaT2QtQ1KfTngH4NlFltZn4bUO0QhQZDY/PQ1jTaiB7GIAu4dJn9&#10;NiBnn7Snd5H9cRHS8/o5ic+VFTpUi5KzAi1R2mBK6uFZ9MTBHh4HBx9M85oCy9WP1Pz0aO71nBMl&#10;Z+S5ZhU9WhPhf7x1Hjuosx0JEDtx4Xwn1DKoY5EA8SrXay3te0ZfFxZIRIyNObKgogxfz9epaNeK&#10;GtSUUa/TkFcnFKjBxPVwFfLqhIQMnLQiJTmYKHOuWT6YB0/ObcBCkJrQq87+wz1qz2v5gLQXvKi1&#10;kfX0tFyL1lNC7tXUI6M0lVrhGdbhjIp0DVCipddji9dCRMal16OroUR5HR+A0iY6sqzKK8iIJhmR&#10;HABqWq5YqWl21rOaE2rXrdR6hNVoemNqvVwjDK9FLlLfnDi8Ftknb0UvQpKB0WoayB8eDlu8RuKH&#10;kVB4zCo2taW417a2UD7PLqCvwVrLmLSGoI5NLrlmgee9cg8og6mRccuYtAZRW8p7EMZ4UHmiDqZO&#10;DasBkZ5AMW6U50iAuG9fhlpejE2JY7m1kJ5AGttXpFp5Tvh6ZfvJX59MbWYuHTyVFELEPuSiy+UC&#10;KqSrysSsdrlyAOZwGF2allWr9SVkBlpZWRq+vs/Ta0O5KOHSJM9TFCqMZdU8L5PlQgsytROoqijm&#10;Qolw2kYMhXYtbCt6ybSgJuoaWDpAW1UujHD6PEXDsosY2dlPC8o6GljaT/EUSsTTyEagXQvbil5q&#10;ShfB4TX+/WQV4r5xYoMLSXPOfbR53wDINheslI8qW7q6uX/omWd4PsB1JdkTtoW9+WCZxTjsPmXQ&#10;h4MxE+Y4LSErHw+ldcm2gispk5yQUobVlXIEnw/2jDnO3i7pMbqPHDi0BxWfnnLktT1Xn1NPI7w9&#10;xAXQotY11XpL+NSh8owey0ts8kDI0IiHckJOLepgzZiHeZyUUdeQPVhfqU29Qh6VDogrqYtkYhFG&#10;DeNzY0Gm1kCUNHcfcjYC2TPGgzVjHLGX5zRrSZCJw4ky52jA3Io6mBZqW4m+k3Ifjy41UupVqCen&#10;0hdyVkiGrJMDI3rcx9TqLekBTR6DZXCXHJA/Fygwkpz9HkKkFnBm0sdWoZ5KRpmoam4RD+vy6p3a&#10;IUeea75AHM7Kh9gYR+zlIauxhkhIkdpnqt21VfXYjbyUKQHiigyMVtPAGNS2qnVY0DgTalnUWvR5&#10;ZkCW51aJiLExRxZUlOHr+ToV7VpRg5oy6nUa8uqEAjWYuB6uQl6dkJCBk1akpA5ccKqHMyWIB6vB&#10;k3MbsBCkJvSqs/9wT2QcYb3MvvWkqQxe1MgwetcLhxRrwt8S85w4hgiDRUYtIVdCjI3MOegOkRFz&#10;KyJ0ckJDuhpKlOfLFUaGgXA6eXVyViHmI4rEPIZ0BBJoBXJWIeYjCtQByMU8AVlW5RVNRpzbNwC5&#10;uGdIrYdzw9CFSk8DY49aLxhH73o98lb0IiTD8J4GxrVUfKwwWHZqqMNqcc++X2el2DMvh9UqyqCn&#10;YRxeIzXUYTVfnx7QaqSCqnoyIjmsR8pgz+nFMIBMhBbk9ZrhvY5Qc08k4IzDari4VwuBolySgJbI&#10;MKBMhSr2ZGRazdI8cMn0IgtKnkotWcC1dOjXJRtsKVX29YJX9eh6niNU6sB6Svfoej5YISn4jWox&#10;fx4AGugZSEuEuoKRp9IH/U4J8n6Mvj7nkXpRWhWELxMhOygFllUYwV/RHFrSeiaDQpgsUuJiGSmR&#10;z8tESAdKuBai2ZKnUctGqYLoWqOsa+TVyVXQ1AiEj2GgWnDtUk1GrdipRIB+JgMjSkZejfBlSgTC&#10;l4nQSWMhii15GlmWLFOLug+M9SXft4+8zUUD6ssHyHCAa/ozJOE8Y538DEnXDXv3WoTd4SmIf21H&#10;c68PcbpfVfwuifgkSdgzjc+dtacoTl+k6Bv1+z4kpK+d2MOYTtGa+rEfMfp7MU+MbFSv60ZXyXX6&#10;Mb5f2o3lXzTiE+L/NJS29bO8oco2ZuM6Ln4v9NC3W/kXKE6folX5bV99+800xfIU9fvbSsnVP/L+&#10;qd4Hmpcn1tjM677PXP15nD1FC/1lG5lxu6yPqHfdHsWHmaILd5zC51D/I+D46eiee6o9lHvVgK8d&#10;UhmrIub7Onk9f40nzHdKgH0VrsU6/eu5evNg9PW84Ou5eudrqIEXpjX6NWofNdQatY8aao3aRw2q&#10;kXbRyHoj7a5GJoy0uxqYMHl+q2Y9vtGb8lJao/W4TrPealStYzwWNevp14cirL5Ujvl5nf6vLwsp&#10;QX17cZ1VrnfOZRKtkT57bXmwSmXPrtZW5f6c4aZNC/0SlfW1U68nVSmE5aw/4Bf15mFf/et1qSr7&#10;03Wkb/M7pLvxy1hImdjua6FfjoXrS3BM+3Eer31hngRdRv8S+8O8dl/OPr8ck58vcsTfYePP60z0&#10;d/pGCY7LvjAvNKp1g981tD+Xz/eG70sLPX4Zdd74BXk9w0K/jLrf5NiP3yByGbHfql7faegpFw02&#10;amWbBO0TP0l5AWZV2rvOYKOjDVes4e8nq9DYz5AsVHkOtR5VjNueCu8X1/92P0Py9x+63yrD4p3K&#10;3vk84b6GaIrlKVoTf9hX/HUX61nMveFt/QJYT+gnfMfs5wY9rXP/goZ0ivIyzIY11eeq/B4sYE49&#10;GFGcPkVL+bEfMfa+D5yNJq0r0un+erp8YVd5oEnvF98oXnd//eMNgO7Puaqs7zLfgLxb/IvV6/dC&#10;D/O2JZ2iOH2KVuW3ffXtN9O0VvuPvtH3j2xg8H3g9BUtH3qfrdnPkNz5eQsmKmxZ2SnIWEJxnfY5&#10;WWa9wWlrsc6fgfVGbRPXG7X1GYrRM5e/DbzBnB1V8WvkXzO9nol5Evj8Tj+z/jVX0+ZLMH09Z7OO&#10;1yVYbr2BfXk/TPC6qz8vE7he2IDvx9XO71dZj+y7oaW0YL3ViPN9HeOxaL2tB7tMK+wUZNTa8PRX&#10;WLQG+o9vtqBRu6XMWJgi8/O5Kunw9GhYYOy0R/wdNf7R6aMGVbZJ4O+RpWT+vE4PKw02amWbBKve&#10;V3icJu1q1KDKNgmW2lezfkxbUp3CYsX9HMu+XAPlBY3FWot9Ve0B/5Cq5wu5jIXTRwyxXdlG5nVk&#10;/rivhYrr90wYbA/4h7Tmz5cEQ++P71/D309Woak/Q9Jvpf0ZkjazqLln/bMcAhlGfyzkvT9DUkvd&#10;fBki1Hx9yfdEDoz2PljTi8qLFDuZdaZRS0ayOOjPf34dKsowH2lDy9rLw7ygrmV+q5M+2Ic0114b&#10;KVU12eUpB0uFODNRxGlETh9oNopF0OC5qETDip4ctxMlZ8mYH9KoxXqwZ0TI2Eg1zKkEdoe5FiNV&#10;cYCeZV+7QSEjy+Nz2ku5+PtAT1xKrpd6+OFx2/fBHs/i49KI28fgaZSetgtR16TQX3/6NVDaNftN&#10;setR7ajFnlzoN2NeMtIGe8YcC/TSZV7TBuTsU/TkOG/IFBZlJDkYnysrdKgWzTkr0BIlFfyakZr7&#10;gEqunibmIjXZy0RZIvQ5NM+DaSGjQJXRfZaDdeUEyR8sUwLEJIOGUMug3LKA6zjtLkNPI8u1qyqW&#10;EuB0alLTroVsdSmjXseJq9CuXdLSpYzl9uWkpaEEOJ16MeLqB90kcy2QPtDMOROlH23G3D1qL/N9&#10;dDzt4bU+L4sa20AheizKR87Nw1PLNRGSOqsmIiPPhrp4s45TZ9dEZBST0hxaKkRYka6GiIw8jZhA&#10;sp3XQVxQioyC2ddhjSUk2iaMLk29GE0yMq3mhAyZlZpmXC+u44QMvcqewDi8FrlIfXPi8FrkIvXN&#10;icNrkVFeypQAsVFfUxZIRIyNHrn6HuL4Cg9QHj+rLWVKEGMNjH2yXr5nJso4ILJKTDE2RRuHXFgD&#10;GRT2ynsg5lhsKVUxJq0hKLcs4L5CPCp4MMdinxJZ1QYbOaNyywJh+XriVLjqNL43JeKp5ACMmmN9&#10;T7TRvrtzm7QuJtlCna93CpOvhqsMnkrKQ9ACp3VQMaoqirkmQlxYojIVxrJqjOxUatko3UxtlHmq&#10;Xoo30+dlEoV2LQwVPWtaUMgAkVFVUTyFEvE0shFo18K2opcOLSjraVDN69C64mWE0+cpGpbVrBwq&#10;eunQgkIGhbw2lF6hRDyNbLQ0P1kipV5qahd7aPez3sSd4sT+FtBHm0sBZ1XzPFMvODt5+BmSrg3t&#10;h5o5X4YIPV9PqvZqw2PuOw99HjDY0wvFGipWz9QqmpltBVdSJjkhJxZjRMoRfD5QUOrwOHp4GNkz&#10;yoV1cuDwHhjj6pCS0nqAUE+jFOkz4tLSfRB9geg7VebL9OGV4sgFEUMrYSknVC1tgzVjHLFHGdnv&#10;EJHmqnqPvudIlVEWYWSMz42WhVrIZMtIvw30ORuxJqSuZb5wsGaMI/biHNby2lZrSL8N1mj3GEQY&#10;fGwrJchUGHl0qZFSr4XZJwFjtjSnWNcmPT3De2COESLuIT2gKfsHBuT3CDGSnH25KD1nV6kFepz0&#10;GdHP1AuM7DtRd1qVROSjdOrDa/RxUSVrRu7HyJoxjtjLQw7WjBTpfUZ6WK6VEyh/sEwJEJMMGkIt&#10;g3LLAq7j1HvVnuc08Qp65AGtHuCsWNYrpLlQg5oy6nVwMlHy6oQCNagpo3cdJ69OKFCDQAlwOvVi&#10;xNUPuknmLCh9oJlzJko/6sxy96i9zPfR8QwdA14wjrY3dESPXJRh+F6jt3OHckhTGbyokTIhr+M5&#10;XHrVtkZ+wMQDIXOUnJzQkK6GiIw8jXkdJycU2rWiNHV+ICYwpAOlmgojZxViPqJMhIG0OIksq/IK&#10;MqJJhlDX8QHIhR6D0cU0ewKr0fRIRa86XmEcXotcpL45cXgtMspLmRIgNubnTBO1MWegeVBurZnw&#10;ADL4OE4NlVYjw/CeBkao6ZEyfB5TZxi4OKsBCUOow2p5XRv0gtbLijX3GDmsR8pgz+nFMIBMhBbk&#10;9ZrhvY5iz72g1Swtw2q4uLcakFDPUs5rgTrKr1enQuXvRVxlwE8iVep72Sxy0WXYsNybbKDioZAZ&#10;6SP/2sBgS2lGm4qrDPiNmuNU6sB6gei6l4MVo16UVuU8FJ0InTA4yyoaGTGPROhku8zL1IaSkVGl&#10;NquC8LVky8lrIWbCV1E7PGWwnsmgISMjLpaREoHwZSJ0wui0eSQiI0+jlo1SzdRG3o8TZlKvJPxO&#10;+DIRsoNSIPpGzjTydLKsPrkUMmiIllGTQIki4WPopDEQgfmdPJ0oS4aARFHpQy3K9Sbd/8iAFpBh&#10;T16oSZVruJqfISkOWHQNijmoYI7nGzzjtPX2MyT38AnAp7L6RPjNDHPY76pz+uXm+Z7rLtehP1dI&#10;pyhOn6JJ/r79xIl9NCGdojh9ihb6e/Yzuu9K/rpquxhd3QWG3wfDvuxvN+YvOMvt+8X6AwqrTNKq&#10;/NwXAi8M07eLdIri9Cma5A8G+m1fcZ8dmmJ5itTv7wNXu0J5oOp94HXfYA/L+6Hpx/mkqqzranNV&#10;nD1Flb+d6Hlg3C7rI4rTp2iqn76wnzX7GZK777F71QfjaxZ2qa95Ubt3zzN1GV0nrOfrdPxjlCCv&#10;J4e/Byevl+cHsn/81lOVdXyGz3P15sXeGOJ6E7RgnW6jMtSaaJtgUI2uN2pQTbSNGkfaXY1MGGl3&#10;NTBhoDyuZmJ5gy+5jutxsh7XMR6L4jqrWA9u3Iar/T1Pv24VdfwykHeo023+Kr5OOSWob0/mr/XP&#10;kKTiLiYobnJA9Wrd9ZmFcruclovBbFlVnufnYGC9ojpv1i/LZGPXr6+xq+6XnOR+xB82VPU7LOv3&#10;9iXw/U3yd2j+sK96vZF5ZKhjngRdDvgHaX7MOx77ckpQrzPi79D8cT/ORX6yp495EnQ5dT/OBfty&#10;9vnJWG+IeRIUTpyXqX6tyFXQtx9Xxy+j7ltugd4vA1SH/aah/bixyonoL/ftsmlFXrCF/HUcUpmf&#10;JzLLGigXjRpq+Q0KNzx9nf8MySqOVHkO4XkmQ604Vej5M5WfMTwPli/4V7aHaY9rKrki5JVvfYhP&#10;Gk8lo0DUW+opF8ojOuxoM8m5qAwha0bUW3I2aMNjenz4HBlyYQ7KRWuIrK5kh4dGdNi1MPskcDIy&#10;6lkYfbof2LTvLPvxgRko8NQiaQhpHJAzijW50BcIOfNE65PVwEXjYig+BGop1FNpUSauzlItxCKx&#10;os+JHPpgRhmW04/YGAdr7vWR1zJfIPpkM7zWHqwBiG1NPVFXD8pORrSZL5BhQ1wATbTu1LbRBq5K&#10;lWfRgyU8hmxJFhgasw+0wZ4xxwgt5vCcDZyeaN0qYXjOZmaOZBL7PYSc7iMloC9Th03MA0CR/UD2&#10;jOj7YM0Yj9iLc1hr1uY+AnFyDvokQo05pK0981muKNS2+eXqVJUqfUZGZnGuhfLaFnDfCI3cDXtK&#10;RIyNJTJaEO8fTSX8LelqiMhoQb2OM67jpLtQg5oyOutpUtOuFTWoqAMXnOrhDAniYdWcMaKX1kIO&#10;LdArccXqcE+kDJCj7QX2HX3eOPJeg2fRUXltbhioai8wHLliPT0t16L1lIjcyzRHRmkqtcIzrMMZ&#10;FelqiMh4vNbL6zgRtuSEhnQXSlHnF+oAlMwLsqzKK8iIJhmRHABqWq5YqWl21rOaE2rXrdR6hNVo&#10;emNqvVwjDK9FBrWV8pwo9Tkvg1Xr5Rxhy2yRAGfF8trKtVCrFhktKPTOWgnry+DDOBFaACIkw/Be&#10;R6Xn96xDa0odOt1qctF7LaN6dvT0lgz4lRbYfKsVmGw184KsIOdQ0ISBrtEbuoINnkpKPAy5lo78&#10;2oNsKVXmJ81XEaGTNqN0QbisQb9FSr0ozU+i6ERIRyCvOq+iRJhHInSyXeZlaiOvCxOpF6VVQfgy&#10;EbITyKv6SZoaInTCJtVMBoUwWaTExTL3d4iQDpQCyyoaGXkatWyUKoiuNWoiUpnNiNWQmC8TIR0o&#10;BaJv9HmkVuxUIkA/k0FDRkZcLCMlAuHLRIiYJRgL0TT6oaccINseKzWng4Q0FzJTqgOBRjpfKjgZ&#10;s0VpWWuM0LdDTzmMdmpugcYgnUatQYx9hB6jPMdqWirDe0NH5cEci8meEfaw3sRdce9MuE9udCDv&#10;HVBfbmQ4wA1373wEH0xm4ZNu+/A2HcGny1I7cgSfMtuHukn7aYPR80D4MRH/ts1ll6yzf9TmQf9H&#10;bXgTGlKe+yfwylgf4iQ/nhx7EvGi7jm4Oz2474H08P5H0p5Du9O+Q/vS4aOHK9+ywrobN2xMWzdu&#10;TdtOOiWdvuXUdMaWMyXeZo5+xd1meaGH+b3Q9gcUbVO0Gn+1jwF29j2iOL2rtuPvA696NEB7H/j/&#10;ecwbW8Du+8tV5+X9OE1x1UGFh43bivUOTbE8RcfFH/fRcHD/A4q2KZrmLw768fpyY7kgRN5lft+o&#10;0ScMsrwf2r6rzie9f8Iy2FbMhxjTKTpe/jX7R23u+3z9oHiN6oKMJdSZfmzr+VvGp7fvmfY19kdx&#10;ee7rVGQ/vreCf4iYJ8HidVqG+S3jOk72j9c6rrKOd+p+Wccbvo6r9nfX61VsL7CNGkfaXa3FOj0T&#10;B8rjGpiw9HoDEybPb9WsF99I62k9rmM8FsV11tN6mCbT63VYkDFdPr08bUfTyhXfzt6aaOgftWkV&#10;n6NJCjeRaegpFw02amWbBPk5t/ok5QWYVWnvOoONfh3T89WjTnvEP6Sln6+Bx4nlql0K/nvhkOpp&#10;4pd9xf9eah+1zrvrt9uon/4Rv6h3/fA8tS+n+5XD65NxvjU0L/Mq/yDLvny9zF5/M4/s6UtQrzPi&#10;79D8k/c1sj7mSVCIdW39Pn+Hcf2BfTkH58V6Q8yTYPl9OZvHkUb/fgb8nb5RgrF9rbd/1ObaG2+V&#10;fXFn3C9vwuOKRM6hEusK+hzU97zCvH7ucMn53Tt3CRGq8AR6jicxkvLagAcs8fr+V7bzk4YkBybP&#10;A/l8x/qAoq3V3bvv4rhz1x1p596d6aH9D6XdBx9Ne/mB5KH83K1GePE3btiUTt60NZ1y0vZ0xpbT&#10;09knn50u3H5RuuCUCziGVXas+9c3TVG88Zr6ZnL/gA/3ZU8g/ZLzDez1PprK+i5Epd/Ku8W/WL1+&#10;L/QwbrPqDyjaFqldbhl/Z0K7kLCz7xHF6VNU+9uZTS4b4RcrY97YAi58fwWOv1/qPM4eVDDQLzm2&#10;let9NMXyFB0Xf9xHw/i0Vv0BRdsUHRd/ft0lpqHkuv/p74fH/F/ZzluRQDfvBRlLKE7z9axwZNdt&#10;6fB9n06HH/yixLekI/vuTenQHmkdkf4qtWElpU3b0srWc9LKjiemjWdcmTae8/y0sv0SM5g6+5JB&#10;DTb6NWofNdQatY8aao3aRwwj7a5GJoy0uxqZMNLuamDCxPluc7X/DaG/N+RUf/lI6PL5w6x/L4i/&#10;/DIr/xDjOuX3LP0aNGV+y551pDF9P4Wqsp4v5Ou5an83r9Vdb1XCND5QXGfxIy9U73rHoN59Ld7f&#10;mv4r2296c9kCFfc0RebnPVm6UHH9MuHQwfvS/r1fSwcO3Mr48KGH5beR/eZZreQdtbIlbdx0Wtp0&#10;0rlp85YnpC3bLpf4HOtH1fvpqLNtCfy1XErm76wno1ejBlW2Rf+EeVnmj6/jwukjhtgmJVjq+YoL&#10;GKr1ZFQabPSr2s8S84YeZ3SZievndSQ43s9XaPcUFivuZ9K0kfUH2yPzOjL/qvYVJvSVq/U6hcVa&#10;8+drxN9R8H//y1lZL+IHknieRKQ9ZxtWQo25JF63W8F/M/A8qmQ99Ft/Nc/U+x2SLo9jDS8sU3yH&#10;ZMwl89y/o/LIuvwOyZ2ShWejh/yPMeMin6v4XRLhSQn2nXt2pm888vX01Qe+nO549Pb04L4H6TwR&#10;OmPLGeniHRenp57xtPTE056YzjlZ/iMA28M2pc99e7CAMZ2iNfVjP2Lk0xwnRjaq13Wjq+Q6fcrr&#10;r+x9v7Qb81wY/xCibetneUOVbczGdVz8Xuihb7fyL1CcPkWr8tu++vabaYrlKer3t5WSq3/k/VO9&#10;DzQvT6yxmdd9n7n68zh7ihb6yzYy43ZZH1Hvuj2KDzNFvX4vCJ934dp8IHn0vuuqx16a9tpXlMN/&#10;L5myzqHb/lc6dOu70+EHrpfsxGjjGc9Mm57w3WnTxd9llbIfF/OwUTz1uD8v+H26eudrqIEXpjX6&#10;NWofNdQatY8aao3aRw2qkXbRyHoj7a5GJoy0uxqYMHl+q2Y9vB97lp+uNVqP6zTrrUbVOsZjUbOe&#10;fr0qwupL5Zif11nu6x4pQX17cZ21We9EfYek78lV5f6cYZOmhX7bO+7BO/V6UpXC3t3Xpr2PfjYd&#10;2H+rNdZem7dcmk7e8bx08vZnc3/cl+2nl+jT568Jcq8PUCaW9xryEb8cC9eX4Jj24zxe+8I8CbqM&#10;/iX2h3ntvpx9fjkmP1/kiL/Dxp/Xmejv9I0SHJd9YV5oVOsGv2tofy6f7w3flxZ6/DLqvPEL8nqG&#10;hX4Zdb/JsR+/QeQyYr9Vvb7T0FMuGmzUyjYJ2id+kvICzKq0d53BRr/ivhpt+DP4HZI+nwp9CJ7O&#10;Uyu1nJfvkNQS37iWH+V3VxSybn19g0nkuQbM1a/xevwOSd6J7I3PFbY9RFMsT1Hr/8qDX06fu+dz&#10;6WsPfTXtOrDLqideO07akZ58xpPTc859bnraGU+VStxpoX8BCW+Thez18wn2tM75ppQc6RTlZZgN&#10;a6rPVfk9WMCcejCiOH2KlvJjP2Jc+D5uNGldkU7319PlC7vKA016v/hG8br76x9vAHR/zlVlfZf5&#10;BuTd4l+sXr8Xepi3LekUxelTtCq/7atvv5mmtdp/9I2+f2QDg+8Dp69o+aT3WaBnJ+w7JDtb6O5p&#10;KcV1mufk0F3XpANffnM6sutrkj82WtlxWdr81J9Im85/qWSruM9or6YNNhZrcNpgo1+jtonrjdr6&#10;DMXomcvfBt5gzo6q+DXyr5lez8Q8CXx+p59Z/5qrafMlmL6es1nH6xIst97AvrwfJnjd1Z+XCVwv&#10;bMD342rn96usR/bd0FJasN5qxPm+jvFYtN7Wg12mFXYKMpaQ2DdccYK+Q5KMe50i8/O5KunwdDXs&#10;2/OltOvhD6ZDB+7R8mOgTZvPSztO//a09ZQrJRvduCrbJPD3yFIyf16nh5UGG7WyTYJV7ys8TpN2&#10;NWpQZZsES+2rWT+mLalOYbHifo5lX66B8oLGYq3Fvqr2gH9I1fOFXMbC6SOG2K5sI/M6Mn/c10LF&#10;9XsmDLYH/ENa8+dLgtW+P9bZd0hed+Ntuj2R/plpRXYq/z1k94Yce/dbjX+myp7VfIek5fxXtvNr&#10;BYNUY96h9fGYXNBzDZExZypcb//K9o1791qETeIm9Ip984nJ8n6X5T9++/uk3PyBIwfS9fd9Pn34&#10;tg+lrz74pXTg8AHpPXbCfu7efTf/qvimlZPSmVvPFG60bqNwO/E9UN1mo7YNLtJUn6vytxPbBxZ2&#10;9j2iOH1c/j5wfzvT88Lq/eIb6yF+YesHtsHfS1V5P7rqfqu4yqCCgX7J8/M4RFMsT9Ga+MO+4tMb&#10;60OKtilald9e5yzfYN6f59PfD+V9UDjVr3VXm6vi7BwsYEyn6Lj6Q2Ot/pXtJF9Lyy5WId9jeK3j&#10;ep65PN//+X+bDtz4W+nogRP3XfZ9OnrgoXTorj9NR/c/mDad96JyO04J/LYy2Y/vveAfowT1evV7&#10;uG9dV5WHdVy1v6zj6l0PBW+0BmrUUGvUPmpQjbSLRtYbaXc1MmGk3dXIhMnruJr1+EZqykvpBK63&#10;GnG+r2M8Fq239WCXaYV1wb8OuLzr6uRSwDa80fv1ZU3/le3rLGgUnyPf3CQN+EP54fvfnnY99N50&#10;5PButh4r4fH37f6C8NG0ddvTrOoauI8hVc/XFI2sP9gujbHdsR/31Uxo52uOikb+HqQw3ZbxifXt&#10;Nn6R2bKqXCbm/x719RRZdT68Pon5EvTtp/INsvFLo33a+jnwOJgnQZcD/jFiniygRC51Z59fjoWP&#10;g3kSFI74O2z8eZ2J/k7fKEHejwSr3hfnS57XC+zzk7HeEPMkKMT6vr8ef4fN4+R1Ahf5c72ma2g/&#10;rpiv/39lW1Vq5Z6h+JwUV6yD8bnTXGdonaHnq/kr2wQX7XrAEq+/75B8W/gZkpWwZX1OqjdmrA8p&#10;2lz7D+9Pn7r7k+ljd1xzQv969lThr3G/9KJvTS88/4Vp68Ytnf1376g8EfFNFutDpF+eUPwCzU9s&#10;H6OfdGm9qM49K/7FmuQv2+m+D5yNYnuKjqs/7ssYn17WRxSnL1L0DftLR33+fjEteB/kL+g201cY&#10;Ynm/tH1XnXffX4vF2TI9P49DNOXbsXxMcZkpmuQP+4pPb6wPKdqm6Lj4475ICbhxBXOfUeWFQ++D&#10;5z7uv0NSeXTvzrTvM//0hP717KnCX+Pe+ty/nzZsPVuyiffb3F/XPmqoNWjvayxYb6RdtMQ6C9fr&#10;M/ZMGGkXjRhH2l31T2i/pjBnR+VuV8k18l+r/rXY16uY3X2sf80vXK+aN0ZbRyYut5+Wzb64Xr2u&#10;y+e5FudlPW+MrdcvOGxie4OrUbWO8Vh0vNbDNN5XXIcFGUsI09f0OyT/i1x8b1Nk91A9R1ZeqA3p&#10;8OGH00P3/d4J/evZU4W/xn36eT+cNm48VQt2m4XhfpeSLRCfJ2evRg2qjm3ivKzGPzp91KDKNgmW&#10;er6a9WPakhps9CvbJDiWfbkGykWjhlon9PmaoLifJaYNPs5AeUFjQOY/1ufLFctVe8A/pL7na+H0&#10;EUNskyP+Qdm8uK/XrsOfIYmN8ZSLfUejf2djoZhDnv04+75D0pT9QfHPZfwOSYuz2vdW57W1gPS8&#10;pfXX23dI3rB3j1x5F5n8jztjrBfVOf1yc9X7suGn7/5k+tPbPpge2f+wFNaf9h3el+569C7+Azj4&#10;+ZK992FCOkVx+hQt9Pfsh+9BY1+/lr+u2i5GV3eB4ffBsC/7240x1zT+IUTb1h9QWGWSVuXnvhB4&#10;YZi+XaRTFKdP0SR/MNBv+4r77NAUy1Okfn8fuNoVygNV7wOv+wZ7WN4PTT/OJ1VlXVebq+LsKar8&#10;7UTPA+N2WR9RnD5FU/309e1ngGv1HZJHd99d7dUf0tXZigS65/AekEPfOz3+wLTv/rT3438nHXn4&#10;y8jWnY7uuzcd3vmZtOm8l8h/VWyz+7Qm70/v0+8o35epNy/2xhDXm6AF63QblaHWRNsEg2p0vVGD&#10;aqJt1DjS7mpkwki7q4EJA+VxNRP5C7ApL6XHyXpcx3gsiuusYj24cRuu9vc8/fpX1PHLQN6hTrf5&#10;/vVz2tfRihLUtzdhvTX9DslrLWgUNzkg36Mq7lrFzMqHjzySHrj3v6eDB+5kb70JH5bu33tT2nrK&#10;09PKyhaplNfEVd9dyfU+xY/XMjxfVb/D+Jr39CXI7xHWR/wdmj/sq15vZB4Z6pgnQZcD/kGaH/OO&#10;x76cEtTrjPg7NH/cj3ORn+zpY54EXU7dj3PBvpx9fjLWG2KeBIUT52WqXytyFfTtx9Xxy6j7llug&#10;98sA1WG/aWg/bqxyIvrLfbtsWpEXbCF/HYdU5ueJzLIGykWjhlp+g+CI1vV3SHL/Fneo8hxSPyNW&#10;9RnT12Y4x6X4V6wkKqyfx5IrQr6ACD1fT8Kt6/4K9fTNekSHHW0mOW9OhpA1I+pfffAr6erbP5Qe&#10;fQx/XuQU7Tq4K31I9vkV2S9vgfsPxD0JrZjpbzymlrOC2BukIaRxQM4o1uRCXyDkzBOtT1YDF42L&#10;ofgQqKVQT6VFmbg6S7UQi8SKPidy6IMZZVhOP2JjHKy510dey3yB6JPN8Fp7sAYgtjX1RF09KDsZ&#10;0Wa+QIYNcQE00bpT20YbuCpVnkUPlvAYsiVZYGjMPtAGe8YcI7SYw3M2cHqidauE4TmbmTmSSez3&#10;EHK6j5SAvkwdNjEPAEX2A9kzou+DNWM8Yi/OYa1Zm/sIxMk56JMINeaQtvbMZ7miUNvml6tTVar0&#10;GRmZRSkXPY3aR+6+tRB3wwdQ6kP5A3oeKhbE+0dTyV03pIvEd0Y+lj8vcoqO7Pp62vfZX8HWKbst&#10;GbjonWiojXhYNWeM6KW1kEML9EpcsTrcEykD5Gh7gX1HnzeOvNfgWXRUXpsbBqraCwxHrlhPT8u1&#10;aD0lIvcyzZFRmkqt8AzrcEZFuhoiMh6v9fI6ToQtOaEh3YVS1PmFOgAl84Isq/IKMqJJRiQHgJqW&#10;K1Zqmp31rOaE2nUrtR5hNZremFov1wjDa5FBbaU8J0p9zstg1Xo5R9gyWyTAWbG8tnIt1KpFRgsK&#10;JcDp1CRwjWWPqwzDex2Vnu9Rh9aUOnS61vCdkY/lz4ucIuzvoXveKpHuWe9Pe3q/Sh/5tQfZUqrM&#10;T5qvIkInbUbpgnBZg36LlHpRmp9E0YmQjkBedV5FiTCPROhku8zL1EZeFyZSL0qrgvBlImQnkFf1&#10;kzQ1ROiETaqZDAphskiJi2Xu7xAhHSgFllU0MvI0atkoVRBda9REpDKbEashMV8mQjpQCkTf6PNI&#10;rdipRIB+JoOGjIy4WEZKBMKXiRAxSzAWomn0Q085QLY9VmpOBwlpLmSmVAcCjXS+VHAyZovSstYY&#10;oW+HnnIY7dTcAo1BOo1agxj7CD1GeY7VtFSG94aOyoM5FpM9I+6Bw2M72FOuN2FfOBcOqC83Mlwl&#10;V/C5JD+t7lCiBTnCWPc808Z6k+yem3RaoqTYyawzjVoykpsF79tzX3rfN967Lv+adp8e3P9g+pNb&#10;/oT7xh3oa1bIm3LyRQVY1NTqrGjZiqAhpNli7FP0ZF87MZCh5f5YzOOALI4ehiEvtHtiVDKvlajQ&#10;HWB5jqzfQ0ZG+jRQ4sK45LqW5pyVc2MzbOVOrAMKOU85bC3C6i25Fk4xqb0QdU0K/TmgXwNlVpuZ&#10;3wZUO0ShwdDYPLQ1jTaihzHIAi5dZr8NyNkn7eldZH9chPS8fk7ic2WFDtWi5KxAS5Q2mJJ6eBY9&#10;cbCHx8HBB9O8psBy9SM1Pz2aez3nRMkZea5Zh/YIFilrSa6nUQ6z5KXXRHgwPIATahnUsUiA2IlL&#10;z3r4mZHr8a9p9+nwg19I+6//DcblVnDB2UNenVCgBjVl9K+Hq5BXJyRk4KQVKcnBRJlzzfLBPHhy&#10;bgMWgtSEXnX2H+5Re17LB6S94EWtjaynp+VatJ4Scq+mHhmlqdQKz7AOZ1Ska4ASLb0eW7wWIjIu&#10;vR5dDSXK6/gAlDbRkWVVXkFGNMmI5ABQ03LFSk2zs57VnFC7bqXWI6xG0xtT6+UaYXgtcpH65sTh&#10;tcg+eSt6EZIMjFbTwFjUtqr3AE9cWCARran88T0elXkIm+trsNbyKH9m5Hr8a9p9OrD/lvTwzj/q&#10;uRcLeK8hHlSeqIOpU8NqQKQnUIwb5TkSIO7bl6GWF2NT4lhuLaQnkMa97848J3y9sv3kr0+mNjOX&#10;Dp5KCiFiH3LR5XIBFdJVZWJWu1w5AHM4jC5Ny6rV+hIyA62sLA1f3+fptaFclHBpkucpChXGsmqe&#10;l8lyoQWZ2glUVRRzoUQ4bSOGQrsWthW9ZFpQE3UNLB2grSoXRjh9nqJh2UWM7OynBWUdDSztp3gK&#10;JeJpZCPQroVtRS81pWuFcr9GXlvGVSXiqVxvyvtaMACyzTM1WZRjbqmXHH8TPPkHtcsQYV+eaWO9&#10;iZ9K81RaQmorUKtoZrYVXEmZBH7iro+n23c9Pn7Dd92267b0cdk374U3V6inEffYQ1wALWpdU623&#10;hE8dKs/osbzEJg+EDI14KCfk1KIO1ox5mMdJGXUN2YP1ldrUK+RR6YC4krpIJhZh1DA+NxZkag1E&#10;SXP3IWcjkD1jPFgzxhF7eU6zlgSZOJwoc44GzK2og2mhtpXoOyn38ehSI6VehXpyKn0hZ4VkyDo5&#10;MKLHfUyt3pIe0OQxWAZ3yQH5c4ECI8nZ7yFEagFnJn1sFeqpZJSJquYW8bAur96pHXLkueYLxOGs&#10;fIiNccReHrIaa4iEFKl9ptrN1EipClWecgQyUsvaiA+GB3BaTQNjUNvi/EBcmvXwr2kfvOXtjB8v&#10;OnjrO9Khu68Jt4ILzh7y6oQCNagpo389XIW8OiEhAyetSEkduOBUD2dKEA9WgyfnNmAhSE3oVWf/&#10;4Z7IOMJ6mX3rSVMZvKiRYfSuFw4p1oS/JeY5cQwRBouMWkKuhBgbmXPQHSIj5lZE6OSEhnQ1lCjP&#10;lyuMDAPhdPLq5KxCzEcUiXkM6Qgk0ArkrELMRxSoA5CLeQKyrMormow4t28AcnHPkFoP54ahC5We&#10;BsYetV4wjt71euSt6EVIhuE9DRp2W/7a6XycuLBAIlpT8XHtUZyVYs+8HFarKIOeQvxr2nse/QwK&#10;jxvt2fUp2fcNmuT7bYb3OkLNPZGAMw6r4eJeLQSKckkCWiLDgDIVqtiTkWk1S/PAJdOLLCh5KrVk&#10;AdfSoe9tG2wpVf7exlU9up7nCJU6sJ7SPbqeD1ZICn6jWsyfB4AGegbSEqGuYOSp9EG/U4K8H6Ov&#10;z3mkXpRWBeHLRMgOSoFlFUbwVzSHlrSeyaAQJouUuFhGSuTzMhHSgRKuhWi25GnUslGqILrWKOsa&#10;eXVyFTQ1AuFjGKgWXLtUk1ErdioRoJ/JwIiSkVcjfJkSgfBlInTSWIhiS55GliXL1KLuw4mS0a6F&#10;EsHvhI+hct3K99ZDhgupSZVrmHPEpV5yfiDZyj7sxYeXyqF8ARF6vp7ET7J52iYDtRVoh3V59Qgm&#10;HoF3774rff7egZ8Ds8513X3Xpbtk/7h3ewIy83MmZGjExUmB1tcUz0wh+s4oq6rXcrdkayBDsBls&#10;5IFi8eESfXxMxD2kx+g+kjKqCYFWJAfjvaOXfegjJkteauYNI/Z4xFpeu5A994WDNWMeYQ0egej7&#10;48ThNXoZxhqmaayJ9p3aVqLvpNzHo0tGDOTC0ynDctIGLkqbEtg32BNUfgnYR0SWHBfkKo+U9IG6&#10;SCYnGxmBEvA5MaLhtCIHoPQBi/WMqDi5hpGH+zRTbxisNd64Bn2gDdaMcaDWN1o/Y1kVlIux5PRo&#10;pL5AlZChkl2jTjXiwnxtVO7FyaI9JPZgUSRO0vqR2gxM6cCX38y5jzcd+Mp/4X358Ptinu/PjtyT&#10;shM1Do9jzQa9gZ1a39w1XK/yGuPR9la7XqxVY8n1YhxreQysR68xHugHwlTmcYLFSq7AstIi9ciB&#10;os4bIkKnzY+UC46KaHSIMJBTQc4qhB9RJHwdIpQLpzh5RYtJoUQgDD3UAcjF5mSEGiPkNur57QDk&#10;4nNcTa1do5Pb3s2se7Ar5I+h85xlnQ5tPblandMD0W8Z5rfUSUq5olyIFnwt4/yWayx7XA3rR7Mq&#10;r3FPOgBlyUuMC8JdD38QyeNOux58v90G7gP31JAtJ6F+3Dci+CoidKpZKV0QLmvQb5FSL0rzV0TT&#10;yJKTyKuQ8CHKROikzeZJN1MbeV2aIlFkpoSvJVtOXgsxE76KCJ06qZBBQ0ZGXCyj3ylBJkInjM6y&#10;ikZGnkYtN5SuFWoyMupFaVWfl4mQHZTo0RR9o5o0MupplME+Y/Wwi9gYVuKAmbF5mIehJcRscZaW&#10;9SiRHnrKAWrbYq3hUq3PksRqpTS2GntyuB8n40iULY5k7Iw9GSCH1Ug6jFZzL/cUa3Qqq2E9EnMs&#10;dm97RA+Hx2DPiHvg8NgO9owcvpaY1qt8b6sgw5YadvOGG+7eucss+IzSnyS14ElD/ejRI8wp6+Ng&#10;ZM9qZInX4b+y/eD9fqtZnurnteMa8r/z5renj9xxtWWPP1110VXpNU96tUTxDv2HzCpzXZ7LXQ89&#10;nD5/zafToYMHpZbS1lO2pee87EVpy8lb+VzH52fXgw+n6z5SvCeL99nwbt1C3yPS//xA3xUene+t&#10;PbseTXd+47b0wD07097de/iY0MrGlbRV9nDGWWemS694isSyRrkd8vDBw+m+u+5Jd996R3r0oUfS&#10;wQP6uNDmrZv5+Bc/6dJ03sUXWLWruJ8pWsovRvxPFNwS2O6fbDRpXZFO99fT5Qu7ygP1vv4tfaN4&#10;3YV8/eMNgO7Puaqs7zLfgLxb/IvV6/dCD/O2JZ2iOH2KVuW3ffXtN9O0VvuPvtH3j2xg8H3g9BUt&#10;n/Q+CyyZR646X7N/Zfu+6+RSdlHvYYLyNAna50R48Lb3pP3X/iuJH5/a8s2/mE665LvCfbIsqu8z&#10;NBZrcNpgo1+jtonrjdr6DMXomcvfBt5gzo6q+DXyr5lez8Q8CXx+p59Z/5qrafMlmL6es1nH6xIs&#10;t97AvrwfJnjd1Z+XCVwvbMD342rn96usR/bd0FJasN5qxPm+jvFYtN7Wg12mFXYKMpbQhPU2XPHt&#10;wjUS/5XtRbK98LkqKdmrYtjz6OfSw/f/IauPR5129g+mbac+17KpsicmPk8Ln7fBRq1sk8Dfu0up&#10;eZwm7WrUoMo2CZbaV7N+TFtSncJixf0cy75cA+UFjcVai31V7QH/kKrnC7mMhdNHDLFd2UbmdWT+&#10;uK+Fiuv3TBhsD/iHtObPlwTH8v6IaShT6+5f2b4t3yb/vGSJ/9lJ/ywnXPZf2bY8+tt57N+98xH9&#10;7zL4YJAqifyI/AYsPCL0CbzwZKLEqZPJEqd02SXr8ANJrcjwm6oZ/yN40IebsycNL9Keg7vTb37u&#10;/7fUz458/llPTc8+83J5zXq/UbWjO/bsTO+8/ROWqc7YvD09V9Z54vbz0kZZ50uP3JY+fPfnrbuc&#10;zthyRvq55/xs2nbSNr3NRu2zcOfNt6T/9E9/I+19dLdkKZ153jnpr/7KL6YdZ5zGPPrvEO+bgvcs&#10;8f60eE81b18fa3k/PvDe3bvTDZ/6fLrrG7el2276Rtp5173yH1y75f2qH5yvbNyYTt52cjr34gvS&#10;D/21H09nX3Ae65h+RF6v22/+Rrrp+i+nO79+m4xb0yMPPJQOHDhAD7R565a0bccp6cWvfFl6xeu+&#10;m/PKBlxhQ8bq/RLeHy3xfsF7ceH7i1SV96Or7reKqwwqGOiXHNvL9T6aYnmK1sQf9hWf3lgfUrRN&#10;0ar89jpn+Qbz/jyf/n4o74MJX5+sX/tcba6Ks3OwgDGdouPqbxvYT5wQ+NwL1/IDyQXKe7DNgXlz&#10;pe1q870f+T8fNz87sk8bz3hmOvnFv16ehhF++Dd/Jf318P/zrvjRv5re+ppzpN9971/zxn+Wfqbx&#10;/s5rztZEFrzm3zf9N4R+WMe1QX7/vuGjn0pv/uiX0ydvvj/t3GMN0Rb5veDs8y5Ir3zVd6S/9eKz&#10;rAqVO9h/51fSWz54bXrfJ+9IX9q5L+1nXyS/F519xunp8qc8M/1///JL0rNOllq88Uqx0WtQjbSL&#10;RtYbaXc1MmGk3dXIhMnruJr1+OuuKS+lE7jeahS/ruSvL8eg9bYe7DKtsC7o14Mi77o6uRSwDW/4&#10;77n115cyr48ra/6BpD/aFMXdBfWU77/7Pz1ufnZknzZvuTSddeFf0SS+p4b0yA3p9b93fbrR0pQu&#10;TW/8Sy9OV1lWaZd4f/fztfcvw2tPJNaq+k+0fhGf7rCv/Q/dlt7y5ZvTe7++M33p0QPl94OVlXT2&#10;tu3p8vMuS3/jW5+ZnnWSvlD+HqSO7Es33PSl9Oabb0ufvO+RtLP80SRt2bo1nX3qWemVz3xu+oXL&#10;7c9GIl2lqMplP/m/R62x0C9RtR+R90nMlwBUxV9DwTfIxi8NX6/fPzDP65gnQZcD/jFiniygRC51&#10;Z59fjoWPg3kSFI74O2z8eZ2J/k7fKEHejwSr3hfnS57XC+zzk7HeEPMkKMT6vr8ef4fN4+R1Ahf5&#10;c72ma2g/rm6u62sn9CXYsO4+kMTvEdixXPFE2T2uVDzayTlDYsxTIcJztMJ+zPXuNQdlWs4Hf4Yk&#10;wr4800ebN2M9SvelTwSewkytopnZVnAlZZITun3XbUv/QzYvOfcZ6eeufF36+Wf80KTxQ098mc1M&#10;6cmnXpi+9+IXpZ966vekn73iB9LfvPIH6fmuC59njuWFf+Dmtl236h3ixD0G4tIyyjN/bugz9glV&#10;HeYbkK6hfOi++9M173h/eu/v/FG65p3vT7fIb/q7H9mVP4yEjhw+nHbvejTdfdud6cDefXx4jMNS&#10;v/HTn0/v+913yHh7+vzHPp123n1v9WEkdGDffnmcB/gdlHxsquwR9D1HqozNc9C+X0gtZLJl1Odc&#10;B/qcjVgTUtcyXzhYM8YRe3EOa3ltqzWk3wZrtHsMIgw+tpUSZCqMPLrUSKnXwuyTgDFbmlOsa5Oe&#10;nuE9MMcIEfeQHtCU/QMD8nuEGEnOvlyUnrOr1AI9TvqM6GfqBUb2nag7rUoi8lE69eE1+riokjUj&#10;92NkzRhH7OUhB2tGivQ+Iz0s14pSr4WYSoacvkB2ma+l/AF6Hii3LNBNG2337HlOE69H5PeTZT+M&#10;3PKD96ftf3nq+Fjy7z1fufzvpa2v/mw65SdD///ztXTKa9+cNl9+qbmWF/6BmyO7b8/3qXcYCbWM&#10;kgpOPl/mcHakVVz5lLbCPB9MlPJHx/T5t/+P9Iq/9Bvph3/ro+ld19cfRkL7d+1Od9x0U3rztTvL&#10;Gj7/wS+nX/2lf5Ve8Iu/n/71u25O18UPIyH5PWfnzvvTJz72hXTdIzbH58a1Yi2y74geuSjDkIdV&#10;Bi9q7SFNZfCiRnL31vMcLr1qWyM/YOKBkDlKTk5oSFdDREaexryOkxMK7VpRmjo/EBMY0oFSTYWR&#10;swoxH1EmwkBanESWVXkFGdEkQ6jr+ADkQo/B6GKaPYHVaHqkolcdrzAOr0UuUt+cOLwWGeWlTAkQ&#10;G/NzponamDPQPCi0FJwfqEkgXQ3XWvFRLPaNkzK4XwyrkWHg4pRx6ODO5T+MfPF/S+f945vTBRPH&#10;eT/5U5y2+aVvTGf9zc+l8/9B6P/DG9J5f+NN6dRvuoSe1Qj/wM2hQzvldnhjhZVir6fv5TzkAnbk&#10;BmjAQwt6OvKv1z23p3/++29Jz/+9q9OvXX9nui5+GAnJn1N2PvpI+sTNX0/X7pPc9qDvwQPpus+/&#10;L73it38//fCHv5jedUf9YSS0f9++dMe9d6Q338rfTFR4fKOP/GsDgy2lGW0qrjLgN2qOU6kD6wWi&#10;614OVox6UVqV81B0InTC4CyraGTEPBKhk+0yL1MbSkZGldqsCsLXki0nr4WYCV9F7fCUwXomg4aM&#10;jLhYRkoEwpeJ0Amj0+aRiIw8jVo2SjVTG3k/TphJvZLwO+HLRMgOSoHoGznTyNPJsvrkUsigIVpG&#10;TQIlioSPoZPGQATmd/J0oiwZAhJFpQ+1GHlVSrfMx+F+nIzZshxAsv7EXfnWuM+WmlS5hjlHXOol&#10;HyM/kMSnxqSi5AuIsC/PtLH+dNT2BeKzW80t4sEuTWhYLXu7hO9rD93MeSdCTzn1ovRXnvq96Wev&#10;eF36icu/Kz3ttIvTppWN1j023fzw1/SeeMu4v0JcnOhrUuSZPjcMMvuEqi5l6/aJfeUjDzycPvyO&#10;96ar3/G+9NBO/fD3pC2b0+XPfFp6yatekV7+A69Kr5Dxsu/7zvTcq16UzjoP3xGzgWsfOXwkfelz&#10;X0jv/d13pC999gvyH2mHpLUhnSkeeL/t+74rfTvmf/+fk7Veni5/xtPSZlnb7oAb1Uip9yiHbVwp&#10;w3L6ERvj8BoYR+zFwVpeu5A9YzxiL85hz72B6JM2PI6MQ2uYFn0Ig49tpQSZCiMPowSeM2LAolaN&#10;2QfawEVpU9hguXdEj/sQ5BLpuRZJSuu4KLqEnO4jJaAvU4dNzANQ1sNroFwyWTPyMLJmzHO81njj&#10;GvSBNlgzxuE1MI7Yy8PWdFKk9xnxoI+WQj0LUXcyArWYqftAf22kS2MXRnssPq4TJ4l+Q20GchZ5&#10;+L5PM1t7/Uba+vKfT5vOuzRtiL+FrJyWNpz96rT5qrekLU+w2ip0SO4j3qcfvE+UI3VKEHpheM6j&#10;FXphvdbAWvTIOPxgeudv/Gb6sf/5jbTzsPlGpGvrOo/c9P70+p/7/fQ/b582Oc5Vxljo+4qMcWa7&#10;Dtiu4+S1jiM54jpO7lhjo0X5QJGHkTkHQk4MLOtVtGaHMDAcYrsOEOY7YegQoVx0SiBnFcKPKBLG&#10;TISBnOLklTGoKa4yhL6eD19XByAXzjGQJdFUrguHedxLKqhOT7houMdoUVbZs7K+p/Yeyz1U1NAI&#10;X8uyTqY2db4TVQ0C4WsJn1GLgZxVqMEJlD2g74UbkEE4rQRCpO9Vm/v3nrg/m5z0lBenzaefmjZs&#10;sgK0siWtnP3ydMrrfjed9dLVfyi5f/dX5b70Rp0uqyqlZ1EtKXFapj9PXfl8Xns8Zb4EOIW77v1c&#10;ev3vXJ3+54PhR5wtks0jDz+a3vW+P0o/9sl70s6J0zmPtN3m/dT70paTV/WTNDU0h5a0HomuFtRn&#10;kVIvSqtyHopOhOygFBhXQ2TkadRyTXQztZHX57Wh9DLhy0TIDkqB6BvVZNSKnUoE6GcyaMjIiItl&#10;pEQgfJkIEbNEKek2lkNPOUAYjL4GLozpQcF6aqU01hr9hPlxMmaLsrLl1rPDKrlmp+YWaAzSadQa&#10;xNhH6DHKc6ympTK8N3RUHsyxmOwZcQ/ViD058hyrkWHQvU7lW+shw5YadvNe6p335Sv8XBIfT4oU&#10;IV9AhH15po31J/00VulHm2HvWsVNsGbkJ90N4bvz0Ts5bxl9+v6vpP/41Xen//CVd3J88O5r08Ej&#10;h6yb0pcevi33MPyva195+qXplRc8N126/dy0cWVjfmGPh25/9A67J96yDdwpCjy1SCpcnoIxHhJ9&#10;cnH2yvr47sbPffjj6dMf+Ci/gxE6Zcf29C3f9bL0na9/TXrVj36/jr/wA+lVb/j+9F0/8n3p217z&#10;nfzr41j7vjvvSR/8g/fwr2hTUrz8GU9N3/G670l/TrzfLXO/+0d/QAfmy5pXPO+b5bFtY+LXSFm/&#10;/pqjB58VtGaMgzX3+shrmS8QfbIZXmsP1gDEtqaeqKsHZScj2swXyLAhLoAmWndq22gDV6XKs+jB&#10;Eh5DtiQLDI3ZB9pgz5hjhBZzeM4GTk+0bpUwPGczM0cyif0eQk73kRLQl6nDJuYBoMh+IHtG9H2w&#10;ZoxH7MU5rDVrcx+BODkHfRKhxhzS1p75LFcUatv8cnWqSpU+IyOzKOWip1H7yCtfM3JtjeRLZ1oQ&#10;71/3wYuELelqiAjfXfhFTR5rbXxqOum5/6r/X7+boCMP3mh3Vq75fiVgzcl6FDw6IzMfraTm64Ct&#10;gT334Nifrvmt/5T+zifwbSpFZ1/5vPSP/9nPpI+++e+l6//H35XxS+mj//4vpTe+4Wnpim0by/y7&#10;Ppp+6p98It0YP4s86az0PW/4wfRH/88vpev/u8z977+crn/Tz6f3/Mr3pJ945ulpi+2r7C/sxxmO&#10;XLGenpZr0XpKRO5lmiOjNJVa4RnW4YyKdDVEZDxe6+V1nAhbckJDugulqPMLdQBK5gVZVuUVZEST&#10;jEgOADUtV6zUNDvrWc0JtetWaj3CajS9MbVerhGG1yKD2kp5TpT6nJfBqvVyjrBltkiAs2J5beVa&#10;qFWLjBYUSoDTqUkgXQ0RGT04YbIHDHvUoTWlDt2b1eTCe7Tmgf23ofjYa+WctPn5P582W7qscB96&#10;X3JXRlV8zSSSnlcqaStQXD02yOfz2uPR9xDmg3I+ckP6y++4Md0YP0zceGr6nhdelf7ox96Qrv+p&#10;H5XxF9L1P/Hn03t+4FvST1y0I23mErgcSNd8+N3pl75efzvk2Rc+Nf3jH/j+9NG/9GPp+r+C8aPp&#10;oz/2PemNL7wkXbGFf3S3/dlu837CvkC2nLyqn6SpIUInbFLNZFAIk0VKXCxzf4cI6UApsKyikZGn&#10;UctGqYLoWqMmIpXZjFgNifkyEdKBUiD6Rp9HasVOJQL0Mxk0ZGTExTJSIhC+TISIWYKxEE2jH3rK&#10;AbLtsVJzOkhIcyEzpToQaKTzpYKTMVuUlrXGCH079JTDaKfmFmgM0mnUGsTYR+gxynOspqUyvDd0&#10;VB7MsZjsGXEPHB7bwZ6Rw9cCw5Bj3Qpb8wEFMjwm6p0zJ0suX9WO8tNaSKk5wlj3PHPiWH/ST2Od&#10;daZRS0ZyMyA+6daUGevQzr07yWX00Xu/mH7jhrelX//i73G8545PpQPhA8kvPPT13MP4vW982Dp4&#10;5KPpgf270qd2fjntPrjXqseunXvvD/dotycXVrRsRVDhimnT6hU82Tc0Qepo3XvbXekT778mfxi5&#10;afNJ6fnf/hL+jMfLrngK/yEdvq3FvHHTpnTGuWenZ730BfxAEt8N+ZkPfSzdftM3OBe64NKL0yt/&#10;8HvTC17xEnrxD+FQ8pVi67aT05OufHJ6+nOeKQXfmL9D+t4HDDpkZKRPAyUujEte3lPM5OK5sRm2&#10;cifWAYWcpxy2FmH1llwLp5jUXoi6JoX+HNCvgTKrzcxvA6odotBgaGwe2ppGG9HDGGQBly6z3wbk&#10;7JP29C6yPy5Cel4/J/G5skKHalFyVqAlShtMST08i5442MPj4OCDaV5TYLn6kZqfHs29nnOi5Iw8&#10;16xDewSLlLUk19Moh1kWLc2e5ydCnT1gE4G4+KYGN646susWi6Zr/++flR59Uxn773rYOqIDV6f9&#10;offom16c/yrZ0b2fT4eu+9tp7x9pb8+7/q906JHwF81O/eYUv+FlGR159BtyZ3rPeoeBdsuZiiCp&#10;8MQFVzicraRqZbK1SM6Zxv2ffU/6pWvqDyOveP1fSu/++38u/cATT087TjLv0Y1p+6nnp6te/YPp&#10;d37iyTZ/Z3rzv/vT+sPI056Rfv3f/XT6F69+arpsh/7cHHq3bkkXPvFZ6W/98uvTj5yL9cqAdD3z&#10;8nCGyHp6Wq5F6ykh92rqkVGaSq3wDOtwRkW6BijR0uuxxWshIuPS69HVUKK8jg9AaRMdWVblFWRE&#10;k4xIDgA1LVes1DQ761nNCbXrVmo9wmo0vTG1Xq4RhtciF6lvThxei+yTt6IXIcnAaDUNjEVtq3oP&#10;8MSFBRIRY2OJjB6cMNkDEnIB8z2g1jImJT506D6Ll9DHfizd8w8vT3fl8dZU/mSS0qHPxd7l6Z7f&#10;/o+s7/7t51T1e3/7V9O+h9hSbTsnnWThsjp08B6LWjX3zdRrQdamhjx96rP5m4F8JL35/dfVH0ae&#10;/MT0b97w6vQvv/mS9KSt/kdv0UknpYvOujz9wne/PL1hh+Qyff+tn0q/dFP9YeQVL/ju9J7vfWF6&#10;3dmnpB0bYcPjrKQdJ5+ZrnrWt6W3vuSisi9/7/K9ocX89cnUZubSwVNJIUTsQy66XC6gQrqqTMxq&#10;lysHYA6H0aVpWbVaX0JmoJWVpeHr+zy9NpSLEi5N8jxFocJYVs3zMlkutCBTO4GqimIulAinbcRQ&#10;aNfCtqKXTAtqoq6BpQO0VeXCCKfPUzQsu4iRnf20oKyjgaX9FE+hRDyNbATatbCt6KWmdK1Q7tfI&#10;a8u4qkQ8jdoYoCXrTL417hH0PFOTRTnmlnrJM2ntkp/C4NPalgj78syJY72Jn8ZibzyUXlfVFVxJ&#10;meSElDKsvvvQo6yfCH31kTvSf/7qe9L/8+W3pz+85Rp57PoPVsci3Ef5NF/p96hFrWuqdOXM/aY6&#10;K0K1zDEGsY+LvFu//LkvpAfuLv9hdd4lF6YXv+rl/C5JemSAecBkxL/w/cVPXpuO2M+Z3HTSJn4Q&#10;+aQrnyJeu1edYVfIo9IBcSUxKRCLMGrI9Y0WZGoNRElz9yFnI5A9YzxYM8YRe3lOs5YEmTicKHOO&#10;BsytqINpobaV6Dsp9/HoUiOlXoV6cip9IWeFZMg6OTCix31Mrd6SHtDkMVgGd8kB+XOBAiPJ2e8h&#10;RGoBZyZ9bBXqqWSUiarmFvGwLq/eqR1y5LnmC8ThrHyIjXHEXh6yGmuIhBSpfabazdRIqQpVnnIE&#10;MjLq2dDGCZM/ViY2EOibyoRaqo7su9eitdbPpb3/4xVp36fflA7b/1M7ctdvpn13hw9ETzqt2d10&#10;Hdl7n8zFbL1WtEUzFUFS4YkLrnA4W0nVymRrkZwzyXvSf/ivX0y7rAXteMkPpTd9//mJ/1uLc81r&#10;Q1KcjA984gPp16rPi89Kf+PvvzZ95w4+Qjk4p2EcMrPq8XCGQ5rK4EWNDKN3vXBIsSb8LTHPiWOI&#10;MFhk1BJyJcTYyJyD7hAZMbciQicnNKSroUR5vlxhZBgIp5NXJ2cVYj6iSMxjSEcggVYgZxViPqJA&#10;HYBczBOQZVVe0WTEuX0DkIt7htR6ODcMXaj0NDD2qPWCcfSu1yNvRS9CMgzvadCw2/LXTufjxIUF&#10;EhFjY4mMHqyZ7AHCnnRYraIMehrGYbXDh8L/mDrBOvz1/5geuSV8h6b8Jzj+8Lkade/D77MlgEsj&#10;f+6iVwv9cv/QWsb9X/9s+rUHNFWdmv7Gq1+SXnkyJ5sXBJw+Hkj/4WPfqH8vuvzb0puefZb9jGf1&#10;63uVBaEFXEuHvrdtsKVUxfe2enQ9zxEqdWA9pXt0PR+skBT8RrWYPw8ADfQMpCVCXcHIU+mDfqcE&#10;eT9GX5/zSL0orQrCl4mQHZQCyyqM4K9oDi1pPZNBIUwWKXGxjJTI52UipAMlXAvRbMnTqGWjVEF0&#10;rVHWNfLq5CpoagTCxzBQLbh2qSajVuxUIkA/k4ERJSOvRvgyJQLhy0TopLEQxZY8jSxLlqlF3YcT&#10;JaNdCyWC3wkfQyeNRvSdCKy5zmRbXEBNqlzDnCMu9ZKPkR9I6qe15TeKnC8gwr4808Z6Ez+N5T7L&#10;4XVcPYKJRw/p4SI6EB8K39m41rrhoVvSb37pj9N/ufm96c69/q+GHx/hPnivvM1CCuQta+7sqKnL&#10;KhZ1la09Fj6cjEMHDqRbvmI/29KE7148/awzOI9lubifNb0w2XnnPemhneW/GE498/T09GdfmTas&#10;2L8A5X7KmB/LOlif0LpShvvQR0yWvNTMG0bs8Yi1vHYhe+4LB2vGPMIaPALR98eJw2v0Mow1TNNY&#10;E+07ta1E30m5j0eXjBjIhadThuWkDVyUNiWwb7AnqPwSsI+ILDkuyFUeKekDdZFMTjYyAiXgc2JE&#10;w2lFDkDpAxbrGVFxcg0jD/dppt4wWGu8cQ36QBusGeNArW+0fsayKigXY8np0Uh9gSohQyW7Rp1q&#10;xCVQHztSx1op30ckH5OXLm1ThZyFMBAtCQ41/7LKCdZJO86zSLTvHvw5cnU6vIf3wwO37USNw2P0&#10;WpnHGWNzZHk/rFeJ65vnnpvT1dU325ye3vCap6btYa4yxmX+Jz57k80zveil6S9eaH5/DHLaehVj&#10;TF8cS64X41jLY2A9eo3xQD8QpjKPEyxWcgWWlRapRw4Udd4QETptfqRccFREo0OEgZwKclYh/Igi&#10;4esQoVw4xckrWkwKJQJh6KEOQC42JyPUGCG3Uc9vByAXn+Nqau0andz2bmbdg10hfwyd5yzrdGjr&#10;ydXqnB6Ifsswv6VOUsoV5UK04GsZ57fkrEINAi1YM5UH9D3pAJQlLzEuzNWgOei9I9U/q3ICdWXa&#10;ctWvpjOeUn5u5JF7/jSt9nc23Ifep90a7xL32RKhOiqhzzKIwPw9Upv5dVIlXx/85C3Nj+u67Jnp&#10;L+IfwMZ8rJRp87SkfPiudPUjnGXant7wrIvl9yIYYDF/JorMlFyvIVtOXgsxE76KCJ06qZBBQ0ZG&#10;XCyj3ylBJkInjM6yikZGnkYtN5SuFWoyMupFaVWfl4mQHZTo0RR9o5o0MupplME+Y/Wwi9gYVuKA&#10;mbF5mIehJcRscZaW9SiRHnrKAWrbYq3hUq3PksRqpTS2GntyuB8n40iULY5k7Iw9GSCH1Ug6jFZz&#10;L/cUa3Qqq2E9EnMsdm97RA+Hx2DPiHvg8NgO9owcvhYYh9XCnHUr31oPGbbUsJv3Uu+8L+cPosif&#10;4tq1/lS3nwj78kwb603x01g/vI6rR9g8jx7SA9pAvLH6Kc6PX+E+9F5FuD2SV0uQamDpqBb5fOk+&#10;E3oYB/bvTw/dW/+V+PMvvTitrPDtqz4cpMhyT+6/Z2c6eOAgEuq0M05P2/GDtyW2O820SYK6489J&#10;vndShuX0Iya170Nr5vWBdQN5GNEnmzF0eC/69JQjr11yRoT5Ahk2xAXQROtObRt5sKA0eaae4vMB&#10;2ZIsMDSinmmDPWOMo4clI3tGwhKgjJJDmsXI+0ZdJNMWJRmBEvC5MaLhtCIHgCK9JDPtGVHxoY+p&#10;vXh4LXpzLa9dyJ6vjTriTIQa64BN+5po36ltJfrW4TX7c9X8xthRCfU0ymG5LqW5FsrwGr1hrJXi&#10;/WfyMXmR0MmmUquBbDX0zmOjlW/6w7T5AvyJSnX03t9L5avn8sLt4I4qcshzEEl3FJ4jfZ5IepyN&#10;UMvrKFuxLseBm29PN1qNOudp6ZWXYn4zcLRM96TrvmTzTK98wdPzd1YWrwgMA4XosSgfOTcPTy3X&#10;REjqrJqIjDwb6uLNOk6dXRORUUxKc2ipEGFFuhpKFNeBsSJtNl/jglJkFMy+HmssIdE2YXRp6sVo&#10;kpFpNSdkyKzknkgZXAPDak7I0KvsCYzDa5GL1Hj1OS+DVevlPKiTm7d+DWWeU5s1ETotKJQAp1OT&#10;QLoaIjJaUCgBTqcmgXQ1RGS0oNA7a6XygL5H1hgqWWNeYlyYq0FzEnKeOJ3yk5+zf2H77enMV74+&#10;nbRN60cf+F9p1x/rX+1erfQ+/a7K81RTOx2hzzKIwPw9Upt1dVIlfy9s2PBguvZuhlmvfOKl8vsB&#10;ZOtzHdDmaYk8sPO++vei7U9IrzxL3L4+TE495WJVkOs1ZMvJayFmwldROzxlsJ7JoCEjIy6WRcKX&#10;idAJg7OsopGRp1HLRqlmaqMmI6OKhN8JXyZCdlCiR1P0jVrVQ4rMeRrZRg9QD7uIjZBmIC4Wm0dz&#10;OUD4WULMFmdpWY8S6aGnHBpqzqE1XHxtrs+SxGqlNLYae3K4HyfjSJQtjoxH1ZMBcliNpMNoNfdy&#10;T7FGZ00O65GYY7F72qPyYA4yY9+IHg6P7WAv0tcC47Ba8K5b+dZ6yPCYqHfOnCz5Cj+fPKqfTpZP&#10;by2O9Wo0nk5e6utNuL9IRC0Zyd5Bv4d8LxVlmG/7Saew/HgX78PuSS+gBQ7PJ2qSe8CEhzp8+Eg6&#10;sL/+GSv4a9fchgyQ0wMp47699c/Y3LhpI787EnJrjFT+DrH3gWXZl5+TQkaW8zlCOES56POoOWeH&#10;XC/18MPjtu+DPZ7Fx6URt4/B0yg9bReirkmhv/70a6C0a/abYtej2lGLPbnQb8a8ZKQN9ow5Fuil&#10;y7ymDcjZp+jJcd6QKSzKSHIwPldW6FAtmnNWoCVKKvg1IzX3AZVcPU3MRWqyl4myROhzaJ4H00JG&#10;gSqj+ywH24oqUE/L5KgsVTOTHhsxXjP52r45kI8J2l2GnkaWa1dVLCXYZH+KO6G6NG16yQfTyS+8&#10;Kv/HQtp3dTrw3v9mySq0cVu54+Y+/ddEppaD9DnUupJ516jzfTCxehDnynHf/Q9axbTt5MQf5xXX&#10;4BJytEwPpdubHxe9eQv+YbngIUVgGChEj0X5yLl5eGq5JkJSZ9VEZOTZUBdv1nHq7JqIjGJSmkNL&#10;hQgr0tUQkZGnERNItvM6iAtKkVEw+zqssYRE24TRpakXo0lGptWckCGzUtOM68V1nJChV9kTGIfX&#10;Ihepb04cXotcpL45cXgtMspLmRIgNuprygKJiLHRI1d+CGP36wuTQLoaIjJaUOidtVJ8QBlMjXFA&#10;ZJWYYqzasKJ/+fex0/505O6Ppb0f/7/TnuqvNi+n7n3gXmXwlp0a9isaRs3Ssl7f655Lu9PtzU/r&#10;2nzShrCqRDyVHIBx56PxL2uLtmxOpwrKu1HFzEsyWXO52kKdr3cKU3mPc/BUUh6CFjitg4pRVVHM&#10;NRHiwhKVqTCWVWNkp1LLRulmaqPMU/VSvJk+L5MotGthqOhZ04JCBoiMqoriKZSIp5GNQLsWthW9&#10;dGhBWU+Dal6H1hUvI5w+T9GwrGblUNFLhxYUMijktaH0CiXiaWSjpfnJEin1UlO72MOi/fjAVWM9&#10;9JRDQ80ttmUspxtZiNefuDM9jd28utecL0FO7ZKfyuintg19tDnHhirHpc5Lfb1JP4stbCu4krJ3&#10;J+TEPTEi5bD8zJPPQvVxr7O2yn3gnvTmZQC843yvTjV1ZV31Wt5xYg0rEh2DauAh0tEjR9iLA2s4&#10;qZYmvPm7rbJH0PccqTLKAzEyxudGy0ItZLJlpN8G+pyNWBNS1zJfOFgzxhF7cQ5reW2rNaTfBmu0&#10;ewwiDD62lRJkKow8utRIqdfC7JOAMVuaU6xrk56e4T0wxwgR95Ae0JT9AwPye4QYSc6+XJSes6vU&#10;Aj1O+ozoZ+oFRvadqDutSiLyUTr14TX6uKiSNSP3Y2TNGEfs5SEHa0aK9D4jPSzXilKvhZhKhpy+&#10;QHaN9GNdIS5KG2slX5sPZuRjgtyV9TyniVfQIw9otWBl67mWnCCd+kNpy2s/mLZe8c1lX7vfm/a/&#10;/fuP6bsjV04+x9az1wRRpgQ4nVoO0udQ60rmXaPO98HE6kGca0crVPJ8HzhaytGnyhMZR9sbOqJH&#10;Lsow8Hhk8Poe4iFNZfCiRnLb1vMcLr1qWyM/YOKBkDlKTk5oSFdDREaexryOkxMK7VpRmjo/EBMY&#10;0oFSTYWRswoxH1EmwkBanESWVXkFGdEkQ6jr+ADkQo/B6GKaPYHVaHqkolcdrzAOr0UuUt+cOLwW&#10;GeWlTAkQG/NzponamDPQPCi0FJwfqEkgXQ0RGS0o9M4aievLADmsRoaBi7MakDCEGBs3le92f2y0&#10;Ja2c/+K07Xvens77iz+VNlp1WW3cdLoG8Xny++19nqLaphuEHkbRgp6NVn1zXOLX95jGDI0cctEl&#10;c6GjPJ+JvTe5ho78awODLaUZbSquMuA3ao5TqQPrBaLrXg5WjHpRWpXzUHQidMLgLKtoZMQ8EqGT&#10;7TIvUxtKRkaV2qwKwteSLSevhZgJX0Xt8JTBeiaDhoyMuFhGSgTCl4nQCaPT5pGIjDyNWjZKNVMb&#10;eT9OmEm9kvA74ctEyA5KgegbOdPI08my+uRSyKAhWkZNAiWKhI+hk8ZABOZ38nSiLBkCEkWlD7UY&#10;eVVKt8zH4X6cjNmyHNAaI/TtsI711p+4Rz2NutGYI9ZqzFdHjfTKDyTxqWVLfmLZk2f6oKE/12R9&#10;ST+Lxf5sg0LWjPyUvCFngTY8psfGRdsv4rqPd120/UK7T0mMvF+mcq+B+C5FfLehiy72MElzXUIO&#10;NotOPuXktGnTpuzTSyP0ZGzcuJH/inbUA/fu1LXxeEb1KzVRnryt/m6j3Y/sSnv36HdNcq8MPFLq&#10;PcqB9SxHDz4raM0Yh9fAOGIvDtby2oXsGeMRe3EOe+4NRJ+04XFkHFrDtOhDGHxsKyXIVBh5GCXw&#10;nBEDFrVqzD7QBi5Km8IGy70jetyHIJdIz7VIUlrHRdEl5HQfKQF9mTpsYh6Ash5eA+WSyZqRh5E1&#10;Y57jtcYb16APtMGaMQ6vgXHEXh62ppMivc+IB320FOpZiLqTEajFTN2HkqERF6WNNVJ8fH3MhtoM&#10;5KxCDcxfc2XHpdo8ETr759PJr/mtdNLZ/gfX/fyHbfa+5UfSwernWy2vle2X8j75LPDe6vushs0p&#10;Qg09iyJb8wq+Y772tNLH0KPS4QNpn62pQ+fT6XOccnR02L1hLtnU6OG1MMaZ7Tpgu46T1zqO5Ijr&#10;OLFxi40W5QNFHkbmHAg5MbCsV9GaHcLAcIjtOkCY74ShQ4Ry0SmBnFUIP6JIGDMRBnKKk1fGoKa4&#10;yhD6ej58XR2AXDjHQJZEU7kuHOZxL6mgOj3houEeo0VZZc/K+p7aeyz3UFFDI3wtyzqZ2tT5TlQ1&#10;CISvJXxGLQZyVqEGgfA1XEtxfX0sxpbqYwsh0vdqTeQkJNTTW/Lf2ecgO2Eq/9L2y9P9b/31tOfO&#10;8pvIyuU/lU57liVLatNJ59p92f1mInSib6ykDfotUvolCH9vkHZx2bqtfP2eVkpH7HFw2nxdz4iu&#10;E8WoIwfld19a1U+aC8TETITsBPKqfpKmhubQktYj0dWC+ixS6kVpVc5D0YmQHZQC42qIjDyNWq6J&#10;bqY28vq8NpReJnyZCNlBKRB9o5qMWrFTiQD9TAYNGRlxsYyUCIQvEyFiligl3cZy6CkHCIPR18CF&#10;MT0oWE+tlMZao58wP07GbFFWttx6dlgl1+zU3AKNQTqNWoMY+wg9RnmO1bRUhveGjsqDORaTPSPu&#10;oRqxJ0eeYzUyDHqcvNpReutR3Bb3HahhN++l36Mq5jo8V2qk1/wdki35iWVPnuljJF9vyp/JcnO6&#10;SdaM+ZPsQM4CbXhMj43LTruM6z7edflpT9L7hBwhjWPrKduqDwoP7Nuf9u7eo9PkQp9x76O708ED&#10;5a9d42c4nrR5c/bppRF6MvAYZ19Yf8fQV669QR5rt1jw/MPKS6ZF5DkXnp+2bC1/3eOBe+9Pt375&#10;a4zdhUXcD/J1xYHFLUePD6YFrRnjYM29PvJa5gtEn2yG19qDNQCxrakn6upB2cmINvMFMmyIC6CJ&#10;1p3aNtrAVanyLHqwhMeQLckCQ2P2gTbYM+YYocUcnrOB0xOtWyUMz9nMzJFMYr+HkNN9pAT0Zeqw&#10;iXkAKLIfyJ4RfR+sGeMRe3EOa83a3EcgTs5Bn0SoMYe0tWc+yxWF2ja/XJ2qUqXPyMgsSrnoadQ+&#10;8srXDK/RGwZrAr2snfg84LQH5t1VpKshIqMF9TrKjWc8Q5trru9MW7/j76WN/mX88C3p0Mdelfa8&#10;6//C52zHrI1nXMn7lFNp98f7xCGx85yz6h97sl82oL1IGXI50PwrO5ddcHrttXqU9y6+4GyrmG6/&#10;JX3ywbJ2vU57nJMuv1inua6+/hap29wwuALiyHDkivX0tFyL1lMici/THBmlqdQKz7AOZ1SkqyEi&#10;4/FaL6/jRNiSExrSXShFnV+oA1AyL8iyKq8gI5pkRHIAqGm5YqWm2VnPak6oXbdS6xFWo+mNqfVy&#10;jTC8FhnUVspzotTnvAxWrZdzhC2zRQKcFctrK9dCrVpktKBQApxOTQLpaojIaEGhBDid2blG4uPo&#10;YxXqQKqBknvyJnISEurprbR56xOQPQa6LR344m+mh3/rPan8k5/npI2r/KPS5q2Xyu3g5ux+MxE6&#10;xQhu25rqbxE5nPYfMb+oEJIeaTr9tHQ51xOXrduKj8NVxHsGS1lX334vOzxtPv1OdI0Xn9Z89+qD&#10;96RP7KZV/aTtFsTETITsBPKqfpKmhgidsEk1k0EhTBYpcbHM/R0ipAOlwLKKRkaeRi0bpQqia42a&#10;iFRmM2I1JObLREgHSoHoG30eqRU7lQjQz2TQkJERF8tIiUD4MhEiZgnGQjSNfugpB8i2x0rN6SAh&#10;zYXMlOpAoJHOlwpOxmxRWtYaI/Tt0FMOo52aW6AxSKdRaxBjH6HHKM+xmpbK8N7QUXkwx2KyZ8Q9&#10;cHhsB3tGDl8LDKP15sN7EqxDcVvc/2rp96iKuQ7Pu8zfIclPKCMXjqMjeamvP/meChnJXkHfs1KG&#10;30PIWQFtIL5kx6XptC32Vwoepzpd9v+EHfIfL7gnyBFSC8mt8pv+6WefqQURPoy87atfqzwcR47y&#10;X8k+FP5hmXMvukC/u1IM9PukKFsA30n55Gc+nd+R6bpVHufaqz+p/1iNz61or5Po3IvOS+dfcqFl&#10;+sHpJ95/dbrn9rskK5M0UtbvAwYdMjLq+0Bza1hccl1Lc87KubEZtnIn1gGFnKccthZh9ZZcC6eY&#10;1F6IuiaF/hzQr4Eyq83MbwOqHaLQYGhsHtqaRhvRwxhkAZcus98G5OyT9vQusj8uQnpePyfxubJC&#10;h2pRclagJUobTEk9PIueONjD4+Dgg2leU2C5+pGanx7NvZ5zouSMPNesQ3sEi5S1JNfTKIdZFi3N&#10;njHGHe9aiQ8cGDdAQi2LWkt8z2w85/laXGNtvOqfpE3bLTlySzr0geemfTd83grHro1nPy/fJ4lb&#10;tPvkuyHzaDr7nPr3z6997Xb5g6K/F+J74u5041c1Vp2SLpapWEeXNmMj7x198hPTi6ymuiO9+b13&#10;c1ae717UquPM9MIr6+/W3/Wnn0jv3GNzw4B8vUzU2sh6elquRespIfdq6pFRmkqt8AzrcEZFugYo&#10;0dLrscVrISLj0uvR1VCivI4PQGkTHVlW5RVkRJOMSA4ANS1XrNQ0O+tZzQm161ZqPcJqNL0xtV6u&#10;EYbXIhepb04cXovsk7eiFyHJwGg1DYxFbat6D/DEhQUSEWNjiYwWFEqA05mdayQsb4+VH6piTFpD&#10;UGPbcvKTNF9z/Wo66xffns545Y+nLfaf2xsve3067SdfUf017aP7LFhSW7ZdLle5Id6fU8NqQPKb&#10;2jmbLaZ2phsHfn7l/p0PJv32BNOOLens9s3QK/ROTS+6oHqgtOvLN6Z34Xsv4n4qeiI67/zm96Kd&#10;6c032EbznPD1yvaTvz6Z2sxcOngqKYSIfchFl8sFVEhXlYlZ7XLlAMzhMLo0LatW60vIDLSysjR8&#10;fZ+n14ZyUcKlSZ6nKFQYy6p5XibLhRZkaidQVVHMhRLhtI0YCu1a2Fb0kmlBTdQ1sHSAtqpcGOH0&#10;eYqGZRcxsrOfFpR1NLC0n+IplIinkY1Auxa2Fb3UlK4Vyv0aeW0ZV5WIp1EbAzR/iKyt9GSdKd+b&#10;Jr057q+bB7K1PMd/hmTv2FDluNR5qa8/6aexTlx1q4WQUobVlXIEnw/0tm/enq4860o4H7d6xplX&#10;8j703u0ee4j7BTdv3pwu/+anpw0r6j986FD63Ic+we8+PHzwED0H9+1PX7n2i+mLn/wcPdDWbSen&#10;p3zzFfxXsvFQ8IEdsaG9pz77ynTRZeWvMe7bvTdd884PpI/9yYfSXbfekQ4dPKh+0WGJH7hnZ7rh&#10;09elRx9+JG0/dXt61re+IG3eUv7D4aYvfCW9/23vFs/1/Cvc+BWB6fjwdO+je/gB6k1f/BLvmbJ7&#10;bhmfGwsytQaipLn7kLMRyJ4xHqwZ44i9PKdZS4JMHE6UOUcD5lbUwbRQ20r0nZT7eHSpkVKvQj05&#10;lb6Qs0IyZJ0cGNHjPqZWb0kPaPIYLIO75ID8uUCBkeTs9xAitYAzkz62CvVUMspEVXOLeFiXV+/U&#10;DjnyXPMF4nBWPsTGOGIvD1mNNURCitQ+U+1maqRUhSpPOQIZGfVsmIf5LNeLxwzXRngAfzw+DsiC&#10;EWpZ1Fr4vCEWruy4JG0885u0sWa6NG0696kWi1Yk/8770/a/3I6PpdX8swgbz3hmWtl+Sb5PErdo&#10;91m/nhvSOZc/sf6uls9em975gL22cJESff2L6Z33aUxte3p6Gb6x3zy6nvWCvLfh9GenH6n/FJju&#10;+KP/kf7Op3dX8+mVnrIcz375c+t9Hr45/Z1//qH09UPixTwf0sqP6UStPaSpDF7UyDB61wuHFGvC&#10;3xLznDiGCINFRi0hV0KMjcw56A6REXMrInRyQkO6GkqU58sVRoaBcDp5dXJWIeYjisQ8hnQEEmgF&#10;clYh5iMK1AHIxTwBWVblFU1GnNs3ALm4Z0ith3PD0IVKTwNjj1ovGEfvej3yVvQiJMPwngYNuy1/&#10;7XQ+TlxYIBExNpbIaEGhBDid2blGwvL2WPpQFkfG4TVSQx1WIzfwrzpv3nJifgTIyvYr09ar/lE6&#10;86/iX9m+OZ37k7+atl3mP0dYdOiGdOCTFi+hzVufmDZtxt+SivemaRlWw2XDOemF1RfpfeltX71H&#10;Q3pA+A6k93/tTiuoXvSEi9MW9CBnn9jbkJ719KfUvx8cuSP90ruuTV/Dd/FzOh7HqXOskNLJT0k/&#10;0nxefMe170u/9I196rWh70Ebovzrn4rvbfWwQg+IUKkD6yndo+v5YIWk4Deqxfx5AGigZyAtEeoK&#10;Rp5KH/Q7Jcj7Mfr6nEfqRWlVEL5MhOygFFhWYQR/RXNoSeuZDAphskiJi2WkRD4vEyEdKOFaiGZL&#10;nkYtG6UKomuNsq6RVydXQVMjED6GgWrBtUs1GbVipxIB+pkMjCgZeTXClykRCF8mQieNhSi25Glk&#10;WbJMLeo+nCgZ7VooEfxO+Bg6aTSi70Rg8zyS0NpG7a03cc95j5ZrmHPEWo356qiRXo//z5BEIXD9&#10;ST+NxQZ59JAe0IbH9PQMuZDPO+/56ZTH6b+2jX2/QPYvt673JOL9BfI+jRD+pepnvPA56cLLLmEO&#10;feNLN6f3/+470gff9u70p3/wHvL9v/vOdPctd6hBfhE+5VlXpkuebD9bLIyOULPe6Wedmb71e789&#10;nXV++Xk4O+++N33g99+V3ofH+4N3y2PJ4wk/II/5vt9/J/nIAw/JQ66kb37x89I3fctz00b83ErR&#10;kcOH07Uf+VT6k7e+Pb1f1viAzHu/7PcDMt7/tnelP5E1r//4Z8vGhOW1LnmpKeOIPR6x5jcWyJ77&#10;wsGaMY+wBo9A9P1x4vAavQxjDdM01kT7Tm0r0XdS7uPRJSMGcuHplGE5aQMXpU0J7BvsCSq/BOwj&#10;IkuOC3KVR0r6QF0kk5ONjEAJ+JwY0XBakQNQ+oDFekZUnFzDyMN9mqk3DNYab1yDPtAGa8Y4UOsb&#10;rZ+xrArKxVhyejRSX6BKyFDJrlGnGnEJ1MeO1IGL0gcu3mO4JsrPhdM2VUgXwkC00Hei3s+NT3iV&#10;TlgzvTqtrOE/5r3xklfhNng/hWHwOQl8wgvSX3yaTYYO35H+4T/7w/Te2/alfegfOpTu++JH0s/8&#10;q48n+92EuuhVz0rf3FnPmkGo6WNvTN/xw9+Rrqj+dYV96V3/5v9Or33jR9KHb9+rj4fj8KH0yM7b&#10;03vf8fvp9W++SWtP+Nb0d19Rf5dk+vpH02t//r+kX/vQHem+veLBY8mxb/ej6eYbPpF+7Vffmv7H&#10;PZyte3BWo++5CrW+uX21PAbWo9cYD/QDYSrzOMFiJVdgWWmReuRAUecNEaHT5kfKBUdFNDpEGMip&#10;IGcVwo8oEr4OEcqFU5y8osWkUCIQhh7qAORiczJCjRFyG/X8dgBy8Tmuptau0clt72bWPdgV8sfQ&#10;ec6yToe2nlytzumB6LcM81vqJKVcUS5EC76WcX5LzirUIBC+mj7kkmeumbB8fuwS48JcDZqDXguh&#10;DvNzvo6t258Lx2OrI/elAx/4GflvcsuX0NYdz9P7spstr5E0M+2+4Tq6Ib3yiielHUhNO2+4Jv3M&#10;5+9JOw9wStq//4H03qv/V/qlW7RPrVyYfuSyLTKfC2W20oex/Zz5TenvPq3+Lsm084vptb/zv9Kv&#10;fXln2nmw7Gvf/r3pa3fekH7tXR9M//MRVGSfL3huuoJ/EncdSO9679vSaz9wffrwA/vTfjwOFpA/&#10;szyy6770vus+lF7/kdvp9HUz5cj7ykTo1EmFDBoyMuJiGf1OCTIROmF0llU0MvI0armhdK1Qk5FR&#10;L0qr+rxMhOygRI+m6BvVpJFRT6MM9hmrh13ExrASB8yMzcM8DC0hZouztKxHifTQUw5Q2xZrDZdq&#10;fZYkViulsdXYk8P9OBlHomxxJGNn7MkAOaxG0mG0mnu5p1ijU1kN65GYY7F72yN6ODwGe0bcA4fH&#10;drBn5PC1wDisFufw8BpoXhLX9SfuyvaYqWE376XfsyrmOjxXaqTXDXfvfERrpvgkeVw9cV7jEl0P&#10;WOKUnnjxCf7XQgfk+/qDB+/np7HYoX46O65JfjP80Vf/IH38ro9pbUldefql6dsveE7avKIfmn3h&#10;wa+nP7nzM4yH9IRTzk2vuugFaftJJzOfMqdPL77gxel1T/5+3gc+3cdzNeX5OXLkSPrCxz7DDx3v&#10;veNuPNHW6QofBj7pGU9N3/GD35Muu/IpVlXdcfMt6f/9p7/BnzUJnXXeOemv/covph1nnKb7kGXx&#10;XZCf/fAn0yfff3W67aZvcI+LdPL2U9JP//2fSxdfrv93+O7b7kwfefcH0+c//pm0Z5c+ziK94OUv&#10;Tj/813/SsonvAxefR306+D9CfGJko0nrinQ6Xp84wxd2lQeCr/j7NiL0jeJ199c/3gDo/pyryvou&#10;8w3Iu8W/WL1+L/Qwb1vSKYrTp2hVfttX334zTWu1/+gbff/IBgbfB05f0fJJ77PAknnkanNVnN1R&#10;WTbTt/mcC8/lPfA+jqfuvc4eKzxYu4kpGpx2NO350E+nI7uqv1A2WSd9z9fSlgvsZ1QduDrt/6/t&#10;v5j919PJP/5P0sbmz1JdfSUdfNOL65+zNaKVHZelbVf9lmWmBfeZC3d+NL3+b38w3Tj1B1ie9sz0&#10;xn/z2nRV9fng0XT1G/95+plrLBVd8Ya/mt76mrMsU+36zB+l7/u3X0w7pz7Wt74uXf/Xni6B7PPw&#10;/em3f+VN6V9/Zerks9Lf+tc/nX7yPMR6v/41M9y9UgJ/O/X2M+tfczVtvgTT13M263hdguXWG9iX&#10;98MEr7v68zKB64UN+H5c7fx+lfXIvhtaSgvWW40439cxHovW23qwy7TCTkHGEjoB62248jskWCP9&#10;p/9qgavdO9ijTrvff9+dv5kOHbDvElxav5rO+cevT/5Dkw597vJ03x9aknVl2va6f5K2P+XKtHFb&#10;+J76Q4+kw3d+LO395K+mXdffZsXp2rT5/HTOxT9b31bv09E2DqSrP/T29DM3lZ9dP6YrXvTq9NZv&#10;OtUy0yNfTK9/63XpRkvlT7XpjT/1knSVPw5w+JH05ne+M/3aPc0PNx7UaekXfvg16SfsoXbd+pH0&#10;fe/9eto5dfpTvi1d/wr/2aDNfce09/nqFBar/TUOTtLA4wyUFzQWay32VbUH/EOqni/kMhZOHzHE&#10;dmUbmdeR+eO+Fiqu3zNhsD3gH9KaP18SHMv7I6ah3NWoQZVtEnzfy1haL7r2xltle7IvnnLB336V&#10;vfJvwVYUc8izH+dRubia57zvz2CxtuEufCCJBU36IY8+gn/gc/Ro/t5zJLjYFCGDmmXe0XTZJfwv&#10;8Mdc2AvGHzy4UzK5F+wRT4QQTwh6fGJCnbeMW/HcFP/jutU9e+5Jb/3yW9Kdj9Z/DWA968LtF6Y3&#10;PPVH0vnb6tcq3z6zYR06eCjd8InPpa9cd0O6/atfTw/e90A6sF//+LqycYV/RRv/sMylT3tSeuaL&#10;npOe8FT8HQV5Fu1pBe+46Zb0//5K/YHk//FPfzGdekb5oc/Yx+HDh9NN19+Yvvy5G9Jdt97OD0Hx&#10;4SL+ujg9shj+EZxt27elS57ypPS9f+EH0hnn4A+ieicPP/BQuu4jn0q3f+2WdOc3bk8P3f9g2r9P&#10;9mqv70mbT0qbt25JZ8qcb/mOb00veuVVusHwvsjvF+7In6E+qrrvl7rfKq4yqGCgX3JsL9f7aIrl&#10;KVoTf9hXfHpjfUjRNkWr8tvrnOUbzPvzfPr7obwPCqf6te5qc1WcnYMFjOkUHVd/28B+4oQ+mmJ5&#10;itbqA8mj915b7aHdU84t8LcMAynU74Xijzx81zVp32f+kUSPL2197v+VNp730nB//ffrivmuL74n&#10;/fi//Ez6Wv3paUdbLn5e+vV/8OfSVTvq+dA1PR9I/s6r6w8kMWP/7Z9MP/8v35+unvJdOy99Xfr8&#10;zzxNHwgPeGh3uvot/z39/Lvvn/BhLT6Q/CvpJ/BbrM+PG+5VNPZMGGl3NTJhpN3VyITJ67ia9fgL&#10;pikvpRO43mrkXxAij0XrbT3YZVphXfCvAy7vujq5FLANb/jvuX1fVyZRgvr2xtdbWcsPJN9kH0jG&#10;B6002OhXtksg97Zvz43y3+ZvYevxpDPO+wtp6yn4cVgD9z34tEjhyMPpbe//QPqHt4784MqVremq&#10;F788/Zunn6F/XTuu1/OB5G/+1EvSy8ID871yZH+6+lPvTX/z+kcm/H5wavqFH/6+/IEkVjnw4A3p&#10;b777s+nq8e+VaD6QbG+/vIdd3icl8Pe8Kr7ng2+QjV8a+ddQ5RuZ53XMk6DLAf8YMU8WUCKXurPP&#10;L8fCx8E8CQpH/B02/rzORH+nb5Qg70eCVe+L8yXP6wX2+clYb4h5EhRifd9fj7/D5nHyOoGL/Lle&#10;0zW0H1c31/W1E/oW+L6sXfoW+b5cpS/xa7/NovUhfCCpkl3LRvG3S/U9op9AFurNKvXmtYS7VbLu&#10;n1xazvn+Ivo8uTLHazLlOySPwMhIJLFWjZ4HHjmCB8a8lC5bZ98h+YcP3m+VYZWnappa/xd3fiH9&#10;8c1/nB7e/5BV1q/wD9m89vLvS8888xnymskdyHPkb44O7U71F1h4TyA/eiQ9fP9D6ZYv3cSf37h/&#10;n/4HwMrGjfxw8LxLLuQHkVvDv8od9cj9D6ZPfuCj6ZD9S9zbtp+SXvRdLxv079+zL93xjdvSXbfc&#10;zg8k+TMkRbiHk7ednLbtOCVd/KQnyuNekDbKHtiTgbvAvdx/z33p9ptvSfffe386IHvFz46EAT8X&#10;Ex9o4gPRS59yWTrltB3hPhfL1+/1l6cvMz69urHFitMXKfqG/aWjPn1ds/pefyO/kIM201cYYnm/&#10;tH1XnXffX4vF2TI9P49DNOXbsXxMcZkpmuQP+4pPb6wPKdqm6Lj4475ICbhxBXOfUeWFw++Dfo77&#10;Xe73rkT+AguevebfISmDzEHgEupM12D/9f8mHbzlHRI/PnTSE743bXnmz1kW1Lk/GVRP4+DD6er3&#10;XJPefPVX0w137k677BsRt8jX9Yue+JT0uu95afqRZ50++LMtr37jPxv9DsnycIfTHTd+Or3tPV9M&#10;7/zafemOB8J3PW6Tx9u2I13xwqen173yhemq8/A9QnG/ol13p/d96LPpLVfflG64R/aaP0jdmHac&#10;vTWdc/7F6ZUveUn6yZeen3bwt6I4P6zjGml31T+BvwRC2X9JuNztKrlG/mvPvxb7ehWzu4/1r+GF&#10;61XzxmjryMTl9tOy2RfXq9d1+TzX4rys542x9foFh01sb3A1qtYxHouO13qYxvuK67AgYwnFab5e&#10;XZCxhHrWOzHfIRkftEed9og/6OH7/1j+e/nTlq1/bTv1hem0c77fslYT71vau+6/Of32Z7+a3nnP&#10;w+mOffZtiCsr6extp6dnP+Up6aefcXm6ov+PGvKHkxvS6996bfMdki9NVw097L4H0/u+/OX0lq/e&#10;kW54ZF/+vUseMO3Yvjmdc9o56ZVP/qb0k085M+3AGvHXUDqS7rjzS+ltX/h6eud9D6U7dodvmdy8&#10;NV20ZVu64rJL0+uuvDJddar9zBFM86ehJTXY6Fe2SZD3NUUD6w+Ui0YNtY51XzFtSXUKixX3s8S0&#10;wccZKC9oDMj8x/p8uWK5ag/4h9T3fC2cPmKIbXLEPyibF/e1UCOPE9uVLRTW63dIivjnJT6XFlck&#10;cg7lns2npBZvHZ7OUyK1nOMDSbw3vIL/OGMHKd80QnxYk6V9+pBxcs0Sp3TZJevsr2w/sDPfqxPP&#10;I/aKdIri9CFdc/vV6U9v/2DafXDK/+56bISfG/mKi1+Rvu2iq6xSa+F9hufPmZ/Hpp5Zyf6jXSK0&#10;i9HVXUD9yr5+ny/72435C86y+CQvbesPKKwySavyc18IvDBM3y7SKYrTp2iSPxjot33FfXZoiuUp&#10;Ur+/D1ztCuWBqveB132DPSzvh6Yf55Oqsq6rzVVx9hRV/nai54Fxu6yPKE6foql++vr2M8Dsk3SK&#10;4vQpWuvvkOy5JSXuSQK+l+SovyYtmOfM8+XPOB/7P9PhB74g1fUt/EM2W7/lX8v+9T4nqXPjMqi+&#10;RmWoNdE2waAaXW/UoJpoGzWOtLsamTDS7mpgwkB5XM1E/yKw9Dqux8l68Rf2sSius4r14MZtuNrf&#10;8/TrVlHHLwN5hzrd5q/i655Tgvr2Hvv11vQ7JPGBpD2Y79Gl5bIbs2VVeZ6fg2q9++96UzqwP/7g&#10;xPWpzVsvTWde+NNyO/E10vusWG7T6iP+Ds3P58kp9bzeyDwy1DFPgi4H/IM0P+Ydj305JajXGfF3&#10;aP64H+ciP9nTxzwJupy6H+eCfTn7/GSsN8Q8CQonzstUv1bkKujbj6vjl1H3LbdA75cBqsN+09B+&#10;3FjlRPSX+3bZtCIv2EL+Og6pzM8TmWUNlItGDbX8BsFJGlg/lqv2gL9H6/M7JPEKA0J77VYq6msK&#10;ec45VitXqfd9h2TIQZ2mObosIK3oYyxnoT+neZ0JTxqPQGyUtOExPT58jgy5MAflorVm7Rdc8ML0&#10;0gu/NZ225XT21pvwnZFXyf6+5fwX6m2I9G7KgJxRrMmFvkDImSdan6wGLhoXQ/EhUEuhnkqLMnF1&#10;lmohFomV+FqxSsqwnH7ExjhYc6+PvJb5AtEnm+G19mANQGxr6om6elB2MqLNfIEMG+ICaKJ1p7aN&#10;NnBVqjyLHizhMWRLssDQmH2gDfaMOUZoMYfnbOD0ROtWCcNzNjNzJJPY7yHkdB8pAX2ZOmxiHgCK&#10;7AeyZ0TfB2vGeMRenMNaszb3EYiTc9AnEWrMIW3tmc9yRaG2zS9Xp6pU6TMyMotSLnoatY+88jXD&#10;a/SGwZpAL4XsGRH6WCvp2uGeyfKYZT8S4KzIZ6Eh3YUakFuf+w/4cxnXs7C/rc/9e7Jf3I/eib53&#10;AqvDPZEyQI62F9h39Hnj8LWjZ9FReW1uGKhqLzAcuWI9PS3XovWUiNzLNEdGaSq1wjOswxkV6WqI&#10;yHi81svrOBG25ISGdBdKUecX6gCUzAuyrMoryIgmGZEcAGparlipaXbWs5oTatet1HqE1Wh6Y2q9&#10;XCMMr0UGtZXynCj1OS+DVevlHGHLbJEAZ8Xy2sq1UKsWGS0olACnU5NAuhoiMlpQKAFOpyaBdDVc&#10;S+FxldwTEx3l0YV6eksG/EoLbL7VCqjTz3192rR5ffworSHh50aefv4bcCe4Hb0fUpqZdt9wWYN+&#10;i5R6UZqfRNGJkI5AXnVeRYkwj0ToZLvMy9RGXhcmUi9Kq4LwZSJkJ5BX9ZM0NUTohE2qmQwKYbJI&#10;iYtl7u8QIR0oBZZVNDLyNGrZKFUQXWvURKQymxGrITFfJkI6UApE3+jzSK3YqUSAfiaDhoyMuFhG&#10;SgTCl4kQMUswFqJp9ENPOUC2PVZqTgcJaS5kplQHAo10vlRwMmaL0rLWGKFvh55yGO3U3AKNQTqN&#10;WoMY+wg9RnmO1bRUhveGjsqDORaTPSPugcNjO9gzcvhaYBitNx/eA90LWo3UsR7FXdme+4nDcrLk&#10;OjyfRo30uoIPirvj6MRciUuds2SX9SXssdA3ykLOWQFtaE2ZR55rHk4pvi0bt6SXXvTS9O2XfAd/&#10;RuN6EvbzHZd8e/rWC1/Kfdr2sXMOyNmn6Mm+dmIgQ8v9sZjHAVkcPQxDXshnmgI981qJCt0BxtfM&#10;gg4ZGfV9oLk1LC65rqU5Z+Xc2AxbuRPrgELOUw5bi7B6S66FU0xqL0Rdk0J/DujXQJnVZua3AdUO&#10;UWgwNDYPbU2jjehhDLKAS5fZbwNy9kl7ehfZHxchPa+fk/hcWaFDtSg5K9ASpQ2mpB6eRU8c7OFx&#10;cPDBNK8psFz9SM1Pj+ZezzlRckaea9ahPYJFylqS62mUwyyLlmbPGOM+LxFyD9dezSaC4n4I3ggD&#10;ks+W35AQEWNjjiTYsPWstPWF/yJtPPOZVl1f4ndGvuCfpw2bz8r3qffnxFXIqxMSMnDSipTkYKLM&#10;uWb5YB48ObcBC0FqQq86+w/3qD2v5QPSXvCi1kbW09NyLVpPCblXU4+M0lRqhWdYhzMq0jVAiZZe&#10;jy1eCxEZl16ProYS5XV8AEqb6MiyKq8gI5pkRHIAqGm5YqWm2VnPak6oXbdS6xFWo+mNqfVyjTC8&#10;FrlIfXPi8Fpkn7wVvQhJBkaraWAsalvVe4AnLiyQiBgbS2S0oFACnE5NAulquJbyRwBj3Khjk0uu&#10;WeB5jzZu3JHOPO/H0+Yt+o89rjdt3vrEdOYFP5E2roQfsBgHRHoCxbhRniMBYtKKC58vL8amxLHc&#10;WkhPII173z15jnXDvvLXJ1ObmUsHTyWFELEPuehyuYAK6aoyMatdrhyAORxGl6Zl1Wp9CZmBVlaW&#10;hq/v8/TaUC5KuDTJ8xSFCmNZNc/LZLnQgkztBKoqirlQIpy2EUOhXQvbil4yLaiJugaWDtBWlQsj&#10;nD5P0bDsIkZ29tOCso4GlvZTPIUS8TSyEWjXwrail5rStUK5XyOvLeOqEvE0amOA5g+RtZVyicQe&#10;8jxfaB2K98I968ZjnkmfD88nUhaJxKKer+3PkDyy/v7Kdt/PkMS9Ye/5HkdEv0zgB9w+cQG/eP8X&#10;0mfv+Wz6xiNff0z/Cjf+ivZlp16Wnnfecyf+zEgVPrnGq4vbUSEq/VbeLf7F6vV7oYdxm1V/QNG2&#10;SO1yy/g7E9qFhJ19jyhOn6La385sctkIXn9+EYgbW0D9/xi+zjDH3y91HmcPKhjolxzbyvU+mmJ5&#10;io6LP+6jYXxaq/6Aom2Kjos/v+4S01By3f9q3g/TfaPvHzw+oFlcpsO1+xmS18qlfdAl1NlrpyCj&#10;q/3X/9t19TMll/+Zka5RQ61R+4hhpN3VyISRdlcjE0baXQ1MmDjfba7216j+3pBT/RIgocvnD7P+&#10;tcz5ElSs/EOM6/i+jL3+MfasI43p+ylUlfV8IV/PVfu7ea3ueqsSpvGB4jqLH3mhetc7BvXua4n9&#10;daatch3XhPXW9mdI/jcLTPVDK6lOYbH8OSaRyzA+vBM/U/JTcK0LHa+fGam26J8wL8v8Pc9Xv0YM&#10;sU1K4K/HJMUFDNV6MioNNvpV7WeJeUOPM7rMxPXzOhIc7+crtHsKixX3M2nayPqD7ZF5HZl/VfsK&#10;E/rK1XqdwmKt+fM14u+o8U+ePmKMbXLED80/Q5Iezzf+wt/+5X+E94pXEOpFEOpZ3lOop4euM047&#10;xaL1oRv37sH9668Pq43Jn4Ixf/RF/7nbzk3nbzuff317ozz4wSOH0v7DI//q23EU/nr2Zac+MT3/&#10;vOenF57/wvSkU/v/6t/U+6Tw/ImRz2OcGNmoXteNrpLrdP2P8nrBfvI/3o253m7McyF/UZDetn6W&#10;N1TZxmxcx8XvhR76div/AsXpU7Qqv+2rb7+Zplieon5/Wym5+kfeP9X7QPPyxBqbed33mas/j7On&#10;aKG/bCMzbpf1EfWu26P4MFPU6/dCD/O+JZ2iOH2KWv/5O06Rx5RXjU/U8dPR3XfrY8V7IuN7pexl&#10;lBIMr1PW23jut6SNpz4pHXn01nT0wGP3D6etbL8sbX7Gz6aTnvTnJfM7WaDODcuoNGqoNWofNdQa&#10;tY8aVCPtopH1RtpdjUwYaXc1MGHy/FbNenyjN+WltEbrVb8QrbwaVesYj0XNevr1oQirL5Vjfl5n&#10;7b5eDc5vKcGJXs/l81w+3xt5nXOfhPba6HPXWaB7wR498q24enPZZHlNkWsPcn/Lrduelk466fx0&#10;6NB96cjhx+6bJfBXyE87+7XplNOvkn3F16hn3xL4/Wl9xD/EnudroV+O3sfBPAm6jP4l9od57b6c&#10;fX45Jj9f5Ii/w8af15no7/SNEhyXfWFeaFTrBr9raH8un+8N35cWevwy6rzxC/J6hoV+GXW/ybEf&#10;v0HkMmK/Vb2+09BTLhps1Mo2CdonfpLyAsyqtHedwUa/4r4maWT9TnvE3yrb5ZV52vr6LvW7dz4s&#10;V7xjAKEM3WqkREK1hPeW1VR2k6xZvy8X6jTNJ32HZKzxhQW4mPYYBa9/R+Xj5V/Zjk/RoNwgxBOI&#10;2+08ty7m3vC2fgG849Hb0+27ZAgf3P9Aenj/I/yuyf2H96dDRw7RfyzatLKJfw0b3w152uZT05lb&#10;z0wXb784XSLjoh0XcZ/+BU13Ny6/vTH/VJ+r8nuwgDn1YERx+hQt5cd+xNj7PnA2mrSuSKfr+6XI&#10;F3aVB4Kv+Ps2IvSN4nX31z/eAOj+nKvK+i7zDci7xb9YvX4v9DBvW9IpitOnaFV+21fffjNNa7X/&#10;6Bt9/8gGBt8HTl/R8knvs8CSeeRqc1Wc3VFZNjNut1quydf2OyQnKOy53lunsFg96xy8/X+lQ7e+&#10;Ox1+8MT9gzf469mbLnlVOuni77KKqWd/qsFGv0ZtE9cbtfUZitEzV/VeEzJnR1X8GvnXTK9nYp4E&#10;Pr/Tz6x/zdW0+RJMX8/ZrON1CZZbb2Bf3g8TvO7qz8sErhc24PtxtfP7VdYj+25oKS1YbzXifF/H&#10;eCxab+vBLtMKOwUZS2gdrHdCv0PSFbdEdQojavwD0/fs+lzau+szJ/QfvMFfzz55x/PTth3PrffV&#10;e3uDjVrZJoG/d5dS8zhN2tWoQZVtEiy1r2b9mLakOoXFivs5ln25BsoLGou1Fvuq2gP+IVXPF3IZ&#10;C6ePGGK7so3M68j8cV8LFdfvmTDYHvAPac2fLwmO5f0R01DuatSgyrYJ/vX6HZI85bIiQ25hQ0sB&#10;FP9M5THnuZrXpPfPYFLz6oa77sMHkuVJ438EWn706JGKrKMlFwL0PFDXUF52yfr44cnYC8Yf8l/Z&#10;lnvBHu2Wcm7ifwzLoc/IuPIyzMYF36MHd6f79+5MD+1/KD164NG09/C+dPjIIT7umIYfb0PatLIx&#10;bd14ctq+eXs6Y8vp6eytZ6XtJ223fq3V7Dv724meB+an2esjitPH5X8Icn870/NCfdtb7hvrIX7R&#10;4L1S+Xup6r5f6n6ruMqggoF+yfPzOERTLE/RmvjDvuLTG+tDirYpWpXfXucs32Den+fT3w/lfVA4&#10;1a91V5ur4uwcLGBMp+i4+tsG9hMn9NEUy1M05l+rDyT9X9n2B/e3DAMp1O+FssdBSoD5Fdmv3yt9&#10;6x199LZ06L7PpCMP3ZCO7PpGOrL3vpQO75EGfu9epfAv4m3cllZOPietbL80rZx+Zdp0zvPShlMu&#10;sf317aven6vKcV+cb7mo9pd1XL3roeCN1kCNGmqN2kcNqpF20ch6I+2uRiaMtLsamTB5HVezXnmD&#10;L7mO6wSutxpxvq9jPBatt/Vgl2mFdcG/Dri86+rkUsA2vNH/9aXMG6UE9e2tcr08X/589oy1/kDS&#10;H3WC8iZtc3zypihPZFalQny35P49N6cD+29Nhw7emw4felh+G9lvptVKnvGVLWnjptPSppPOS5u3&#10;PiFt2fZkic9hr9pPq8F2aSyYTbFfvRlQYItq52uOikb+nqEw3ZbxifXT3/hFZsuqcpmY/3vU11Nk&#10;1fnw+iTmS9C3n8o3yMYvjfZp6+fA42CeBF0O+MeIebKAErnUnX1+ORY+DuZJUDji77Dx53Um+jt9&#10;owR5PxKsel+cL3leL7DPT8Z6Q8yToBDr+/56/B02j5PXCVzkz/WarqH9uLq5rq+d0LfA92Xt0rfI&#10;9+UqfVWZr4G/HjBuWGcfSH6OH0hCclcI7F/F9n8du9BcpN6MloR+r6jDj5tFjntf8VzbqNs0teM7&#10;JFlHUYQX0vPynY5K1tHXgDkS5pI58TMkMQF/FlqPP0My3ws74+r1e6GH9tzX/gWK04vaSnkA/QWg&#10;jPUh0i8b4puHGxtg9JMurRfVuWfFv1iT/GU73F7MMxvF9hQdV3/clzE+vayPKE5fpOgb9peO+vz9&#10;YlrwPtAvmO73dYZZ3i9t31Xn3ffXYnG2TM/P4xBN+XYsH1NcZoom+cO+4tMb60OKtik6Lv64L1IC&#10;blzB3GdUeeHw+6Cf436X+70rkb/AfdOMnj7m3yHp6uyxU5AxQYP2JdcbtY8aag3a+xoL1htpFy2x&#10;zsL1+ow9E0baRSPGkXZX/RP8l6iX/ZeEy92ukmvkv/b8a7GvVzG7+1j/Gl64XjVvjLaOTFxuPy2b&#10;fXG9el2Xz3Mtzst63hhbr19w2MT2Blejah3jseh4rYdpvK+4DgsyllCc5uvVBRlLaBXrnZDvkIxb&#10;oDqFEZmfz3VJh6ePGGKblMBfy6VkCxyvfbk6tonzshr/6PRRgyrbJFjq+WrWj2lLarDRr2yT4Fj2&#10;5RooF40aap3Q52uC4n6WmDb4OAPlBY0Bmf9Yny9XLFftAf+Q+p6vhdNHDLFNjvgHZfPivhZq5HFi&#10;u7KNzIv6M/AzJP1OvYcMEeuhD640OWdIzfONf+tv//I/YmRi6HlLyAy55bkVnKqj6YzT+r8777HS&#10;l/busWhY1ZM1QZP8bhDidctfP0K9QxPSKYrTp2ihv2c/o/uu5H8Y0HYxuroLqF/Z1+/zZX+7Meaa&#10;8heF5KVt/QGFVSZpVX7uC4EXhunbRTpFcfoUTfIHA/22r7jPDk2xPEXq9/eBq12hPFD1PvC6b7CH&#10;5f3Q9ON8UlXWdbW5Ks6eosrfTvQ8MG6X9RHF6VM01U9f334GmH2STlGcPkX9/lJZs58h+ejddm/1&#10;e1BZdjBICfJz42T/+K2nKuv4DJ/n6s2LvTHE9SZowTrdRmWoNdE2waAaXW/UoJpoGzWOtLsamTDS&#10;7mpgwkB5XM3E8gZfch3X42Q9rmM8FsV1VrEe3LgNV/t7nn7dKur4ZSDvUKfb/FV8nXJKUN/e+lvP&#10;CwqZv6Y/Q/LzctEH9Yd2VbkEeo85yPfsWjhfoiovy2Rj16/Poavul5zkfsQfNlT1Oyzr9/Yl8P1N&#10;8ndo/rCver2ReWSoY54EXQ74B2l+zDse+3JKUK8z4u/Q/HE/zkV+sqePeRJ0OXU/zgX7cvb5yVhv&#10;iHkSFE6cl6l+rchV0LcfV8cvo+5bboHeLwNUh/2mof24scqJ6C/37bJpRV6whfx1HFKZnycyyxoo&#10;F40aavkNgpM0sH4sV+0B/5Difpr11ufPkISwOXknyOB7w59LsiennwUFr+6zvuf5tdE6Iq+v7b+y&#10;LYX1+DMky1MR1BY8F+pzpb/wSn14gv8C16c6LDTAVfm5H0kpCbCfbKvzmE5RXobZuCb5g4F+21eu&#10;9zCmU3Rc/W0D+5F84b4bxXZXbcdff1ffAygnvV98o0L/DU3fv6Ve5PNUZf1p8tlL+W0bWb5AD/O2&#10;JZ2iOH2KVuW3ffXtN9MUy1M0zV8c6vf3g6ndoOfC4fdD8AcOv89c7vNu2+9XXK2j+DDGuN0Jy+fp&#10;j9l3SIa9KzsFGRM0OG2w0a9R+6ih1qh91KCaaBs1jrS7Wmys3msLHs6j9mty/hpqxva9a+Ue6jo1&#10;pW7zK1bzhrh+11OVddiRiT7fVfu7eS1br28DSylOFPbd2FLqWedYVO1nHa2HaTK9XocFGUsoTvP1&#10;6oKMJXQc1pu/QxKUwF/bSYoLGKr1ZPRq1KDKton+rOgP80aXGTWosk2CNX2+Bhv9Wno/roHHGSgv&#10;aPQr2yVYYlrncWLakuoUFis+X5OmjazfacfCpAcwmf9Y9xXLLalOYbH6nq+F00cMsU2O+Dtq/JOn&#10;jxjiOqvd1/ddZfH60GP9r2yv4H2D/3BT+vBciUtfPkgN7bLOhD06bWhNmYfn6JBIi88qYUBeLWwr&#10;KiFDJbtGfahCnJko4tSmplZnRctWBA0hzRZjn6In+9qJgQwt98diHgdkcfQwDHmh3ROjknmtRIXu&#10;AONrZkGHjIz0aaDEhXHJdS3NOSvnxmbYyp1YBxRynnLYWoTVW3ItnGJSeyHqmhT6c0C/BsqsNjO/&#10;Dah2iEKDobF5aGsabUQPY5AFXLrMfhuQs0/a07vI/rgI6Xn9nMTnygodqkXJWYGWKG0wJfXwLHri&#10;YA+Pg4MPpnlNgeXqR2p+ejT3es6JkjPyXLMO7REsUtaSXE+jHGZZtDR7xhj3eYmQe7hIUzzHorgf&#10;gjfCgOSz5TckRMTYmCMLKsrw9XydinatqEFNGfU6DXl1QoEaTFwPVyGvTkjIwEkrUpKDiTLnmuWD&#10;efDk3AYsBKkJversP9yj9ryWD0h7wYtaG1lPT8u1aD0l5F5NPTJKU6kVnmEdzqhI1wAlWno9tngt&#10;RGRcej26GkqU1/EBKG2iI8uqvIKMaJIRyQGgpuWKlZpmZz2rOaF23UqtR1iNpjem1ss1wvBa5CL1&#10;zYnDa5F98lb0IiQZGK2mgbGobVXvAZ64sEAiYmwskdGCQglwOjUJpKshIqMFpIz8nlpr5Q3Y4IOD&#10;CC3wvFfuAWUwNTJuGZPWIGpL8YmJ8aDyRB1MnRpWAyI9gWLcKM+RAHHfvgy1vBibEsdyayE9gTQu&#10;756gPMe6YV/te6nNzKWDp5JCiNiHXHS5XECFdFWZmNUuVw7AHA6jS9OyarW+hMxAKytLw9f3eXpt&#10;KBclXJrkeYpChbGsmudlslxoQaZ2AlUVxVwoEU7biKHQroVtRS+ZFtREXQNLB2iryoURTp+naFh2&#10;ESM7+2lBWUcDS/spnkKJeBrZCLRrYVvRS03pWqHcr5HXlnFViXgatTFA84fI2kq5RGIPeZ4tFPfl&#10;A9LYs/Uj39c0+mjqeB4C8aR0c4l6cvyVbv2EUujD80GmMTL0y7oSPqHFrkgb2LQzx7wXGT2kx+g+&#10;cuDQHlR8esqR1/ZcfU49jfD2EBdAi1rXVOst4VOHyjN6LC+xyQMhQyMeygk5taiDNWMe5nFSRl1D&#10;9mB9pTb1CnlUOiCupC6SiUUYNYzPjQWZWgNR0tx9yNkIZM8YD9aMccRentOsJUEmDifKnKMBcyvq&#10;YFqobSX6Tsp9PLrUSKlXoZ6cSl/IWSEZsk4OjOhxH1Ort6QHNHkMlsFdckD+XKDASHL2ewiRWsCZ&#10;SR9bhXoqGWWiqrlFPKzLq3dqhxx5rvkCcTgrH2JjHLGXh6zGGiIhRWqfqXYzNVKqQpWnHIGMjHo2&#10;zMN8luvFY6WXQdaMlDGmcayVbJv5Qfi88UGVep8skIgYG3NkQUUZvp6vU9GuFTWoKaNepyGvTihQ&#10;g4nr4Srk1QkJGThpRUrqwAWnejhTgniwGjw5twELQWpCrzr7D/dExhHWy+xbT5rK4EWNDKN3vXBI&#10;sSb8LTHPiWOIMFhk1BJyJcTYyJyD7hAZMbciQicnNKSroUR5vlxhZBgIp5NXJ2cVYj6iSMxjSEcg&#10;gVYgZxViPqJAHYBczBOQZVVe0WTEuX0DkIt7htR6ODcMXaj0NDD2qPWCcfSu1yNvRS9CMgzvadCw&#10;2/LXTufjxIUFEhFjY4mMFhRKgNOpSSBdDREZLSBl5NdsrWSPwwfMtKI/dqaCqnoyIjmsR8pgz+nF&#10;MIBMhBbk9ZrhvY5Qc08k4IzDari4VwuBolySgJbIMKBMhSr2ZGRazdI8cMn0IgtKnkotWcC1dOh7&#10;0AZbSlV5D3LAb9QcoVIH1lO6R9fzwQpJwW9Ui/nzANBAz0BaItQVjDyVPuh3SpD3Y/T1OY/Ui9Kq&#10;IHyZCNlBKbCswgj+iubQktYzGRTCZJESF8tIiXxeJkI6UMK1EM2WPI1aNkoVRNcaZV0jr06ugqZG&#10;IHwMA9WCa5dqMmrFTiUC9DMZGFEy8mqEL1MiEL5MhE4aC1FsydPIsmSZWtR9OFEy2rVQIvid8DF0&#10;0mhE34nA5nkkobWNWlOWga4SLWMYUtTYeutJukfb3yh1aKXU/f4WU6KevPszJEOc6z213GJwNM+r&#10;5ovOOO0Ui9aH+n6GJJ4UbJtPzgJF36hfDPL8Fl87sYcxnaI19WM/YsTrCeaJkY3qdd3oKrlO179W&#10;VS/YT/g6/nZjngvxCx2fxpe29bO8oco2ZuM6Ln4v9NC3W/kXKE6folX5bV99+800xfIU9fvbSsnV&#10;P/L+qd4Hmpcn1tjM677PXP15nD1FC/1lG5lxu6yPqHfdHsWHmaJevxd6mPct6RTF6VM0zV8ca/cz&#10;JO+q9jJKCeJryvemHP6eU9bzXL15MPp6XvD1XL3zNdTAC9Ma/Rq1jxpqjdpHDbVG7aMG1Ui7aGS9&#10;kXZXIxNG2l0NTJg8v1WzHt/oTXkprdF6XKdZbzWq1jEei5r19OtDEVZfKsf8vE7/15eFlKC+vbjO&#10;42M9l89z+Xxv+DouLRdDXnfNf4akyh/ZxVw2WV5T3bOr7LSmKj4nOs/nd0h345exkDKx3ddCvxwL&#10;15fgmPbjPF77wjwJuoz+JfaHee2+nH1+OSY/X+SIv8PGn9eZ6O/0jRIcl31hXmhU6wa/a2h/Lp/v&#10;Dd+XFnr8Muq88QvyeoaFfhl1v8mxH79B5DJiv1W9vtPQUy4abNTKNgnaJ36S8gLMqrR3ncFGv+K+&#10;Jmlk/U57xN8q2yUYeb7mnyFpfqv/b/czJP/owfut0gibt+eo5zlTuph7w9v6BbCe0E//AnJMfm7Q&#10;0zr3L2hIpygvw2xYU32uyu/BAubUgxHF6VO0lB/7EWPv+8DZaNK6Ip3ur6fLF3aVB5r0fvGN4nX3&#10;1z/eAOj+nKvK+i7zDci7xb9YvX4v9DBvW9IpitOnaFV+21fffjNNa7X/6Bt9/8gGBt8HTl/R8knv&#10;s8CSeeRqc1Wc3VFZNjNut1quzU0o9+lZa/0zJMOe6711Cos1aZ0/A+uN2iauN2rrMxSjZ67qvSZk&#10;zo6q+DXyr5lez8Q8CXx+p59Z/5qrafMlmL6es1nH6xIst97AvrwfJnjd1Z+XCVwvbMD342rn96us&#10;R/bd0FJasN5qxPm+jvFYtN7Wg12mFXYKMpbQel0v2Dc8Yw1/huR/tp8hWe1xihr/6PRRgyrbJPD3&#10;yFIyf16nh5UGG7WyTYJV7ys8TpN2NWpQZZsES+2rWT+mLalOYbHifo5lX66B8oLGYq3Fvqr2gH9I&#10;1fOFXMbC6SOG2K5sI/M6Mn/c10LF9XsmDLYH/ENa8+dLgmN5f8Q0lLsaNaiybaK/I5uH+a+Zf4Yk&#10;PJ43P0Oyn7j05YPU0C7rS7gH3LkyDC2S7BlxoE76YB/SXHttpFTVZJenHCwV4sxEEacROX2g2SgW&#10;QYPnohINK3py3E6UnCVjfkijFuvBnhEhYyPVMKcS2B3mWoxUxQF6ln3tBoWMLI/PaS/l4u8DPXEp&#10;uV7q4YfHbd8HezyLj0sjbh+Dp1F62i5EXZNCf/3p10Bp1+w3xa5HtaMWe3Kh34x5yUgb7BlzLNBL&#10;l3lNG5CzT9GT47whU1iUkeRgfK6s0KFaNOesQEuUVPBrRmruAyq5epqYi9RkLxNlidDn0DwPpoWM&#10;AlVG91kOthVVoJ6WyVFZqmYmPTZizAE1jGt6SFVJEcphyprL3zN8liSuaNdCtrqUUa/z/2fvTQAs&#10;q6p771090dDgAMggk4CADIKgxiFqBtQkjTGfgIl2a9SoSdQYNfAlDoiImpe8QIREQI1o0DSoDMYo&#10;7YtI4jyggjILMs8zAt30VFXf+q9hn7X32efcoe69dXj5/qfW+a219tp7r3Or6hZ9uLfKiDNRz3Vy&#10;SZ1kg/Vl5JKM5ODDKCclznZwNZNjSTDNMBhjDoR25BHHViPl1XyzWk1+WK5Uy0nx1ZDwNerFI8Za&#10;wx+STgmXKbNSwlPyR0ZZPFvHKLNTwlNSkVArJFURbkKuyghPyR9KTGDycFwHfoUqyZ4rtnU4xykE&#10;MsxQmiS0pC8ii9ScEVJEJsoG/Xp+HSOkKCrWOHqznGebSnO8Wc6zTaU53izn6WWpSHLgK+Vzygkm&#10;PPaV5pniFsry8wvORq7KCE+pTkVy8GGUwJGrMvJQnWTpOspxCsuzyX58ypsrysZAzFFfQ1ZCH+QF&#10;TnFIHe7L+T2FGsxR36Z4JrnGgRix4pA6RP5cqS8UmNLQfybJ4w8hG6CUGOtbIAP510IcZuooJulC&#10;VX8JVLYazmT8IWSZC6pj1BFklKKEVJwSLk6cYkUKlNWq3tMPoaSVNBopA9U8UZFUG2nzIhkV9VzR&#10;ZeQjpToV2YGnFCWkmork8YeSBxz1XDHPyKlGdar1xEnm1aijVMsePmyeIGO1mqZdRk41qlORnYp8&#10;zkhjFcnjDyUP5NR6ZuUJ5ZRSRtFDWz9mOIsvh3zQIa7E6usyGnM1ouhXmcpwYp8myXxQ63VBWU8M&#10;Ml9iq+WgU5Ietb8m2rWauWuvSIfG5BTjEpPfIRkZGmJHvqXZSHGroDviu7j4YIqZD0bDoeQxJZ04&#10;z2w4bAz0fnJQSqhjAFE+lJTkOiVOOa0O4jpHjBtFWhdpZpmqIiZI7GoKSxmhZGk1zim9+TGWksdr&#10;hCexKO3RevYUKWkR9pT+sZE0URKRPKTkejWM82z4EjBlLa1zB+eU3vyYn8O5uLbmMnK9Gue43HwQ&#10;rqvjYSE5kQIlH3WKJ5RzxVhHDvs8JDGL8zLINQWzMTD6cOEXyDWgKtY3GGTXCLFHMY/TSWgxjwol&#10;wTVGrlNiPFJOKORxI/JGzTLhmVUj6WE5ruNFhZxTcj9Kzim9+bFodHBOyWLaOHtyaCwZoZwrYirT&#10;xVznyKNKrse6RJyEZhgUCHmmpSWnZCl96A0yjlPoExsJ+SozclVFcVKSpevggwMhn42QozgpyYrr&#10;GPlshBzFcSQHH0Y5KXG2g6uZHHNCaIbBGHMgtCONNLYaKa/mm9Vqmo6GWtBbPtZ0+Bo6CZ1Zr762&#10;doV00KDQ1SLHpAlxHYtRJWcZFs8OFPEBl2OkjDwhI1dlhKfkD2Vcx8gTKuo5IQ3KfEdMYJcrkEop&#10;UPKsipgPLxKuI5cYGVGa5TPIHheREWUdM4BOXKNQmjiMNY6JZWNMQVG1WqI3y3m2qTTHm+U8vSwV&#10;SQ58ZXzMJJAyjtmR2MkNCXi+owSOXJURnlKdiuTgwyiBI1dl5KE6ydJ1lOMU7+eMNwV1LMrnrEbJ&#10;pmNMMh4zWtIZEAlXnbheZjZWkx+zWlBzGlamOZysNjGIKB9VOq4FivHnCooUiKrPORvqmQiF9rlm&#10;o5MswwMa2yAPIGMukSOmmaynxkNCLdSpOJOhXikxPoRiWM8Ro1bLxhmlnISa5XlIGuEaUWCsVhFP&#10;iXlMuEYeruZFyoCQPaVIyjQLoi4nDxn5XBEzUZdQRviDjPOR7GRkT4mTRkzyQNRFwjWi0KjzmPCU&#10;/KGUtJKykTIQ+zGimClnJuqNqIuEyyNIOWJcyTOV/GHktNTRqSI7GTGklMCRPE/UsWvkQkc4Wm/k&#10;DyPSFMFhIik0kxIln4U0Ws3HYfX4YJ+HNAYkxx7G9dCRWKMfEqsjPsgJ8XkIZ6mTEQlsjD2llnZK&#10;0jN3GSmei/V62OVTltfra4vpVOTCo/7f9xyHGtOs3MIkowL2IY3NjQNEixOaZsMTH7+l+t0Qfock&#10;rgRt6hX1VF/1VkDE44vHkR9nl69RhbAf+en9qLW+0E/PvhPZ27hkuCo01ReQemFpvFQX6/PGOJYQ&#10;3+i4+14N63iD3Cp9aah67guOJZpp7SLsR356P+qr3hVwvfbl+6xR5dP9SOrt68CUr1BtlHwdWN4a&#10;LLD6esjG/XymqFrXlMciP7sfJfX5RIsdfbuc7yE/vR/1W891pX4aGOso7Ed+ej8q12eZ2KjWU2yf&#10;/x0etyX7HI9QPX+HpLaUkMfTr2mhm9dEzCfHU1StYzNsnqkYV+VZgV+vD7WsUx9IClL1WdZHgajn&#10;ej0LRH2W9SzsMVxXjwk9hutqmNCQ7q1sYvUFPuA6psfIeryOci7y6wyxHqpxGab8Zx7HOgbV6skQ&#10;1yjTdf4Qz1NGctLL6956lhBUCVvPFOdN4ndI0mZyjdGJ12ziXsRlpTF6d3G1TCys18s1m9LxKmZy&#10;P1TvGkrGa6zWL46TY/31VV+j1ru+0vV6zGO6POaRU2dDfSO1HvNG0ZeRnHSdHvU1ar3vx9hWzyyM&#10;Yx45dfbbj7GlL2OpnunzGTGPnIp9zouUesnQmVDqx1SrJ0vHNVZHrpcdZJvrVU39WGESM3x9dd0m&#10;nVbJErqQfR6bVM2PEzmKakhX6lmQyi4Q7EsN6/t0MtxQ3yTfT3G9JtFnomO/Q/KO5HdIAnoxRZIs&#10;xrVwisihq4uPTZmotJh/hySlJUnCN4bF9rsjjZzHuDgcI+CYIiN+hyQmzM6EsPsuHf0dknwNQnks&#10;5BuvyptjqibIN7TQ55s4VD33QyGLHPQTy9LYh/0oLsNRb/VV7wq4XvuK+QJ92I9GWp8PoB+KW/vO&#10;5Ifrykfs828qbSDs6+vFGiXaDzT5+q3ylWyeqFq/P9nsgeq1jShboMDYNoX9yE/vR0PVa1+lfiNV&#10;Pt2P+quvKqTevh5UeYMWE5u/Hly9Y/PXmcnqbDQfL8uvVpPfRunb7WP59vWdxvY7JO/6WdpE8THu&#10;Q43TGgfK6lnesyBVz/KeBaI+y3oW9hiuq70w+Vpr2c68/Dk5PodqYf61q+kCZZ2UlNf5CZN5Tezu&#10;eqJqHR6hiTbflNbX41S6XqmBgeQnEksXNpAK68xFST8dWg/TaHq6DifIBpCfZuulCbIBNM71WPR1&#10;t/+L1R+DPrNKnV7Spvixr0JmUT0K/DCTHPvc9iW/gCJZj6yongWiWNZnfZSvd/N6LtOzQBTLyBnr&#10;49U4UNbA/Zga9mlItwyUFcvJGWBabR8f5mTVEu3yj1df03qsXxv2ib42UGn9XPvy6ZysWqJdpcer&#10;dXqPAj/M7FFfU1bf9/QeBX6dufTV9nj9X/A7JO1Sqn9fyQqcd+Mg3pLtY55BuTiOxwkPFoj/wPNx&#10;I2lqMY5k107dEhrkJivyf9jyEPma14wzyLIV84yIyK6QR5WyVUV8RCKJDxmUUPOckbQmQYULY4my&#10;JF8T6/KJjuxqbHtx7A1S39ew6+KKek3sVZHlKq+iVYD+c6ZOjewpuU4cIU7sV7GsJTHPirEyM125&#10;5otBLuYPOnQthuZz8lr4oCIpr4i8BBXtMeB6cYRReaT1alBaQXID7CqzrXVQqeZr2Ac5gVOdsV4N&#10;MpYkY3IVsd4vwrQ4fUz8Y6WJGqVEyLMcNRCqcciUwyJf443HsA8O3kzilASNpR6h1nONxJaPMaOK&#10;2bNYohp1B/WEqSiWDyUdWtK2NI8pvV+qZbjY3Db5mlq9W2tc4kfLXZhsZRtarCU5yexr0NZJqOeE&#10;4qQkS9fJyGcj5ChOn+vhTOSzESKyY+RShEw2DoQxligeHLuaGKuhhMGUgGulsnxYjZTHtcwgGXO1&#10;yOWejsmHxpLUMSFktRKap6RBoWT4w63DMxJyVQPJG3g9HuJzRXjKgdfjqozkxXXMAKFONERpls8g&#10;e1xE5skGICfphImywdp6mjNC+bqJ8hpiYtlYL+W1vIYzy3m2qTTHm+U8S7IhXwuXyY5Sc+IoK+VD&#10;ydcAf+DECSY89pWVp1SnIjn4MErgyFUZ4SnVYZK1rqfnsSs2JSjLaqQvCZXs5/RBXkDKU7EHovcb&#10;FSeKcWgUNzGIaQHk/UxxDjnwS30pUlnSD5Lv03kJ0wJI/OJnP87RUdcXfw055ZFWifGHkAUXvhmd&#10;ZLmYQIZpSiIqlnI6swFaYVCaJKxWTdYnlyNQ08JqwNa3eXLOSCchqiSI8wQVBcpq1TgvktMV1YmU&#10;EUdRQiquSB4+tBFFRT1XzDNyilQnJfLiaNhAXZVO7OHD5gkyVl14Tz/KVKdaRxwNy6SaiuTxh5IH&#10;HPVcMc/IKSWNaqK6XiWfc/pVyeMPpQw0UOudp8NCOnmihzhPF/J9mUHiy5qYxDGd2JMPXatb4r74&#10;aGFyPeL4vMQY7CdWkoHtv0OyhfhoprhV0CHRBcidXCEfGblGaXXMhkPGoKpOPuiIa1ssdUb5UKK2&#10;QJwASUpeQsnnRJ1UiCziGo0rX2UOkV0ltjJCRkmKcU4ZTWuMLKWsQT3ouFAG5QyZV42AODNlkUgs&#10;wl5G/9ioEyk5ECmJrQ4xDzjymNIfnFN682NxTrYWOZE4jEjzHHE41qQYhxVlWIhxI8vq+KhTPKGc&#10;ifLBU7nOxZxhsst5ZoP5GqvjUPM5uQZUmQ9Wxl2yQfZYIMEexTxeIMSUBD4iuY6HKsqHkL1IZCVW&#10;jw8d5bONpBV0xLla54jDmNTBV3rzY9FoNc7BI7KYMs6hjEaKJxS5LH/Q4cieUj4yRtM6jeVkvtDS&#10;IOeULKUPvUHGKEpwrjYwOsl1YgOhbGUbWqwlOcn488AfHKTUc0JxUpKl62TksxFyFKfP9XAm8tkI&#10;EdkxcilCphhO+JAankmOPzjramKshhIGUwKulcryYTWe3tx6kaX1aFDoapFjOiuu5w5KpkR9Tswz&#10;4mgiCtRTSgqxEGJfyTEbVztPibkJ4Rp5QkauykhenE9nFLLriEojn408qyLmw/PEPHa5wpGBIUee&#10;VRHz4TmKAXTSGocozfIZg+zx3JIBdLKaJuU1PNeZLFSNiaMsKK8FvRXXK8iGfC1cpjMbEydjfcg+&#10;dzIfHzhxggmPfWXlKdWpSA4+jBI4clVGeEp1mGT9rTdmcTOggBVzIJknm44xyXjMaElnQCRcdeJ6&#10;mdlYTchZjSdg9KY5nKxWEo6kmCKHSzydQZECkR8ji9SchtFwirQkJ4T8IZSUOryWmHzNqPGQUGRf&#10;OzhLjaxnMVyhGNYTWo2sZ8YZJgv1SinR+mgABjCmYGpAlBWU/CE043ojObEfpa3P85hyEmoWRF0k&#10;XB5ByrFahT3UJ9QKSUk+kp2KKFJPiJNGTPJsXiRcrkAK54oYzMkfSkkrKQtiVAeqdZV8NvIqGBQP&#10;RB27jlKCc51SpJSMfgjhYDySHSVSSj4rURdJHoi6SLhGLqyIZE7+UHKaokhJSh9GpJR6rkge6o2o&#10;Y9fIhUqMG+HoPPPI1WGl5ISVYVSIIaUzSorPJE+JUq6XFFvXhJa060jxXMzXw4ks9sRgc0ynlGpT&#10;d9zzEN+0NNkdXyje/cV7r2UpvotJJ9zXZEkN7nByxKzmzYbdd9me/fkWeoF9+f57NVMXrhCdezaK&#10;CvAYxjo3cSZMhzseuT0sXrAg7LXVTmHZ4qWUr962JJ8WN6GBVWSeKY/b5Vedi1rnV203MobmDCm/&#10;7Dg06PrFeku0sU/5af1o0PpBNZp+8kxT3EB8P9EXEr6n+UmeKN+Qjm3zmaLq+9KUjvcrv3pNpe0z&#10;ltLDaK7zWeiHFrCHs9YY2Kd8+aaZGbaN09NhGr/aoyC/TbOqCq6PXwcxQUQ8Gw7aaXse4/ERavau&#10;S5Je3ZZKfE1Vz/n2NRbryUzF2BXaemFqITnTlJb1TK3rwbFEfwNl9SzvWZCqZ3nPglQ9y3sWiHoM&#10;V+qxXo/hunpM6DFcV8OEvufnytbjr8csPZDGtB6vk603jJJ1lHNRtp48P1TC6gPFmB/XKT+/tJKc&#10;9PL8Oo+B9azI6tkTxSEdsHVMkq4KbF2TTktFiQUHjPct29XnVHo2VZ2mFLnHBBEN2PwauVrrFy6i&#10;HyX4WVKtVyRNzPtqracj6ScfJ6fYD7NQ38RR9YV55NTp6wfoD/Pyvoylejr6fryYPeprzOrjOn3W&#10;18aV5IykL8xzA8m6rt7U1J/J5tuA9SWJQj1ZGmf1hLieorWeLB3PYvRjF4iYzI/nStc3KgrpSo0D&#10;qWIZOfkD35fiAhwlYXGdxoGyfF99qcf6tWFyFhBwm6sfxfnkDPR4xYkcQVMv79Zbti/ht2xD9FUH&#10;ZwoPDL5Hc2oVU65JUkR7bJBHfXyMaN6CNAZlmo7/j/sdkvff5x8LtCsXy72rOLYBG8ZjkE+o895H&#10;7wlX33clhevCi7Y/MOz7hN3CVos2r9X1R1OvuF1+1bHJt93AGJrzGBPa7oL8w9oFda2fQcX94+vT&#10;X0iJpjwekUrbzqdG3Qeef/lmJNmjGzeFtRs2hvWb6B9EtpEpj1X99pH3feDYfofkJXRqaLYka8qT&#10;1TjAmt30aNh0y9fC7KIlYfEeR4SpLXfWkRGrvY0RamIbpZr4tqUNx7jxhLZp1rw3MJg61+aIH78R&#10;Lzd6zbHBTRvJ1tN/aq8JYd2vQtjwKCWHWK+xjfrA/PwOSd+DwoV1NRfMzm4Ia6d/HmaXbRm22Pew&#10;sGAb+lmCn4vxP4C6pObrGEgjWqbSyBecJzVcx7xf3pgb8MvnLKpnQTfVeH1du54O9EP/FgnrNoTw&#10;0CMhPPBwCGvXUTvD9qXz+Hm1CovL/P+/QxJFOLP+5/0OSe4RfQlxoGmmWXIRNpZ7QpEQNyMvvPnC&#10;8M3bvhkOfsLu4dnb7hO2XLSUx0v1vWnqFbfLV0e/ack2thnUgzEkJy95LAi9dqFv38P/2H7yDfKN&#10;S2ww/+3OriPLaMrjEam03Zi26ku+n1H0gR9OixcuDFssXhwev3Qzts0oxuLJ+g2b+T4aSlg8Rieu&#10;byuco2Rpe26v9kpIxj9v+MMTZ6Ke6+SSsOmu74e133xDmF5/X1hy4DvmdjMyLuzoDco5lPwiJYNy&#10;jkClpb1BOeek0qLeoCYOodJS3qCcI1VpE29QznmUb6VkkHEiyje1RsygnC0qTfEG5RxA+ZTBY8mk&#10;xNlYZSvCU6qTkCxy4eIQNtsyhMdvH6a22TWEZU/kASl366lTXwcnfHjiTNRzQnHmQbax9CWhkv2c&#10;Pqj8dWuuCnffdnLYuGRD2PIFfyY3I3lIa/jxcP68q+o99QdU2zI5+5KfNNQCHVHDdTSkixyL/CZj&#10;2DBf0jPPsXoWdFN5q7F9OkWyU3FeZHuD3p+gltDPksctC2Hn7UN46i5hdtsn0ENiz/mg/BzgnxlM&#10;6VCiypfYatVTcixhZNckvWn/fLi4RtSIw4fmLW4lmaeZ/A5J3NHMqLcuh6QpCToh/KOYDYcSF21E&#10;z8gzGw4bA82fnpkO37n1O+Hiuy8Ouy7bPrxox2foiNVAch43/W5ilqkqYsKUFpQ5iEFKPJyczggZ&#10;uyjfozfIOAn5PUsGGSchv2fJIOPYlG+Qb1yimn57y9ehs2SMIKcWjkh+WW+QcRLye5ZslFq0YEHY&#10;crMl4XFLl4QFC/T5yTZR+tAbZPTyY/w5VY5LsnT1bGt7JSTjnyeeEgj5bIQqTt/9/bDuJx8IYWZD&#10;WPrsYzk7J8nCKb1BOYeSX6TNIOMIlC9p25hBOeek0qIlg3IOodJS3qCcI1Vpk5JBxnmUb6VkUM6x&#10;qrSpNyhni0pTvEE5B1A+ZfBYMilxNlbZivCU6iQki+SkcvHSMPX4HUJYtrXEdBaSp059HZzw4Ykz&#10;Uc8JxZmAdKOq0YpsOsYk4zGjJZ3Rx7o1V4cH7l5F/qbw+Be+i/IYwljBbGzeZHuD3iBji3xpyaAm&#10;FuWLSgYZuyzfqzP+XIOA0RnUxJHIL1oyyDiE8iVs2SaDmD7wBhk7pLw1azd+TkFNJoSrnIhsL+2h&#10;ZpBxjMq3su23oJ8lO28Xpp70RHpYJAmyp48TICMS2Bh7Sq7RQh6ToWoMAx0Td4ReNUriGvlDYwTV&#10;uAy2sMHkFZK4b8mUG5WI8TE8TUnQCfFdXBgOJS7aiJ75ri1n3OHm+BrMwXHTQzeFS+7BW/hCeOEO&#10;B9M/uBdxHgfXsSZD3lM+0B7H3K7GcVDdyFEapJQeKuLEFLez8j16g4yTkN+zZJBxEvJ7lgwyDq18&#10;oX7Yp/H3gNKbH2P14ojkl/UGGSchv6c3yDhK4f+GLdtsSdh8EZ4rSclm8swpHhl9YpickVidSPas&#10;DiQn1o1BsrTsE2l71ohxpSSFfFYCytlNa8P6y05CIix6ysvptAX7A4nXy9hmUM5WNU0C+zHIOITy&#10;JWzZJoNyDqTSIv0YlLMPlaa2GZRzTiot2o9Bxgkq39raaTIo50hV2qTNoIrmmeT5AY4CdFaLCTWK&#10;OyaKlxLnJkKO4qQkayQh4cIlYepxTwqz+J3tlEAdxqp5mtMBibE/B8wYs89npsWTkXQgG6IJ7kJi&#10;NgEXwTCqtAFZQf2ZDeFX9/0HCsLSPV4cpvhdW6S4XmY2Nm+yvUHve7Yon54b1MSifJE3KGeX5Xt1&#10;xmllyaAmjkR+UW+QcQ7Kl7Llmwxi+sAbZOyQ8tasXf6+NmpyXr/PbU/tpWaQcYzKt7Lt8ZjQv0vC&#10;jtuG2c0305Q+o9IpYTImz7sVNcd0ZmN0dE3SkXXWQGpeYmRwyvK4uJ4kK8TZX9mWG5VwkrzFjvho&#10;prhV0B3RFdA14Kx+9GRUzhVjHTlG9pTyMRV+evdPw/rp9UiGZ2yzN9Kc5zI912nqFQ8mnk0nUPoW&#10;Qsa4hWebQaW4hT70BuXsonyP3iDjJOT3LBlknIT8niWDjEMrX6gf9mn+e4FTSh5TTlK2HegNMk5C&#10;fk9vkHHUwislly1ZXFjfnju1D/okMTkjsTqRSR1ITqwbg2zphLanpwQp9ZxQHOamG78cZtc/wPGi&#10;nX6TObB0vYTeoJwDqWkRsGRQzjmotKQ3KOecVFq0ZFDOIVRayhuUc6QqbVIyKOc8qNSKNyjnWFXa&#10;1BuUs1KesecHG+DYGaf5JHTuhCheSpyNVbYiPKU6CckiOZlR3IqLloapzR8vsdZU69CeSo5xIIfA&#10;nUH2pIzJGeX4pT3whmTWIzcEE3ARDKNKG5AVxNY+9IMwM/0wCsLSXZ+jNSReq2A2NnHZnqA3KGeL&#10;fGnJoCYW5Yu8QTm7LN+rM04rSwY1cSTyi3qDjHNQvpQt32Q4GYsGGTugvCVPNjpFarKT3+dmkHGM&#10;yrfKHye8UnLrx2lKn1ExFGk5TzoiNcd0ZmN0dE3oiPtztE5jTM1LHjmcsnwfpJMyjZPfIRkZGmJH&#10;fDRT3CrojugK6MRnjiqDLFsxz4iI7Aoxev2vruMRPLS7LttBhvXcTFOveDD5XeJKPtkvvUGluIU+&#10;zEseC/K9zmff/rHz/nxpXvrJN+qHDSbPYUJ2HVnGCclvN+GtE/nL9/64tXTxIvVS+b1rfeQNEuFW&#10;n1tzBOOQLe2/niLJuAf+4CClnhOKw9x413clIC3Y5unqDShdL6E3KOdQKi1WMijnHFRa0huUcyTy&#10;i5YMyjmESkt5g3KOVKVNSgblnAeVWvEG5RyrSpt6g3K2qDTFG5RzjMq3sGcyG7HnOTPLivJqojoJ&#10;ySI5mVHchGHploz6Ojg5SiDUc0Jxahy//IZkHCrZz+mDvCCER9dcpV4Ii7fdl4Z0DJz8xbXIegC9&#10;P6DalhliufYFH0vyPTvfX5L3SxyL/CZj2DBfsrSNkdVW2EHlLXqyT6eYM2c+FZtRg+ahr3xrfj5k&#10;R3xoq2UMRGaQ+Pqzgmo5phN78iExnDgmhnPld0vcV7ye/PrSGKcqRuDHLVaS+bjJRvc7JFkWm5Kg&#10;E+J7tHSRRs4YGw6dxbQ6+aBD1/rV+l9xxYKpBWEZ/i8tR3IeH0XcD9NMMmYscwZhm0ENlK8hIVwj&#10;ZOyifI/eIOMk5ff2BhknIb9nySDj2JRv1A/V9Ntbvg7NkFLymJLVxBHJL+sNMk5Sfm9vkHGcwqsk&#10;Ib+nN8gYRQnOKf3nFJLndDiCcciWrvZ0JOMe+IODlHpOKA5z5qEbNFgQpjbfTvxBpesl9AblHEql&#10;xUoG5ZyDSkt6g3KORH7RNoNyDqDSEt6gnCNVaZOSQU2coEoteINyjlWlTUsG5SyoVOoNyjlG5VvY&#10;M5mN2POcmWVFeTVRnYRkkZzMKG7KRZsJNVGtg5OjBI5cXVGcGscm3oDMk03HmGQ8ZrSkMyAyhE0b&#10;7hKHfpYsWLYtEWPOeEw5Udment4gY0F5iU3LDcrZKl9cMsjYZflenXFaWTKoiSORX7RkkHEI5UvY&#10;srlBTDoZiwYZO6C8JU82OkVqsjPf5yWDjGNUvlX+OJkhySQtXcLQrEylMfaZ5CkxpfoZUxkSkpbD&#10;e12TtKu99SR/aIygGpdBR7M8zqzH75AUt4pbyLLYlASdULxjq+SM0R8uBzKYmuMPOjSenp1BAd+Q&#10;1OIJUMT9MM3QF6citSTlXAxqoN+bXWPHZT2C3iDjJOX39gYZJyG/Z8kg48iUL1xin8Zfj8polOKc&#10;ktWLI5Jf1tt8Ke8HmmQ//EOclPYhz2oxx59EOAJ8EtlV8vMwOVbHlAGOxyHbIyX6qMgmg8wYs89n&#10;psSaw2lmA5L0b8jFzFbx/Iz9GJSzVaVJgxiUcwCVlmgzKOdAKi0yiEE5W1Sa0mZQzjmptGg/BjVx&#10;DCpt1Y9BOUeqdHF8b4sv1hxDElUxeeoyyXqSUKO4Y6J4KXFuIuQoTkoyTzOOtQaMsRoUY/z1bXKS&#10;59MYi2GAD08uy5gYncYpWh+Hpxhg5EJHOI50yIeRbHYjiulnyUIEdYMiBZORbebpDTIWlJfYtNyg&#10;Jhbli0oGGbss36szTivbDMo5EvlFSwYZh1C+hC3bZDgZiwYZO6C8JU82OkVqsjPf5yWDjGNUvlX+&#10;OJkhySQtWVyVgOzzs6uSjkjNMZ3ZGJPPenRP0pP11kC+BlESO7JaSVaIe/wOySx2xEczxa2C7ojv&#10;4dJFSGc4w7dIPCanqhFxhJxVos6qKlnci6Zecbv8qtE0aUyKjIMY1IMxJAe+GWTssnzP3iDjJOT3&#10;LBlknIT8niWDjCNTvnCJfZr/XuCUkseUifJ4RLJlPb1NWm19GCeptA95VrU+7KYlEuxRzOOeGNM6&#10;pgxwPA7ZHpESJNQI1cwq5hLJaSK/hr5l5Z4lg3IOpNIiJYNyjkClpb1BOeek0qLeoCYOodJS3qCc&#10;I1VpE29QznlQqZWSQcaJKN3UvuPNLCuqngdMtVgTTLIaeTCjuBOieClxNlbZivCU6jRep+bAGKtB&#10;rTGd4vMpB0LOIXDnSClL6Y2z45R2Q5sZdWOCUesi4TjSoSM4aeTE62RmeaZgMrLNwJJBxhb50pJB&#10;TSzKF5UMMnZZvldnnFa2GZRzJPKLlgwyDqF8Cc+S4WQsGmTskPLWrF3+vjZq8v+G7/NRKW5JDrcA&#10;OkOSKWOcQQpks5x4FTXHdGZjTD7r0T2hJ+ut6jGL+RpESdxCVhKTubzFc/gdklygH3lsLnsdExqz&#10;vkB0KXHqCUUpeZQ/6OCUjZss7kVTr7hdvjr6TUu2sc2gHowhOXnJY0HotQt9+x7+x/aTb5BvXGKD&#10;+W93dh1ZRlMej0il7ca0VV/y/cxnHybfR1s/PEYnrtfC5CmdaQUSjkO8J7bRvfzPBQwy9Vwnl9RJ&#10;xusNI5vm6Q3KOZT8IiWDco5ApaW9QTnnpNKi3qAmDqHSUt6gnCNVaRNvUM55lG+lZJBxIso3tUbM&#10;oJwtKk3xBuUcQPmUwWPJpMTZWGUrwlOqU3/+U3Iyo7i9SaeBn5fFSUkWqZXjU9yoIvs5fZAXOBVS&#10;tYucV/nevT+g2pbJ2Zf8pKEW6IgarqMhXeRY5DcZw4b5kp55jtWzoJvKW43t0ymSnYrzItsb9P48&#10;KbZADvugJiMFJoRmOLNPJ/aUHEuYEB778TC/e5KetU8mJwoxiA+ceDQlmadZHue5BXrLkj8GYjSc&#10;81ik90M7JupK78g2HTYmV5Lm4kEpodV5WTweYl+hmWWqipgwpQVlDmKQUh6LOiFjF+V79AYZJyG/&#10;Z8kg4yTk9ywZZByb8g3yjUtUs29J/jp0lowR5NTCEckv6w0yTkJ+z5LNp/I+Sv34Mf6cKiEjkuxS&#10;wj7X45Ktzz8DPCUQ8tkIOYqTkkx+pgwhm+bpDco5lPwibQYZR6B8SdvGDMo5J5UWLRmUcwiVlvIG&#10;5RypSpuUDDLOo3wrJYNyjlWlTb1BOVtUmuINyjmA8imDx5JJibOxylaEp1Sn/vyn5GRGcXuTTunz&#10;sRFnop4TipOSLFIrxyZsxGY+yAOOlnQGRMJVx9bz8mPzJtsb9AYZW+RLSwY1sShfVDLI2GX5Xp3x&#10;5xoEjM6gJo5EftGSQcYhlC9hyzYZxPSBN8jYIeWtWbvxcwpqMiFc5URke2kPNYOMY1S+lW3Pj5NR&#10;k/njpGBRjquYUssHuzjpmAxVY0xyxKsOV9M1cUvUGA5hOWZJoHHGAUweQ7EFuKEZ+K7mgGQ10ZTH&#10;XZDekQX9gTu1Sl+Du7Y4jFUdUhJzkMji8RD764f0gUOGlDqobuQoDVJKDxVxYorbWfkevUHGScjv&#10;WTLIOAn5PUsGGYdWvlA/7NP4e0DpzY+xenFE8st6g4yTkN/TG2ScL8nzquuHP1HsRLJndSA58vxb&#10;kcczjkvp3thPKUkhn5VARjGchDHuR1bm2WZQzlY1TQL7Mcg4hPIlbNkmg3IOpNIi/RiUsw+VprYZ&#10;lHNOKi3aj0HGCSrf2tppMijnSFXapM2giuaZ4re9kmNntZhQo7hjongpcW4i5ChOSrJGEmoUN9IM&#10;SmI6yfMp9ueAGWP2+cyMsRpK/PMxE8lxSjbDRgzeDoadlTYgvajxh5BFNezyWpZUWZznJyrbG/S+&#10;Z4vy6blBTSzKF3mDcnZZvldnnFaWDGriSOQX9QYZ56B8KVu+ySCmD7xBxg4pb83a5e9zoybn9fvc&#10;9tReagYZx6h8K9u+9nipzxREkuRnhpGOSM0xndkYk896+DGp7Zq4Je5ZoiR2ZCmq2JOsLTazvNro&#10;/sp2QlMSdEZ6n5cJj8mtC9lTykdFX2d3xbXYadB4MPFsOoHSjxCKrZTYZlApbqEPvUE5uyjfozfI&#10;OAn5PUsGGSchv2fJIOPQyhfqh32a/17glJLHlJOUbQd6g4yTkN/TG2ScL/FzKSghx+pE8rgnOVzn&#10;iCRcY1xnDIp7SwMp9ZxQnIRiOOFDamxGT1mZpzco50BqWgQsGZRzDiot6Q3KOSeVFi0ZlHMIlZby&#10;BuUcqUqblAzKOQ8qteINyjlWlTb1BuWslGfsecEGOHbGaT4JnTshipcSZ2OVrQhPqU5CskhOZhS3&#10;kWZQEtOJO6PFpZPqzOMg15BJQmI1DHBtxrEqNiDg7WDYWWkD0osafwhZVMMur2VJlcV5fiKyPUFv&#10;UM4W+dKSQU0syhd5g3J2Wb5XZ5xWlgxq4kjkF/UGGeegfClbvslwMhYNMnZAeUuebHSK1GQnv8/N&#10;IOMYlW+VP05mNsYU+PbkZ4iRjkjNMZ3ZGJPPevgxqe2auCXuWaIkrpE/iuMyyFE5NrO8WvZXtivi&#10;o51wJOb7pkks0vupnZP1BVaeUERkV8ijysbHKdGg8WCy2WBcySf7pTeoFLfQh3nJY0G+1/ns2z92&#10;3p8vzUs/+Ub9sMHke1PIriPLOCH57Sa8dSJ/+d7vgmp95A0S4VafW3ME8ZMNMOU5OtaNQbw2f/BG&#10;KfWcUJyUZOk6yn5kZZ7eoJxDqbRYyaCcc1BpSW9QzpHIL1oyKOcQKi3lDco5UpU2KRmUcx5UasUb&#10;lHOsKm3qDcrZotIUb1DOMSrfonpeEkpcmWVFeTVRnfrzn5KTGcUdnHTiDmhx61PGHcVp6YdPKccp&#10;LG9bJPRBXkDKU/6CzO+EfKPeH1BtywyxXPuCjyX5np3vL8n7JY5FfpMxbJgvWdrGyGor7KDyFj3Z&#10;p1PMmTOfis2oQfPQV741Px+yIz67NtgiqkGVTOdTFcOJY2I4m28/M8A4Tif2ZahTkv60W2ZTDOJD&#10;82S+bhCzubD+f4cky8dmOOexSO+XdkroKT+qTs0n8gcdUxLzDVwle0r54MDJ4rlx3fSG8KN7Lg9f&#10;vfm74e5HH+CsmOxoxjJnELYZ1EC5diFcI2TsonyP3iDjJOX39gYZJyG/Z8kg49iUb9QP1fjrURkN&#10;KSWPKVlNHJH8st4g4yTl9/YGGedbtT4owTml/5xCeF4WR4ABTpFxrcaxbgzitfmDN0qp54TipCRL&#10;11H2Iyvz9AblHEqlxUoG5ZyDSkt6g3KORH7RNoNyDqDSEt6gnCNVaZOSQU2coEoteINyjlWlTUsG&#10;5SyoVOoNyjlG5VtUz0tCiSuzrCivJqpTf/5TcjKjuIOTTtwBLV5RBiLFSUkWKaeU4xSW5y1kP6El&#10;nQGRcNUBSzZvsr09vUHGgvISm5YblLNVvrhkkLHL8r0647SyZFATRyK/aMkg4xDKl7Blc4OYdDIW&#10;DTJ2QHlLnmx0itSkfZ/Py/e77am91AwyjlH5VvnjZIYkU8d6iWr44Gk4yTQzJCQtR+7JBx3i0kl9&#10;mdwpxf7gMcsxSwKJzfK4D5PHVKz/3yHJKsQFWuS9rkju4epdWfW5T24V1Bx/0KGxlFfEuFHW8rJ4&#10;eM7MzoSL7/tF+Mw1Xw3/edsPw7rp9Twqpn3Ad1PvvvPOcOpHTwr/9L//oWY/+dGPbHJ/BjXQ782u&#10;cY76+urV0icJPPfznw8bN2zgeBSyHkFvkHGS8nt7g4y4/nPocTjpH/6BDf4oHxPI71kyyDgy5QuX&#10;2Kfx16MyGqU4p2T14ojkl/U2X8r7geazn5Lic2hsEM9yFfl5mByrY8pAJA8p8/pxSPYgQwPKGLPP&#10;Z6bEmpMBjcUwwIcykYWe/RjkuOn2L4a1//EbYc2PLg7TM5pPVJg0kEE5B1BpiTaDcg6k0iKDGJSz&#10;RaUpbQblnJNKi/ZjUBPHoNJW/RiUc6RKF5fv08qaY0iiKiZPXSZZTxJqFHdMFC8lzk2EHMVJSeZp&#10;xrHWgDFWgwaKaSE+PGlAfMfELOdr+Bw5VmkfvHMkHEc65MOINEdC1OX0ysJhNbvx9vCr7x8T7vrC&#10;8eHBBzVZk23m6Q0yFpSX2LTcoCYW5YtKBhm7LN+rM04r2wzKORL5RUsGGYdQvoQt22Q4GYsGGTug&#10;vCVPNjpFatK+zyMFk5FtBpYMMo5R+Vb542SGJFPHmIKS8BzKB08zOrMxJp/1yMdAMtTAx6lj4o7Q&#10;n0ZJ7MhSVLEnWVvcYGP5HZLssiqvK0JHuM8brxfAWWP5qIg6I05GjBvrd7oHjeu6be094d9v+ma4&#10;dc094QXbHxS233xr2dJMl4hbE6dnZsIjDz0UHn74oXDpJZeEf/3kJ8P9993H8cb1G9zkgkE9GENy&#10;4JtBxrnoP849N/zgO99hHzfd1q5ZE7/mRyHfszfICOHG7qozzghraP9xyO95w3XXhQtWr469+DHo&#10;+l/+Mlxx6aX8eYX9+9lnh/88/3wdHY38niWDjCNTvnCJfZr/XuCUkseUifJ4RLJlPb1NWm19GLui&#10;+BxKYI9iEPlIjGkdUwY4b4x1OJTjEu8RdxBWMfm8v1BiGkNOB7gWOQ6EGqWyhGfJoJyqmYd/EDb8&#10;6N1hZu3OYcGu+4cFC3QgUTp59RufGKY2L9mbgzxjQdlGc1G+JOgNytmk6z4W9tsCfUIXhJVbPDGs&#10;lMCptKg3qIlDqLSUNyjnSEWLrv7TMLVsGzL67wniytW2eb6xcR5UasXb9aeE/bZE7xpPTLaZUL5T&#10;K7OsqP59XIs1wSSrkQczijshipcSZ2OVrQhPqU7jdWoOjLEaNLe46jKSHPY9vcUax+QYs7QP3jkS&#10;jiMdOoKTRDQWibqcXlk4nDaENVd9NKy94lshPOmlYclWmq7JNiPe+Imw3y47hanEnszc7+M3a12D&#10;3DJFg5pYlC8qGWQUrX7HjmG/06TPG057UZg69OPhBo7mU75XZ5xWthmUc1jdeFrYb6cdwsoLEPhF&#10;SwYZh1C+hGfJcDIWDTJ2SHlr1i5/bxs1ad/nkYLJyDYDSwYZJ6C4JTncAugMSaaOMQUl4TmUD55m&#10;dGZjTD7rkY+BZFwj7Jq4I+0PURLXyB8cs9y4DFb5WtxgLb9DEg5Yj/k+KcXNFFVedyQdWWdVp55y&#10;HUK+bEd8RCKJDxl0GjROtWF6Y7jwtp+Eyx64Lhy09VPDoU9+dths4RIeizMLS+745CeHvz722PC+&#10;D30o/OHKlWG33Z8S/t9jjuH4eS98ocxpMqgHY0hOXjJqod/XvvGNYckSue5RCL320/cdt98e/uWU&#10;U8IjDz+smdEKe+Nm6+kf/3j4/Oc+Fx566KHGfhYsWBBW/PEfh2Pocwj7jUMPDZ/9zGdGerPUPybe&#10;H6vyDfKNS2yw+O0HPyPLaMrjEam03Zi26ku+n/nsY1Bxr3TivrVx/zkWWoGO0YlTlpOTBGMS76Hn&#10;OslTJyEZ/7zgDw5S6rkoG/D0BuWEph8KG3/2gTCzln7m7/3BsGTHzeQ/HBolk5ef/kCYfRT2s3DC&#10;/iGsOMfifwnLixvNUfmSoDcoZ196SVi19oGwarmGUaVFvUFN7F+r37R12O+jN5WX8gblHKluDCee&#10;d1C4fs19YXbN/WH20uPDJa98bjjxuok10KjVb9IbjF6+FWer/9ex4SrkIauZiGwzT29QzhaVpniD&#10;cg6gfMrgsWRS4mysshXhKdVJSBbJyYzijoCF/rSguR8+JbRDs+MXb2I7yb6iwu5xSB0wubjxaMO9&#10;Xw9rL/5hCMsOD0uf89ywxUIdqCk2GMJT/ixcecvtYfaW28Lsp18Rwj7Hhus5vj1c+ee7al2D3DKJ&#10;X2Jf8pMGX2D3t3w7zF7452F3jSeqGz8e9tv5bfo/2hquoyFd5Ii0+qMfrJ6Tk03GsGG+pGeeY/Us&#10;6KbyVmP7dIpkp+K8yPYGvT9Pii2Qwz6oyUhBX8J0HLoMpnrCYz8e5ksNTuxH6phM7pS4I+4PzbYQ&#10;hexKbJbHpZzFJTb/DsloUBrLfVCcmyiqvO4o79X7yUEpoY4BRPlQUpLrZNDJ4uF40yN3hm/e8dOw&#10;5aLNw/Jdnh+22ezxWQWdLWFKC8okw6vxfnLRj2KMG1tnnnFGuPuuOznGGGpg//QP/xA+8/GP882z&#10;n/7oRxzDfko1mA6BWAN1J9MYDL6/YYa3X3/lS1/it2CfetJJ/ApEy9scjK1fv57z0PXXXZe8ZRux&#10;1cLsrd2Q1eLVlRizPfDqQ8To2b8KEcI1fdr1bOthrbM++9lw7913h0+deiq/jdzk+8Vcu0YQr6j8&#10;vu7v50D+sYKhl4/94z9yfzvvskt4+eGHx5pcez3taWym/Q84IDz4wANhQ/ZY2Vu6YYjtrd6X/exn&#10;3Cvy6Mu/BfwUfZysLzOoqZ+RKd8g37hENf2W1O+9ypIxgpxaOCL5Zb1BxknI71myrst65H7pZISM&#10;SLJLifi5ZrPnYsvhJHXjEv8c4LOxyjJ164Rk1htXkp+Qz2BBlvb0BuUkTd/xubDp5l/SPyCPCov2&#10;e2po/PdjlF/EDPKxz41I+ZK2jRmUc04qLVoyKOcQKi3lDcrZqJvCic/+U/2Hab96SjjqU2+jf0jr&#10;4nv+RTjh1deE07+CV/5YE303MBqt/jN+pebRB1xcv2HsWzG7/pRw9M+PDCv2wwDJ14xd+WagNyhn&#10;i0pTvEE5B1A+ZfBYMint+ak8Kp5SnYRkkZzMKO4IWOhPC5r74VNCOzQ7ZmFT2SsxIBKuOmDJbGwc&#10;mr4vrL34U2F64zZh0cF/FLZYpvlEtjfoDTK2yJeWDGpiUb6oZJCxy/I9uv75cw0CRmdQE00XvDW+&#10;AnRg3fjxcPTlh4cV/M8U29QbZBxC+RK2bJNBTB94g4wdUt6atRs/p6AmE8JVTkS2l/ZQM8g4RuVb&#10;2fb8OBk1mT9Oir7E0+n5X5fhnwiRWIi96khqMIwIQC61rsn6Za+N6orfbnydhbjE5t8hyeqPs7VY&#10;VOW7I74bi86UfGfWEXmh1HIdG09mSk4ow3RKZPHg3DCzKXz3rp+Fu9c9GH5jh4PDM7bemz9RtoWQ&#10;TvWpfRm/Lfrb34kxXgX4qVNOCXfcdjvHGPv7448PV15+Ob9F+Etf/GI46e//nm+2IcZbwT9x8j8l&#10;N+M+fdpp4Vv/9V/xbcXwzznzzHgzETcKT/zbvw03Xn99eJjG8dZy3Nw764wz+C3lmIO3JV91xRVc&#10;D1179dXhc6efHjboGt/97/8Od91xR9XDP1U9oPbvjjsu9vjNb3wjfPTv/i6s/vKXOb7u2mvDKR/9&#10;aLjrzjv5sjHvdOr5sp//nPu5k9b9zCc/yTfnpjduDGvXrpW3vz/ySFj36KO8B/rFjVt+CzzNwTX+&#10;51e/ymN4DD924onhq1/6Eo/ZHBP2hLD/x046KXznm9/kr5m3vetd8VWgVtMmPJ7fpH2ftt9+YdmW&#10;W3IONx8/+bGPxccG13oTPc543D5Lj9/H//mfw1133cXjuAH5MXoc8HlALW7ifu0rX+G9vUH99NOq&#10;fKF+2Kfx94DSmx9j9eKI5Jf1BhknIb+nN8g4b8obyBujTxy7yuS51ZHHC2yrH5doRz0reauUYjgJ&#10;qxizEAtjrEciC8E2g3JO3xM2XvNZCncJCw74w7B4qeZZTZPA3KAsh7dFb/6m5KbYDR99Tph6I79v&#10;i3RBWLn5c8KJ56NO3u7NrxTkvHv7d7b8Df9Ia8RxmvOP/tWFePs1rfmPbw5TW9D4m9xeiNVW/oem&#10;WTeFE5+Ft2zbIjdybLVT/NZu3VzHVq7+erUe74H81lqPVxVinUo3fPS5lMc4TG8UzmLfrcNhZ4Zw&#10;1fsOlnm/RB6Gfq1eX0EJ0dgNJ9FabzwlnPhsGltW30u0Wzjqx68Mq/DW6/gY5LLr9fR2Y7jq5yEc&#10;vDdeoeTzkJH65Ld4m/1Z7SboDSc9rxqnXvBqx/1O0utplK77gQP5FZtXvnO3+tbWTjR6PF91bDj4&#10;uPeGQyhk+dpMq99M629pZn3Tvls+L5y4Wt72jTHpFfm8Nl+cm2gxqKJ5Jnzbi6MAndViQo3ijoni&#10;pcS5iZCjOCnJGkmoUdxIM2iwWPpBd7yfxWoo8s/HTK7hc0V/YN5Yxc0wcXDMOclwCHFvQjP0G8lD&#10;wlFrw70XhPW33BfCdn8cNn/qk8NizaeyvUHve9a1+p1Plrdvx9ILw8qdfyOciPdGU+6G034jTL3j&#10;wrD6HU8OUzvD3sY/OzjPMc2v3VTDGjvqOPhW91yPuS+iNT8eTjwUYy8KJ97IaclzPdmhH3ev/iNd&#10;8Lb0LduIrZYs6UFrV8f1dA8/h64plfWcrXfBW8PUC/BKxPPCYTvvQPO+QUm6Dn4MXhimdqIcG12j&#10;XSIew51eGE48leZi7C91L7n8Si85NZwfVlIN1epj0J9uDie+8bhw8Lvfrc/JcWOOahtd8BbaY/to&#10;8hZvWuNQ+N+gXnWMr03yU09G7gXydQD5LUoGMX3gDTJ2SHlr1i5/bxs1ad/fY/o+b5ftqb3UDDKO&#10;UflWtn3t8VKfKYjsQ7ZMNByRfNbDj1ktqGNgYpTsmLgla6wnBRKT+XEzy7cYHgvz+/8r2zlZEk/5&#10;OJ59vjvCzVjuTCkfFZGPpBPXSTKS7+ha6OJKeVzW9OxMuOKB68MP7r4sPLRRbq7dtubu8H2Kd1q2&#10;bfjdnZ4Xtly8edwailuV2GZQKfbSeNPGjWH5y1/Ob/U+9Hd/l19ht+/++3P8F0cdFS6/9FK+wQXh&#10;BhhubL3hz/6Mx2GvecMb+K3IuAFnWrhwYVjx+teHvzn22LDtttvyzcjHP+EJ4X3HH89zXv3HfxwW&#10;ln+xGWu33XcP7/3gB7n27VkP0Kbp6fCs5zyHx1e87nXhi6tWhc2WLuX46Pe+l19VeN011/AlWs9v&#10;eutb+W3Q76N1N23aFH70gx/wqxHf+Od/HrbfYYfwzr/+6/DyI47gG4G4GWn9Yg6u8d/POSfeFMU3&#10;1R5PfSqPYY6XPcwzMzPc8x233Raeuvfe/Dg0fSpyoYezzzorXHnZZeFVr3kN38REDo/z+nXr+Bqw&#10;93uPO477MKHu7X/1Vzw+TdeIV6q+hj4P3Ofhh4dvfP3rYROtg/3NoF799FS+UD/s0/z3AqeUPKac&#10;pGw70BtknIT8nt4g47wpbyBvjD6JcPk510gOP7c6IgnXGOtwKOVDqKexSFbmnYS6lacYTviQGumN&#10;o3hoNkaJLCEFlUE5M03f/eUwfdc9ITz5uLB49yfRD3yvpkXA3Ezm+1ybrglHfyCE8/FW78s/FMJ7&#10;nxGmNv9iWBnfCn5OONpuXtGSN5z0nLDH+w6U+rWo+WI4+H3PyN7OS2te8Ycy/qmXUIybe38YAt5S&#10;jtzan4VDVr0//UckS3u+7qvh4pU/i7Un7Ec9fBT/6MO41Jx55Nlh5dr7afyLYcWZfxSmtvijEL6A&#10;+P5w/gra/39VNwFxM3KPVa8N13P9/eH6j1waDsNNwqndwlE/QX0I+37kEhr7YTgKT81TuBlH650t&#10;9bNrvkDX+EfpjcezPhfC5zFGc/bUXE0vCavw1uvDzw74nZD1m4D2OfJ0tvpvw9FXHhlW8isTfY0J&#10;fb4qXPKRi6kPvM37Prm2Z58S/zGOm5F7rHqNvg2c7PBzwmFn6WCD5AbmseGQS6n+x3jFpipvAXR2&#10;w0mvCkcf9PnCW+/rws3Iw8Lnw+wjtAfZ9R8+UEcg+vwdR1+TGLv0+BCOOSRMbXlOWMm1F8vXAz+W&#10;vhGjNyhnpTyD731xFKAzTvNJ6NwJUbyU9oxUHhVPqU5CskhOZhS3kWbQYDH1Rw7HkpBYDQO4Aqlx&#10;TA7LVTXjFZpId5WcZDiEqIZdblpMfsYoeUg4Us3cFx69/EthZuqQsOR5Lwtb1O5G2p6gNyhni0pT&#10;zD/3tWHVy24Ps7feHs4/4kvhsF2eTN/nn+N49jOvCFd95O/d/zDBjb3Xhkve9yMZv/WOcP37Lg+H&#10;HfoJev5yfZx7Zgin30Hj3w5HPYWeZ057UdjjnBXheqrHnNl3XxaOPldrC1r9VXousdrPHJ71QPrF&#10;B8PR4d90/xCOfsGOYeqrh0v9dz8Q9j33g+4mIHp+TQif0fVu/bdw8EdeI+MvOVXqw+G0351h9uQX&#10;U3Iq3PDxF0q/t1GO7PpjLguHvfNC97hdG47+xRE8NvtPhyJRPZ5Ou7/lO1SzKoQ36k1NzbfphtNW&#10;hqMPWBVW4ccwyza1DdxGuBn5enqsbruL9iH73nHV/1ginfn6c8NKHlsVVpyDm6P0g/N0im+/K5x/&#10;JF3DR3GTkuS3KBlOxqJBxg4ob8mTjU6RmrTv73F8n/eU7am91AwyjlH5VvnjZGZjTMEg7eXL4dm3&#10;Ip/18GNWC+oYmBglOyZuCb31IEshMVnMq+/zLYbHwvyWv7INpxzPchJnySexnqHK65rQd0XuU8mX&#10;6YiPSCTxIYMSWj5RHpe1btOG8PXbLgqfvuYr4cLbfhwe2fhouOieK8Jdj94fXrTDweEpW+1YrWTO&#10;IPQGlWIvjZ/+jGfwjTmEuMm35957h2cSoR132iks3XxzfiUghFc27rLbbvI7KlWoxWN0843V/2rD&#10;DU38jksIrzzEKzB/+3d+J/6OSOyHfZuE+XjFH94Sff6XvxzWrVsXe4B2e8pTuFfo6QcdxD391ovx&#10;AzuEbbbdNjzhiU8MD+vvhETPa6gHvIIS6+F3OeKG5U8vuojHc6HfS37yk3D3XXeF004+medc9IMf&#10;hGuuvjreFMVj8uznPpf9XPYw74Df8XnMMeHAQw7hVyni1Yr9/NVsvHITtdf+4hfhlStWhOfrY42+&#10;8ErNI171qrDlVvKbxfEY4+at6Xdf9jIegx38rGeFX3/Ri7gPCI/prx58kF9NmX8pjFy2wSBsMPt2&#10;4+8/diqyjBOS327CWyfyl+/9TipvkAi3+tyaI4ifbIApz9Hyf9fwIdQg5ZgkK/POQt0qIVneY0I+&#10;GyGjkyWkrDLIEX+45tFvvTs8+stbwjRyMw+FTdfQP9amfissfPrzw+J+ftdXZG4m832uTXuHE77w&#10;F3LTac/fD2/cn553/vaYwPeUZncLh6/cO1x1+TWIKL4pnPdv19A/Rv4lLI/bvCR8+CN7hzPP868C&#10;pDXfE/8FRP8i/GI4c78PhQ/HG1W7haO+8CH6h1uD9nxbWPWu3cjBJrtKD1f8QmPZeMU5n5Qew4vD&#10;Svp3UVjxoXhjcPnhR4bws2v0phz1vIp6Pr66sbb7uz4UVpx5dvrKTyPs/LOrfnkM10j/9vqKu6H4&#10;6mq/nlr+yYDfCXnC5QeH9BWVTQ2Q4Y/bvPLScMKln9DrzGtJq8+hPo8P5+PVi6rd33l8WHHlv4Xz&#10;eA+99g+6m4rLPxHOf7X6Ddr9nT8Is2cfGI4+MHslZd4CaHbdKeGwYw4M5/+L+7w3CW/rPuvIpHb3&#10;d75NrxOir5/Pa897vCy8cT/6mvzwe3WcviZX4OsBX5NtDZXGeqg0xRuUc4zKt6ieeYT2vGRmWVFe&#10;TVSn/vyn5GRGccdA6k8Tzf3wKSWfjZCjOGOU7Ctym+Upf0HeH6k2hEeuOiXc852vhof1DT8b7v9W&#10;WHfT7WHBnq8Ly7Zdkv3PLSg2qAYN0VdpqvlHfC7e/Fr+slfQ+RXhhLfo76B8yeFhRbg8XGX/7Ljg&#10;vHDmPseG89+yiyZmw+5vOTas+MWZ4bwb3eJHfIBvRIpuDuedc21Y8W73OyJfcko4P32NQaLlJ59S&#10;PbdwD5dVPUD7fIB6kB53/70V9HNpr3DCu/TG4FOWhzfuc224+FoJpecPhA/Hp65Dw4ffRz8bvob/&#10;YVZ6QKjfs9HvW8LuSJHt/pbj6OfXuXJDkctov3fqfj21azjqwjvD7PeeHo7GKyprr950uvG0cNiH&#10;nx7OP9mvbX0ZTTeHE//uvLDiX0+rHqunvCUc5Z7OqzH6mUs/YsORx8nnhZZa/rLDQ7j8WvmZi6Xz&#10;bZLtfLJY0C3lLXqyT6eYM2c+FZtRg+ahr3xrfj5kR3x2bXBusqVlNfsJYZ4wjtOJfSUciYnaD/vs&#10;dUtVv+R5om8XA2IWN5vNzeMSq1dIsnCXUhkNSmO5T4pzE0WV1yVpn/xBB+7QMi3WGqV8KFFboJy8&#10;LG7nwqkFYadlTwq/2vBIOPfG/w7fuvPi8L27Lw3bLn1C+PXtDgyLFyyKM3osVWabQUZTlsdlbbXV&#10;VmGHHXcMm+mNw3zKzPQ0/+EVn8dNRryacAZfaA3iLz73uOGmnL/B6IUbcp/79Kf5rdV4qzFuJuLV&#10;hrlsta0e9zi+AQnm/ULT1PMWy5bx76zEnjDcxDzkWc/SiroW0zXhVZ5Wj/5f8cpXhs232EIr6rK9&#10;QTM8nn951FFh5etfz/vj5mjbX83GtX+Wrv3+++/nP27zB9mrL/PHsSQbfdJ227FZL1DOsalpwzaq&#10;yfeYMBpSSh5Tspo4IvllvUHGScrv7Q0ydk7UGPem9J9TiP+vGTsCDHCKjGs15jpHSfIEdjUYi2Rl&#10;2seoWyUkiz3KKSWfjZDRyRJSVhnkOPuri8PM7V8M0z9+a9hw80Nh+sH/DtN33RKmdnxTWLz1ZlpY&#10;UmGxmpnM97l+tVvY9yC8RVhvcOVLTF0TLr5y73AIfheV22b3fQ4M4ee/qN4il+mGX1wawjP2qf4B&#10;2VNTYfWb8NZrebv0Hu/DzSdsaAZV3Hf/vcn20TgXesYrKqu3X+PVlGeGS8NV12uJX5Lshmuo3yvf&#10;H/bgv3Qthh7ijdmBhVcybh0Ow0245BWV9WuB4S3VUx/AH7dBbalGyH0etHf2uNLnZz+6Zty/5Wun&#10;uOmhadPyT/ArKs8Pr6Lr1xuTpVbY6PoOPDYc/MVPhOU21qar6bHf78DmG9KJsq/JRI0NZQblLKhU&#10;6g3KOUblW1TPPEJ7XjKzrCivJqpTf/5TcjKjuGMg9aeJ5n74lJLPRshRnDFK9pUNjXDVAUtmYzUh&#10;V8r31uz0vWHTrd8Om67++7DmOxeEtfRvlHVXfzXMLHhuWHzAAWEzvhtpa3t6g4wFNZXYdJ/Pa6C9&#10;nh723YdMw0pSfMMvLw/hADx/+QXxfIUbgKUFIRr7xV7hkL007Ef8h2bsLdavoef+Fj1lr3BwoJ7j&#10;DdBUN/zyMn5F5R7uLdt7fOTacNXV+F0fvmfy+ZLQL/38ecMOVKu200rqQW+K2pSmyy2I3/796x8M&#10;4ZiLwmxys9GExS4MK6nmYL6JyI3wSPOG9LPi6j4fV5q679P2Its7xsmyeYyTsWiQsQPKW/Jko1Ok&#10;Jlu/z8ct21N7qRlkHKPyrfLHyQxJpo7NWfLcj58E8tMg9eSDDnHppD6TnehzzCXks9ctWf/seZrF&#10;WNxkrMHsMcjjSF0TcfUKSRbuVCpZZc42xBVFVV2HNIuuqC/+oENjgowpMW5EjZFdJU7GVBa3c+mi&#10;JeF3d35uWL7zr4cHNjwczr7hwnD9Q7fxX9beedl2XBOXLnEI23rrbfh3DPKr8ij+3re+xa8OZKHG&#10;EXtnqZr2P/DAcMtNNyV/ZAa/4xHadbfSf+QH/v2HuDGGV/fZqwOv/+Uv+e3IJf3ymmvCBV/7WnjX&#10;3/wNvwX7VX/8x3wTNFfeK1jq+wDqeetttuG3kOOty2b5W61N6PfgZz4z7L3PPuFv3v/+WI+3n9ur&#10;PkvK+/D94FWK76b5uMmI31fZJPyOx2t+8YvwN8cck/xxGwh94fdJ/seXvhTfOo4bmLfecgv7JtvT&#10;5PvIOTI1beDZp8n3mDAapTinZPXiiOSX9TZfyvuB5rOfovLGiOwq/XMrp+2T7MhDyqTeUZJEOsHV&#10;YCySrap9Sj2ZYYAPZYxxxDFMEyZCXDLIceHObwpLnvkm+vF+RZj+8d+GDVd8LsxM7x8W7H1IWMRP&#10;l4VJfZvJfJ/rU/kUvzT7erPrao0h40HNNxz5huXPshuWv/h541/9xM3Io/fHW6jtLdb4h4+MpbUl&#10;5kLPe4cTLsPbq2U94Q/DUXvQcL4k2e57U7+v/oLUeeO3nw8iuRE5tezssJLXKL3aMTX8xW/8AZnZ&#10;H7+VHk/LQ3Vynz+3V4J6+ZuQdnPSdBP/XspWua341ZKP3BdOuPyQsBL/Xw5juZ1/Dv8j/8w/3IZv&#10;Xk5teUg4GjeBEb+58Pszn3Zg2PfKSwtv2e8lbFYJ34u+keYYkqiKyVOXSdaThBrFHRPFS4lzEyFH&#10;cVKSeZpxrDVgjNWgucR1k/5Ss5ySa/hc0R+xpuJ4xbsAjkhzJORmMvKQkSH1dNaZA2tq4ZPDVi/8&#10;cNhsp23C7E3/GB6+6Lyw/sZrw9ROLwubP3EJ/1vUdknpDTIW1FRi032+VNMoGdz9qQeEcDmev2wx&#10;M9wYk5q6aMy/YpF1c7jqcnVz4WbkCy4LJ9hbtm/9t4AX1A+r3Z/69BCOkLd3J3byb9Oo75l8vhz0&#10;u1c44bt3Up2378RXF7KaLtfJfg/lYWEVv737SnvlaU202AXnynPy6/V3Pu707HA0/dzm2H63ZSL6&#10;mfG0/HFtUD4VseXM94aTsWiQsQPKW/Jko1OkJuM3tlEwGdlmYMkg4xiVb5U/TmZIMnWMKRhG/CyK&#10;JZl81iMfk224Bj6zYFaDxTsm7ol6Y/WkQGIyPz6A8SOh/lC/Q5LvaLLSuKKoquuQrF8l36RVyl1a&#10;IcaNcidXyC4Y19K6RHncrMctXhaW7/r88GtP2i/c/MhdNHNBeNa2TwtLFi7i8bh0iYMYRMTbpPE7&#10;FE/+3/+b//r01ZdfHl9taGVwbJrl4lgm/C7Elx52WPIXq88566zwO5Sztwbnwiso8dZj3IBEH5jz&#10;jf/zf/hViyU9/olPDEuXLg2nn3oq157/7//e+ArJvOdS3+gZr4jE9VvP9henoe122CE86UlPin9l&#10;G/3+wZFHhh99//vhJO0Xlv81bVO+vxn+Ujnm4S9cG8//ylfCxo0bG9+2fdEPf8g3jD+lfynbDH/M&#10;Bn3h90nefttt4aN///ec/6cTT+TfUell/ZisHyjnyNS0gWefZt8D/L3nyGPKRHk8Itmynt4mrbY+&#10;jJ2Ra4xdZfU5rZ5bebga4Lwx1uFQyoeQPWM8j0eyv1Bi2dt6x96c40CoEaqZHEt5wkScFLfGRJuF&#10;xU89Kize63khrPtimL75YvoB84dh4bb26sjSIiWDcha05z7h4HBOWGUv8L7uY+Gw97a8yi9fqrbd&#10;buHw1+wdzjzyzWF1rL0grDzynLDi8JabdfscFPa98v3hmPh0fFM48dhz1If8JvSPy5+FcPA+9hKV&#10;m/ltx1kjAwhvOw/h6D86JdyQLwGameAvf2VYcdYfZb8Xc1Dhr2y/PxxyKW5E2tvL/cZGZ9fJW5lP&#10;4LdgW02Llh8ZVlx5bDjMva2af49jeE04nF+F+ZKw8tX0j9APVL9TUn4vpfpNsq0dl3/qvrDqMPGj&#10;QSBeTam/C1IMv+cxhBVfJL/0Fm5+G/Y54TB3s/KGk07p43ei2aYi+w7ro200AAD/9ElEQVQ1k1Gr&#10;sbhSLdYEk6xGHswo7oQoXkqcjVW2IjylOo3XqTkwxmrQKOOi0SkxHDmTw3K+hsxxvLLdxdMP3jiS&#10;m8nIQ0aG1NNZZw6lhUv3Co97wbvCos0fCTNX/UvY9OiTw6I9DwhL4msBbG2wZJCxRVqCV8Vddc5q&#10;eR4lW/3O11avNsyXaV1WB19yRFjxi+PDYafhf9DLojec9lp6/loRDn9K0wK7hn0PoOe0v/N/tObv&#10;w9HJ/3RxuvaycJV/lSbecq3uUMJbvs99jf6xF+tReq9iiHxO7RoOfyX9/HnTafFxS0pzNumCt4Y9&#10;rj6ux41IEy2G32dpvwuS7cfhhKfhbdfk6++2TEV9HrlXOPP1b6meh288LZxY+P9Jtak+hp8bTsai&#10;QcYOKW/N2uXvbaMm4ze2UTAZ2WZgySDjBBS3JIdbAJ0hydQxpmAY8bMolmTyWY98TLaRGmXJXE3X&#10;xD1Zb46sWiyQmMzVDWJ4LMznV0jGO5QSxDjNV+Q8nwsxzkhrpovivvhDemVPiY9IvRDczbaY60At&#10;Y3HSK4/btd3SJ4bDd/ut8NKdfy28dKdfC097/O5hapY+QV5xrxY6233PPfl3Cy5evCSpwe96RJ7f&#10;rvzwQ+F3X/7y8BdH/RX/EReU4fcwvnT58jgFN+d+/xWv4LcsQ8uWLeM/GoM8hN9N+Bd/9Vf8exHx&#10;dmrYM575zPCaP/mT+PshbU0vvBoRNyXRB+bgdz4e9d73xt8DuYf1T2vstc8+sWfU7rzLLrwnerba&#10;I7UWfaNHxCCEPGLUQej5re96F7+60d6CjXXtlYrIv5b6x+fd/mI2fm+j9WtzbAz7rKTHxPpxD3fi&#10;43c12mPkbe2aNbEuFx63Aw86qDYHfw0cQl9//va30waznMe17bLrrnzNr9RrtrXx2Nrji5x/3Eau&#10;/IIsbmODxW8v+BlZRlMej0il7ca0VV/y/cxnH4OKe6UT962N+8+x0Ap0jE6cspycLEjINWA8j0ey&#10;T0Yy+3khPeLsqOc6uSRhFOJYlDHXgs3C4oM+GBY+UW5CTu34vLCw9scH/CIlg3KW9JKw6pwjw5lH&#10;PlH+IvYfhXDC3+rbrErKlypst/s7fyR/OAXr8V+0lj9W0/qHTPb8i3DlZR8Kl6APm3O8/x2SfpNd&#10;w1HHa8/89uo/DBc/w14hCRn71+7v+mE4/xnvD3vEt2yT4Y/aYCmy5e/+UAj4K9v4/Y545x0et0up&#10;31fi1Y1mTX9Nu0n4K9v5H7zJr0EbiAadEw7jv4iNPfUVh+6P1KTCH835fDj4fYfEWv4DNu4P0Sz/&#10;1MXhhHBs2MPWOu/IHr9DEjdStTYz/kvjebvGgUSPzUXU189fpX81m/o+M/TxFu58M9+MjeVsUWmK&#10;NyjnAMqnDB5LJiXOxipbEZ5SnYRkkZzMKO5kCIes6odPCe3QbEopk/mOE5Pt5xsYqBnU9FPXrEWP&#10;+42w5QteRf9QJNFz1OIdtwnVryK2tf0+Q+ynU3b/88/Rc8nxYQ/9i9mrXva56tWGAy1rxb8dVt36&#10;uXDwR55Tvf0Zf/zlQvf7IQtafvId4fwD3Numv3p48++QfMnfUM++NszpFZL4nZGrvvuBcMkbsB7e&#10;gg3iL1/rNT3lz8MJR+hf2cZfzKY0/hjN+ftTD/GvbOvYIMINxuLbs0uyxxf0frt2f8t35Q/u2F/S&#10;/vVVeEFqXflSPi5u55PFgm4qbzW2T6dIdirOi2xv0PvzpNgCOeyDmowUjEbVTwg5zNdt6MR+pI6B&#10;3pfSxLom7lL79jSrYi7OcmL53EE4dcc9D1FUiQdV5vscJjK4m3oNWPn0JLSLvPV4vmV9ffX++yxD&#10;5m/6WUwPCh24PrkfXOWbiLqjv/PX5Af+vY/f+L1TON9WL+ubpsKmmU3hnvUPkLeAb1D2+r2Ac5Zr&#10;i7cqtdtx+XbnU13pw9S1fgZVX/1bQRtHJL/sfKorfQyrtv6vv1d/bQTJ1/VzvVxHhU3PYwfstB3/&#10;Xzj+P3Gj1J0Xq9OgQi+pmgseWf1S5tTCzcKyV+ubT5vLa5pZc0vY9MBDYepJ+4fFbb8+slV9bDRK&#10;DXB9o9WENp7QNr01zgZww/GQcPEH7+vrr2G3qjOPl2nEDY14udFrjg3OcfpcNHvzz9Rz6tlPz4Iw&#10;dcCgv1ZhAJ1xlm5Ne8cfaINIe+b5VXjH9e/FIP0sWRx2+JP/Yn8gzWwIa++9Nkwv3C0s3WbLsDh5&#10;jIbQHKfXNfIF50kN1zHvlzfmBvzyA20z5r5Grcbr7Np1dKQf38Z8Pl4XZW/5qPVFzkDP126Blz2f&#10;M13RJVfdTF3JdcRXLpqfkBFjKI7pfJYbh7jGHit9CLhCY33xPUb6p9yMxLkpFlncJfGNSRzUWrx5&#10;ysaDTMkJZViIk7FWn8jiMmkVdhHJErNh4dTCsOPm24btl24tNyOlNOUoDVJml8Mnpridle/RG2Sc&#10;hPyeJYOMk5Dfs2SQcWjlC/XDPo2/nZTe/BirF0ckv6w3yDgJ+T29QcZ5U95A3hiRXWX984qTDEgu&#10;pX8uLtZTwDVMjmI8LvE+bLyh7Bdj2Tv2YLEemMBlOdkw7oTQUjkbtGDZLmHJzvvpzcjS5H4MMg6h&#10;fAlbtsmgnAOptEg/BuXsQ6WpbQblnJNKi/ZjkHG04rd0X3lkWFm6GZlvbe00GZRzpCpt0mZQRfNM&#10;8dtWybGzWkyoUdwxUbyUODcRchQnJVkjCTWKG2kGjTSmk38+ZuKA7+mPWOOYGJ3GKVue9mHXbc57&#10;G3lIaNJsnMeeca5asCRssd3+YSu+GQnZmqD3PVuUT88NamJRvsgblLPL8r0647SyZFATRyK/qDfI&#10;OAflS9nyTQYxfeANMnZIeWvWLr6XIzXJ1NzEZXtqLzWDjGNUvpVtX3u81GcKIkcgeRaVZ1ImOexH&#10;6hiYWDbG82Hm49xBoXH0xmyINRXzLYZrT2Jdg70sbv4dkqxCzGcQ56ZYZHGXhHt93ClIJ1CTkf4u&#10;sJheCXwbYCqU/UrWEPL6SiiuVWKbQaW4hT70BuXsonyP3iDjJOT3LBlknIT8niWDjEMrX6gf9mn+&#10;e4FTSh5TTlK2HegNMk5Cfk9vkHHelDeQN0aEm3xO1XjMDUgufY7GM7BRPoTsGeORR+OR9AfDSfdU&#10;wvGHZmPEHtdyaUU2RJkKqd6ySSWWDMo5B5WW9AblnJNKi5YMyjmESkt5g3KOVKVNSgblHI1uOOl5&#10;yduu93jfgeH8+Md1MpVa8QblHKtKm3qDclbKM/HbVsmxM07zSejcCVG8lDgbq2xFeEp1EpJFcjKj&#10;uI00g0Ya04mvLGdyWM7XkHl64+wYZcvTZuy6zeVnjJKHhCLrDNQ6z5HJ1gK9QTlb5EtLBjWxKF/k&#10;DcrZZflenXFaWTKoiSORX9QbZJyD8qVs+SbDyVg0yNgB5S15stEpUpNMzU1ctqf2UjPIOEblW+WP&#10;k5mNMQWjbE+eReWZlEkO+5E6BiaWjfF8mPk4d0vcERqHx2yINRXzLYZrL8UlNv8OST67vLNkXGkH&#10;xwT2eG63JC1Jj9ylpzZufXOoec5IWpOgwvJ9Ki6jxvLJfukNKsUt9GFe8liQ73U++/aPnffnS/PS&#10;T75RP2yw+O0Fn52KLOOE5Leb8NaJ/OV7v5PKGyTC9Z9bcYxWoGN04pTm+RkY+QK5Hoznilo0Fkmf&#10;IE74KJDPRshRnJRkxZ+bhVT/ssmeJYNyzkGlJb1BOUciv2jJoJxDqLSUNyjnSFXapGRQztGI/0r2&#10;mvucNdyMhEqteINyjlWlTb1BOVtUmuINyjlG5VvYM4+N2POSmWVFeTVRnfrzlZKTGcWdPOnEV5CT&#10;z0YpjBQnoRmKrHJssuXzBsxvVJwoxqFxlLIFQe8PqLZlhliufcHHknzPzveX5P0SxyK/yRg2zJcs&#10;bWNktRV2UHmLnuzTKebMmU/FZtSgeegr35qfD9kRn10bHK/w3I+d4vaAEo7E+BnCGfFBjoRVbGM2&#10;2h1xT3xhvYyL2Zd//1Rm8SA047dsT8XbnbAqTvOV5eP+4JjAHpyOSVqSHrlL/lBSknvPiBMgSclL&#10;KHmLK6WxzpZajStfZc4gbDOogdauXk4kZOyifI/eIOMk5ff2BhknIb9nySDj2JRv1A/V+OtRGQ0p&#10;JY8pWU0ckfyy3iDjJOX39gYZOydqjHtT+s8pZJQikJ4TuUDG/HOw5ISS5AnsGvGMapQPHuTxcYn3&#10;x17aU7K3kc9GyFGclGT1nyekQqp/2WTPkkE556DSkt6gnCORX7TNoJwDqLSENyjnSFXapGRQEyeo&#10;UgveoJxjVWnTkkE5CyqVeoNyjlH5FvbMYyP2vGRmWVFeTVSn/nyl5GRGcSdPOvEV5OSzUQojxUlo&#10;hiKrHJv8ht5srCbkrMYTMJINLZvs6Q0yFpSX2LTcoJyt8sUlg4xdlu/VGaeVJYOaOBL5RUsGGYdQ&#10;voQtmxvEpJOxaJCxA8pb8mSjU6QmmZqbuGxP7aVmkHGMyrfKHyczJJk6Nm5hOxxMxOoz2Ym+/bc7&#10;+6BE6svB9Ti0tluS/nqblMLn63BmcaSuWcU6z/IcSlz8HZKzWVwex7kpFlncJeGmLJ8c5U6tkF0l&#10;TkYWqOMSyhVaXCmN7XHgWo39kuIUOBeDGuj3ZtfYcVmPoDfIOEn5vb1BxknI71kyyDgy5QuX2Kfx&#10;16MyGqU4p2T14ojkl/U2X8r7geazn6LyxojsKv3nltOc9FY914L+uZjXUEqSSCe4RjpzDQ75wKDZ&#10;eCQ9iqEJPmIPGuOIY+hGiRyb+T5HQa5Cqi4r8hzEoJwDqLREm0E5B1JpkUEMytmi0pQ2g3LOSaVF&#10;+zGoiWNQaat+DMo5UqWL03ea+mLNMSRRFZOnLpOsJwk1ijsmipcS5yZCjuKkJPM041hrwBirQXOJ&#10;+7PqSqQPkM8V/RFrHBOzXFUzVvE+snlCHjIytBN0pHUJ4Rq5cEjZZE9vkLGgvMSm5QY1sShfVDLI&#10;2GX5Xp1xWtlmUM6RyC9aMsg4hPIlbNkmw8lYNMjYAeUtebLRKVKT9o0aKZiMbDOwZJBxjMq3yh8n&#10;MySZOsYUjEO8LQ4mYvWZBbMakM18PXhM2ElxX2TWXynWlPjthiONZZ7lfVz8HZJyz7KK9RSp9zSV&#10;pVhkcZeEm7R8cpQ7t0J2QS7mDyRw1kDGmc7aZOO+Pi7pB3MOYlAPxpAc+GaQscvyPXuDjJOQ37Nk&#10;kHES8nuWDDKOTPnCJfZp/nuBU0oeUybK4xHJlvX0Nmm19WHsjFxj7CqTz6kaxEzMPfeCOJTyIWTP&#10;qOdYr4cfFRuPeDf0iz2UGumo1UgXCdl0zMi1fMYCQ8jmeZYMyjkClZb2BuWck0qLeoOaOIRKS3mD&#10;co5UpU28QTnnQaVWSgYZJ6J0U/k+q8yyovp3YS3WBJOsRh7MKO6EKF5KnI1VtiI8pTqN16k5MMZq&#10;0Cjj/qy6MukrP0o1ZJ7eYk3FsYo2wfN/jTxkZGgn6EjrEsoIf5ANL5sMlgwytsiXlgxqYlG+qGSQ&#10;scvyvTrjtLLNoJwjkV+0ZJBxCOVLeJYMJ2PRIGOHlLdm7eKbMlKT9o0aKZiMbDOwZJBxAopbksMt&#10;gM6QZOoYUzAO8bY4mIj52VVYMl/DZr4ePCbsmrgj7ovM+ivFmhK/3fg6C3GJC9I7lY58lhi+t3iH&#10;1w6LI7WS53ZM3FJsUNyqYU4xtYzFSVBhMcm8BVPyYtPSNftM9PMyi9vYZlAPxpCcvOSxIPTahb59&#10;D/9j+8k3yDcuscHitwz8jCyjKY9HpNJ2Y9qqL/l+5rOPQcW90on71sb95zgyMf25oTE/A8MvUNaS&#10;52irkwhq4ugle+PsqOc6uSQjOfgwykk4J9l8sGRQzhGotLQ3KOecVFrUG9TEIVRayhuUc6QqbeIN&#10;yjmP8q2UDDJORPmm1ogZlLNFpSneoJwDKJ8yeCyZlDgbq2xFeEp1EpJFcjKjuPNE8Zj8UR3ZqFDK&#10;kuszwwDPVFo8VsXN1e8p1GCO+jbF0/yhVFpoiAXblsnZl/ykoRboiBquoyFd5FjkNxnDhvmSnnmO&#10;1bOgm8pbje3TKZKdivMi2xv0/jwptkAO+6AmIwUTEbYHIuUnAdP7UlowG9ODAmPXJP8WaTepkbCK&#10;B2OTLQhhio825oY7mclhcaRWwumauDdpkPt1xCmn1UFyfRUxbnz8ksfBC9OzM+HR6fXscy2b1rGv&#10;Z0uY0oIyBzFIifY5nREydlG+R2+QcRLye5YMMk5Cfs+SQcaxKd8g37hENXz9Gb0lYwQ5tXBE8st6&#10;g4yTkN+zZF2X9cj90skIGdMisU0zMzROz5Hkcx0TJ/iSRyCpOuWDTizJW6bKj16yN86OfPY7O4rj&#10;SA4+jHISLljCNbMzG5mDieZHthlkHIHyJW0bMyjnnFRatGRQziFUWsoblHOkKm1SMsg4j/KtlAzK&#10;OVaVNvUG5WxRaYo3KOcAyqcMHksmJc7GKlsRnlKdhGSRnMwo7jxRvCn6eQIXsR1utCLXkElCYjUM&#10;8EylxWNV3Fz9mvyY1YKa07AyyU1NLaYAP0ummb2FyUZvkLFFvrRkUBOL8kUlg4xdlu/VWa/PI9TE&#10;kcgvWjLIOITyJWzZJoOYPvAGGTukvDVrN35OQU0mhKuciGwv7aFmkHGMyrey7flxMmoyf5wUY9c0&#10;fpbIM7/8G6VgNgayma8Hj3naWlTUNUlzrYbe6TI4rGJHXYe9hlgeizr5ZX2zuN3JEkqMs8+b5eMF&#10;EizTOaE3bVDuylbEySgXIOR6DuWKjBg37vH43eFRPBtueeQuODyGqciBPC4TZFDdyFEapJQeKuLE&#10;FLez8j16g4yTkN+zZJBxEvJ7lgwyDq18oX7Yp/H3gNKbH2P14ojkl/UGGSchv6c3yDhvyhvIGyOy&#10;q2z8vBbs0Y2baFyeI/m51hFJuAjkeVfrXMw1oJrMlRz7Y5KtjyPup4f0YTWObJxgJsY1wgVbyc8T&#10;+ldkmH30bvFrokUa2Y9BxiGUL2HLNhmUcyCVFunHoJx9qDS1zaCcc1Jp0X4MMk5Q+dbWTpNBOUeq&#10;0iZtBlU0z0TfmuooQGe1mFCjuGOieClxbiLkKE5KskYSahQ30gwafVxdSUU61q+hHmNUHVRUY2KW&#10;8zV8jhyreF/Zw2jSrNB6iYRr5DIljRIXLdkBsyieCTNr7xO/VZhs9L5ni/LpuUFNLMoXeYNydlm+&#10;V2ecVpYMauJI5Bf1BhnnoHwpW77JIKYPvEHGDilvzdrV702hJpmam7hsT+2lZpBxjMq3su1rj5f6&#10;TEHkuPXIWtqan2WFiWnOxkA28/XgMU+tR1EXJQ2KUb9JHE2G4ONa/BjSwl5xnfw7JOXeJCTUe5ZK&#10;SOLyeIEEy3RO6A0NwmVfYs7AtwGmwoXeIOMztzskLNFXtVx6/7U8wHWOkLG2ABe1GFSKW+hDb1DO&#10;Lsr36A0yTkJ+z5JBxknI71kyyDi08oX6YZ/mvxc4peQx5SRl24HeIOMk5Pf0BhnnTXkDeWNEuMnn&#10;VI3HlLltwivKN2wk135u8CmSPWM8ypFMUJ8m8SGTxyLdgQ+J4u7ioQ14nmyS4FryE+qxePtf51Wg&#10;mfsuUy8XVm1iyaCcc1BpSW9QzjmptGjJoJxDqLSUNyjnSFXapGRQznlQqRVvUM6xqrSpNyhnpTyD&#10;b1txFKAzTvNJ6NwJUbyU8nzSNCqeUp2EZJGczChuI82g0cfVlVUkb/0a81KSw76nt1jjmBxjFm1q&#10;P6/Sn1u2t3aBuoRwjVympFHi5lvux7OhjfdepV5JmGT0BuVskS8tGdTEonyRNyhnl+V7dcZpZcmg&#10;Jo5EflFvkHEOypey5ZsMJ2PRIGMHlLfkyUanSE0yNTdx2Z7aS80g4xiVb5U/TmY2xhRMoj3Ww2tp&#10;a36WFSamORsD2czXg8c8tR5FXZQ0KEb9JnE0GYKPa/FjFjdS16zFdFS/Q5LPZeZWv+ObUyvhdE3o&#10;TfviPqVR7ldOoDoGF8YSpWnPx+0RDtr26ex/+66fhU0z00l9bWI/9AaV4hb6MC95LMj3Op99+8fO&#10;+/Oleekn36gfNlj8foLPTkWWcULy201460T+8r3fSeUNEuH6z604jgVbu35jWLdpE7kUIFegrCXP&#10;0fpMHalFCX1FVTd6VTv4nRx164Rk/POHPzxxJvJ5Niza7eVharMn8rxNt3+T2SzMy1kyKOccVFrS&#10;G5RzJPKLlgzKOYRKS3mDco5UpU1KBuWcB5Va8QblHKtKm3qDcraoNMUblHOMyreQ5w/x5AxWZllR&#10;Xk1Up/58peRkRnHnieIl3LA2zD76UJ4VipPQDEWo5FgCifXQ7DzJdpY+JDSKmxjElGCLxz0/LFi4&#10;Ffvrbv4hsyw/OVloMLUtM8Ry7Qs+luR7dr6/JO+XOBb5TcawYb5kaRsjq62wg8pb9GSfTjFnznwq&#10;NqMGzUNf+dby5AtHfHZtcB60Zl2Y/dUa7gFd8P0t7Yd9kCNhFVc/MdjjDzrEFarfOcXmmi3++4Ws&#10;ittpxjE/Fs4spmNuv0OykVoJp2Pi3tCnI07cKSclL6Hkc6JOKkSIFi5YFH5z598IT9/mgHD9Q7eH&#10;H959mcyRksoZhG0GNVDbZ8I1QsYuyvfoDTJOUn5vb5BxEvJ7lgwyjk35Rv1Qjb8eldGQUvKYktXE&#10;Eckv6w0yTlJ+b2+QsXOixrg3pf+cQkYpUjrDKyPXbNgQHl63Pkzr75CUMSWdZA0hnmON8sGDPG6E&#10;x3UZx6XyTo66dUIyu1aujMSZyGc6Fm0RNtv/L3nephv/g05r2S8L83KWDMo5B5WW9AblHIn8om0G&#10;5RxApSW8QTlHqtImJYOaOEGVWvAG5RyrSpuWDMpZUKnUG5RzjMq3kOcP8eQMVmZZUV5NVKf+fKXk&#10;ZEZx54niRU5vCrMP3ROmNjzqsxV1oqcZilDJsQQS66HZCUv2rRo0AkZvmsPJasmmFiwJj9/2/8FA&#10;WHfdN8LsRjw+EBdn9AYZC8pLbFpuUM5W+eKSQcYuy/fqjNPKkkFNHIn8oiWDjEMoX8KWzQ1i0slY&#10;NMjYAeUtebLRKVKTTM1NXLan9lIzyDhG5Vvlj5MZkkwdmw9t3BTCXfeHqbXruAe+96MGsQ9KpL4c&#10;XI/D6jkFn4cqHwNdU9Vko1XXJPV8HTGvV+XzHJbiOhce/dfvOQ53JhGCkMRG8bykzldXEXtwaRpy&#10;T3z8lpLuiK5ZW/3Dzq4M7Ee96rdcvGXYcdkOYbOFS8Kdj94Xtli0NGy1eFlYsmBRNdFzQurVd9fV&#10;tf7/R/RjC7ZxjvLLdUFd6qNLjwur9PnPqaKfLfwzAOlc+AM2GzZNhzXrN4SHydZv2kR18rOn+lnT&#10;RFFVb0rHWW7ado/bUn7gobERavaR29UhsxaSVhoHysrKFyzbJSzYas8wfe9PwswjN4dFO784Lei1&#10;3qiV9Tf+7Se84YS3q2veG+hPnW0zbSx9jqhGTT1jSvjnMhvvDuU5M2U/85TkxOszZnWmccf9CTNs&#10;ZrYCbkI+dFeYXXO/Jkgt5aKeBSI3PLX9npwai35+efW5oDDvrKL/nBfGyUnXmQoLl2wbFi95cli/&#10;7tqw6cHbwtLdX0gjveRXnoP8MjmH0pwXmGf12b8vm+jlTnjDnttNuJ9RK7ZPTv4N3gnFBjmad8V2&#10;8DjNw+OFV0becW8I9z6oiUy+r76EuvIFTO29i3rd0J33/ipMoVWS79b8iuLhbFdmYzZq+V70j+PU&#10;Hfc+hJ9tUfyySpX5PsefCEAn5TVg5Yew+y7bsT/fsr7Ov5++0PAwoLn4qKQx/uGK2uphaldchiP8&#10;YaZN4dZHbglLFiwI+z5ht7DloqVVQRt7yJf3VvofLPWZfuMC+fEos3p8XH2Rpl6xCNlh5Hcdhea6&#10;Xl/zraCNKp8eRnOd30t9rU8FpS+nOBE05XGf8sv1o0HrB9Uw/XRBffVtBcTy5zNfQeJN0zNh4/Q0&#10;2zRqYn3FuB6FLBtvkJ9e0v47bUdr0rMVNzhC3fFTOvVozsua9GQ1DrBmNz0aNt36tTC7eGlYvMeR&#10;YWrZTjrSpPb1xqaJb1vacIwbT2ibZs17A4Opc22O+PEb8XKj1xwbnOP0sQt/NXoj/eMRb9FeQ/94&#10;3LSOkgM03PP66gVTT38pcUw64/PqmLCnotSrDldqHIiandkQ1m66JMxuuVXY4oDfDwuesCNlm+v7&#10;Uu9tB9TIF5wnNVzHvF/emBvwy+csqmdBN9V4fV27no71E9vpUF/4a9qPrg/hwYdDuJ9sHfl9/3sh&#10;uw4fFi/PDRz2PM50RZdcdTN1JQ3zv5f0MbB/O1VkxBiKYzqf5cYhrskeG67XeOqOe34V/+kI4l+C&#10;lrAbi2EGlUQC34jEB26j+thxlj63PJ/m7bHr9rzEfMtuSH71vnvjtYJt6rfOlNTnEy125M+NkvM9&#10;5Kf31uA3JOULSWNrrEB8UQ1yQ1L6QL0pHc/lV2mUK+B6iuPj2ESVT/ejsdS7vvzD6/NN8mX9aKh6&#10;/TxHWYOxP4v7/3qovg4q9lsveVMei/zs6LTQh/1opPX5APrxE0pU+XQ/Gku960u/DLL+8xWqWMp6&#10;f/6N/X69JPX6dYl4/522Zz/5eh6BZu/4abozOf6xsO+J/GteKPNMSezWMaX11Tqm4npI2EBewOpZ&#10;kKpnec8CUY/hSj3W6zFcV48JPYbr6jGh73VM2Xr8hZSlB9IE1xtGPN/WUc5FXVsP5TStYpqw5wGT&#10;jZpqMSXQhg2Un1+qeT1JTnp5Q64X5zvy+IDr+fnGpK6+nimtU7qErWeSdFXQtB6rKgsLDpzkDUmT&#10;dQMW1DhcDbTMZvF48uAjwUOsfL7EyIhnnxMWpusyNjHGrKyepGVRSUwT489zW08QlcbN6zMxn5xS&#10;P0ldI7N6GsgftjIb9sE8cupsqO9FzKMFhIgpbyzV09G6D+aRU7FHfY1ZfVynz/rauJKc2A85Q/fF&#10;8ymO6zmW6pk+nxHzyKmI9a2/Qn2N2T5xHce2+phPaWrqx1SPZX0ZcePqWF86XI2rZ32ZqnFRNV8c&#10;+3xwoaI8X7y8v1ig5GWRj/IFVdQoaxDsS+n6NbnhqcOez6mu6JIrb6IzHlGAqNdsXysLanRXinpQ&#10;zyydb7L1vHxu6o57HsJ6UfhCNZnvc/KVgibSMc8ZMmyBVGdfIRkfRv2CRs94YNB0E3090yT5Smls&#10;UVXfrr7qq3a4PR9HZvLD/Wik9b4vpX94Od9DfnqbfF1zfTUidfJ5jWr5OuBvTlBn2gpNrL5e8nFT&#10;Gte/vtrFs2l6fBybqIqXo3Ev+WX6UV/1ri//8Pp8k3xZPxpJve+LSQ43LuDYZiRxxeavgzJ715us&#10;3kbJs09waZrSh/2o33pf13c9+ilN9FTFrxeNe2kyr5DMmizJlyXlpYGW9XoMVxpgndb1SoWFCT2G&#10;K/Uo7DFcV3lC/jWVf81YtamKxbPvPXsutvUSxuoS0+/h1vWSeb2o69DEwfrJmfXF66XrmmyeqT2u&#10;1rOBXuuVhQqdmF/gMErWUc5Fo1oP0/i6/DqcIBtAfpqtlybIBtCo1muc1jhQVs/yngWpepbXC8b7&#10;Cskv0In24q8Bcv3WRfUsENXK+pwXldX3nN6zQBTLyLGv/b6Ure/DnKzGgbJiGTlz6cvUkK7UsyDV&#10;RB+vPuT7GWBa4z4N6ZaBBmn9XB8vk08nww31TSo9Xq3TexT4YWaP+kbpPN9Xq3rs44eTsh7zck3i&#10;8Rr191OiloLH4isk6bGa0juRQjiYRT4++BI1v2BBHJd5aSzzeGWyWf87JBGKqlhYjUCUpZBfISkR&#10;DzNdjIn4D9Iu/g5JuabessekWG8Dju4xLo6nwmOLfwzIcFVoqi8g9cLSeKku1ueNcSyh/0eIDOt4&#10;g9wqfWmoeu4LjiWaae0i7Ed+ej/qq94VcL325fusUeXT/Ujq7evAlK9QbZR8HVjeGiyw+nrIxv18&#10;pqha15THIj+7HyX1+USLHX27nO8hP70f9VvPdaV+GhjrKOxHfno/Ktdnmdio1lNc+/zn1JWLX18t&#10;bK43pbGvivLTMvo2EY/td0g+fEe9B1Z1jX3Jz8/WqQ8kBan6LOujQNRzvZ4Foj7Lehb2GK6rx4Qe&#10;w3U1TGhI91Y2kb9os/RAeoysZ9+c4Fzk1xliPVTjMkz5cx7HOgbV6skQ1yjTdX71XCdsmZeTnPTy&#10;ureeJQRVwtYz2TxTbT6RY5WkXUFthYJ6lvcsSFUoG/vvkCTkHaafo8I4OfFzyvke9TVqPS1g3wPp&#10;ej3mMV0e88ips6G+kVqPeaPoy0hOuk6P+hq13vdjbKtnFsYxj5w6++3H2NKXsVTP9PmMmEdOxT7n&#10;RUq9ZOhMKPVjqtWTpeMaqyPXyw6yzfWqpn6sMIkZvr66bpNOq2QJXcg+j02q5seJHEU1pCv1LEhl&#10;Fwj2pYb1fToZbqhvku+nuF6TGgp9OhluqG+U1o/q8TK54c79Dsl7Hoxd++59TlqXr+kqlpPUYbTK&#10;l5jIPa5jeYVk5XfwFZL33SsPAJrTR8eH/UinjbbeFXC99hXzBfqwH420Ph9APxS39p3JD9eVj8gP&#10;gkqlDYT2A6T128IaJdoPNNDnK9k8UbV+f7LZA9VrG1G2QIGxbQr7kZ/ej4aq175K/UaqfLof9Vdf&#10;VUi9fT2o8gYtJjZ/Pbh6x+avM5PV2Wg+XpZfrSa/jdK328fy7esXNEhdbV1LFBj7prAf+en9aLyv&#10;kGxR4VpT9SwQ9VnWs7DHcF3thcnXWst25uXPyfE5VAvzr11NFyjrpKS8zk+YzGtid9cTVevwCE20&#10;+aa0vh6n0vVKDQwkP5FYurCBVFhnLkr66dB6mEbT03U4QTaA/DRbL02QDaBxrscacL2e5T0LUvUs&#10;71kwgVdIkvIWwKJ6FohiWZ/1Ub7ezeu5TM8CUSwjx74X+lK2vg+L2zYOlDVwP6aGfRrSLQNlxXJy&#10;BphW28eHOVm1RLv849XXtB7r14Z9oq8NVFo/1758OierlmhX6fFqnd6jwA8ze9TXlNX3Pb1HgV9n&#10;Ln1N4vGar+ef/xt/h+Qs0dLIucfGv6LS8hiyGK+fTA6OaQIfSl5A6fPN5GqOOynry+BC69hYkq+J&#10;dflER3Y1jg8J6A1S39ew6+KKeKRFoEWWq7yKVgHa5yZ+jgpkT8l14ghxYr+KZS2JeVaMlZnpyjVf&#10;DHIxf9ChazE0n5PXwgcVSXlF5CWoaI8B14sjjMojrVeD0gqSG2BXmW2tg0o1X8M+yAmc6oz1apCx&#10;JBmTq4j1fhGmxelj4h8rTdQoJUKe5aiBUI1DphwW+RpvPIZ9cPBmEqckaCz1CLWeayS2fIwZVcye&#10;xRLVqDuoJ0xFsXwo6dCStqV5TOn9Ui3Dxea2ydfU6t1aRri2R/UYCXiAC8TFiVOa50cG+QK5Hozn&#10;ilqU0FfESDZVA9SXxcciWzohb4kTPjxxJvLZCBHZMXIpQiYbB8IYSxQPjl1NjNVQwmBKwLVSWT6s&#10;RsrjWmaQjLla5HJPx+RDY0nqmBCyWgnNU9KgUDL84dbhGQm5qoHkDbweD/G5IjzlwOtxVUby4jpm&#10;gFAnGqI0y2eQPS4i82QDkJN0wkTZYG09zRmhfN1EeQ0xsWysl/JaXsOZ5TzbVJrjzXKeJdmQr4XL&#10;ZEepOXGUlfKh5GuAP3DiBBMe+8rKU6pTkRx8GCVw5KqM8JTqMMla19NzQnFSkkXKKSWfjZCjOAnN&#10;UMQzlTHWQ7MxYk/KZL7j+MS7CSLFTQxiWgB5P1OcQw58piYjBaks6QfJ9+m8hGkBJL49qoniHB11&#10;ffHXkFMeaZUYfwhZcOGb0UmWiwlkmKYkomIppzMboBUGpUnCatVkfXI5AjUtrAZsfZsn54x0EqJK&#10;gjhPUFGgrFaN8yI5XVGdSBlxFCWk4ork4UMbUVTUc8U8I6dIdVIiL46GDdRV6cQePmyeIGPVhff0&#10;o0x1qnXE0bBMqqlIHn8oecBRzxXzjJxS0qgmqutV8jmnX5U8/lDKQAO13nk6LKSTJ3qI83Qh35cZ&#10;JL6siUkc04k9+ZAYThwTw9l8XYEZx+nEvhKOxERdkH2QI2EV25gc8kGHuELnw5PYDvM7KGqUHwNH&#10;szQvaYvNOMbh8xZHoqwcj/V3SOJv4ezRwd8haa8O4Du6RLk7W6DKv8pBBK8az2WjVX27ivWWKNC3&#10;mYw3yJe1KV9ukPrahHwhYq3vHvLT+1Fan8/MYmoEn/++vg6U8n8ObJ1m9v56SWM/u1GugOspRlsx&#10;X6LKp/vRSOp9Hxn9w5qMN8iX9aOR1MfPO/lcUMXS/zBfD/3X9fz6wf6ARH6ZRvqwH421Hv1QYfHr&#10;wJipr3VJfhlov8f6KyRNPct7FPQYrqvHhB7DdfWY0GO4roYJfc63MlP+PSo/G2IoX6vkmmx+M9Pv&#10;ZftaT5jUN9GvY30pi/W9WFiHBvrvp6KoWs8WsvVMaX09TlVfbyhhGm/k12nfuVXF9eagYl8D9Feb&#10;NuQ6pq6t17O8Z0GqnuU9C8b7CsnPfqHauijfW4tima/vY16U1vPXZhU2T+9R4IeZ5NjXfl/yCyiS&#10;9cgSNQ6UlfQzwLymfXou0+f6cR1yRv14ueFCol2+n76m9Vi/cbjHvJq0fqi+3IRSOlmvlmjX2B+v&#10;HvU1ZfV9T+9R6IeZPeqbVHq8WpfpUeCHmT3qa8rqe07vWSDC8PLHwCsk6VL4lY2Wo8/NuH6HJN+Q&#10;jP/BjDydLK7+OA2PiFCNGvsdkhzgo2KX/8o2v2W7QfYYgD1Fhe4xrSYSp+m485HbwyL6ZO211c5h&#10;2eLNMKN9XTe/iTE0Z0j5ZcehQdcv1luijX3KT+tHg9YPqtH0k2ea4gbSF271j1GJky9osG0+U8T/&#10;eKQDWVE63q/86jWVts9YSg+juc5noR9awB7OWmNgn/LT+tGg9bnmOp/lrjN+OZE2zdCzI/1c2Dgt&#10;TApVfX09uWmNj7Nq/53H9Fe2b/8JnRs2LcmXFct7FlAaP9DxA5bUs7xnQaqe5T0LRD2GK/VYr8dw&#10;XT0m9Biuq2FC3/NzZevxF22WHkhjWs++mfx6wyhZRzkXZevxzy4dgrD6QDHmx3Wq5xyr60ly0svz&#10;6zw21jPZPJPNtwFbxyTpqqDXeqyqfNiCTFrTWO4HWtbrswwDCw78HfXHoDM+ry34z1G9teRzyvke&#10;9U1ctCjMbtpE69A8SlTrNbFhH8wjp05fP0B/mEcLJH0ZS/V09P14MXvU15jVx3X6rK+NK8kZSV+Y&#10;5waSdV29qak/k823AetLEoV6sjTO6glxPUVrPVk6nsXoxy4QMZkfz5Wub1QU0pUaB1LFMnLyB74v&#10;xQU4SsLiOo0DZfm++lKP9WvDPepzxXJyBnq84kSOonw6GW4cqAs31vjfI6QJPl5TXXvL9pU3oSv2&#10;8X1mjwH7SnTe669sg5zXOpPN87K1of+Rv0OSHyTyq4ehXfHB5ahZGL/70XvDlfdfGaZm1oUX7XBg&#10;eNrjdwtbLV4qBW2yDVoYQ3MeY0LbXZB/WLugrvUzqLh/fH36CynRlMcjUmnb+VRX+hhUI+k7/0QQ&#10;8Zy7aWYmTJM9unFTWLt+I9+YjHUNGrSfvH5ir5B01xrJahwoKyub3fRo2HTb18LsoqVh8R5HhKkt&#10;d6LsAOuNSn67iWxb2nCMG09om2bNewODqXNtjvjxG/Fyo9ccG5zj9Mkra3jTBrL1YXbdIyGsfTCE&#10;jetQVKnn9fUsELnhqQMn9ApJY6LGgVSxjJz4H2ai2ZkNYe2mS8LssmVhi31fFhZss7OOtKjPbfvX&#10;yBecJzVcx7xf3pgb8MvnLKpnQTfVeH1du56O9RPb6drj1KINm0JYTz9PHloTwgMPh/Doeh2Asuvw&#10;YfHyGgfq+r/5d0jiIfB3LIk9f4ckbizyzboW8gJKn2+mTEHcRfm++unQ10Q/n0gxbkZecPOF4b9v&#10;/WZ4xhN3D8/edp+wFf0j0sZbDerBGJKTlzwWhF670Lfv4X9sP/kG+cYlNlj8doKfkWU05fGIVNpu&#10;TFv1Jd/PfPYxqLhXOnHf2rj/HEe2GZQRP7AWL1wYli5eHLZaull4/BabhcWL+NcY00fDpDgijFHe&#10;EMdkRM4w6Yh1oxevzVsq5aTU/SVCNZNjSTDNMBhjDoQb7/p+WPudPwnTG+4PSw78S70ZCVFBwhEo&#10;XxL0BuWck0qLeoOaOIRKS3mDco5UpU28QTnnUb6VkkHGiSjf1Boxg3K2qDTFG5RzAOVTBo8lkxJn&#10;Y5WtCE+pTkKySE5mFHeeKJ6nHcXRRYvD7NItQ3jCDmHqSbuHsGxref6Ucq7kWAKJ9dCsRDYmZXGN&#10;aJZjb4yy5T2TXONAjFhxSB0ifkate+TKcPetJ4aNS9aHLV/w5/3djIT8Vt4vsS/5SUMt0BE1XEdD&#10;usixyG8yhg3zJT3zHKtnQTeVtxrbp1MkOxXnRbY36P15UmyBHPZBTUYKOqMli0LYaosQdnpSCE/d&#10;Ocxu+3huUUye+YV0UFCRDPTma/gwH0ytc6LG5d8zFc18Xl31M8PRSp1XiBfgbij+odhGcmiKUGJ8&#10;0JHFyTgZ2DVxW9wnO5EioWb5LGaZqiImSHCnZ6fDt277TvjpPReHXZdtH160wzOqQeMgBinRHqcz&#10;QsYuyvfoDTJOQn7PkkHGScjvWTLIODblG+Qbl6jG3y5Kb8kYQU4tHJH8st4g4yTk9yxZ12U9cr90&#10;MkLGtGgAgxwXLVgQtliyhG9M4teK+GdY2Usy9tzrCeE5XKQZivlgyrjF4xKvjQ+jnJS6v0SoZnLM&#10;CaEZBmPMAf1MuesHYf0lHwxhZmNY+qwPSFFikHEEype0bcygnHNSadGSQTmHUGkpb1DOkaq0Sckg&#10;4zzKt1IyKOdYVdrUG5SzRaUp3qCcAyifMngsmZQ4G6tsRXhKdRKSRXIyo7jzRPE87SiP4iwWFm8W&#10;pnBjcsut3fXRoYyxHpqVyMakTFgyHh2jsHxidAJxgp8OkkFE+ajSNi82PhXWr7kqPHDnZym5KTz+&#10;Be8itghzjSWDmliULyoZZOyyfK/O7HPDMDqDmjgS+UVLBhmHUL6ELdtkENMH3iBjh5S3Zu3Gzymo&#10;yYRwlROR7aU91AwyjlH5VrY9P05GTeaPk6KTon+TTD35SWFq2ydQm/i5wGdHXIbR+0pfy4fmmKgz&#10;4twxcd9GNKo9uhgZpIUW9yAfEkMx5nNFfnmK3qOsaHcv9aAE52MNf9ChdRajrop1SseEluyurPQr&#10;FAn9NWCIr0qGlDro3JsevilcfM8lnMLNyMULFsnAsAYppYeKODHF7ax8j94g4yTk9ywZZJyE/J4l&#10;g4xDK1+oH/Zp/D2g9ObHWL04IvllvUHGScjv6Q0yzpvyBvLGiOwqGz+vwxqUEb9PBDcll+J3WcVC&#10;PNcSyeR5t85YQ7Q6ZoONS7W9tK+E7HPHKTHOZr4jHTMb14b1V/wT77PoKb9Pp82xY2aQcQjlS9iy&#10;TQblHEilRfoxKGcfKk1tMyjnnFRatB+DjBNUvrW102RQzpGqtEmbQRXNM+F7SxwF6KwWE2oUd0wU&#10;LyXOTYQcxUlJ1khCjeJGmkGjj6srqdh2lOY4W7QkhMdtz7/aAtfINeQk9EesIWKc6S0bo2Os0n0r&#10;yr5IoAcmBtUTyikSjs1jkk1vCL+650uoCEv3fHGYWoyfJS3ixZQlg5pYlC/yBuXssnyvzjitLBnU&#10;xJHIL+oNMs5B+VK2fJNBTB94g4wdUt6atYtvpkhNMjU3cdme2kvNIOMYlW9l29ceL/WZgshOiprb&#10;bHEIO24TZjdfQq3j2VafS5m4HKP3lb6WD83JyloD4twxcd9GNKo9uljG+cPFKeX6HfmQGIoxnyvq&#10;a1PsXqWS72pWByU4bzVxvIH6wXHXJFchBpU65ByduM4RipfkCPfHd/80rJ+W3zvwjG33lqQ3qBS3&#10;0IfeoJxdlO/RG2SchPyeJYOMk5Dfs2SQcWjlC/XDPs1/L3BKyWPKScq2A71BxknI7+kNMs6b8gby&#10;xohwk8+pGo8pGw3qxYL4lZKbLaESFInJzxBh6WcM11hDmmc22LhEq8senslhNZ7cqlo+VnH65q+E&#10;2Q0P8D6LnvxbvJIo5xxUWtIblHNOKi1aMijnECot5Q3KOVKVNikZlHMeVGrFG5RzrCpt6g3KWSnP&#10;4HtLHAXojNN8Ejp3QhQvJc7GKlsRnlKdhGSRnMwobiPNoNHH1ZVV9Eeppoct2SxMbfEEvmaZ4w/L&#10;KbmGDCxZrKk4Vum+FWVfJOTnGHeChKOchFrPRFK49qHvhZnph1ERlu7ax+8s48WUJYOaWJQv8gbl&#10;7LJ8r844rSwZ1MSRyC/qDTLOQflStnyT4WQsGmTsgPKWPNnoFKlJpuYmLttTe6kZZByj8q3yx8nM&#10;xpiCSbQ3vLQ5vFLyiY+j1vFsK8+lQlyO0fsgV1TkAysatU7ZOek1eJrFPLrXdBV7AhILm+I6x/I7&#10;JPmDDfO6JeuorTNfE+vyiY5wf/ngdRziQd112Q6S9AaV4hb6MC95LMj3Op99+8fO+/Oleekn36gf&#10;Nph9W/P3ODsVWcYJyW834a0T+cv3fieVN0iE6z+34ji2GdSLDdps0SI6V8XiCWPEDZkB6hPlZ47Q&#10;6phmY5Lsa+TdNWvUKnaMXIqQycaB0OKNd31PikkLtjmAzjTAyjkHlZb0BuUcifyiJYNyDqHSUt6g&#10;nCNVaZOSQTnnQaVWvEE5x6rSpt6gnC0qTfEG5Ryj8i34eUA9OYOVWVaUVxPVSUgWycmM4s4TxUuJ&#10;s7HKVoRX0QyKPn6vJDmykhwSWQ4icg2ZJCRWwwDXZhyrdF8W0+/XsnecQw78eBHiP/rIleKTFm+7&#10;r3otiuupQTkHUtuCjyX5np3vL8n7JY5FfpMxbJgvWdrGyGor7KDyFj3Zp1PMmTOfis2oQfPQV761&#10;Pf/g5J5/HnuynomP20IuBweTDHQ+PIntMF9rcqNiY+eE3vhiKpof8zjikMWeeb4prnNOv0OyNSYD&#10;uyZuifusZJG1rFcRjWUOkV0lrhP81YZfIUsP6IKwDH/IhgdbDGogP3ZKuEbI2EX5Hr1BxknK7+0N&#10;Mk5Cfs+SQcaxKd+oH6rx16MyGlJKHlOymjgi+WW9QcZJyu/tDTJ2TtQY96b0n1PIKEXKQQzqRRVe&#10;JYkk0tVzb0UIP4sQxQzFfBTINaDZmIT95EP2YfLZqFXsGLkUIVMMJ3xIDTjz8A1avCBMbb69TGDl&#10;nINKS3qDco5EftE2g3IOoNIS3qCcI1Vpk5JBTZygSi14g3KOVaVNSwblLKhU6g3KOUblW+D73jw5&#10;g5VZVpRXE9VJSBbJyYzizhPFS4mzscpWhFfRDIrx4s3YkZXkkMhyEJFryCQhsRoGuDbjWCWbwBGf&#10;A044kmKKHC7xdAYRN224U/0FYcEW24gPaUnCkkE5W+WLSwYZuyzfqzNOK0sGNXEk8ouWDDIOoXwJ&#10;WzY3iEknY9EgYweUt+TJRqdITbrvp8nL9tReagYZx6h8q/xxMkOSqWOdl/Xoe1dutkRd/RngfRxw&#10;lNVhY6DWG5FjinVO6CuSm9V0FSODtNDiHuRDYijGfK4Yf4ekHRzb3Uw9KMF5UGKu6hHLlK5J+kob&#10;456ZZnRoSSx1ZBd0Nj07w8O4IckFvQxqoN+bXWPHZT2C3iDjJOX39gYZJyG/Z8kg48iUL1xin8Zf&#10;j8polOKcktWLI5Jf1tt8Ke8Hms9+isobI7Kr9J9bTnNyDgb1okp+SMnPjnhQA0Yes4Y0z2wwOkWy&#10;jUm0C+8T6X0mtvdsyqm5uWFmA+8xtWAx7yQG5RxApSXaDMo5kEqLDGJQzhaVprQZlHNOKi3aj0FN&#10;HINKW/VjUM6RKl2cvw+cNceQRFVMnrpMsp4k1CjumCheSpybCDmKk5LM04xjrQFjrAbNJe7Pqiup&#10;2HaU5vRh+OvbdKHxMJ8GI5FjesvGuJbPmqPkOKX78s7s8M5IOMpJqPUJMajkFPyN7E8tWMiMkpKU&#10;JYOaWJQvKhlk7LJ8r844rWwzKOdI5BctGWQcQvkStmyT4WQsGmTsgPKWPNnoFKlJ/X6qKJiMbDOw&#10;ZJBxjMq3yh8nMySZOsYUdFPWHEjmr2HJIoY8j0qq8uV5lg8jHzSGAzXweawwD0HXhL4iuVlO+1jG&#10;+SPGdo15HMmHxFCM+Vwx/g5JOzjmu5rVQQnOg3z0oH7ovG6p1JHlwGiajJdAZFeJvLdEXJAZ1IMx&#10;JAe+GWTssnzP3iDjJOT3LBlknIT8niWDjCNTvnCJfZp9fcevSyWPKRPl8Yhky3p6m7Ta+jB2Rq4x&#10;dpXJ51QNYrYZ1IumPM4kw/ozxA5qwMhj1pDmmQ1Gp0i2MYl20UN9bBcpW6eW1zQdY5It7OkNyjkn&#10;lRb1BjVxCJWW8gblHKlKm3iDcs6DSq2UDDJOROmm8p1QmWVF9e+TWqwJJlmNPJhR3AlRvJQ4G6ts&#10;RXhKdRqvU3NgjNWgUcb9WXVlFf1RqhnW3DrkVCQDvVku1uAwugPJcYo2kD3AqgPNKOUk1CzPQzIj&#10;DwlbZSVgyaAmFuWLSgYZuyzfqzNOK9sMyjkS+UVLBhmHUL6EZ8lwMhYNMnZIeWvWLn8PGTVp30eR&#10;gsnINgNLBhknoLglOdwC6AxJpo4xBd2UNQeSJdeA51K4Ru/L8ywfRj54llLrjH4egq7J+nI0i3lc&#10;jXzEmK+Hk3yOsbApduQjzOF3SLZYNQWn7st3Gf28dYo5pbRLK14iF2QG9WAMyclLHgtCr13o2/fw&#10;P7affIN84xIbLH6Nw8/IMpryeEQqbTemrfqS72c++xhU3CuduG9t3H+OI9sM6kVTHmeSYfrZEc/E&#10;vCGOyYicYdKhdfJzp8HGJO2ADos0p1smLTifK5V25NFYZAt7eoNyzkmlRb1BTRxCpaW8QTlHqtIm&#10;3qCc8yjfSskg40SUb2qNmEE5W1Sa4g3KOYDyKYPHkklpzwDlUfGU6iQki+RkRnHnieJ52lEexVkM&#10;GiyuVrXnXCEZ6M1ysQaH0R1IjlW2gewuEiZbxyF1iPHnZaSgL8X11KAm9iU/aagFOqKG62hIFzkW&#10;+U3GsGG+pGeeY/Us6KbyVmP7dIpkp+K8yPYGvT9Pii2Qwz6oyWGef+Zd1ixIxqGRANcbDiMf5oMF&#10;o+JIcsQk1zlxj5UhznN8IM3lFnvm+abYkQ+8wxh3JpO7l1O4XVmLJVnFGGunTOmi+BqYZpaxluls&#10;CRK7mtLLk+tzTMQFPQxS+jU9IWMX5Xv0BhknIb9nySDjJOT3LBlkHJvyDfKNS1Tjr2mlt2SMIKcW&#10;jkh+WW+QcRLye5as67IeuV86GSFjWjSAQb2oinsmJs/B8bnZNcQexXwwZdxiGSaqmc818Mck3p8P&#10;izTHCaEZBmPMgdCONEI8Btmynt6gnHNSadGSQTmHUGkpb1DOkaq0Sckg4zzKt1IyKOdYVdrUG5Sz&#10;RaUp3qCcAyifMngsmZT2/V8eFU+pTkKySE5mFHeeKJ6nHeVRnMWgweJqVXvOFZKBJavVZgflxits&#10;4A0iykeVluaUYvHnXKSgKBsDSwY1sShfVDLI2GX5Xp3xYwoCRmdQE0civ2jJIOMQypewZZsMYvrA&#10;G2TskPLWrN34OQU1mRCuciKyvbSHmkHGMSrfyrbnx8moyfxxUnRT1hxIllwDCBjhynN/JA748dCc&#10;lGsNSDn4TG+ao5rOSfuK/aFZF1ck8zEfEkMx5nP/TF8hqYd80KF5fEiyinuSDOyiql6lT8Tcr8Zx&#10;0LtgYjiJH2tNlmszSKlLReLEFLez8j16g4yTkN+zZJBxEvJ7lgwyDq18oX7Yp9nXNH89OvNjrF4c&#10;kfyy3iDjJOT39AYZ5015A3ljRHaVjZ/XYQ3qRRXvBXqjpDwPS8aIYhzMBqNTpPfj+JhEq8uB7XLq&#10;3pXvyDV8Tg/LoWgUsmU82wzKOZBKi/RjUM4+VJraZlDOOam0aD8GGSeofGtrp8mgnCNVaZM2gyqa&#10;Z4rfNkqOndViQo3ijonipcS5iZCjOCnJGkmoUdxIM2j0cXUlFduO0pxhjQ5yIukk9JaNcS2fNed8&#10;Ji08Vsk+5gnlFAmHezPKIJNTRobMy2VJsGRQE4vyRd6gnF2W79UZp5Ulg5o4EvlFvUHGOShfypZv&#10;MojpA2+QsUPKW7N29XtIqMn4DaScqGxP7aVmkHGMyrey7WuPl/pMQWQn5Zsk4949ASNceb6NxAE/&#10;HpqTcq0BKQef6czGiJ2T9eXIyvJICzXmQ2Ioxnzun+krJO2wWEkOlQot5iOLK7Krp+6Ju5I2uUUj&#10;FFt2ZBdMDCfxY63J4h70oTcoZxfle/QGGSchv2fJIOMk5PcsGWQcWvlC/bBP469puPAdeUw5Sdl2&#10;oDfIOAn5Pb1BxnlT3kDeGBFu8jlV4zFlo0G92Kf8tGjUAB/aiBGN4WA2GJ0io+/WHJewMu+AbSOx&#10;r1k+5lg6XM1IZOt4eoNyzkmlRUsG5RxCpaW8QTlHqtImJYNyzoNKrXiDco5VpU29QTkr5Zn4faPk&#10;2Bmn+SR07oQoXkr+jq9lK8JTqpOQLJKTGcVtpBk0+ri6sor+KNWMyuggh32wZLHG0R+FmvGKd4me&#10;UE5C7YGJpBEuVzjyWeblsiRYMqiJRfkib1DOLsv36ozTypJBTRyJ/KLeIOMclC9lyzcZTsaiQcYO&#10;KG/Jk41OkZrU76PIicr21F5qBhnHqHyr/HEyszGmYBLtDS/fJBn37gkY4crzrhDPqY58oMyodcaS&#10;uZrOifuizrRXkE5pXsqUFst4fn0lQog45nPFoX6HJNOZxRXZ1VP3ZF1xi+KmyYzsahwvCfTm5Wta&#10;6MO85LEg3+t89u0fO+/Pl+aln3yjfthg9jWu38qSU7KME5LfbsJbJ/KX7/1OKm+QCNd/bsVxbDOo&#10;F/uUnxZ9bshlLCbiMFqd/bwpmdTAlTnjku7C21bkFngQZONAGGOJ4sGxqxmJbB1Pb1DOkcgvWjIo&#10;5xAqLeUNyjlSlTYpGZRzHlRqxRuUc6wqbeoNytmi0hRvUM4xKt9Cvs/FkzNYmWVFeTVRnYRkkZzM&#10;KO48UbyUOBurbEV4Fc2gwWJajxyOJSGxGgawo9Q4Jke9Zl5k+0ojSk1GClIVk1Ua9L7nQGpb8LEk&#10;37Pz/SV5v8SxyG8yhg3zJUvbGFlthR1U3qIn+3SKOXPmU7EZNWge+sq3tucfnPLnn8eUrGcQ16J+&#10;lmbpmFy6HebLcM2oONL7TKsRdk7cp/bNTXK3EkdW/VdxPt5MCBHHfK7Y+jskKRFjSbpx3OlsYbSO&#10;Sdriq4jGMofIrjJeDicrSlIs5ky+pkC/FlwjZOyifI/eIOMk5ff2BhknIb9nySDj2JRv1A/V+OtR&#10;GQ0pJY8pWU0ckfyy3iDjJOX39gYZOydqjHtT+s8pZJQi5SAG9WImpEsG8c8NzXCOYj4K5BpQzXyu&#10;MbM5ZOOSrIw9PLkVHgTFcMKH1IBw/MFZVzMS2Tqe3qCcI5FftM2gnAOotIQ3KOdIVdqkZFATJ6hS&#10;C96gnGNVadOSQTkLKpV6g3KOUfkW8n0unpzByiwryquJ6iQki+RkRnHnieKlxNlYZSvCq2gGDRbT&#10;euRwLAmJ1TCAHaXGMTnqNROR7SMbZ3QGRQpEfiwZkDA3KGerfHHJIGOX5Xt1xmllyaAmjkR+0ZJB&#10;xiGUL2HL5gYx6WQsGmTsgPKWPNnoFKnJ+H2knKhsT+2lZpBxjMq3yh8nMySZOtZ5WY++dyUbQqMz&#10;iInnfv4JoAdn3FTNgcgxnSU1ZJHwOqasX27UxfXr0JgPiaEY87l/Fl8hKR84VbEk8/FmRuuYpC06&#10;tDdj7JXILpgZD0RDsqpLZHEDrd6WwElTidZNbwg/vOfy8JVbvhvuXveAZudP1iPoDTJOUn5vb5Bx&#10;EvJ7lgwyjkz5wiX2afa1zV+PZpTinJLViyOSX9bbfCnvB5rPforKGyOyq/SfW05zcg4G9WImpEsG&#10;yf85IyPKzxA8R5eNTpHe9zV8qD8uYWnZw+h9n1Oznlxv0WdWc4eSzfNsMyjnQCotMohBOVtUmtJm&#10;UM45qbRoPwY1cQwqbdWPQTlHqnRxfM2LL9YcQxJVMXnqMsl6klCjuGOieClxbiLkKE5KMk8zjrUG&#10;jLEaNJe4P6uupGLbUZozhNGpRjoJvVlOiQO+0fvM+pxxi7fg3kDdMyEGlZwyMmQeemeAOmBCmBvU&#10;xKJ8UckgY5fle3XGaWWbQTlHIr9oySDjEMqXsGWbDCdj0SBjB5S35MlGp0hNxm8go2Ayss3AkkHG&#10;MSrfKn+czJBk6hhT0E1ZcyCZvwY2hMa68bMojVeH5bSEx5TIMb35GrJIeB2T9ukpSPNICzXmQ2Io&#10;xnzun8VXSOYkh0qFFreTXT11S9wWTFuLLRLZVSKfmwyY0ZWqz/SyOGMMyYFvBhlNM7Mz4eL7fhE+&#10;c+1Xw3/e9sPw6Kb1OtKuu++8M5x60knh5H/4h2jnfv7zYeOGDVoxvHzP3iDjuPX11av5msC8DzPI&#10;OBetWbMmfPrjHw/XX3edZsrye5YMMvbSf9J1wdqEvk7/hPZFC4PnfEE/x37DPg1fj9jz5BP0cUWO&#10;hnhMacLe//bZM8Jdd92pmdHJtvH0Nmm19WHsjFxj7Crjcw2oBjHbDOpFUx5n8tNKBsn/WSMjxp8l&#10;DUanyOhjFvxIDEk8LmHb1LA3kXtQFo+shkkGqg0lm+fpbNMdXwxrv/KbYc2PLgnT8vN/jvIbGb1B&#10;TRxCpaW8QTlHqtIm3qCc86BSKyWDjBNRuql9J5hZVmRxpVqsCSZZjTyYUdwJUbyUOBurbEV4SnUa&#10;r1NzYIzVoFHG/Vl1ZRX9UaoZgdGpRm9xjA4jz82OrIY/nE1CvA32Y3IXQm0iIQ8ZGVJP54o6YEKY&#10;G9TEoqbC7Mbbw6++975w1+ePDw8+aAuZQa0LdES+V2ecVrYZlHMk8ouWDDIOoXwJz5LhZCwaZOyQ&#10;8tasXf4eMmoyfgMZBZORbQaWDDJOQHFLcrgF0BmSTB1jCropaw4kS64BBIx142dRGq8OzVkJjylR&#10;z/TGg1pDFgmvY+I+0VxF7jTJS1posYynsSMfEkMS1dn8OySd0Smaxe1kV0/dUuwobw09O1rr8RI4&#10;mZpco9LL4owxJCcvyXXr2nvCl276ZrhlzT3hBdsfFHbYfGsdadcdt98ePvHP/xzuuuOO8MhDD7Gt&#10;XbOmcZ9BhDV69T1O3XDddeHfPvOZcP9994V1jz469n5mZ2bCI/TYTW/cqJmyfA9z7QfXBWsT+sKN&#10;wU3a1zVXXx0+e/rpYQNuSOYNeDbYdb+kx/VfPxPuo8f10XW0N+UwJCdH0iMPPxw+ecop/HVW0k8u&#10;+lHPG6pNKmyX+JOW72c++xhU3CuduG9tPHkeM7YZ1IumPM7kpzUt4Z9MeYypP084lLGSSY0QB+dk&#10;EufHJSxvptuKcSC0I484thopr+YjGEY2z1Nt5qEfhA0/ek+YWbtzWLDr/vg/kX1p9ZueGKa2SG1l&#10;/PZu2bA45jmESkt5g3K26bpTwn7Ltg5Ty54bTmz/f06q0ibeoJyVbjjpeWHq2aeEGzQeu/j6nifX&#10;5ts0g4jc169ZXzeFE39tG/c5HkLX075bbhOmtqS9r9ccy22q5L3ffAH7opwtKk3xBuUcQPmUwWPJ&#10;pOTv+Fq2IjylOgnJIjmZUdx5oniedpRHcRaDho7pVKO3OEaHkedmR1bDH84mJtvLNiXaz8EqJzCl&#10;IXevaihsYl9aH9Zc+dGw9opvhbDdS8KSrZAbaIGibjjtRWFq5x3D1DsuLMaj0up37Bj2O+1m8vzF&#10;O78hXeQQWv2OHXpck99kBBs63XDaC8LUX35DgnzpZLubw4m/vX1YiafmcoEy1Q2nuvXnohtPDfs9&#10;ebswlZn0Uxfvm9S+JazOW72B1tyR8khwDtRB44i0+u1PClM7qr291+Nhe4Pen7xuOPX5Yeov7Ovj&#10;grByh+eHE2+gXno8/3Rb1ixIxqFR3MQgI0nS8pxaNHpMIskRsxwZESeOE8O5W7J/Qxn5AlycX1cV&#10;5+MZ+ZAYkqhOfoWkfOCEs8a4k+mIsVK+aTxaxyQtaY8qdjXlLwcySlKMc0qzRBYruaZAyOi1fnpj&#10;uPD2n4RLH7guHLT1U8OhOz4rbLZwiY721tbbbBPe8dd/Hd73oQ+xvfaNbwxLlvQ/3+R79AYZJyHb&#10;64ff+x7fjDvm+OPDHxxxRN/94BWEP/nRjzTqX1tutVX4y6OOCns97WmaEfk9SwYZBxWuC9Ym62vv&#10;rC9W3oCnGn+9KmE//P73wgw9ru//4PHh/8HeyNucElv0ve98J3z5vHM16k9+eW+QcRLye5as67Ie&#10;uV86GSFjWjSAQb2oins2GGSMokl8MBFWsQwT1cznmoLRieeCdOL545BuFbeJMQdCO9JIY6uR8mo+&#10;gmFk8zxhMw+FjT//QJhZS+HeHwxLdlwy0B77fuRnYXbtA9FWLdeBxg1zg3IOodJS3qCcjbopnPiq&#10;94eDz74/zK75YThqT023qrRJySBjpd3f+YMw++O3hd01Hrv2fFu4cs0P5NryFq094mj7wuN6bDj4&#10;i/eF2Udo7z00zXKbJoRKY98IK7ekfxAlNzWdSlO8QTkHUD5l8FgyKfk7vpatCE+pTkKySE5mFHee&#10;KJ6nHeVRnMWgoWM61VgyHDn9UarJbKzC+mzYzCjGP9egSIEI3QrZUM9EKCNRFjaxKF80FTbc+/Ww&#10;9uIfhLDsiLD0Oc8PWyy0sa7L9yjXwsaPEQgYnUFNHELLT74zzJ58qEaQX7RkkHEIlZawpUsGGVk9&#10;C8akI8L5t98dZs2+f1y45HXb1W54rv7L7cIeH356OP8OrQPPCOEwu4Fpn1Pfe/yca844Z90cTvyt&#10;J4XDwlnUxz1i//xiHTPZXtpDzSDjGJVvZdt7Y5GTP05xrIuy5kCy5HMNAsaCQUaSpOU5lo1OQsrB&#10;Z3rTXFILas4OJDumqm8hNw7wIXmJzarxwSiy2MSvkJQPnHD2cUUNYsx3Ol2MuT4frWOSG7Tao3fB&#10;xHASnws0rnJ05ewLE1ms5DpHXgMUt6abHrkj/PcdPw1bLt48LN/5+WGbzZ6gI3MTXlV35hlnhB98&#10;5zvxbc8Qbtb5t3jbW5QxjjH0aOZzfh7e2oz1fe4c91ZxjK2ivb+f7Z2r1Ivt++/nnBNuv+22cOrJ&#10;J8c8DDIifxLNM0MPq7/85bDmkUdi716WQ5+oRX+nnHQS+3hlKWiPBwT/o7r22TSGG3B4RaD1gus8&#10;nR4Lq8n388LYf3zpS7zHx2hPvN0eOX6FoV7Qf56/Wq7lf1ePJ/d6lvZlFw5pE5iDHtY8sobj639J&#10;jwnNN8M48vh6hP8l97ji1ZJYH9fG9bQ3r0XXleylsscbRN/f/fa3w5VXXBFzUFwP10GGa/Vv+f7x&#10;RfQ4/PuXwhep5p91DFshj8cR9qlPaA8kWw+PPerhIzdX2eWB3iDjvClvIG+MyK6Sn2vUOKcc2qBe&#10;VPFeYINBxiiaJM+ldaNTpPd9jTc60fpaX99pZJL9CsQBPz8sF+nneqNTP7Iyz4JN3/FvYdPN9L24&#10;7KiwaN89A//7EWMDyyZ59mNQzj5UmtpmUM5GXRMuvnLvcMg+GhZVWvTGcOKz/1ReZdFokHGCyre2&#10;dpoMyjln6ePK/6+stEluJvMr+lEoflsoOXZWiwk1ijsmipcS5yZCjuKkJGskoUZxI82g0cfVlVRs&#10;O0pz5mB0iiwa7eGJA77R+8zCnMToNE7pPjhVRBIuEp4MDPG5InmYx4QrI1EWNrEoVzR9b1j7038J&#10;0xu3CYsOflXYYllfC3REvkf4apxWlgxq4kjkF/UGGeeg0lK2RckgI6tnwWT0lLeGK28/M6w457hw&#10;4o2au+At4bBzcOPytLDct/aS08LsGUeEM//XqeEGfA/wmCuI30CWq2v12389nDjo2xm+/rfh6PDB&#10;cH3tJqSX66NokHGMyrey7b2Z4uMlSMY6J98kGffuCRgLBhlJkuZnVDE6CSkHn+nMxpJaUHN2INk1&#10;Zf1z4wAfkpfYrBofjCKLTQ1/Zbse8z3NGMNtiJnsMrsm7oudiuyCieEkflVQ1cGREmEijS0NeoNy&#10;mjbMbArfvfvn4Z51D4bf2P7gcPA2e9MnKa8aTni77cdOPDF85Utf4rdy463BuJHzrQsv5LdBI/fN&#10;Cy4IX/jc5zh/5eWXh7POOCNsIh8d3HPnnXxz6oH77+fcN3XewzTvW//1X+Gkv/97vuFpuS+ffXb4&#10;sd6Qs72/SntjrPS2ZOzp1/xv1wvq169bFzZu3Mh94u3K6Mk/jrgBhpuY1117LddgHbyV+aorrgjP&#10;e+EL+XrQn928wg3AT+n14O3OqLX+cTNy/fr1nLv26qu5Hut/8mMfi2+Hv/H668M/0jV/+dxzeX/M&#10;+dRpp4XLfv5zHr+T6j79yU/yPiXhhtoJf/u3vA7qp2dm5BWGtB4WxH54KzU/Hg8/xG/NRp/c66dP&#10;5zg+ABD5//m11TznwfsfoCePGV7jpBPoMfnltbwG1vocjeOt1fiywlu0N+jj+hCN4+3pd1G/P/r+&#10;9znG27j/9VOfChf98Ie6SSVemx7vX9La+Hyso7XwOYKPuSAe67M/f1b493PO5hzs5z+7JHzy1FPj&#10;DUZc8z/gcbjheu5xZnqG+8MNbLv2b9LX19fO/yrX4/rPoOtf9dkzwgP4XK0dza8ksIcS9AYZ5015&#10;A3ljRLjynKRU4zFlo0G92Kf8tJJBxihqkH/eFIxOkdHnKeTjYFYx10gFn8cl3g/b4chZOkq13nhN&#10;EF4fsjJPb9DMvWHjNWfQ98cuYcEBfxgWL9X8UPIbhXDDR58bpt50SjjxWVuHqS3wtmfkvxFWboFY&#10;7Vn6VmC8fXgL3MhzSnIXJPP2++hNtI3m8LZq4sqvUZle2w0n6d7PxjjtXXwVHc3nt2Sr2dul+a3M&#10;fxTODNeEow90+Zpu1vW30TWeF1a+6VXh4g9+Miy/7lRa48+od/eY8LrIkVb/Ga974pswV98Crblq&#10;r5tofRmXGvSrb7FW8VuadXzK1i6K5uIt0ifRHni79JsukMfP3jaNNuNbqcXi27LRV3zLdiads99J&#10;9PlgyVu6bY3kbdlc+yp9XGns1+gfg8iv/nOt3ZZtv5Pwdkl73EyIsTbVYN71p4b941qSu9GmfA3X&#10;uG1YsBXlYX/6DZ7Ow1P09bfV88OJJ/+ZjNOYTPtGeI3WI7/fyTfFDqaw3nNODf/4pzL+GnydIS8Y&#10;gOKlxNlYZSvCU6qTkCySkxnFbaQZNPq4urKK/ijVjNDoFFkyHDn9UaopWdwL3hhFm2AfITY0wpW9&#10;K/JZO/IkD/OYcGUkysImFlUVbbjngrD+lvtC2O51YfO9nhwW97dApQveJm/DVpO3Tg+glvl4K7bk&#10;Ph5WYvzQj2fPab5H+LD/otoXhhMv+HjYb+cdaD7srWG1Dq9+5w6yh01F7h2U+7jue8Fbw9RONEct&#10;uZ4bTwv7uTF7u/ENp70we8v2hWGlq5vaifZ3G/LbrN/xDdp3exoTSx83es7TfG3sgrfE/NRObwnn&#10;aVquQ2uxlRrv8ZfUm20fbuG3bk89WWzlBTagxPrubdJx/Si89dvG669uHFwvDiuPvCacvlqucfVX&#10;zg37vv89gd+0kbUWXnpEWHH1meE8/ODgnCuw74v8+8Np+T+fFcKfPClM/Zb+HOtD6GfFe97a490G&#10;tqe8mnLl1+nzH9/eja8L+jlI+akd6efRjnjLtFRD/Jbqt9PXwtsxBpP/JuA8x/Sz7VT7Wd0k+nrR&#10;Wq4/TevxWKA1NvVN+jjdcBr998gO9LN8R7Id/H+P0H9r7ED/LXAq/SzF+Nsb3ls/EVnjfCHauydg&#10;LBhkJEman1HFaG5kyZIamwNqzg4ku6akfzQtPVpcvy6LK0Jcq7S4Hzb8lW311RCbSQy3V0yrw7om&#10;68mRXY25b3Yyg9T3NexabNLYlSW+aXp2JlzxwPXh+3dfFh7aKDdnbltzd/jeXZeFnZZtG35vp+eF&#10;LRdtzvlB9OADD4RPnXpqfJWhf5UePj97PPWp/Fbulx9xBPfzzF/7tfC+44/n3Ove/Obw7f/6L35F&#10;4W8ceijfxMMNKtT96Ac/CDPT0+F5L3gBx8/SecfQvFe88pXh9NNOC0/eeeeYw3zc/LQbgLY3xrB3&#10;rnzN11MvuNGJXlD/2y99aTjwGc/gsfxt1BBeCXnbrbeG9x53XPib978/HHTwwWGfffcN99xzD99w&#10;+03q5wq9Hshfj+lJ223Hc/+48DZ3rI9XEr7vgx/kHl7z+tfriPSOG6H4A0Jvfutbw/tp/Biq27Rp&#10;E+/TpIULF4aVtM67jz027PjkJ2tWhBuON990U3jXX/91eP/xHworX/e6sHhx9tZ7bKzCzV/8jk1c&#10;59uPOipsueVW4fz/oJ71McEa76fH9ql77cU3+3Bj7w8OPyIcqo/rsTSOt4EvXLQovPq1r+UY9c94&#10;5jPDNy9M/0PirjvuDB//2D9T7cLwvg8cx/NKa+HVjv96+unhsJf/Aedg7zzqaH5lKh4vEx6H177u&#10;9eE97z82bLvtttzf4x//BN4fc/74DW/gV3LaTUzoSU/aLrybPlev+5PhfiVBLnsoQe93UnmDRLj2&#10;3JQ8jxnbDOrFPuWn9b0ENcwHN24/R8omNXBlDuckgZMSMo5H2IaN9xTGWKJ4cOxqYqyGEgYTXh+y&#10;Mk9vpOm7/p3s3hB2PC4sfsq2YYGk5yjbkHTm50L4wv1hdi3e9kz51V8M4RzEsC+EFVe+PxyD/2rd&#10;82XhjfudE1a5O2qr/9f7Q/jI++QfE6vPTuYd/L6Dw9QWfyS5NWSXfShccuSfyu+Fsu3Por0/j3Ha&#10;O3lrsApr8luyYb4XvJWZ4rB3OOFSGiu+XRk3Cw8ORx/0BZp7n6xx9oHhTPo3yiH7UAN7HqbXY83M&#10;0vUcS9fzXrke6Mpjw8WHY+597m3uJqx/SDh95cW6/n1h5Xm4AVcJNyP3WPWacL2OX/+RS8NhuNHY&#10;qGvC0ZcfGWYfofpPvST5NIVZ2i++lRr2+bBShxqFG4wHypwr37kbJXDD8BB6TD6va5B98cBw9IH6&#10;D5M96HGldeVxpbGL5B9mq780G87n+nup/ohw1TEfoXrfHHQjrf1MWRvz9nirW4vmIYcpuHn6h5dJ&#10;7mHYT8MJP39VdcOUl6XH4YpXyvgn8UoV3KR8VQhftDmfDwcf8+r0JjY+V6+Q8VW/p7keyq+g+r4V&#10;SlyZZUV5NVGdhGT++aFGceeJ4qXE2VhlK8KraAYNHJPDsSY4VsMAd5IzOUo1ZKA3y7E3RiWb6V6R&#10;glSW9IPk+7QfgvK4L+mkmXvDo5efF2amnhmWPP9lYYvFku5X/Dsh35DesrrqI89p/L2Aufqdf9VH&#10;Ppg8j1byF+/9a8PRfxfC+bfSv3NuvSic8LTzwmG4KUdaftjh4apzzg/4NXqsG08LR59zeDjhLbty&#10;uPqrNO82mgf7V6r98N/pTZqbw4lv/GA4+F917LZVDc+3uBm5MlxyzEVad2e4/pjLwmGHZjfBzlkZ&#10;Vr3sLhon431WxFcJrn4H5v9Yxm77cTjhqZLnm4X0T5TzOU/2vQPD6R/W/+am61n++3ptGuN5ctU5&#10;e4UT/qp6O/mZr3t1CJ/GW6FpPr9l+gXJqxOnXkfrx7dUP53Wv0YHIdyMfFY4/cif6NuufxJOuHxF&#10;35/vJu37tL3DVVdjn5vDVZeHcPBT5XMRP6WReKX+NeHiaylhuYG0azjqv+8Js58O4bC+fhck+qE9&#10;A35Xpd5g3LH0Ksu0mTNfd3ZYyW/vpp9357yK5uAxp59Fd9wbzj+Sfpb9Y7Yv1az6fRs/l3rbVt8i&#10;Trkz6Ofrh/7W3SjMhZuR9LPwDJmPPQ8+nn4Wokd7/oHsecfphlPpv0e+SP89cif9LCe7/lj675Hk&#10;xiP1ehX99wfG/5n++2PeFC9CjEOjuInvWZCVR6PHJtL7TKtRJqY15sPpmNLrIU+btLh+nRZXhLhW&#10;aXEj+UPioX+HZFNcUa1r0vaMvm3IKEkxzimjaY3Ry9awulgPXwmtm94Q/vO2i8Lp13wlfOP2H4dH&#10;Nj4afnjPFeGuR+8Lv7HDweEpW+2olYMJvw8QN/HwqjuY3RCElm6+eXj2c5+rUeAbObvuvns47eST&#10;wz/9wz+EH33ve+FXDz7IN6ueuvfeYTcau+SnP+U18Hbm3znsMP4dhpiHGszDTU/8fsepBQvCvXff&#10;HXO/vOaa8LOf/CQ8Qr1A+d65fC+Y73vhx1HKWN6H0B9u/OF3IOKGFt4Kfcdtt4WXv+IVfIMWr9Bs&#10;ux7Tc3/914s3t2z9l/7e74WtqB774wbii37zN3kc8eWXXsrXev6Xv8yvHORXX9LeP7noIq4pad/9&#10;96/diDTtseee4eBnPpPfQv6xk08Km9Pjt2SzrDd9IG695Rbe7/kvfGF47Rv+hOs2btwQLtLHBHvg&#10;6xD5Q3/nd/hGM75G7HFkaoDae++5h19Zibdx45We99Dn1bRu3brwuX/917B+3frw1+99X2P/0E03&#10;3shPUr/3spdpJoS999kn7Lrbbvx42f776eOAGI/hT+nr5u677wqn0P54yzYe+19cfTX3Ynpew+dq&#10;UPnHwBtk7JyoMe5N6Z9rIKMUKQcxqBczIV0yyNgk/BzhgxtXqpnPNWZaE8foAOkkORtHfkzSrWU/&#10;/sCeQjj+4KyribEaShhMeH3IypQzj/wgPPrt94RHr7slTCM381DYdO2/hdmp3wwLD3x+WMzv1R5c&#10;V73vGaH6ozZvpv/Ydf2t+HA4ak/Easv/JaxabvFLwsoVIVzyC9wseko4fOXe4czz7D9gLwirztw7&#10;vPHluNFFWv5Jd9NO5oUVX5AcltrzbeGEFeeEVfYqSejVHwpH2T++LOeVr0n/nX/JNb1ePaC67qvh&#10;9CuPDOfjxh4WX/2nYeq8V4bzX31NOP0reHWGXY/9Y4H+MXcWXc/vP0Vj0n7Hhw/XbkSqdP0T+Eaf&#10;aPmncAPOdFM4b9U1YcUHq5ulu7/z+LDirHNa/rGxdzjhPdSvPRb+MVH/kmvt1RAvCcubemNdEFbq&#10;zcj4GF6vj8m/uH9sLH9vOCG70VxJNl3+L5/Um7QUL38lXeNl4arrMVY1uPrNejPSr52Lyld/6dyw&#10;74fPkhvQvMRu4ajj6B9hZ+o/rHlJPA7uLXNfOzucic9FvNH44vDhDwf6PLqvhWS8P1Xdi6rvW6HE&#10;lVlWlFcT1UlI5p8fahR3niheSpyNVbYivIpm0MAxORxrgmM1DHAnOZOjVEMGerMce2NUvrHlmAKR&#10;HyOL1JyG0bzyuCgUbQiPXHlKuOfbXw0PPyoLbbj/W2HdTbeHBU99XVi27WYD/s+tm8N558jNsBWf&#10;uSPM3kr2mcM5PvOrbX/gxTTA/H0+EK7H+IVv0edOeyDUACP7e4UTPk21HO8ajno3rXvFNfJ8Yq+y&#10;06eKG752ZrjqyCPi/3RafvKp1f+AegnV4rnNbtiRLvmlvVrx0LC89tRGG15wbjjzaceF89+CnwPS&#10;0O5vOU5f2cdFoiNXhVU2/yXvCSc87dpwcfX/8/UGHbRrWP5Su1l6Xtj3mPeE+ON497eE84/Zi8c4&#10;xjrhuHAMXvWI+ILzqJeV4fCn2AR6rM/4XjiKf6RR/JS3hhPyVydifY5INH7+MXtrQLqRfl5cfUQ4&#10;4a16wxA3+N5zRDjzK3N8laS0VtFkbcfvAStAbP4Q2v2t4co77gnX7/sBvsm48uuaL+qacPT/CuF8&#10;+/2RZzw9HP38P9ef2dyUM9GKMz5BjyFivPqTcOTx4Sj9ob/894+gf1jq16LpyM+HVS8Vl8cDHmP9&#10;74iX6s/X2k1QErb4Ov0sfBr9rMN8fpzoZ+Gx9LPw/+CVsoi5UvxE9N8jX6T/Hnmv+++Rt9J/j5zt&#10;/3uEfu7+VcvP77EpNi3GvSvtmiKdQTkLkn9HKMkROktqyCL9GB2ROobBjim/HmuS++XQYrNqfBCa&#10;OHapoX+HJGpLcUW1rknbY2YWe2ZDsqrDydflj4sX1ygbSlgLpxaEnZc9Kfxq4yPhnBv/O/z3nReH&#10;7999adh28yeE5293YFi8YJFWDqb8j9rg7cpNwttu8bZofmvsQw+FtWvXUt98dXyjDjeScOPu1ptv&#10;Drfdckt4qf4rBq+6tL94bfOWbLYZ35REDMP85X/wB2Hx4v7+V2reyxrXi5kpfzx5fGYmTE9Px5uR&#10;R7zqVWGnXXaJ30Tcj17PLXQ9uIn3O+3/KovCTVHcHMUr+Xw/6BWCj723WLaM3+ptj8GBBx0UDnnW&#10;s7hmINGCeIXhW9/xDn4Mrr/2Wn6bc/L2b9cI9sZbpDes38CvBkUOX3+4Ob1gwcIYw3BDFZ8rzvFC&#10;Kg3weyW/861vhoeof7zFGm/DTkSLrF/3KPf1aI+/CD4zMxsff9PiJUvC45/wBBqbTvd3wo3GBfRY&#10;4+3aMOx1xCtfGbbYYgutGJ2sB9D7nVLeGJFdpX1uYZzm5BwM6sVMSJcMMjaJv8/V0LzR+76GD/Xp&#10;xDFIJ8nZOPJjku0fze1ZztkcP9flXG1RlvZ0NvvgJWHm9i+G6R+/LWy46aEw/eA3w/Rdt9B/RL8p&#10;LH7iMDfuZaN9P3JJkD9ocz8Zbi7ZppD5ZjeGE59lNy+3DofFl6rMht3f9aGw4syz5T9gV9N/GK/4&#10;UPXHZPjt21vznDjvzD+KseX45qZtDZnvc1F4FSLeai122FmabpRb7Bc/D1ftd2DYFz7fjDwyzH7q&#10;xWHfA/APLtTR9fANQnc9r6Z/SOBVov3oF5fq+k3C72Kkh+CV27i3bOMVlDTP3tLt2o0+ZHGS2y0c&#10;ddHF4Y2rDpG3T7e+0pL2/cNXhUs+fLG7oUu6utTzbmHfg+xGr98QkTaRvFXcXgXqvs7PelU47OfH&#10;h+v+BTcRqzXwPRFJNjt7U7jq5yEcvDf944tjze9zUNj3yp8Herg4ZiGv7vXXXMavgNxD37IN2+OY&#10;a8JVV8i/6N2UASleSruuEiFHcQrXWdGMY60BY6wGzSXuz6orqdh2lOYMYXSqsR/DQU6k95moy+lN&#10;c1ZLx1jF+8nmTE4ZGdqBdoI6eJFwjVwW50VZnOcT0WrT94ZNt34rbLr678Kab389rN3wcFh39VfC&#10;zILnhcUHPD1sRv9yHEzXhot/Id6Zb9C3XGevdmxX//P3PXK53jTxF+uM00r2lblBs4eGDx8T9CYc&#10;boqGcMK73B+kSd6WvdK9MnPXcNSFF4U3nvNrMlb8q9qz4YZf0nPTAXtRv35jvLIvveHYpuUn3xXO&#10;DyvlbdmHnqav5nSvHvRLmzjeNRx+5F7hzK/QzwKK5e3GuInri1Pi1YkiXX8vu9lY0LWXhavCufzH&#10;ZeJbtl93bv0G24C66qprpA/qf98D8D/Z9Kavta3fA2H2F+Hiq+mx3AsxEk5Z2C55a/UeH6LP/ffv&#10;iTcDm5S8Zful7w0nPO3csIpvYnJTzrwk3nffvcn0pnE/2ot+9j2NTMNW0Rb89XY1/SzE27Xx1uod&#10;6Gfh8fSz8MpraJwKrK3a40X/PXI1fe/9MeaY6X+PzOWTORLFpsW4d6VdU2TBIGNB/HPASI7Qm68h&#10;i7SceBV1DINdE/doPUvM4EPyEptV44PQlMetv0PSk29jxhhuQ8yUcrauydoDM0v6poTleBwHU3Ny&#10;siCR1ZlBWQlr6cIl4Xd3fm44bOdfDw/QD/yzb7wwXP/wbeEZT9wr7LzFdlo1XuFViFdedll8m/RL&#10;fu/3qH++OrZDnv1svhG5+j/+g1/BtoO+Gg439XAD0OY9k+q232GH8OznPIdjM37r8Fb/H3t/AihZ&#10;Vd374/veppvZEZkFGgWBiAlqBqcMKg4Qk99DTLTbRBPzjOBTX57k92JiEmKI5uUPycsg5A28xChk&#10;An55UUgENIlxTBQSUUBQGlABAVFk7PH+1/e71tpn7V27hntv1b3V3fU9tfZnrbXX2XufU9Xndp+u&#10;qtu9A3GQfC34LdrYF+9GjGuJ5zD6EG5gPVvm/uDf/E2+GYl3SuLdinhX5L777ss6HA9uRNbHM0y4&#10;ibb+6KPTRz78YX5XJObHd2p+8uMfZz/ipz/jGbwZjI9g4yPbbsN+a3ZTMuDn/+3f0uMe9ziOgRuT&#10;vNF6xx1WIMKkZkcedVT62Tf+fPrsv/5L+t9/fAE/2ox3Qz77+74/fej//k26+xt38XWJd3p+7B/+&#10;IR1/wglp3/324+5R6Md3TOKj7vio9Dve+avpKU/1tyGp8E7Xn3njG/lx7fjLa1rCOyFxEfvo1Vfl&#10;uVCP5+DpJz6jZ34I68I7Q5/2tKdxfv+oNz7OPejdmIuVzw1Gg5xTo7AwusZ8rQHNIHKQQcPoquNK&#10;cbeWQc5+4p9zMyzemX0Zgf2Ztg88i0GvY6i9E5OO39qsT5yOYmC0nppua8rTkcHWHP5zad2zfk7c&#10;L6btn31P2nL9n6Ud278rzR/zrLTHkj6rHSdyRoMib0vnPfukdM27cONS7fLuLX8ivPNR3013hfzL&#10;bsNp/r/pV6WNJ/5qOil/ZFv30xuhXQ4fm77+F7p3FA4WbkbKWn5D94Nd/hrr6qtwLLzJJX/ZxkeE&#10;L3tVWvjf+q+QG+QfUyrU4l2XreMZURjfXOorN6VrzeU/Sk+wjz7bR7bV7LdmQ/HUuw/VcRZuSsoY&#10;D35T/gH76jT3H/vflNzwV/hY8zPDd0eKjnuGnhMLo3iTsJqUr+Nbzk8nPOPz6Vz/yDY/hp17Va/5&#10;i3T5d/9aeop/56QJfyYyxebmws1PxOw0nvDd6QQwiHnR0ceeyDn049rB+HHurm7xVK8kWmeX7QjP&#10;aE7vcRotB+bYDBpnPJp1R9Yxbq2aMZg0PYzWqqFVG/s68hEM0j6PWcVWu7WdmGRS/uxyMuUk8jo6&#10;iod6Eq6T3Xm/LI/rfCEZbc2haf8ffHfa8/AnpoXbzksP/MtlafOmm9PcYa9Iez9+HSqsdvHK73B0&#10;K37j9HCNvn882GBMG+kba4OE618uV6xLL0+bbr08XShXr9P8TfC4Gfm869K59lFrfCy7+HHHm5La&#10;xxuGPTcl59L6p8q16Qs3y3WvnviY9MxF3JfCTUl8LPuW0y9KR+OmpMzNm3V4h2Y4lhtutLucNtX6&#10;Uzam4y+5LF0xh49rvzJtPNk64k6B8Z2Yxc1AU9cvOubEdPxxZ6db/CPdbh8d9h2LA3Tr+eksWSff&#10;dSlLwjsEb7jkQ/pzw5dtfwb03acb02l462v9B6EK29IbkfoRarzj8RP5nYtt6TnpL0waLWqkBS1b&#10;fL29Sn4W4uPa/Oi18Y/k7y5+3qCe84Wb5PL3kU9hn2jy95ElP5njUl60GtceCTgbBjkbwjWVpaA4&#10;ymjstBqxTMvl1jbvQ3ralI+DK2SsaY2Vmu7q4HsercZL4TzvhFYmTQ/dNIY7OM42bfLl2dqcxZrN&#10;2GeES99I1TTlevjGfnrM2n3TKU9+bvq+J52Qbn/wG5KZT88+4Li0bs3S3h25WD3pSU/ix5nxMWnc&#10;XOKNRjkAXzdu2OEm0OV/8zfpxS97Wf6ILD5q/IDth49X46PJG173uvTRK69k7Dbot0zXwlowJj4m&#10;jH3xy074ehINO4/QHnvske67916+m/MvL7oo/fff+Z108003pdf/3M/lm6J+PB+S4zk5HM8woe4n&#10;X/tafmT49/7bf+PHiDEHPkbtOubYY/mOSJxHN//t2YuWHPCXbrghnffbv81x/uIDH0gvPPnkdODB&#10;B1uBKZyY573gBelNb3kLv5/x937nv/G3a5/64z/GY+c4v4PfWK3n5P955enNY8dw+I7JT33845z3&#10;D//776WvfvWr2hl06GGH8ePa+KU4577n3fqbwUX46DVuNmJf3HjEuX71ho38/kf/zeP/44/+iB+3&#10;xvlqPa9Y13+Q9X36k59Mvyvr9d+07XOMSz432FrHtIprlYbrtoU784Gwc4BBw+iq40pxt35DDJP/&#10;/GiZXgOUvDKR3Il5ZRd31wyrm5B0fJ+ljHQdliXFwGg9Nd3WlKcjo6V1ae1T3p7WPvU5KT36V2n7&#10;7demtP9PpDUHLOXdkVCcyBkNiqx/czU+lm2u6ZTTTk8XX/ZGyZ+eNhZvTpf9/M0XX35vOuvfJPiV&#10;n0znfVni1nRD1VjLYt4had95eaq9M5K5K34+nfrn/jFrrdXj+XkZuz6eITrldPnH6yXprHDDD99B&#10;2d3sOzKdtjGls17d7xfuiMJysw/VMXVV2hhuQB7/XX6y++nkdNGD1U3Jo+2cxBuZdk702OtJJb4x&#10;vNMUwjtJ6ZS1p/yve3lT8uh4U9JLAk/5D/gOytd0v/gH3435ml9LacOp/f+R+/JXpQ1//mr9pUhB&#10;5QqWEmumpP/5bfeqZzSnoFgmkxXVXSWqF+lbuxetGrTkWJoeRmvV0KqNfR35CAZpn8esYqvd2k5U&#10;eSEKVxn6eiDx+FDSAKPHi5PutGavp6bHPP+/pD32fjDtuP5/pm2PHJr2eOrT07ol/efWi9I5v6J3&#10;2PI7HGlvHvAVFFFL2T+ehOD3STcJHXVqeoNctd75e3LlOj1cZ/AOwONO7N6dhhtg5vK7IcMNyOOP&#10;a91dlEnwMe8bz06n+i8WEW26YEM6K+Gj05YYqNvTeW/DDUgVbziZMOcN57xHv3cZ2oTvvzTfc0ed&#10;kc49/dJ01gvPTte+85fs0w+Qkr+lmp7IfqO1fwSb3+WI8RmJeLPQfOgo+XmR5NjOL29auq5464Hp&#10;hD59TeE7K597djrpfRfox8SxxJMvSJc//ex09AtlnYi5bGmuxPdbXqcfxWdKj6eT3mwc9PHrK97y&#10;rHTNO0a5EdkJN0gvfp1/RFuE37p94yvTRv5/Zl5g4AoLH+n+a/lZiOP2ix2a+rrjzJK/j/yE/H3k&#10;Zwb8fWTVFBctxtCpbmGQcwTpvzuM4qh5ToxFytKspmp9H3DaVBwrPFukx/Vx55ibxpBGfchHm/O8&#10;o4nHEIrTjJuEDNOmnmX6OplUY84YLfZRRuaCWO++cZAO3Otx6fQjfyS95LDvSy8VO+6xR8l+o+zZ&#10;K9ywwo1Bf0dgFHLo85tamOEHnv/89MKXvjR/3+RJz352esOb3pT3x82hHz/9dH70Ov7yF/j4LkL/&#10;aPKpP/Zj6Y1vfjM/0u05GD7qDGE8/FKWnhtqIj9SrCWOiY86+1pQg3dA+kfGa+HmF36b9tt+8Rd5&#10;Aw7Hgo9Ov/q1r+X3KrpwPP9P43jwDsjTX/1qfm+jrwe1rwo53PD7j3KM+EOH8fGx4xOe/nS+KxLC&#10;vG/+hV9Ihx56aD4G1OG3Z7eE46k/Mo53NDInE+KX8mBMjIM5f/aNb+QNPvxiG18r6kDEOAasEc8D&#10;6rdv25qedtxx6Rff8Q6Ow49f45xsfC3r/EDjnDjmDT/907xx6/U/8erX5HXiuXitPI8HHXQw1/KL&#10;v/QO1uI3bEPPeZ48hy95KffFR8gx3k//7M+ml7zsZczB8IuP3vIL/4VrwhK+1+cPwvp+YsMG/fi7&#10;7APDzU8Ix+nPy2Jkh0u2bNrla+R6pXFC+RoUuRiDhtGU5+xjkHNU6c8VNffBlkkj41s9vEBuTtsm&#10;pXKOGPl6LEuKgdF6arqtKU9HRoPWrEtrv/s30hr7iPbcoc9Jaxb5ywc6xYmc0aDIk9M5vyV/aT3R&#10;P2b916l6y4j8jV3+QnzxJela/2U2lO2H33iN/V6d0uWf/XS6/rqfShciZx+5ntv3jfrbT0dSGJP7&#10;yloW8w5JfMdjOj1t+PdXy75PVHuVrOuh8H2IEG4s/jmOJ/wym5F0crro8+9K6Veemce/6LT4HZLy&#10;j8v//Cm9Sefzw+JHrcNysw/VMYR3OOBY7KPTR1/82nTLoO9rpGyN75Q18rdw68e+8UtkfJw5+UfK&#10;5Q/iO7Cgnknl/PxKOjfJMdhv2J77/+bsGOtaKf1fn7Pa59pvBtfvejzru2U/3KjELqf8j7TwVydq&#10;jh+/fla6cMPn7Jfu9NOL00X//q507U/4PrDnpt+tfjN7Y/WFemPNlPQ/v+1e9YzmFBTLZLKiuqtE&#10;9SJ9a/eiVYOWHEvTw5b11Fab5yJbVuxfcuLCxKRC5TPrKlDDDEOl/ly0Eml0GHbAGSKvAUvb4zE/&#10;nPZ7wWv0+yL3fU5ae8gT0xK/ijitP+Nj6Ra7qbgUjb5/dRw8ByDgDAb1I4WPNqd08SUn5l9mQ538&#10;S3K9+o10tH9k+0Pxx90x6ZlfwMeote/oSzakW34f/7EVB4Yv16avX5ROOgcf7cZvwj5IajemW/L3&#10;Xw7TEen4dLasQfflL7H5qH4f5vozP66/IMf73pDSufE7JG0tfJfhjXPpDafEd7krN8hx549c4wbf&#10;J+1moCiP7/0/i/Hjf3Qdkd7+0Yvl2J7dfWRbTH+pjf4CmDecEs5nj6qPe7/nRL7bMn9kGksUO+UP&#10;70m3vOridLTXHSKGX7bDG4l2PD1/DvARZL9R2BbGHfbx7B695I/Twvvsl+DAuA7/jkg3qF7PBFRP&#10;xenl9fYp+Vn4OvkZ6L9p+2D5eYvfRO41kUHrz5S/j5woP5/zR7bFVuW3aRcHJI+agLNhkHME8d8T&#10;hVmOfTqU0nK+sSYSdU61aRPWR3JTT9uaqt58u9/FuOvs4dwd99yvNy+RDHcqId7tRH6HJUQ9d0A9&#10;DjSX/tFHHKTBKkvXtZD+7t57PSOHNsej0PPReSqPO2q9su7/hU/8V2Hi9z5+9GV/VPUO1/Yd29M3&#10;Nn+L3yv5pD0fjzvF1rPyWsy6V0KjrOfmG29M13/xi0v7ePQi5evZ9JWvpJ9//evTmW99K3/L+KJU&#10;v0BG4TIVh5sGTct6pmId9QI8HkRTTE+DlrKeW++5b+T6xY5//OHyl3G5nvoP23Fp4ev/ap4pPjfO&#10;poYWpIc+rL9hY27Nnmnfn7x+WHmPdjz01bTt299Jcwd8V1q7pyWHKq5rkRMuRSs8Xa/6LQAf9351&#10;Sn8RPh69EsL3aOLjzQ/5Db5K/Za7alregnwvF/7eyD+i1sGYPaqeerFQvgIs/w6oHGU/ozg4voKt&#10;ukXQNZkYGe+pK1ZAy5h24dZryv1HGmfIDhLOf8/LLJiA3v/X8pqQ15S8OPJrRNL1ijrG12LIYz9x&#10;nHd9Wf9tMrdmbTr4Df9AfzTZiDu2pofvvSltX3NU2uuJ+6Ul///Wqqk7Y03F7poT1YpNVKqeFu88&#10;fM8z0i24kcnECqzr1vPTCb97bLr+D8IvHxuX8vLF8T8Ita58Uzrhy7+crs+/cGcltQLndzEqLhiI&#10;xaZoeYvXkANY5PEt/OuN5pkWfb76F8yd8v3mTYeuuf42WaWus/g3k9HjjgSVc/E4Y4EojxcUc3N3&#10;3vMdnFoOAeJE+w+5HeIzv4B3eNlO1k8X5EM23ZkP7MdIePSTp+uG5N9/029IVsKS7RD1mIV+Uvow&#10;hv+5uiG5MyiufzU1Letw9VsP3oX5t5d1X6SNeI81a9Iv/srg3zS90uL68fqMB9LiCilOu5qalnUs&#10;Vctad+v5rzmi4m7j0m33fss8G19ewPxBldcnTh3bSvQfZMpQkHnchG5Ipq9/1hxX79yFhnRHPfhh&#10;/Ycvb0i+mr+uo1eLGG+8WqGJV2ia4VqJheAm6DP1N03zN3svQSuxzEVpzAsa83Dj1zIXuMzdV16r&#10;vOAB0y/cim9jHVAQ1afMQxd+xsx/92RvSJaqF2WrqcJelQV33vz/kv1vSA4dcCdRn+NY9cOb8ALi&#10;8CNNEwuvThsP3ZDS++7ufov3tKl1fMVx9iRWWVOynrgMckrWtWxVxxHDSRzeZ+23aQ3VYtcliZd/&#10;n/nToWtvuD3Nca12W3F+XtYu/7YKxL/N/A1z+DdV/rcXH5aXjfk5qbd+/vysYt9PG+nH4JioJNwy&#10;hh/jmtofY7MpE5anTmWQ+bGGbog74nSqnDub4rpX8xjieYz+aqnfevARZP8oNgwfzR7bzcg40ajs&#10;Y/769T+KzBkp5wopTrfCUxeKhx/9qVS9QCHc+NyqEzjIoGEcUXG3JQ7RK75Y1fgzhClcYy3nNRar&#10;lH4ltmrzlJOUzqcbIwEjTmuxGUoIUgPWamXPVshDLe4MqjkWxUFbBtVcglpDRYNqjlWtSVoG1Vyu&#10;cAPyid1Hsfcd4WZkaynRoJoTVWvSaFDNAWrtEg2qOUHVU3R/LpUad+ZZVV0tNKegWLw+9FDdVaJ6&#10;JdE6u2xHeB3doEXH4jC2BGMzdBA1s3Wr1D6nGBjNc7kGG6Seb3isrHzCOHFYB1iXkB5A0e+nuHP0&#10;dzbFNQc/HlL0W5yI4iQTmLAesjWNk9IA3+E4d+iGdO07P5suOrkomC71OxaQvjQ5585qKi/GDFqF&#10;ddVT+8UOjZ+nqThfi5WvGcSxmF+lqZpLEIeT86T02FiY1bgvDv3IIgdvutQdp60OCw0xyDibxwPI&#10;RyMOtMDfIdndsdQHKiRe2KH5/A5J6UGXVeTYFuvxAj7iLeXgtH1ku/UOST0yZZYnGsTNYRxn/A+H&#10;//zx6X+HZDyMadC0rGfazsti1Vy/JxbDMSkOOw2atvWMqomuOz7v/VhpIusw4R2Sxfi+DldYV+v6&#10;27te70jpuMPlL95SPHuH5Lg14QVMePjR1VrIqi6orald3pgWNqZhJqdlLnCZu6+8VnnBA6Yfxzsk&#10;eyX/TlqRd0jaIviDrgvJpgYX9L5DcuiAO4n6HMeqH96EFxCHH2maCa9n3GodX7H8nsQqa0rWE5dB&#10;Tsm6lq3qOFb6sPq+Q9IW0rpON9fX6JjCd0jykLBhmXP49mD5uWfvbPR3OOIdkjgSZfdORzLI93Mh&#10;1nPQKf67bJ7FfJTUO4u9cZNQT6yYOnGNMGnM55KlYcpz2nhQkDXGrm765csEo0HOlVScOxrkXAnF&#10;OVsGOcemeuAWR7T8mo0mKeaM1DCOSXHYaKulej3Qaq6nqXphQrrG+NwyzeQyDBrGSki3DHIuWXJA&#10;/p9GNGzmS8MYxEzMeX8gc5mQ+pNSPT+WRT+zyhW1xriFvkIIWwbVXJRagyzGoJoD1NplkEE1l6XW&#10;oKMY1I8TUGuqUQyqOVaVg+O1qr5a/xjSqIvFM5cUG0pBD9WdENUribYfoUB1SopFujG2GjDHZtBy&#10;4tGsO5KOg7bWPkswaXo4irX2zSYbctKUjGY5ryXZln6mDDxh6RSYDdB5O8J1sszWJL2Z2qGkR5by&#10;nNb2GuScZsW1BmPaOMigmmNRHLRlkHMJqofwYfsZGmfTIOcUqF5SJE2aTEva672jYmXkk4Etg5wT&#10;VD1VfZ7ckCStj1RMp3xxoFg8BhpCZ8Mg5xKk0+iVtJzOc+p1tD6wsNjHFsNPlbAuMq+ui0uqevPe&#10;o6rjbs+25vXOJu+HBtpdyxDDZ0x6DJRxR7NpU14bjkV9XbLGSDGnjQckATKlsWd3Bul6ew1yroTi&#10;nC2DnCuhOGfLIOfYVA/c4ojG1zFc+IHsMxaq4zHJh42MttIatA7n1CgsjK6xeE7NIHKQQcPoquNK&#10;cbeWQc6lC9dVvaoqJWMxDpbj20HzZ456zDvVKzlJYRmcm7Q4Wu4LLDbP9dYW0gJVzWWpNWg0qB+X&#10;oNZQ0aCaY1VrkmhQzVVQayktg5wronJSf+W6eVblcaee2BKkWA/ZWVHdFaJ6JdE6u2xHeEZz+h6n&#10;5cAcm0HjjEez7sg6xq1VMwaTpofRWjVDTVo8gkFxHHj0je75po+Sk5ZOwdmMmNcJ18nu7jgytSP+&#10;jOyV57S21yDnNCuuNRjTxkEG1RyL4qAtg5xLUD1EZMvQOJsGOadI9dJ8uXhtZ1rSXu8dFSsjnwxs&#10;GeRcAeUpxeESwGBIktZHKqZTvjhQrDgGEHA2DHIuQTqNXknzNKTlcmub94FmEgq7PjjklIlrDOSC&#10;AVtt93NF5cewWMLTtoyX/B2SGgNlrDWg2bQprM3X6Uunb6Qq5lAcOUr12e4cwlrzMRhXQ3ENu+16&#10;6gnqiVvsY3wdQ/ArUk5XHY9JrekmNNVIiutZzXUsVlyrNFy3LTw+x5mDDBpGVx1Xirv1G2L50p8t&#10;vK6SSNmMxUnQOobc3FOqak5GWAbXQFocLfcFFpvnemsLaYGq5rLUGjQa1I9LUGuoaFDNsao1STSo&#10;5ioqLqVlkHNFVE/qC3GDag5Qa5doUM1FqN5l8bFmSvJPaE+2IzyjOQXFMpmsqO4qUb1I39q9aNWg&#10;JcfS9DBaq2aoSYtHMCiOA4++0T3f9FFyZcTZTNX81uHHo7H0Gr0gjtAr7+vqO+5M6nMcfdJNTkRx&#10;kglMWA8ZWeeooQXTqXqpefnSZNLpuCryucHor5LyEsShD1oyU7FzyBcLijF0qlsY5ByDOJQ0Pnxn&#10;epWtWz/tpPlouj5ktJ026b/BOnLBgK23+7eXyo9iIPkoaUFPPM87nrg5aazjJqEBpGfh1EnWxaUa&#10;o8U+ysj+HsLTGMJn6yF/wqZBvjauORjkXAnFOVsGOVdCcc6WQc6JqZ6gnrhFs/hajVb0CbQZwDEp&#10;DhsNcq6E4pwtm3b5GrleaZyQsyxahEHDaMpz9jHIOQ7hhxL/R84MC+D1lQuxnJGb0zb2GTvfPfUn&#10;ISyLM5AWR8t9gc2tt7aQFqhqLkutQVsG1VyCWkNFg2qOVa1JWgY5V1FxKS2Dak5UrUmjQTUHqLVL&#10;NKjmIlTvsvhYMyX5J7Qn2xGe0ZyCYplMVlR3lahepG/tXrRq0JJjaXrYslZtX5NNnKahn/RjiAyb&#10;1wROVroKTIRNQ6X+XLQSaXQt7LDYO9mBjLuVYp0b5JxmxbUG82MnnMGgfhyL4qAtg5xLUD2ED9vP&#10;IDIG0SDnFKlemi83P6egJQvCNa6IfC5bQ49Bzgmqnsqn53lyWrI+T4bplC8OFCuOAQScDYOcYxCH&#10;lcauykbZJFkSdc5g3keytW365KvqVlfGHVX1UdQx1RUPZf4OSd4JxcPocZPQUCqmTrIuLlEakHeC&#10;jdqn1ECpqY76YGfmY9c9hty+sCM9sn0z/dWWrkwZDXKuhOKcLYOcK6E4Z8sg55JVDzQKRzS8Dp3R&#10;Yh81jGNSHDYa5FwJxTmjQc5VU72AemFCusa+z+tSDRpGE+cC+xjkHIe279ghc+L6qoYF8LrKhVjO&#10;yM1pW6yhD/Lh+ckIQ3MtZDTL2fwF45b7vLbbN82v0zl2bEWnGlRzUWoNMopBNUdQa9dBBtVcllqD&#10;jmKQcwVVT+3L6WdQzbGqNckggzq65+Lrmo4BDNYTC3qo7oSoXkm0/QgFqlNSrC8FPVQ30w0af9wd&#10;ScdBW2ufZZg0maNYvY+PU9u2LdIv65OgNMthc8YN/QXDPsbJSufFREqd11Id0ZupHUp6Rm00ikLG&#10;Dao5zYprDca0sWVQP45FcdBokHMZqofy4fsZRMYgGuScItVL8+XitZ1pSXu9Z66ofE5bS49Bzgmq&#10;nsqn7zlf5pOKzKlUXKQY1x4JOBsGOccgDisNrq06hW2SVFoObFlRg9Z8DD5l8lV1qyvjjqr6KOq4&#10;qbqkG8y/Q1IedjtX6XFH9LXiJiH66k6VsEyuC8fKNlMfSvMy0Tq7bMenPGY9iSfk9ge/QX+1pStT&#10;RoOcK6E4Z8sg50ooztkyyLlk1QONwhEt/xGDH8g+40rKpwOjQc6VUJwzGuRcNdULqBcmhFs8p2bs&#10;M/Y1aBhHVNytZZBzHNq8dZuOLQfJ6ykJeduRdRXp0enq9OH5yQhjF+Y5m5cctBW1tq/Z/P768yQt&#10;7EgLj9ytBcuWDxLZMqjmEtQaKhpUc6xqTdIyqOYqqLWUaFDNiao1aTSoZqc6g9e1OgYwGNNslMFd&#10;IapXkn9Ce7Id4RnNKSiWyWRFdfvSDRp/3B1Zx7i1asZo0mS2rK7x/YbZts19xpHNKTn3fNOHbEY+&#10;gk1evg4nXCe7bR3Sm6kdSnpGbTSKQsYNqjnNimsNxrSxZVA/jkVx0GiQcxmqh/Lh+xkaZ9Mg5xSo&#10;XlIkTZpMS9rrPXNF5XPaWnoMck5Q9VT1eXLzPlKxEstbuuIixbj2SMDZMMg5BnFYaXBt1Slsk6TS&#10;cmBhsY+t0XIYfMoUf464p21NVW++TXjaCj1FhVho3yEpD7udW8Yd0deKWwTQIDV1iuuCb6QKdvd6&#10;QY8813nK7z3wmWmdvavl3++7mVxtdWst/ZVWPFPRXy2tynrqiUZhH/PXr/+RY85IOVdIcboVnrpQ&#10;PPzoT6XqBQrhxudWncBBBg3jiIq7LXGIkYV3Rz6yeauOz4MWqw6+u/ZGT6kqyV4+ZPOuCQhju9mU&#10;GlvA+dnVZ/MaLc9jwfY48LmSUe247zotGJt8MLBlUM0lqDVUNKjmWNWapGVQzVVQaynRoJoTVWvS&#10;aFDNAWrtEg2qOUHVU+DPonvagp15VlVXC80pKJbJZEV1V4nqlUTr7LId4XV0gxYdi8PYEozN0EHU&#10;HMUeeaAYizlSNqfk3PNNH7IZ+Qi2MtJ53S38TA8g9bneWo1Ul2x2lrr1j9MJh/9gOu9Wi1daPfPH&#10;NQc/HlL0W+zR7em8Fx2c5g47OJ1wwe2WW6yuThsPe4Gss7UA1RVvOyjNve1qixapesg8jaz9hQel&#10;jVd57OopDFyO5DgPPVDnG6fqJUbSlybn3FlN5cWYQauwrnpqvXDBUZ+ud+5M8jWDOBbzqzRVcwLy&#10;6fizIfri0I8scl7jm/tWIzZt4v090Nbpq+yimLWYj7o/kK6yizXleUrY8x2STUKtuA/pSWOZqRKW&#10;SWPQkTLqochxWL9SO7WF3NOepzzm6PQ9B5zIzMe+cW3atmM7/ZVUt6LSIOdKKs4dDXKuhOKcLYOc&#10;E1M90Sg04+vRmA0pI/uMVD+OSXHYaJBzJRXnjgY5p06yMK7NGJ9TyKlFxsUYNIyVkG4Z5Byn8MPv&#10;kS1b06N8h6TMwIPGdbcjN6dt7MMA2fcobJJyTkqcw0ymwiPPqw96xsbmNZFma4/4sTS37vGYJm37&#10;+j+iYIzywcBBBtVchFpDRINqjlWtSVoG9eMKqrWEaFDNiao1acugmg21SqNBNSeoegr8GXRPW7Az&#10;z6rqaqE5BcUymayo7ipRvZJonV22I7yObtCiY3EYW4KxGTqImsNs66MpPXJ/MRbzpGxO1ldbXQNG&#10;k30mKkzgE0VDk+lJJpR8KDVlji+8UC4yDtBRb0rXf+1j6e1HWbzSOuoMmx9rDcalG1sG9WOlTRds&#10;TGc9/aK08PW70vVnHGHZYYqDxoFjHPMpnfL730gLv/9ii4aoHsKHrS1LAsaxMxrkXIRuPT+dcOgZ&#10;6QoLU3pxuuiOu9NFJ1u4VNVLiqRJk2lJfx33vJ5XQj6nraXHIOcEVU9Vnyc3JEnrm3r5GuPajTSE&#10;zmBQzbFKB+35d4ikMwuLfWw7cvM+UPeZNukqO+pKW3kV4yJV9lOeGoE93yHZJNSKB1IxbeLyxOo7&#10;t5F6CEqvIymjH6f17DG3Jr3osB9K3/3Ep6dbvnNH+tTd12n3CiquMBrkXEnFuaNBzpVQnLNlkHNs&#10;qgducUTLr9lokmLOSA3jmBSHjbZaqtcDreZ6mqoXJqRrjM8t00wuw6BhrIR0yyDnuIR3Rj68ZWt6&#10;8JHNaQe+QxIz2EHr/9IpuRmZy4RCjg/Z8j4es3Ai4lyYx8n52HaMW90X9yU7P63ZK6074T9xnm23&#10;fTClrQ/TX5xknB4uxqCaA9TaZZBBNZel1qCjGNSPE1BrqlEMqjlWlYPjNaq+Wv8Y0qiLxTOXFBtK&#10;QQ/VnRDVK4m2H6FAdUqKRboxthowx2bQcuLRrDuSjoO21j5LMGl6OIq19h1k2zanhW/flRY2P2Jj&#10;yJpBbJlsSz8z7JMZTLaJivNwIs6XiZkztUNJD00gkoyUVtfJ4zo/jYprDca0cZBBNSvdcOPN6fjj&#10;jrFoVMVB48AxjvlFqh7Ch20ZJQ792BENck6B6iVF0qTJtKS/jjMVKyOfDGwZ5Jyg6qnq8+SGJGl9&#10;pGI65YsDxeIx0BA6GwY5xyodlD8LsGWix1hY7GNb0ftA3WfapKvsqCtt5VV17PUD5SUN9v0OSb+N&#10;W8cjEaKv7jSJS5Kmu7PbkQCZ0jhkSXiKsgfn6eB9DkqnHPGS9PxDnpv+5Zs3p3+77yvpoW2Psmol&#10;xHU0DHKuhOKcLYOcK6E4Z8sg59hUD9ziiJb/SMEPZJ+xUB2PST5sZLSV1qB1OKdGYWF0jcVzagaR&#10;gwwaRlcdV4q7tQxyLkf44bVt+460eevW9OCjm9MDDz+atmzbLoPbtdQOmj9z1GPeqV5JbYV8yNbg&#10;pFTPQxab51q1TKpvhkSswce29/qeX5Of0mvTo597FwoWKQ5aMRrUj0tQa6hoUM2xqjVJNKjmKqi1&#10;lJZBzhVROSleh+qreVblcaee2BKkWA/ZWVHdFaJ6JdE6u2xHeEZz+h6n5cAcm0HjjEez7sg6xq1V&#10;MwaTpofRWjUjGJRjvDPyW3em9NB9GrOgPBb3fNNHRbFMuAUtmJQ4LxqbzylOR+2IPyMz9SGNZUGr&#10;6+RxnW/pI2lj+Mj0pgt+MM297SPpircdkuYOV8sfc+bHq98c3k0nKnIYq9tv7kV/nDYxr4pjdn0f&#10;tfmxVjWu4fCDrfbgdMIfy/y5G3O8IJ139QUyr34Me+7wM3X+nsPVj2qfeklKN5zzfVKLj1xrz6YL&#10;XqD7mpUf5ZY5UHvBmdov56MT+rDPQWLdeNCmC54/8CPb/Eg39xN70QV6/LfJcRx2RrrC1y7M4/gx&#10;U1+VY5H9DlXbeJV3ml11hvUdSNOPXOPj188v1si6F56vc8N/7tnphnRpOhX7vRVrx0fE40e29SPc&#10;Pu4J5y/yI+++/kiaNJmW9NdxpmJl5JOBLYOcK6A8pThcAhgMSdL6SMV0yhcHihXHAALOhkHOsUoH&#10;1aspWtskzDSTUNj1wdEapcbaB0KonTbVP1fgaVtT1ZvverQtY7JIlfHcHXffX9zSxJ1cV/arnEbW&#10;ehy4QxzMsUP8pxxxELKrLq5T7O/vvTcf/2AtSN0cj0nrO0/lcUc9+fKP7h3b09ce+mpaOzefjn/c&#10;EWn/PfaW/DLVOx1f0HJI+sJGfoji7stXN5KO68fv8v5e6nntzle/uuF0lXE3/mji3rJ7Po/96Krj&#10;IYrDLEfFcsQZeb2VYtlyNM5xxqFxjTOqlnX84Xnq+XPsHFFxt3FoueP12x/XX9yQxLsjt24DR/ta&#10;i8Wuh/Wyg5/Ppz1Z/jIuQe8/zpanha/9i7RxdeAAxbJmebtgYdujadsdf58W9tgzrTv6lWluvycz&#10;P1zt8SamFZ6uV6u+gMVp6pY55vM35uFq+bCuxcfl30X87wxeN5TixGs32aqbGvYer6vffq5lxXA8&#10;URcuR9u2iG1OCd8Z+fD9KW15xDpcQyYe0t2rhTT/PS83fwJ6/yVKWUv8+VXEVPccuvwQXDG+8+b/&#10;l5xbszYd/IZ/pD+acIPvN9IzP64f28bNwKN/6+a04U/u1I/tXvXmNPcz16Vz2Y8bfN+frvkl6xPh&#10;JuNZx31GPwottRvTe60P4742pTjOb5+YbvnImxJ+ldumqz6S0skvEr81/4np8q+dn07BMOzfmNKf&#10;3pUuwqehcUPysI3p4uN+Pd1y9Rlp/RzW9H36kezffxH3qHXF2w6WNf5L/rg2bkYefY7M8fUwh4zJ&#10;OXztmOP0OKbl0mmy3wW6H27ovT7lGDcSj77x7PbHtlH728+Q45c1S7jpqqvl+F+c1t96QTrheZ9P&#10;5/qY6Ivj4Phe+L3prBuPSed+8uP60Xrs89yL0xs++c/6UXeM/TpZxx02xq3np/NuPjO9/WTcTDw7&#10;PdP3g1D7HnkePnom18GPbD9Xnl/flzckn52ueYd+bPuKtx4o5+6z6fozce5uT1dcldIpJ4/6sfcB&#10;wgvXX8CkOOUfgFVWXOAUqHWepmh5i1c+IEY9GtI9bi189kvm9Zk4povuPvVBcy//PvOmQ9dcf5us&#10;Vtdb/JvJyFgOaW7eKUk7RO7ndMXXou1X/2xDk8M77vmO0Hvkxxxc22NB/uHIPZ2SRzc5p7vl2ALE&#10;C3ZHEjx6ym5Ifvib91pCzM5CcXIiK8XuUTTW+rguoz0l3fqHKO4+SLGuf33Xo3XlX5DywhrEixrP&#10;RXgZDiTquvFjv6uMu/rRxL1l93we+9GUD8fiYYrDjKKR6sO64umN+X6KZaNoLPVxXaQ4XLiCse9R&#10;xB37vw7aHF7v8nrvFc+f4NZuxhiOolHrY93I9VhPa8dIU369WDxMcZhRNFJ9WFdeT9wR7CPt9ufV&#10;5Tu6uoGedvhkbkimr/1rt1ZnU7FgwA5DujsNKRzS3av2DvVzUr9mvNrVxer5c+TXYh+vYK5uMe4/&#10;ZLxiv2G0cWTHxa2nZrUujleO6/L9XIPjbjzvGDZeW6iwHesDXIqKcYzL0bjGw248rjgOE2KLUNzN&#10;xysTYovQuMbru1vfjraGlg8tKDW0fGhBqaHlQwtUQ7o7DRmv0T33PS8TZ0L6gN2QLCYdoFwmjr/2&#10;G7rzpl8kx3JD8sZfDzfiypuQZX+5b636ZuXczyS70RiPG2OcnZ75iX9Obz9S5nrx98lcfmNQxRuI&#10;vEFncx5m9fkm25l2s1Nv9tUqb0jqDcz+c+BmIn6BDeYIN/KaOYz1vTLWN+zcDLgheXW4aRgPnzcX&#10;Px9uCMo459s4f4BxvlrcIHR1NwpTs181nhuSp6aLbS0jKL9eA6mexCprStYTlzHV52uxqtYfw1U9&#10;rD4L+NyXhqxryMJjNymOX69f9r2SmB5de72+y5lHIuub8zuO9rNlXmL+fddiA5Vz8TzEAlHr32Ax&#10;J6PLZDhJkdBQKloxXY+nTPxLvi/QqKmO+mBnZj4uy2AcbtjJYvRxEE1ozhjNc2C02BeNuTx2R/YZ&#10;4xb74j7s89pA9JNm7kdG0xx2i3VwQx27leJkKozcjOJ4TI8Ok5o15jrQDI3SdmEH002LNV4HJ6dI&#10;jzVJUppHo+gl5PQ6UhzWZarZjtkAZWmeA6XJZM7IzcicMe/juao2jsE60Iw5YzTPgdFiXzYb00mR&#10;3k+PG+tY0lEfHZF30gM1manrUNI1olG6oVOR67u05oyUBTHsjkHFudXJpOd1oDisC2R/g0PrJWAN&#10;ySjHrAHNdF/Ndft0zDVCryP7mDSZ0Y810aTJY0qjOSM3p22xhj7Ih+aVXUyP0LpJyecrGLfc57VY&#10;UmSVYw3bjtHPrMcB63GcbEs/khbHcdoR5nHyEecNSW5GxjS43DGwG6+gdfYQBXT7sR4HCPs7UdBD&#10;uNLoLoHcqyPq4UWiMBNuIHdxsqUPaohWTOjjufm4aoA03MdAdoGG0g40q/FaUkH19AkHmdcYzcvq&#10;1qwsj6k+xu4YCqprRF3NbpxM7dT9nciqE4i6mqgzajKQe3VUJxB1NVFn1GQg9+qINDw2oOWsQ2PU&#10;MyBzTJ8tmWMzlMTxSNaw7Ri3XBNYmOdiDduOccs1cd9oVR9r2Vou+GRjn8Is57X1hv6CYZ/MYF4T&#10;OFHZvJwpE46TnlEbpWVB1GXCZc+KaP0Zv542XHqZfkT6qsvSxa/89eoGXfex7FMvtTR08nvTwp+k&#10;dCo/io2PaGPNbo6b0jU3HpOe+VSLzdY/5cSUvnBT2mSlWXU8km7WOaqvlFz/VJujGNT9fhMdkY5/&#10;urnD9OIL0sKfyvHjY9WHPT+dh89MY9g4RYwh+q2ChXT8cceaj3N2bM/xjEun/MHd6fK0QT+y7R/1&#10;HqS4XCdNmkxL+ut2BV+/nXxOW0uPQc4Jqp7Kp+85X+aTisypVFykGNceCTgbBjnHqjh4Z7oUY8uK&#10;GrTm+wjsi7Q+JKZMujJdp6pco/cvSr7LCOz5Ldt13CTUio30LJw2cXW2QF2iEq2zy3bMx2UZnCdu&#10;dtxKMYtZD98YjTmvdctjWV0g+snKPFdvzAHwbUx9IK81SDvpsczqAulWRANooHmndhvN0CpVHsUa&#10;DOE+ZEMyQdeY60Az9hmzD9d8msfswMMDzVsmmMfszMye7MT+BiGn15HisC5TzXbMBiDJ/kD2GdHv&#10;xpwxbrEv7sNcNTbXEYgH90E/CVd9mnRrn9VZrOio3VYvrVPVZVlnpGclSmn0YdR+xEVdZZ5jbTDm&#10;BNp0ZJ8Rrhvk7ORrtTrZqaiPgxmLOlAc1gUiCdeZ67AZ9aGk58xbO9IdzMe42BpkjdHryD4mTWb2&#10;sTd8GwsZj1mjFdZ2ZF1FenS6On1oviY90G1C4nyDtrAmLgUMhqz2BYYtZ6xPHxZr0vqU8LyWYfaM&#10;0qnUDB9hHO5RkFUV4RnHNV4exwm3JneoyOqOktT9O6oBSsYdsizLFqTHIrFIGoCcpgsWqjp7xrOc&#10;E6rHLVTXCAur+oapruUYwTwXGVRnunOi1HPeGbPWl2O4NXOJOHgU7J5baTtq1jyjOR3FwcOpQSCr&#10;KsIzmtNRHDycGgSyqiI8I8qMcDAOc9aBPZhDEFqQnpaRzCA2Qwdraxab52KNWGS0XBNYbJ6LNWJg&#10;y3JNYNxaNS3Law61knPPN33IZuQjGPfQtMWsKjhRyfB53kw4TnpGbZSWBVGXCZc9K6QXpY2vvCxd&#10;dFVKV3zosrThR3vfSbnwNbXLX2ldLtyU/NpdaeHjG9KFz4/fG+k4Nj3zuJvTNV+2ONrTj03rWRNU&#10;xyPpGJ3jZgujMEcxqPv9Jro93fAFc4cJQ5x8QVq44xtp4RMb04XPe3467zbLQ6AbJQ59T3in2g03&#10;3mQ+ztlN7eMZk3BTcuGOu9Mtp1+cju53UzIusyZNmkxL+ut2RV+/Lp/T1tJjkHOCqqeqz5Ob95GK&#10;lVje0hUXKca1RwLOhkHOsSoO3pkuxVhY7GNrtJyPwJpI7V3Za/No0lV31BX35rvedl0niYuSOi45&#10;7/+T5rdv67hFgKzjgnxMp2yBvj7Qo27NsVfpFaDf3c53uRukZ+w5r2jod7GOpTH3yrGxMhu5x1eD&#10;QsyHbDYWYfmaHAsPKdLyjshr0NHPAevVUWbVkdWbQWWFKHTQNVZTW6fRLNbQB5lA08tcbwY5W9I+&#10;PYpcHwchPS7PSTxXluihlii5V6AFSjOGpG4exZpo7MM82DiZxiUFFms9QqtnjcaezzHRxfQ81qiH&#10;NoN5ylIS68Mom5UMGpp9xui3aokQuztIsaanPozlhOtzdOdIwQ4WqIuGKcvzzCDfIOvB3Ha0ooKx&#10;Ikc6qRlgvpA1Rq/TdbXNjw3Expwm0BghpfWSdUZVkr18yMZURzw6qjspcf7MxsZlOMXAYJD2hVrk&#10;as/69GGxJq1PCXmthu4ZpVOpGT7CONyjIKv6ULxFj8cuth3hGRc9HqsqipfHcQOUtqMjy7JsQXos&#10;EoukAchpumChqrNnPMs5oXrcQnWNsLCqb5jqWo4RzHORg9TaJ5rnIlvyrlgLl6RjtJw6xk51V/Ea&#10;4AMNEyQ8+sbOM5rTURw8nBoEsqoiPKM5pNjA8awtqE5JsUxtSrJ1QoHqFHRDEfc05tg2y+aInpbp&#10;/kY3dLC2ZrG1asTAaJ7LNdgg9XzTh2xGPoJxD01bzKqCE5fN26lcQSFPyWJ1N2ntQPgaWgWd8qOn&#10;pYs/9OZ00aWnpY35Y8I3p2u+FN95+BHpN1e06YI32y9XkTUfdUw6idmwfrpHpNNeeUy6+PX2S2qY&#10;+0ja+Hq78TmWw5U5Tg9zUGGOYpJ6wpvTWb/X/dKaTRdsSGels9M5PR+V7tWm88/Q48eQfvzZ1xu8&#10;jG+9IJ16Du4u+tzKi9+DG4GWu+qMdOolr0zn8nsdcTzHpotfd0Z3PPgOSf5SGr1ZeeEV/otork4b&#10;XxfftjpMt6fz3trdgFx/zInmNVQutyR9aXLOndVUXowZtArrqqfmn2866tP1zp1JvmYQx2J+laZq&#10;TlRxks73005GH5uTm/tW4yZNSatHMGXS1XfkivkIeX10+S7QuJD3q8sKiwuKgfO8bQvF27ge9yE9&#10;aZRD4imUHoqs09ao1NVqC7nX9YBoSR0kE4PQq5jvmKNOnUzNgUhp7HWI2RHIPmPcmDNGi315n2os&#10;cTKxOZHmPuowtqQaw47arUS/k/I6br1UT6mtUB/clXUhZoakyzzZx2KN1zG0fE3WgCb3wc64Shrk&#10;5wIJehKzv0GI1AQemaxjV0d9KOllIquxedysl633lBWy5X2tLhCbs6iDb4wW+7LJaMzBE1Kk9jPU&#10;3kz1lKqQ5UO2QHpGfVTMZnUWa+O+0tMgc0bKGMNokDNLEswZ4xyQnwMtAss1+ppZF6hJ7kDXKW2m&#10;PtjJfic81lWEdD0hIzG3BlkDmrnPGjffR0waxqA0mvP+SNvYJy2ovkdhk5STnlEfHTU/GXH8zMYW&#10;1pAZDfuSoaY1nnQqQy1yZLDmeGGTZEnU18R+Tmz9iALzjJpCrIToGxnTWB08I/YtCNfJHSqyqqJ4&#10;eX9pUUg3EJVOtk7u1RH7w4vEfnRZEUigK5B7dcT+8ALVAGmsJiDLsmzRSY/7tgyQxmv6qa7hvsF0&#10;oK5PHWNDdS0YrTleQ94Va+GSwbxPnYq9Xf7c6f54oGGChEff2HlGczqKg4dTg0BWVYRnNIcUW/R4&#10;6pQUy9SmJFsnFKhOQTcUcU9jjm2zbI7oaZnub3RDB2trFlurRgyM5rlcg80ZtroGjJbHcWIrOVlh&#10;Up1JDUIOD6WmzOEi1fQ1Y8Yu5Yrr5NP4se1rf+W/5u89xDsnz/mVlM56vn9k+7KU+A5JXeP6p8a+&#10;16b0p/YLWfwQQLH1Z/5zuuWd16VT8Zus+Vu0wy+b8dplav0ZYQ4a5sD3QNoisuoJj0nnHnep/pZs&#10;Mf5inD7fW5l3Na4/Ro7/ebof53vfx9PbueOL00XvOy1d/Drr+9mUzn0nPo7ta9EBNpxuH/fGR6df&#10;d10695Pdd06uP/Pjejz+27CfezGWKjoivf3/nJ3SOc+235J9adr4vuptq0edmc49Pf6W7agj0vHp&#10;7HS0j4vvwPTvnqyOryBNmkxL+ut1VV63Pqetpccg5wRVT1WfJzckSeubevka49qNNITOYFDNsSoO&#10;Hg1yiieuGq6z6NHrbUFu3gfaPqT1gYVJcsqkK42yg8gKcT/Wqvr9uAuKgUv6Lduk3fbMcaD9Tpup&#10;/C3bH773HomwOqxXiScBx6NPhuVxPDxTVSzEiwljdd3Wn+UdqlzGaLjGUu+JBn25Rf0Axd1H0ZLq&#10;bV2t9WaaYnoUtevrTBdrffV6qFm8DjTuTqyx2q/3deZqx3HvUTSwvltGZlwu80PUHLehOM0oatZ7&#10;osG8bglHUdx9FI1W31WwXhakr4OcECIOtJHz68Ziz/dj7+umH1Vdvavsp8JucZkx30+xbBSNWh/r&#10;eurrjsC8blcVT/a3bAc11lZqaIFqSHenIeMN6e7VkB2GdPeqzw4j71+rGo8v2iq9KE1oPP/DFMdb&#10;iopxjMtRNZ5egzph9EXF2D+P011zvG4oxSkPL46zc4zn8v1cvr93+DguTXcFw8ajuvKlFpQaWj60&#10;QDVi2dDCId29GrLDkO5e9dkhhPMnTfC3bH/gkuo1V792wd4V9hD74bVKpnTXzUv9pTarpXhEA9Q6&#10;ASuiFZ5w6HQrvJ5xKy9fnPwHwPJTobxARquuvBycp2k8X4tVPiBGPRrSPX6VE3a/ZdsUuwuW+w2X&#10;XNFfPl2/1Gak37JdkKByLh4/cuEc+W/n9hhkvcU93yE5EqFWbKRn3dMnnGS2XJ+tNjOv2o/DenCe&#10;nMySYhazHj6p/W6as1o3jBvIzYh+srJ+m/fFOn3IlsfuYnqE1QXSrYgG0EDzTu02cmNCafJIa7o6&#10;N8iGZIKuEflMM/YZox9rmDKyz0hYAHTWxZBG0fN+ow6SaYOS9EBxeG6M6HBakgYgyVqSkfYZkXHT&#10;ObUvbp6LtTmXx+7IPh8befiZcNVXQ5n2a6D9Tu1Wot962Ob6nLV6Y+xRCfVhlM1iHUpjTXTmOdYG&#10;Y06gTUf2GeG6oSErxRquyXzIzwUS9CRmfyT6rI7UDuaduQ6bUR9Kek5rc71tsde9skI2zGNknxGD&#10;YSP7mDSZ2bcxuJHo0pg1EoNex1B7M9Urqa2QD9katE4xJfJ8SKz9kxGG5hqcnNapBfTNkIg15uUt&#10;x1bDh6ZLwiV1r5LwjHxU1MGrcZy6d0l4RilSWoWmOsItyKqK4sVxUFiQZba/+h26JL1Q7OMxxxQC&#10;7SaMLg09GYvEMi3nhAyZhbwmUoxjwCznhAxN5ZrAaJ6LHKSqVs95Z8xaX46DemKrLZ9D2c+pnSXh&#10;Os3pKA4eTg0CWVURntGcjuLg4dQgkFUV4RnN6SgOHk5sHIdJtJrTau7HnCY0NkMH9wUZKPN4oc3U&#10;spLRck1gsXku1ohFRss1gcXWqhEDo+U5Qq3vG7eqho9gkPZ5zCq22q2eb/qoKJYJtyCrKoonnUom&#10;JyiZxRao1BVk6kMay4Koq8kuJzGl8sWBwZg2DjKo5lgUB20Z5FyC6iEiW4bG2TTIOUWql+bL5WvV&#10;aUl/oWYqVkY+GdgyyLkCylOKwyWAwZAkrY9UTKd8caBYcQwg4GwY5Byr4uDRIKd4lsY1VZfJgGQu&#10;x9oHQloLakb3V0OnpadKvvpwFNbWeVVd19ElcdFVxyV7vkMShNuKMwXNuCAfUyms21YZ1livtqsA&#10;Pcp1PPiS9CxundeC0rAGAR9oulib0nxzv+53Yx8fXR2Hhl/PwYdR+rS7I/IadNR1K+k5rc31ptjr&#10;XllRin3SsN4K85CRZuwzZl+gTS/zmGaQs6VYk/28IFMYlJ7EYDxXluihlmjMvQItUFKhXiNSYzeo&#10;i7Wm8jlISfZlIi0e+mkaZ2PYkV6gyuh1FoN1RhWoD4tkK0qKzkzWmEWfBlWMY7pLFUEnpMMufcU+&#10;aVhvheX6QS+wPmmY8pw2HhRkDegtH0wyU1O9UA/qIPAM2gsyQ8pmdd3roNe0RomNOd2JeWUX5zG5&#10;uadUlYxV2aMjTYOswkOKfOpJCEP7mkhO69QC+mZIxBrz8pZjq+FD0yXhkrpXSXhGPirq4NU4Tt27&#10;JDyjFCmtQlMd4RZkVUV4Rj6M2IFkdx4HfocuSS8U+zjMMYVAuwmjS0NPxiKxTMs5IUNmoaozjhfH&#10;cUKGpnJNYDTPRQ5Sa59onoscpNY+0TwXGeWpTHHgG/U5ZYKER9/onitPYexeU0YNAllVEZ7RnI7i&#10;4OHUIJBVFdnVS7FyHCdaobUF1WmMY9SmoG+WLallxXhu6OCexhzbZlmNvE/L8hjZPJdrsDnDVtXw&#10;EQzSPo9ZxVa71fNNHxXFMuEWZFVFeEZNTlA6l3rlZIw8JYvVWFo7AL6W6BSYcvkqweD3STc5EcVJ&#10;JjBhPWRknaOGFkyn6qXm5UuTSafjqsjnBqO/SspLEIc+aMnqz/nOIV8sKMbQqW5hkHOiipP1n5gZ&#10;afhTwBhb9tPvDPKnz6/NIE2DXDdN8lWRulB7lKSKuCORJTES6Pb+GFcsv0PSSC/ftexiZR0b1e2N&#10;p0xYEw7V7+x2ayzv9SKqqTLm82D9gZoWaiKTXUa/U+513Bu+BqSOZXVhY84YLfbFfZjLY1uuIuvN&#10;mGO5+yDcUMdupTiZCiO3Xqqn1LZjrhOHPrs0ppjXTtY0zPvA7MOF3yBrQFOu72OQHyNET2L2S6P0&#10;mL1KTbDGyToj+jO1QSH7ncg7LUvCc+t6ys1zrOOgSuaMXI+ROWO02JdNNuaMFOn99HSzWDNKbTti&#10;VzLErAtkr5H1GFeIRumGToWSe3pac0bKGMNokDMq9vnYnDMQSbpYAwu0z9fe5dCEOgk01Ut9SENp&#10;3jNoa0IcXz3NSMyN1H6PtVto5j5rGiYN9wWl0ZyRm9M29hk73z3fupgeS6ThoyPymZhHOClxHm6N&#10;uZ3R6r5+W6yRRhkM85GhtliPbdKpDLXIkTgCJVyNUaWtdqvnG4q4wWWMlJM7VGRVRXhGPox5HCd3&#10;6GhtQenU/QOxA11WIFVSYeReHbE/vEy4gSxxElmWZQvSY5GYUMdxA6RhjcHoYphrAgur+khFUz21&#10;wmieixyk1j7RPBcZ5alMceAb8znTQMsY09E4KHQpuH+gBoGsqgjPaE5HcfBwahDIqors6qVYOY4T&#10;rdDaguo0xjFqU9A3y5bUsmI8N3RwT2OObbOsRt6nZXmMHuuprbZWTct8Dm41w+Y1kdHyOE5sNcOG&#10;5ESls6on9PlkYrpcpJq+dszYpbRC2xWt5adCvhZflxnXDgLOYFA/jkVx0JZBziWoHsKH7WcQGYNo&#10;kHOKVC/Nl5ufU9CSBeEaV0Q+l62hxyDnBFVP5dPzPDktWZ8nw3TKFweKFccAAs6GQc6xKg7eMsjZ&#10;CVdTXa5ed7st9ollWh/YslAzbSpW5e4i6aFLDpVJso4rztttS7tNGaloxXRzXLi98ZTJ7+j6fVxn&#10;Pi7L6J1s2ez4lWIWsx6+MZrnwGixLxpzeeyO7DPGLfbFfdjntYHoJ83cj4ymOewW6+CGOnYrxclU&#10;GLkZxfGYHh0mNWvMdaAZGqXtwg6mmxZrvA5OTpEea5KkNI9G0UvI6XWkOKzLVLMdswHK0jwHSpPJ&#10;nJGbkTlj3sdzVW0cg3WgGXPGaJ4Do8W+bDamkyK9nx431rGkoz46Iu+kB2oyU9ehpGtEo3RDpyLX&#10;d2nNGSkLYtgdg4pzq5NJz+tAcVgXyP4Gh9ZLwBqSUY5ZA5rpvprr9umYa4ReR/YxaTKjH2uiSZPH&#10;lEZzRm5O22INfZAPzSu7mB5hdYF0K05KHN/WkmlzKqsca9h2jH5mPQ5Yj+NkW/qRtDiOk0egvtG8&#10;vCHJzciYBpc7BnbjFbTOHqKAbj/W4wBhfycKeghXGt0lkHt1RD28SBRmwg3kLk629EEN0YoJfTw3&#10;H1cNkIb7GMgu0FDagWY1XksqqJ4+4SDzGqN5Wd2aleUx1cfYHUNBdY2oq9mNk6mdur8TWXUCUVcT&#10;dUZNBnKvjuoEoq4m6oyaDOReHZGGxwa0nHVojHoGZI7psyVzbIaSOB7JGrYd45ZrAgvzXKxh2zFu&#10;uSbuG63qYy1bywWfbOxTmOW8tt7QXzDskxnMayLjJsmSeB4mK8yj1EZpWRCLyITLnkC2Wk+qNx3y&#10;tYDBmDa2DOrHsSgOGg1yLkP1UD58P4PIGESDnFOkemm+XHutKi1pr9fMFZXPaWvpMcg5QdVT+fQ9&#10;58t8UpE5lYqLFOPaIwFnwyDnWBUHjwY5e8WrqHQr9YpKnxRjX6T1gYXFPq2dNunqhqgu8bjfrlU/&#10;jl0dQ6C+Q5J3KAOhVmyk14hL8jF18jvANfO6LaN3sGUTMkuKWcx6+MZozHmtWx7L6gLRT1bmuXpj&#10;DoBvY+oDea1B2kmPZVYXSLciGkADzTu122iGVqnyKNZgCPchG5IJusZcB5qxz5h9uObTPGYHHh5o&#10;3jLBPGZnZvZkJ/Y3CDm9jhSHdZlqtmM2AEn2B7LPiH435oxxi31xH+aqsbmOQDy4D/pJuOrTpFv7&#10;rM5iRUfttnppnaouyzojPStRSqMPo/YjLuoq8xxrgzEn0KYj+4xw3SBnJ1+r1clORX0czFjUgeKw&#10;LhBJuM5ch82oDyU9Z97ake5gPsbF1iBrjF5H9jFpMrOPveHbWMh4zBqtsLYj6yrSo9PV6UPzNemB&#10;Zro20M3qzSYljm9rwTRxThiy2hcYtpyxPn1YrEnrU8LzWobZM0qnUjN8hHG4R0FWVYRnHNd4eRwn&#10;3JrcoSKrO0pS9++oBigZd8iyLFuQHovEImkAcpouWKjq7BnPck6oHrdQXSMsrOobprqWYwTzXGRQ&#10;nenOiVLPeWfMWl+O4dbMJeLgUbB7bqXtqFnzjOZ0FAcPpwaBrKoIz2hOR3HwcGoQyKqK8IwoM8LB&#10;OMxZB/ZgDkFoQXpaRjKD2AwdrK1ZbJ6LNWKR0XJNYLF5LtaIgS3LNYFxa9W0LK851ErOPd/0IZuR&#10;j2DcQ9MWs6oie5V8lJy0dH6byqeUxWbyAJxw2RPIVutJ9aZDvhYwGNPGlkH9OBbFQaNBzmWoHsqH&#10;72donE2DnFOgekmRNGkyLWmv18wVlc9pa+kxyDlB1VPV58nN+0jFSixv6YqLFOPaIwFnwyDnWBUH&#10;jwY5e8WrqKy3o+VIMWlKai9phk4FerraaZOurmO3ypD3FBVisuhUFf2CPjGo75DEHcpAgKzjRVCg&#10;8ZSpW5N7HdXz9Vtk5AFVpGdknTpKNPS7WMfSmHvl2FiZjdzjq0Eh5kM2G4uwfE2OhYcUaXlH5DXo&#10;6OeA9eoos+rI6s2gskIUOugaq6mt02gWa+iDTKDpZa43g5wtaZ8eRa6Pg5Ael+cknitL9FBLlNwr&#10;0AKlGUNSN49iTTT2YR5snEzjkgKLtR6h1bNGY8/nmOhieh5r1EObwTxlKYn1YZTNSgYNzT5j9Fu1&#10;RIjdHaRY01MfxnLC9Tm6c6RgBwvURcOU5XlmkG+Q9WBuO1pRwViRI53UDDBfyBqj1+m62ubHBmJj&#10;ThNojJDSesk6oyrJXj5kY6ojHh3d1Rg1ugSrd5uQOB820uJgvTXYnMGzPn1YrEnrU0Jeq6F7RulU&#10;aoaPMA73KMiqPhRv0eOxi21HeMZFj8eqiuLlcdwApe3oyLIsW5Aei8QiaQBymi5YqOrsGc9yTqge&#10;t1BdIyys6humupZjBPNc5CC19onmuciWvCvWwiXpGC2njrFT3VW8BvhAwwQJj76x84zmdBQHD6cG&#10;gayqCM9oDik2cDxrC6pTUixTm5JsnVCgOgXdUMQ9jTm2zbI5oqdlur/RDR2srVlsrRoxMJrncg02&#10;SD3f9CGbkY9g3EPTFrOqInuVfJRcUfl8sli64UD4GgqqI6symxbFtQTf3bjcfpyI4iQTmLAesjWN&#10;kxpUOIWqlxhJX5qcc2c1lRdjBq3Cuuqp+eebjvp0vXNnkq8ZxLGYX6WpmhNVnGT0CXE11c193Tub&#10;NCWtHjF9LWRfZdMmW62SbskurynPUxYXIQhHjKzjigO/Q1I5LDaqm2O3aVO3Jvf8XrASLWnnw9kd&#10;d8nujre06mRqDkRKY69DzI5A9hnjxpwxWuzL+1RjiZOJzYk091GHsSXVGHbUbiX6nZTXceulekpt&#10;hfrgrqwLMTMkXebJPhZrvI6h5WuyBjS5D3bGVdIgPxdI0JOY/Q1CpCbwyGQduzrqQ0kvE1mNzeNm&#10;vWy9p6yQLe9rdYHYnEUdfGO02JdNRmMOnpAitZ+h9maqp1SFLB+yBdIz6qNiNquzWBv3lZ4GmTNS&#10;xhhGg5xZkmDOGOeA/BxoEViu0dfMukBNcge6Tmkz9cFO9jvhsa4ipOsJGYm5Ncga0Mx91rj5PmLS&#10;MAal0Zz3R9rGPmlB9T0Km6Sc9Iz66BjrdD0o64i6SUmHt7nzGoK1apCrN+lUhlrkyGDN8cImyZKo&#10;r4n9nNj6EQXmGTWFWAnRNzKmsTp4RuxbEK6TO1RkVUXx8v7SopBuICqdbJ3cqyP2hxeJ/eiyIpBA&#10;VyD36oj94QWqAdJYTUCWZdmikx73bRkgjdf0U13DfYPpQF2fOsaG6lowWnO8hrwr1sIlg3mfOhV7&#10;u/y50/3xQMMECY++sfOM5nQUBw+nBoGsqgjPaA4ptujx1CkplqlNSbZOKFCdgm4o4p7GHNtm2RzR&#10;0zLd3+iGDtbWLLZWjRgYzXO5BpszbHUNGC2P48RWM2xeEzhR+fg+ESdW09eMGbuUKqxOSUO9UXOr&#10;JZ/b12HGtLFlUD+ORXHQlkHOJagewoetDSKlcTYNck6B6iVF0qTJtCRpuRWXz2lr6THIOUHVU9Xn&#10;yQ1J0vqmXr7GuHYjDaEzGFRzrIqDR4Ocw6VXU15RleLQz7Q+sLDYZ7U0y7GdNoU1ubtI9qThiJF1&#10;XHFZ3yFZUN3eeOpkq/LjkpieHZf/z6NSzOvQD5/s4i5ntcFiH7eYy2N3ZJ/XhY05Y7YwBrdA9Ps8&#10;0TzHWroxh93U10D7ndqtRL+T8jpuvaRHRxo+nGIWk2ZolLZLYMvYJyjqxWE/PLKL0SBWuadkHaiD&#10;ZHJnIz1QHJ4TIzqclqQBSjeUWJ8RGSfHMHLzOo20NhhzVW0cg3WgGXPGaMi1rK6nL6OC0hi7mDXq&#10;aV2gSkhXyV6j7mpEE6hzR6qhUbqh8T6lp0HmjJQxhlyL+ZAfU0ioa0Q/x7c6X6MmlewyFvWBmhRK&#10;A9cpLWuw6QOdbpD25c1qOW4gBsNG9jFpMqMfa7iZL00eUxrNeX8gc5lQyPEhW97HY6sDNck8H6gN&#10;ROOM9ZMSh7c5leV6pFU/Mvqsi7bI8aIfc9n6jMdaY9zQH4iibj/uYL6SIzCtNE9rZENS9+tHuE7b&#10;P1IabAXR0UO4gdwV5F4dUQ8vEnU9hCsNd3GyRReDjuKBKGhQDZDG9skIOXqIzcr9awOk8X1cVa4e&#10;oye2tVuxrsFayOfQ/ZzdOD208aS1PHcPRH/NsH9N3UkpLdId0YW6mnH/mtyrozqBqCvpJg33ZKyd&#10;eFiOe2tspiWeQ+OxGjq4RbKsYmGeizVsO8Yt1wQW5rlYw7Zj9HNN3Dda1cdatpYLPtnYpzDLeS3J&#10;tvQzwz6Zwbwmkn6DNOxXcqLimkCZy6mTl2SXk21H7Im6wLm5tehMCzu2kysnXaMyGNPGQQbVHIvi&#10;oC2DnEtQPYQP28/QOJsGOadA9ZIiadJkWpK0HKlYGflkYMsg5wRVT1WfJzckSesjFdMpXxwoFo+B&#10;htDZMMg5VsXBo0HOIdqyVSplk/Xr3vBtpEzrAwuLfV4LWo7ttGmENXlJP9aq+nEO+nFZ3yE5mHxM&#10;oWxVvk5pwe5OtmVJMYtZD5/UfjfNWa0bxg3kZkQ/WVm/zftinT5ky2N3MT3C6gLpVkQDaKB5p3Yb&#10;uTGhNHmkNV2dG2RDMkHXiHymGfuM0Y81TBnZZyQsADrrYkij6Hm/UQfJtEFJeqA4PDdGdDgtSQOQ&#10;ZC3JSPuMyLjpnNoXN8/F2pzLY3dkn4+NPPxMuOqroUz7NdB+p3Yr0W89bHN9zlq9MfaohPowymax&#10;DqWxJjrzHGuDMSfQpiP7jHDd0JCVYg3XZD7k5wIJehKzPxJ9VkdqB/POXIfNqA8lPae1ud622Ote&#10;WSEb5jGyz4jBsJF9TJrM7NsY3Eh0acwaiUGvY6i9meqV1FbIh2wNWqeYEnk+JGbKqDmrgwwTk83n&#10;hgR9o3l5y7HV8KHpknBJ3askPCMfFXXwahyn7l0SnlGKlFahqY5wC7KqonhxHBQWZJntr36HLkkv&#10;FPt4zDGFQLsJo0tDT8YisUzLOSFDZiGviRTjGDDLOSFDU7kmMJrnIgepqtVz3hmz1pfjoJ7Yasvn&#10;UPZzamdJuE5zOoqDh1ODQFZVhGc0p6M4eDg1CGRVRXhGczqKg4cTG8dhEq3mtJr7MacJjc3QwX1B&#10;Bso8XmgztaxktFwTWGyeizVikdFyTWCxtWrEwGh5jlDr+8atquEjGKR9HrOKrXar55s+Koplwi3I&#10;qoriSafSephysiyPM1HplJwsk+uoyC4n247YE3WBe+x5CDrlX3w70o6H71V/RaRrVAZj2jjIoJpj&#10;URy0ZZBzCaqHiGwZGmfTIOcUqV6aLxcvxkxLkpYjFSsjnwxsGeRcAeUpxeESwGBIktZHKqZTvjhQ&#10;rDgGEHA2DHKOVXHwaJBziDZvlUqplfXr3kooHxKPU+mGToXVw2cNyEzmNKlb0wAWqUZcq+gXDCDf&#10;Ick7lJHobcUD6HeCu1gM8dTK1mv0KK8aB1CRnsU4Xt2xD6VhDQI+0HSxNqX55n7d78Y+Pro6Dg2/&#10;noMPo/Rpd0fkNeio61bSc1qb602x172yohT7pGG9FeYhI83YZ8y+QJte5jHNIGdLsSb7eUGmMCg9&#10;icF4rizRQy3RmHsFWqCkQr1GpMZuUBdrTeVzkJLsy0RaPPTTNM7GsCO9QJXR6ywG64wqUB8WyVaU&#10;FJ2ZrDGLPg2qGMd0lyqCTkiHXfqKfdKw3grL9YNeYH3SMOU5bTwoyBrQWz6YZKameqEe1EHgGbQX&#10;ZIaUzeq610GvaY0SG3O6E/PKLs5jcnNPqSoZq7JHR5oGWYWHFOmUTjc05k9SMj6mckOCvtG8vOXY&#10;avjQdEm4pO5VEp6Rj4o6eDWOU/cuCc8oRUqr0FRHuAVZVRGekQ8jdiDZnceB36FL0gvFPg5zTCHQ&#10;bsLo0tCTsUgs03JOyJBZqOqM48VxnJChqVwTGM1zkYPU2iea5yIHqbVPNM9FRnkqUxz4Rn1OmSDh&#10;0Te658pTGLvXlFGDQFZVhGc0p6M4eDg1CGRVRXb1Uqwcx4lWaG1BdRrjGLUp6JtlS2pZMZ4bOrin&#10;Mce2WVYj79OyPEY2z+UabM6wVTV8BIO0z2NWsdVu9XzTR0WxTLgFWVURnpGPimKZk5bPIZPRxaQ2&#10;MV9LdAqYrJ6tGB9KaO/9vksd0dZ7bjBvJWQLIIPfJ93kRBQnmcCE9ZCRdY4aWjCdqpealy9NJp2O&#10;qyKfG4z+KikvQRz6oCWrP+c7h3yxoBhDp7qFQc6JKk62tIkXHni4Z5Qci8PYnjOQpkFvfTbNOKdJ&#10;3ZqEdHtph1vG6PYYoKdN0U+iKWOmxPgOSd6glEZZx0Z1e2OjG1TH0yZdmx5npMqYz4P1B2paqIlM&#10;dhlZb4Z+7g1fA1LHsrqwMWeMFvviPszlsS1XkfVmzLHcfRBuqGO3UpxMhZFbL9VTatsx14lDn10a&#10;U8xrJ2sa5n1g9uHCb5A1oCnX9zHIjxGiJzH7pVF6zF6lJljjZJ0R/ZnaoJD9TuSdliXhuXU95eY5&#10;1nFQJXNGrsfInDFa7MsmG3NGivR+erpZrBmlth2xKxli1gWy18h6jCtEo3RDp0LJPT2tOSNljGE0&#10;yBkV+3xszhmIJF2sgQXa52vvcmhCnQSa6qU+pKE07xm0NSGOr55mJOZGar/H2i00c581DZOG+4LS&#10;aM7IzWkb+4yd755vXUyPJdLw0RH5TMwjRONkXSDzExKniebrimxtsUYaZTAfO9YiV2/SqQy1yJFc&#10;ovV5jCpttVs931DEDS5jpJzcoSKrKsIz8mHM4zi5Q0drC0qn7h+IHeiyAqmSCiP36oj94WXCDWSJ&#10;k8iyLFuQHovEhDqOGyANawxGF8NcE1hY1UcqmuqpFUbzXOQgtfaJ5rnIKE9ligPfmM+ZBlrGmI7G&#10;QaFLwf0DNQhkVUV4RnM6ioOHU4NAVlVkVy/FynGcaIXWFlSnMY5Rm4K+WbaklhXjuaGDexpzbJtl&#10;NfI+Lctj9FhPbbW1alrmc3CrGTaviYyWx3Fiqxk2rzHyEWziCpPpa6ebmDEdbSyrhnqjxngoYfs8&#10;/gfT/B77Y4f06O2fJicjTOgMFtZF38JsUD+ORXHQlkHOJagewoftZxAZg2iQc4pUL82Xm59T0JIF&#10;4RpXRD6XraHHIOcEVU/l0/M8OS1ZnyfDdMoXB4oVxwACzoZBzrEqDt4yyDmCHt2S5r79UHcomXr9&#10;JVsWa2ju28Y+5VTLl1cxLzvGYp4vuj1fEE0ZMwW74+77cZ8yy+/wopZ3Mo2MNVBKW8SBO7SA+z3l&#10;iIM0WGXpXdiFdOW990gkRyO+HxROCI/RDxIO+vsolzHqr3se/Wa6+5G70/2b708Pb98smf5j9sgn&#10;GIG+XISTUJxuElra+PUe/WK8duX5NeY8T9giGfcnVd24rjpemuJsnWPyeBCHKJaPU63ljFOLHXek&#10;+rqgPoAWTTE9Ce3s48/LyPus2TM9cd1j02F7PSkdsucTy/NYMf+xk3AUDas79skHyZjj/wvAwlc/&#10;I60tOrOh2D2gbGjhkO5eDdlhSHev+uzQJz1c1Y7+pC96HNdOMh7HMS5HcZwljIdqHIZL/w7UjcfY&#10;+qCeejHEPdTdbf/uZ69ywH41xSkPb/rG84SiS/h4Lt/P1bO/kLFJ06GgZ4SGhpYPLSg1tGzIeEO6&#10;ezVkhyHdvRqyw5DuXi2k+ZNOMX8C+sCl1ZLsNSkvDv+zidcIXytFXU1/LYOaf+TBL6Rv3/GnaX7d&#10;vunAjf83za3dW7IrpbjChnoPYGD5+LRiE5UaOu0qrWtcyssXx1+wU6UpO7/xPPmypmh5i9eQA1jx&#10;41vChJu3pIU770vpm9+xxCiyeeLzOFByhX7Zs82fDl1z/W1YFf38byYcy7xyrofSZ8fK/eRhnkr2&#10;zy9t4bzsx1i6bDd25viOe74jP7u6PZD0eGHHDs07Q//CnHj6sHwXL9gdSfwQPXrqbkje252sIcon&#10;iVGlukNiO0Xpga0PpJvv/0q6+9G702P32CPtKU/C/NwaKdfzMtNM49Sor+eZZlodzcmPkO1pm/wc&#10;eWTLtvTkPZ+Uvmu/o9MT1j5G+vxC2qIKP67w86V7nZf9VNjNr8Mg4mMmdkPyX/Icg5bknh5Dt0M+&#10;JiuMa4Ysnbntns+k7fd8Mm371hfTgvxsSTu2SXammWaaaTfSvPxdes8D05r9jk17PPbZac3jnsl0&#10;cf3062kXNug37SJDP/YXJ3L+pJdLz4R00WXmDFNcpSEv2lhIOx594Ivp/nsvS3se8fz0uBf+snaN&#10;VX0W0HddK6UJLyAOP9I0E17PuNU6vmL5PYlV1pSsJy6DnJJ1LVvVccRwVQ9vTAt4dEtKd4WbkT3H&#10;J041zeBZ49/9GXY/q146XTckr73+dvOwPvybye44crGAxv5vKQOVc36cUCwQtf4NFnN8h6SfTBBn&#10;yuMd4jPvFPN+bUMs1FDi3DXd75DEiUCOJ0TIkzeAeqJxcE5XF+NdkR+785Pp8ev2SMc/9snp6Y8/&#10;Kh2+zwHpMWv3S/MYZxUUVz1TH8WndVROibCcmXZfxZflNAo/R76z9cH01YfvTV/81q3pxvtvT488&#10;ui2dcuBz0iHrnlhcZkf58xbTo2hy75D8F/fE+iwWGtLdq7Jw+3e+nLZ++U8kNZfWHvOaNH/w89P8&#10;Y46QeA/291dr4pEWMFNLs9O4i2n2hA7UtJ6ehW1pxwO3px13fSJtvelivmFij0N+Mq3ZZ70VuIYc&#10;wJDuXk3+HZKUXOfzv0tMvkRXGVf/4BUV/eLkf8bs2JIe3vK5tGPffdO+x5+a5p94uBWNU5i5XnFQ&#10;7K65IlqhCUc+vhVaz6SUly9O/ovcNGnKzu/Un6/Fqs/5jekVPf1LmHDLVv4CG3xnZPr2Qyk9gk+0&#10;DpPNw+fRwpHUrW+q3yGJzd4JGd8hiZesv9Nxfl7SyHMHqVeHMXaDp/Rh9GeV7aFt18R3SEokQKnH&#10;fKcj8v4ZbBEH40Nz+MFZ01z60/YOyavu7f9b5uwUFBykok6c72x9IP3t7X+fHr/HmvRTTz05Pf1x&#10;9V+QJqtR1z3TCqh+IY3CPoplM+2+2lWe/+u+vSm9/ytXpUcf3ZZee9hL0uOrd0rqD7HWfwC12azH&#10;DyH+RWFhYu+QTLghGaYkByoWNnZodG+/5zPpkc//Vtrr+9+d9njaT0tykmosYKbRNTt9u5hmT+hA&#10;Tcnp2XbT+9Oj//LLaa+j/7O+W3Lk9Qw5gEb33Kq8QzIuwlCvrVDfjrbs56T+a3IR+/WbZ+gwI46f&#10;xxEnr28U5R0ZFWFNqicxWHE9I+02ZPy+3UP265HVL2ldYYdWuhivJzFYEz9fQ+p7VNWPvPuQwthN&#10;Dqnvp9b5GjjMkILYTQ6p71FVP3T3oQWqXCbOcq4/rfPUHKZvR6meccQZ9/XHNWXvkGx+ZFsDQ02C&#10;yrl4gLFAlMcLijn+lm3KgJiuNAXV7Y370G3aFG+ccoX5+PWGpbKLu5zVBot92D57zzVpbdqSzjzu&#10;x1f8ZiQkq8mMBjlnMtUnpsXlGLRY9lEsiwY5Z9r1VT//bpBzZ9CJcm1889N+PG3bY2v6p/uulYys&#10;ngejxLWUD15bO6JxFvWBdEHpRkBOSBhd5wqMPlhYtcY6V+277f6beTNy7xe9f8SbkX60kYsxqOZu&#10;qNapGMWgmjNNkVpP0iCDau6Cah3qKAbVXAXtcexPpb1/5P3p0Vv+e9r20CZZCq6fWJJt4ZqaSZOa&#10;HgZjrVNtogpzdGTbUTbWFYTr1J060qlIz4jGItY7xcmE60ShsxtFPSMfRk1XlF5LlKRn1EZpWd8v&#10;Ey57kGKNhug3apF6Rn0YxdhPX2vYC98YRqKhmL7VMA6mKfjs4l6a1q3zdNOHbKB2m685NMX4TImv&#10;pZT6lmOfbF6PB/1IpM2PpO+MfWIgzXIkK4yW81quKeZYqSzM+kjsY77X1lusobkPNiyugea+bewz&#10;0nwsMJrl4j7cPAdaLWk5Mhhr0Vpf3KfIsTLQcmQw7yPZ2lb3gWKogU82LK7Bx8iUjX1Gmo8FRt/6&#10;4z7cbCzUxLlYH/bLFmvEMj2nXkfrAwuLfWwreh9o++TxjYXFPq8FLecbayJRp5xq+foWyZ605yPF&#10;WuRv2aYC6Q0lH31jt2lTeYdXzGKuGz6p/W6as1o32Zc5Iz6qfeO3v5TOOO7H0pH7rey7QrEKZ8sg&#10;50ym+sS0uBiDhtFVx0MUh4kGOWfadRWf65ZBzp1FuEae8bQfS9c8cFO6c/N9djDS8GGUmCmj5qwO&#10;cgR6t6UyJyOstNtyzPl1EVxbTbik7lUSnnLrV/6E74xcc9iPsHe4bPCCLYOcM/WoPkV+2mqDnDPt&#10;BKqfNH8i3aCau4Fahx4NqjllWnPYD6e9vu/dadudfylRdT2Vi63Sephysqy6LjtZbQxFk5KMr/+m&#10;gOtk29HWUVJ7+BBjPpNORXpGNBZFoi4TrhMFzm4U9Yx8GDVtlGymdpSkZ1SRqHeiLhMue5BijYbo&#10;N2pWN0ky5sPIbvQBWsNe+EZIIxCN+VajsWwg6pmCzy7upWndOk83fcimrsY0zaHxsTk+U+JrKaW+&#10;5dgnm9fjQT8SafMj41b0iYE0y5GsMFrOa7mmmGNlSZr1kdjHfK+pt6IG+yAytizW0Ny3jX2RPhYY&#10;zXKxlpvlfHzWgJKDTwbDRlpf3IcW+2TLtBwZzPtItrbVfaAYa4wtizU+RqZs7Iv0scDog6zoyM3H&#10;Aq3OGffLxk6rEcu0XG5t8z7QTEJh1wdHa5Qaax8IaS2omW496AAtx04+NKcZkhuSRo2tV8umTGFR&#10;ts6casa97El7PlKsRb5DEjcoh9HvBHexWMj3xGbTJ1sVFlyRnsU4Dj2IPpSGNQjkcd19X0zHP/aw&#10;qXhnJOScqY/qE1SfuBYHGTSMrjoeoli+yF1n2gUUX0bR39mFd0o+7XGHp898+4t2QNLwYZTrq15i&#10;nW5ozAeMtlvHiQsr7bYcc35dhK+7IFxS9yoJbyFtu+fT/Am9uI9p2+AFWwY5Z+qreKpaBjln2glU&#10;P2n+RLpBNXcDtQ49GlRzCoV3SuJLrXbc/zlbZnc9JfmoKJYJt6Dunemdk5TPrzB166DxoaTcBc1x&#10;Wg8yRlVBKS4JFw1TVKbC2I0aPXsoNW2U3kzt6PZTNSm1mb5fJtHR2o4ho4+S5nSkA8+oKig1HcXj&#10;w8iOQGs71hltemhON546xX49tF6ppYeH76eo2I1m6ZDRpofmdKTTkW1F6esoHh9GdtS0erLzlNqU&#10;1F6sYdB63NCqr5s+ZFNXY/NtGItZjSj7XaYzNPRlJ90ftHobUMdTg9zX2GvNMzLWsCA8+nlzX2vQ&#10;0M+0PjD6Wtow77NNgo5iYLRYw819sGFSnCmOmufEhGgYF+Zjlq3vk8cSH03Xh0zXsp9+Z1A3jmZ0&#10;fVZvdIO6WDMgN4ZK9mt35nQJKzbRsfWLxePIcYto1LW8HTsSRdzLed6ZxI4iso6NblCMh9n0yVYl&#10;/9ijZ/Q73Xo326iJTHYZWW+G/hu/9aX04kP1t/1NWlhGzWiQc6Y+qk9QfeJaXIxBw9hHsSwa5Jxp&#10;11V8rlsGOXd2nXzIM9O13/kSDwhXYL2cGnl9laJA1gXSBTFYg5MUZmluWJMTayGDYV8y1Fbjbb/n&#10;U/wFNosTRqnZMqjmTD2Kp6hlUM2ZplitJy0aVHM3UOvQWwbVnDKtPXZD2n7/52zJ1SbJSD6CQdrn&#10;MavYash2sgrzaiAm8zLD+UE8lGoSRaLXa2nMGLVRWpb7IemE60SBsxtFPSP2I+E62d3tl6kdSnpG&#10;lZZZFkRdTXY52XbEnqgrqD18iDGfSaciPSMai0jxQNRlwnWi0Gn7kfCMfBg1bZRspnbk9ThRTGpL&#10;ot6Juky47EEqEP1G7mnkw8m01knTkU5FdBk1CBQvEnV0nSwMhGP1Tj6cSEsEh0RS6aYlRrZK6e32&#10;x+b1eNBnl8WA5uih3zbryTX20Ngc9UEm1GcXWq3THg28j56RNVbIPu3q+khx1Ou2oqYav2V5bq2H&#10;11E29kX6WGD0jbGWm+V8fNaAkoNPRrNcUQtazjfWRKLOGcz7SLa2xT6vBa0PbFmsoblvG/sirQ+k&#10;uY+9pk95VeZwmVxvI24RjbqW7469jI3YLJ7nHUvsKCLruA/doBjXNnXCrVgj7sg6o3kOjBb7oiH3&#10;9YfvSsc/9kgde8KSGXsYDXLutqpPxCgcp0HD2EexLBrknGnXVXyuWwY5d3bhmnnbw9/gAen1tJca&#10;dNRrrpIuiMECKeeEhNm4cd5IW1PB4HsNybb0hdu+9UX+Nu3BkkF6OIpBNWdqnppBBtWcaYrUepIG&#10;GVRzF1Y81FEMqjllmj/4eWnbgzfJ8srrqVKWDd8oKfPVkNC0Eo36SiuaqHQKzmbUeUtahaY0H4le&#10;TWideUptlJblfkg64bIHqcA4GjwjH0ZNl0Rvpnbk8dlWlL5M1GXCZQ9Sgeg3apFRM/ZQwkF/Jp2K&#10;9IxoLCLFA1GXCRc+U5SS1cZu04dsIAqMPgYa+qxBwvq0lFJfc6wnrB4P+uyiLG2x9dlmmZyzh8bm&#10;qA+y0qg5iL5b6KOX97Gcpjrzvn5bUYN9zCcbFtdQWOyTLe9jOTIYa5xsbYt9XmukWR9p9ZlikUUf&#10;KFum5chg3keytS32eS1ofWBhVR/3h7lvG/sirZ6MvjHWcrOcj88aUHLwyWDeV9SClvONNaDlwJYV&#10;NWjNJ70m0vrAwmKf1dIs5xtrQMt5LUizHJppli+vYl52FWcqlNIwX9GNMWAxv0MSNy57yUff2M3z&#10;/WzqJOt38g61MRpzWL35NGQCuRnR/+C2R9Lj1u3PoSctrMLZMsi526o+EaNwMQYN4xIVh4kGOWfa&#10;dRWf65ZBzp1duGY+sP0RHhAur2q4tnZxfdDMGdlthJwrI73+6/y6iBzbouIa4Xktw+wZpVMpP5wf&#10;vTvNP+YIVvWXjlKyZVDNmXrUOlXRoJozTbFaT1o0qOZupHjoLYNqTrnm9z8iLWy+W5YrC+ajolgm&#10;3IKs6pivx052TlS964jzO+E6USbZTDodUWSeEo1Fe67TOt8vEy4rkAqMo8Ez8mHUtFGyIHqtoyQ8&#10;lZUZMRoCq8uEywqkAtFv9P1IzdhDCQf9mXQq0jOisYgUD0RdJlz4TKGwIzqNvulDNpDd7is1ZgUJ&#10;aSxkpNQKOOrp/pLBgz67KE1rjh76bdOHbEZ7aGyO+iArjZqD6LuFPnp5H8tpqjPv67cVNdjHfLJh&#10;cQ00921jn5HmY4HB6tq8eR/otaDlyGDeV9SCdZ9mOlqODOZ9JFvbYp/XgtYHFlb1cX+Y+7axL9Lq&#10;yeiDrOjIzccCrc7ZsqLG9wEt5xtrQMuBhcU+tkbLkVa7xxqrRay9ur8aOhXoYaikoVVyQydpOStk&#10;TGOHcuoU1uRuxbzsKs5UKKVhvqJbHc/dcff9vFGJPhC3KUm6C5pnhcp9r8pxoJfDf8oRK/sLXvpJ&#10;17WQrrrnHj1yLLIiXjziiDldZYw6HD+yrrd88pfSv//4hRatrOKqZ+qj+LSOyikRljPT7qv4stwV&#10;9fS/fUP6/575bosWf7zD6o958kFyicdfDMZ7Bhe++hlzxOIiwIHqUxjSD119atrv9Xcx3V9xnEUt&#10;YKaWZqdxF9PsCR2oXfT0PPhnh6Z9nvWBJRxfnx1COP/MU5iaiC66zJxuSpX/e6PLFP3i+D9jVP3r&#10;F3ZsSQ9v/te0Y//9074nvCLNP/4Q9i9OHMnYUOyuuSJaoQlHPr4VWs+klJcvTvlCmxJN2fmd+vO1&#10;WPU5vzG9oqd/AhNu35HSo5vTwv0PpXTfAylt3ipJm4fPo4Ujacj6QvfcS5/N1LTomutvk9Z/csyl&#10;+Xn5WcJTgJ8p+Ipmjec9lkI7FBQZcyOt/izKMf8seKxkyuK+3yHpBsV4sTZ1yidNyX+oGs3J1Jye&#10;MFSxVgPG7MicvHwWmzUb5Jypj+oTNQoHGbRY9lEsa9lMu4dazz0Mcu6q4mWV11cNnDjwfM21PMlu&#10;JZJKNJonzSYlzMqN84OWA5Ejg2EfMtTGTZLO0eR1LbYMqjlTVusURYNqzjTFaj1p0aCau5FapyAa&#10;VHMnkV5HG4yGuoLYOrrn12U8JiudHYvR+TyGq1TDmpReoz8z3JghKdQLHn3wi+nu2/5b2rru0bT/&#10;8944ws1IH8PHNWPa2DKoH8eiOGjLIOcSVA/hw9YGkdI4mwY5p0D1kiJp0mRakrTcisvntLX0GOSc&#10;oOqp6vPkhiRpfVMvX2Ncu5GG0BkMqjlWxcGjQc4lqB4CXDOf0n57p7nDDkhzRx+a5g54rB2+XjvL&#10;w7ecb6yJRL0z+iArMqdRviqsOZPrb8QtcqNreRwv6OaxEZvFu+V3SOIOr1LNfTBa7OMWczg6+JmT&#10;l89is2aDnDOZ6hPT4nIMWiz7KJZFg5wz7fqqn383yLmrSi+luL5aEKjXXCVd0HZyUg6L0VpqItL1&#10;RPNc7As5bPCd0Y85sbY8H7kYg2ruhmqdilEMqjnTFKn1JA0yqOYuqNahjmJQzZ1Eeh1tMRi2TDP3&#10;ZUNnzoshNVmFeQvCdaJMspl0KtIzollIjzzwhfStr/8fCbamx77gvyA7gnQMZTCmjYMMqjkWxUFb&#10;BjmXoHoIH7afoXE2DXJOgeolRdKkybSkva46KlZGPhnYMsg5QdVT1efJDUnS+kjFdMoXB4rFY6Ah&#10;dDYMco5VcfBokHMJqoeIhO2zZ0qHPjEtPH5/OWy9kpanwXK+sSYSdc7og6zInGr58iriWAZSoZSG&#10;+YpujAGLl/8dksZ+NnXC+mVhendWTXPKbLJ65ozcjOgnC5ucfPR6RjfIOZOpPjEtLsagYXTV8RDF&#10;YaJBzpl2XcXnumWQc1eVXWqNdrSOQO+2lNIDU+yrusYrGVzXWxEuqT8lSsIz8lExHlyPvCOyZZBz&#10;ph7Vp8hPW22Qc6adQPWT5k+kG1RzN1Dr0KNBNXdy+XW0fV126tVYqUUl4QZOXPX8Tu3hQ4z5TDoV&#10;6RnxD72t6Tt3X8J4r6ecnObW7k1/uHQMZTCmjYMMqjkWxUFbBjmXoHqIyJahcTYNck6R6qX5cvEa&#10;yrSkva46KlZGPhnYMsi5AspTisMlgMGQJK2PVEynfHGgWHEMIOBsGOQcq+Lg0SDnMlQP5cPD1u2R&#10;5g56fJrbd2/tloZdJDMkNztPoMbWi1oaGqXXoIOcOoU1uVsRhzOQCqU0zFd0q+N53JbUO5R2vzbH&#10;YiHfEw+yUDN1woEQQl1sm9KwBgEfaLpYm2iTk48eZ5rsjLuA6hNUn7gWBxk0jK46HqJYvshdZ9oF&#10;FF9G0d+d5JdWNTt6hxExXaerCMqw6hqvsA5MUBMuqT8HS8Iz8lERO8qjLe+IbBnknKmv4qlqGeSc&#10;aSdQ/aT5E+kG1dwN1Dr0aFDNnVzd9ZRBdV12sqqjJHU/J9zAiQtz2HxGyl3QHKf1IGNURT78rY+l&#10;HdseYLzXET9AjqY4SvD7pJuciOIkE5iwHjKyzlFDC6ZT9VLz8qXJpNNxVeRzg9FfJeUliEMftGSm&#10;YueQLxYUY+hUtzDIOVHFySYwcT1kPc2+e6aFx+zT091da21jqGS/dmvMnHZYNVz0GqdN3bp4HFh3&#10;D9GUMVMeczMW/cM5L/vxTqYbFOOlGG51klMovZtt5II7ssuY72YzwINJFPDBjMXK8clHi4wGOWfq&#10;o/oE1SeuxcUYNIx9FMuiQc6Zdl3F57plkHN3kV5KpcEjkC5oRTUVRjfvh2+chDBtt8Zg3ofNiVy9&#10;Sacy1CKH4qa8I7JlUM2ZehRPUcugmjNNsVpPWjSo5m6g1qG3DKq5kwrXUz6CMa9pi1nFVkP1/LrM&#10;h+3gnKi4KJvPqIY1BaLXa2nMGLVRahYf13atfdLx5rWkYyiD+VyEMxjUj2NRHLRlkHMJqofwYfsZ&#10;RMYgGuScItVL8+Xm5xS0ZEG4xhWRz2Vr6DHIOUHVU/n0PE9OS9bnyTCd8sWBYsUxgICzYZBzrIqD&#10;twxyLkL1rpEtg4xz+F5JbkjZJuempPWBNPdB9nTk5mNNp3xdOAYEvURTxkx5zM3oMfuruEHekFxA&#10;U9ENivEoBjmnTbgLi9uxzmixLxpzOCL4gezLHJ98tMhokHO3VX0iRuE4DRrGPopl0SDnTLuu4nPd&#10;Msi524gHLw0egXRB1nSkjH79RUtDXVkyEWHsbo3Bx5bJtvQjaXEcpcqdyFEMqjlT89QMMqjmTFOk&#10;1pM0yKCau7DioY5iUM2dVLiO4hj0mqqGhKbtGiuN+krGwTRVcqLCvJwMDyPmRD4SvZrQOvOU2ig1&#10;u23znYjkX3zzaX6fA9RvSsdQBmPa2DKoH8eiOGg0yLkM1UP58P0MImMQDXJOkeql+XLxWsq0JGm5&#10;FZfPaWvpMcg5QdVT+fQ958t8UpE5lYqLFOPaIwFnwyDnWBUHjwY5l6B6iMiWQc599xJXr6NK2eTc&#10;KC1HioE0y5Gs6MgN9cppVF6XOTiWHor1pYKWY9ANW8yHOHyHJB/SaOzm+aXatEnv7vKeLJkNmUBu&#10;RvSTlXlOOT75aN1MpUHO3Vb1iRiFizFoGJeoOEw0yDnTrqv4XLcMcu5WsoPmZdgI1wk5o2JfNks6&#10;JyIZO64Rnsb+E8E9o3QqNcOHDaD7d1R5ENkyqOZMPWqdqmhQzZmmWK0nLRpUczdSPPSWQTV3EdXX&#10;UyWvuh0lqddhJ9ya3CFzomquw/KZdDqiyDwlGousHt8hyXB+DdlfOoYyGNPGlkH9OBbFQaNBzmWo&#10;HsqH72donE2DnFOgekmRNGkyLUlabsXlc9paegxyTlD1VPV5cvM+UrESy1u64iLFuPZIwNkwyDlW&#10;xcGjQc4lqB4ismWQc495cTUAudl50lOkFGhMYwdJs85u89GmU3ld5uBweijWlwqa50uTY+8Th++Q&#10;9DuWFrt5fjEWxpw6+QGhod/FWLfmGUnjsbGy8kyNTz5aHHm8M+yCqk/UKBxk0DAuUXGYZQ41006o&#10;1vM/ex2I7CTwcmuk6+wj7wOjP3HJJL7Gcs36k6HzjNKp1AwfNkDcv5MHLUaDas7Uo9apigbVnGmK&#10;1XrSokE1dyO1TkE0qOYuovp6quRVt6J40qm0HqacLMycqHwOn9dNGp0/J5AhXUUkxVou7aIWHmuD&#10;7y4Y/RYnojjJBCash2xN46QGFU6h6iVG0pcm59xZTeXFmEGrsK56av55oqM+Xe/cmeRrBnEs5ldp&#10;quZEFScZ44T9jgWscw35tRbkxlAJlzF8NwZK3axeyyzuOG3K67PF9lKOpU9M42Ys+oez5zskl2JQ&#10;EeOOJ4lmysRbsUq9k213Z7HlnMbsCGSfMW6sGYN8FB8xjuycqY/qEzUKBxm0WPZRLGvZTLuHWs89&#10;DHLutpIToNdfI1JGJJVoNE/2Mcg5Selag3kOmzNukiyJ+prYz+Veiy2Das6U1TpF0aCaM02xWk9a&#10;NKjmbqTWKYgG1dxF5NfRktg6uufXY30gFtqOcf+JixPBdA06uSa5nlzADEmh3qglVu/WV97HnTpj&#10;2tgyqB/HojhoyyDnElQP4cPWBpHSOJsGOadA9ZIiadJkWtJfJwNfL5OSz2lr6THIOUHVU9XnyQ1J&#10;0vqmXr7GuHYjDaEzGFRzrIqDR4OcS1A9RGTLICcVk3ot5ZYpWfhk9EFWdOTGUYxWZ5xG+aq4PLFe&#10;yvr7xDRuRo/ZV8VGehaP5TskoVY8ldJbsTTckXVyizkcAfxA9nld2FgzBvkoPmIc2TmTqT4xLS7H&#10;oMWyj2JZNMg5066v+vl3g5y7reQE6PXXyFxHymEx2miQszcxfhXrBbHBd0Y/5rLVY5gvm82wSINq&#10;7oZqnYpRDKo50xSp9SQNMqjmLqjWoY5iUM1dRH4d7Wjmvmzo7K67LDRfaSWsBZmYpGw+NB3pVKRn&#10;RGMR653iOPvK+7hTZ0wbBxlUcyyKg7YMci5B9RA+bD9D42wa5JwC1UuKpEmTaUl/nWQqVkY+Gdgy&#10;yDlB1VPV58kNSdL6SMV0yhcHisVjoCF0NgxyjlVx8GiQcwmqh4hsGVQwBnoN5ZYpWfhk9EFWdOTG&#10;UYxWZ5xG+ap8eU2K9aWClmPQDVvIM2NxfodkTTcoxq0c1I9TJ96KxepwV7YjNyP6ycr6bdq/dPne&#10;3UylQc6ZTPWJaXExBg2jq46HKA4TDXLOtOsqPtctg5y7s3A55jkxQqQHptgXDXL2JiYhvfqXhGfk&#10;o6IdHMA9CureLMhsGeScqUf1KfLTVhvknGknUP2k+RPpBtXcDdQ69GhQzV1c9fVUr7814QaiUtHR&#10;WudEJcNzXmk60qlIz4jGokjUOfvK+8BgTBsHGVRzLIqDtgxyLkH1EJEtQ+NsGuScItVL8+XyteG0&#10;pL9OMhUrI58MbBnkXAHlKcXhEsBgSJLWRyqmU744UKw4BhBwNgxyjlVx8GiQcxmqh/Lha4MKxsCv&#10;oUpuVsNTRkOj9Bp0dJvVk1YfOG3q1jmAYn2poOU4EJ6yN87vkHSDYtwyqBW3OHXyW7HS6B1qjXnP&#10;OsTalOab+2X/0uV7x5GWN+JuoPoE1SeuxUEGDaOrjocoli9y15l2AcWXUfRnqiQnhefF6apOVgyr&#10;rhWW/hQoCc/IR0X7+cMfNagsqHuzILNlkHOmvoqnqmWQc6adQPWT5k+kG1RzN1Dr0KNBNXdx1ddT&#10;DUHxMuEGaklJhdGjCUmG13lldUafk+slVQWluCRcNEwNkHeCwe+TbnIiipNMYMJ6yMg6Rw0tmE7V&#10;S83LlyaTTsdVkc8NRn+VlJcgDn3QkpmKnUO+WFCMoVPdwiDnRBUnm8DE9ZAjT1PuoE+5khnrZsyc&#10;doC6sZd0gzJtAOe0qVtnoNggujHmRlfz2EiNmelD/AohvXNpBsV4KQY5p05zejc2381mgAeTKOCD&#10;GYtZFzbmjJ2NLq+OjAY5a+3YtpC2PrKtx/hs706qT1B94lpcjEHD2EexLBrknGnXVXyuWwY5Z1Lx&#10;fPA6W1JhdPN++Mao2NfqH5f4U0AmID2OG9cJhlrkSBuDfR6jyltIo16Das7Uo3iKWgbVnGmK1XrS&#10;okE1dwO1Dr1lUM1dVPX1VEP1/LrMh12AO6IwUGH0aELCujiFrlHn85md2igty/2QdMJ1oqAWksFY&#10;BALOYFA/jkVx0JZBziWoHsKH7WcQGYNokHOKVC/Nl5ufU9CSBeEaV0Q+l62hxyDnBFVP5dPzPDkt&#10;WZ8nw3TKFweKFccAAs6GQc6xKg7eMsi5CNW7RrYMclIx2Wt6qow09/V6q31GblbvI7Av1AebRvmq&#10;fHmk2CC6MeZG1/I4VveR99josWzz+c7logxbiGUQpcZwnFMnrK0y5rBi+IHsM8Yt9uV9FiGvjowG&#10;OV1f+sKX02f/+d/SbTfckbY9kNKW6+9Kj1z6ibT11m+nbQ+m9NVbvp5u/PzN6aYvfjnd8qVN6eEH&#10;H7Y9d1LVJ2IUjtOgYeyjWBYNcs606yo+1y2DnDOpeD54nVVSRr3Wag0NdWWJdhjpokYxMWGG4meD&#10;+5E0rKOmjQDfaB43FdgyqObS9O17t6TvfKu0Rx7Zbr07mVqnZpBBNWeaIrWepEEG1dyFFQ91FINq&#10;7qLi9VQabkbGwTRVM+yve3X0zklJxs/z0sG8xQq0lUZpWe6HpBMue5BqCMlgrDG2DOrHsSgOGg1y&#10;LkP1UD58P4PIGESDnFOkemm+XHtNKC3pL4z2C2TC8jltLT0GOSeoeiqfvud8mU8qMqdScZFiXHsk&#10;4GwY5Byr4uDRIOcSVA8R2TLIScVkNAjXVMuANMuRYqwxckO90+qclU2dZEm6WqzXYq61FfehjUD2&#10;62/Fss3PyY6LNbRKi3Gn04IyZjtlwt1YrK+jrhdrLc1z9cYcAJ8Og5Hl1b5nbZDT9amPfi59/O8/&#10;m275wh1p4ZZvpm1X/3vaccNdaetHPp/SHQ+m2798R7rh325ON1335fTlGzalb959n+25k6o+EaNw&#10;MQYN4xIVh4kGOWfadRWf65ZBzplUg85L7MtmSWcsostreuifiMLPA5BzgprhAwsgbY+CrKoIz4p6&#10;/Mil69ZNX0/v/Z2L0//v1/80fetrO1J6dL/0yFn/Jz36rr+k/627H0kf+JMPpr94/+Xpkr/8+/Sx&#10;f/ys7Tnlap2qaFDNmaZYrSctGlRzN1I89JZBNXcT8XDz9dgJtybLe2ltQe+clGR8rgvzOXXmQDQW&#10;eX0P4bICqYaQDMYaY8ugfhyL4qDRIOcyVA/lw/czNM6mQc4pUL2kSJo0mZb0F0b7BTJh+Zy2lh6D&#10;nBNUPVV9nty8j1SsxPKWrrhIMa49EnA2DHKOVXHwaJBzCaqHiGwZ5KRiMhqEayqhp4yGRkmzzm6z&#10;/XQ3rTe6sd7yUyUsjavmEjXmWluxEVsdszTEgfT6cFnfIdmX0ng8fdLF4W4sb8tGVsaahq8G1fFo&#10;qveGho1w/30Pph3b5tO2bTvS1n+9Pm2787605jknpW033p623bAprZnfI+2xZm1au8e6tGbNHmnz&#10;o1tsz8Xp0e1b0mW3/XO68OYrCrvolqvT/VsesqrBQh3q3/flD6evPXyPZZep+kQ1eMP9t6cLb7qC&#10;68dxcB1fsXU8dE8ZY13Dxlyi4jDLHGqmnVCt53/2OhisQednpPMZEnSlAXlpn5i6nwukTKbUDB/6&#10;X395HSVZ1aQKjH7k0nXT9ZvSd+7bkrZvlh//m7ekR/77RWnuqUelhX33S4+89y/lrwVr0p5r90l7&#10;7blv2nuv/dKWzTvJOyZbpyoaVHOmKVbrSYsG1dyN1DoF0aCau4n0cHE9FW/R12V2sS3onRMTxi9n&#10;dhWRrIMx1kMDrMJh7K9Q4C4Y/RZNC1vvSPd/4pfTN/787PTtb1tyyYqT9JlwOaqHbE3jpAYVTqHq&#10;JUbSlybn3FlN5cWYQauwrnpq+7PEJv958s6dSb5mEMdifpWmak5UcZIxTtjvWMA619TgHfgSEOPL&#10;A8ZAqRurSDcox/Ya0ncEWr1zCuXrsmUrxfrSaro4nAuPSY2Z6cPJfIekNOQUinel+UCDVXZknzFu&#10;zBmjlX3D5VXdCGVuoPiM4omTJ+3wg9L8YQenbbfeleaPOSrNP+nxVhTFZ3jRwo28D9xyVfr96y8t&#10;7A9uuEzyV450U/LbWx5I/+umD6X33vg36dYH77LsMlWfqAY//61b0u/fcCnXj+PgOm62dTx0Vxlj&#10;XSOMWbCPYlnLZto91HruYZBzprZ4fuwk6XVYw5ZBToi+NN5P8xjNhKRX/rD5z41MzF8T+zmxtanS&#10;qDOo5tJkP/95Q3Lb7fek+aMOo2378h1cW5T+ZWGJuvHN6cE/PaTHHvr07VYwXFs//YO6399/xDJ9&#10;1DpF0aCafXV7euQSmfN9h6SHv6QZrkPiBz+s66jjmcat1pMWDaq5G6l1CqJBNXcT6eHqFdWvx/pA&#10;LLQLsSFf83KsUUkvmph6Z6Zk3jw/S3AM8N0AdKDPQFpQCMWBLYP6kdqSHrr+vPTwF/4xpQNfmtbt&#10;b+mRFQftbNMFL0hz8u+aubddbfHzJT7I4kUoDu8MdsXbDkonXGA/f1jzkbQR87wV13FJXHVmmnvh&#10;BWkTO6Xv0APTxqtYOFSbzpc1v/B82XeQbk/nvRBjWjhIV50h66qO35fSIk2aTEva6+OKtx6YTjjf&#10;jn3T+emEQ56Xzhu82E5XvinN/ciwY2tJ51ZGk3N7yJPSxivFzTUNXfnzo8/LY3pu+5h8ikxx4Pt5&#10;ckOStL6+uiptPPg5o5+/RWjT+c9Jcz/83hHPta8xrt1IQ+gMBtUMuuI/PSHNHST2n0Z5obYUB48G&#10;OZegeojIlkFOKiZbBjnFk3Onp1Kvu9yc3FDttLq8X8NCzTTK1yVL7Cg2iG6MudG1PI7bfeQ9Nnos&#10;W/s7JHHjqxVLozmP20Shc9qENer6lNJkss8YN+aM2cIY2jdcXmUjZIOc/bQwt5Dm8H7Whbm09bue&#10;kjY/7cj0yH0PpG3fc0zaevShacvWrVo4Rj33wKenNxxzCvnIts3p4ls+mm5/6BvWO2HVJ6bFlkF1&#10;DIn/2LX7po1Hvzi97qkvTYfv86SyfhT2USyLBjln2vVVP/9ukHOmAbKTpNfh7vy5Qc6YoGvErkp1&#10;bKiJKP+ciCzMajLNZ60xbug32gyVQTWXJvzwx2Nh/33T/r/7n9OjV1+TNn/u5rT/7/2CVUxWCzd+&#10;/6JuShZqnYpRDKo50xSp9SQNMqjmLqjWoY5iUM3dRLiO4iLbXXcRIwVfaSWsBel5zNC8wMlKZrE5&#10;OB+JxiIQDilOJlwnCp0+SpTWZQ4yqKZoyz0fTg9/7lMp7fvKtNcPPCfts8Y6RlYcNFpUHS9Cvmtk&#10;NBdj3BzckK5957+mhT94kSfRa3xRuuiOu9NFJ8cd+2v9mR9PCx89M623eHmStb3n0rThFS+22BSX&#10;V5MmTaYl/YXhQrj+zHT9nZ9Ibx/PYgfI57a1ZJNze+c96aKXiJtrlike0yfbx+RTZIoD38+TG5Kk&#10;9ZGKldL6Mz+VFv7xzSO+jnxxoFg8BhpCZ8Mgp+vKN6ZTr/vNdMs37ksLf3SyJRerOHg0yLkE1UNE&#10;tgwqGIOWQU7x5NzpqdTrLTcnN1Q7rS7v17KuZuqEtXHz9S+Bvj+2fv2tWLbmd0jidmUrRkNKW+Z7&#10;STmnSFwh14m1ldZv875Ypw/Z8lj95b26d69Bzn7yue6775vp3679fLr+0fvTVw7eJ938wL3ppptv&#10;Sg9850GrHJ9+5JCT0ttOeCUJ7bVmXVq3Zi196JN3f7H4WDc+Ml3rga2P8OPb6PePUkP8eHXYt97/&#10;777+GeY+ec8X0999TfwvVzVywu7f+lC6aJOMLX3gQ9seyX3Zgubm5uUvT3ul/fbYO+0xL3+Lkn7O&#10;I/tzHpsTcVyLfwQdfeBnv/kl+n48Pk2cNuZm2rUVn+uWQc6Zhiues2iQMyboGvEjR6kOMDFxCpvH&#10;Wc1b0n9SRMIzSpGSnZOVzDG/Zj5t3bI1fe22O9Ijr/zBtPn0H0z33vPNdP/9D1jRGLXfr6c9X39n&#10;2u/1n0lr9tPUwrdvVmex8vMT2TLIOQGt/YGPpf1eJ8f0UvxDdqblq37S/Il0g2ruBmodejSo5m4u&#10;v45212M9MeX1mF1sm8zXYyc7JyiZxddpk7Hl/BVRlwnXiQKnjxKldZmDDKq5/Zvp4c/9z7R96xPT&#10;Hs98TdpnX8svSnHQaFF1vAj5ri3GYcW/4m3fm856+sXp+jOP0ERRVPsrrFs/lC5MZ6dz+t0Pqpfm&#10;y7XXgtKS/sJwVeFk5ZPZWnoMcq6A8pTicAlgMCRJ6yMV0ylfHChWHAMIOBsGOU2bbv58Siceu8wb&#10;63HwaJBzGaqH8uFrgwrGoGWQUzw7dyBNA9IiVBmt3ujG+kx25vqpEpZox6JrbxDbAKpn9HgYAWnn&#10;FwS1Qa24L6WpY8o5VfLFoinNN/frfjf28RHr+st7Y+XgPdrCC+K+b9+bvnTTl9JXbvlyuuWh+9Kt&#10;t20SuzVtfnSzVY1Pn7z7C3pTUHjo3k9MP3PMy9KR+x7EPtwkPP/Gvyk+1v2/b7q8+M7IbQvb099/&#10;/V/4cW/0/6EQY0H/dNe/F/vW++NmH3KY44/CPH956z/k74fER8h9bPDjd1/HffOJrk7ytzdXH9mW&#10;/p55brB5NlXz3CjzSB94/pf+b/HR8DhNNeVMu4H8OQejP9PSFM/dKOeRNVaI/2lTp+IkJGPHnwV8&#10;6H/15XWU1J8WJeEZpUjJzokKfxHAO+4v/7vL09VXfzRddf016Z9u+Lf08U/9c/rcv15rVZPV/FHx&#10;Rt5H0sPxY92X/HFqvec/f3xb7OEbLblwe3rkr8O+sL+2/XEu7/nj9BA+Wv2+N6fN2Rer5sgfwRZ7&#10;6NPDb5b2fGR7SfN8pOej4buv/IUfGQ2quRuodejRoJq7ufw62l2P9cSU12N2BXKvjvl67GTnROVT&#10;FOT8kXDRMEVlKoxWX0gysSj6LVbCuyM3f/WbKR34+rT3MYem7u0JIwofh8bHo/HRbOEJF9xmHX0m&#10;rIWPMHN/tfzRaxE+is3c+RfoR7D5sWtRPKYwDT5efWq6yN4ZCVUFVPnxan4k+61X86PPc4eq5Y9A&#10;Q1hf+Mg2661u7tAz0hWWL3Tr+emEehzRpisuTun0H7WbQraO87WWc2CpmO8QG194wnsxhnTwMBbS&#10;pvc+T/JPUvuR89MNSGddnTZWH9nedH6oF6vXVErW9CNd7Vzr49/4mPchB2j/j7w3XXH+c9PcW/AR&#10;dCzwNtn/APvINoT1oFbthPP9tVHqireg/+fb55JjdB/Z3mTz6T427ntt3A+/Mc39MJ4rnC+eMMu9&#10;V8+tiB+dPviJ2fqtiR8rrz9iXeTkWH+4G2fuLeFj0FZ33lu0j+ejse/GK/ERcR8jflRcF7vp/B+Q&#10;vH3M+i1X8iPXXC+6o0HCTe+VetSa+fOA/Y5+100p/fVPFvnFK0xW+GNSPeTI0yxuB7/2g7rlbDYo&#10;015LoBoD7Zem4LQprEvXrXTTfj0mho1YM0aPhxGQdom/ZbuiNM3Yk1OlbnG8Y22MG3PGaLEv7qP9&#10;nTyKjAY5FyXZaU6eMbyzZX4N1oAnUrdJ6B/uvJY358A182v47kIIN+lwo/L6b9+WXnrY9/Jj3Sc8&#10;7sj0D3ddm/75G59nDbRtx/a0efvWtGH9i3hD85ubv5P+/uv/yr7jHnM494O99iknp8ev25/7X/et&#10;4pKe7n30/vSSQ5/Nj41Dn7n3epn/QZn71vRnX5GLuryiX3XkD3GOh7c9ypqekw3VMRTivvPcL/Pc&#10;Us5zx0P3sgbyYX2oeoqZdj3F57plkHOm0ZXPIa+tqtZ5jH3ZLOksiiak/DNA5shEjvQa9HmMKm21&#10;Wz3fUMRNO01FMFbNy8+SNXuIrZ1Pa+RnykT14G+kzbxZ+P1p+4PHpDWn3pn2Oc76cPPuT1+bdlhI&#10;ob7+zsi7Xps239jdKNzx6Tcn/jfc3M1pof5q44dkf9woLE7fZWnrFb/R/bSUmq3h+yE3f6kbe+FL&#10;r03bR/sdbg2t1Dy7mvzJiowG1dwN1Dr0lkE1d1Pp9VQedgHuaP1OhZF7dZQiHcfJzolK53WGdWDB&#10;mXCdKHBaPQnPGWT7FQb1Y9SOb6ZHrrss7Zh7Vlr3vFekfUa+G6mD8TsiX38ZfdcN53yf3exrTViK&#10;3ynZs//3po3VVyzecM7Z6WLzOWxt0CUb0tGXbEy3/AE+Dt0qGCDZ96JX3J0W7hB73ytlvg3pvFut&#10;L+rW89Op55yYLked1fYINyOfe3Y66X1327s0XVend56T0htOibmULr4kpcvvlLHwsXBZ6hUfRHxP&#10;WkCOa3lPugLHIM8zbobyGNkv9o7Pp7Nk/37Czcijf1PW6/V3/nk66Tef1eeGFG5GPiud9fQ/t1qx&#10;952Yznrum3R+CDcjX4f13Sv9Yv9nLp31mzdpX+M8X/GWV6drf/VzWnvn59K5T7WOINxYPPUL75Jj&#10;+h/pFMv1lU9xyavl+ZIx7xL7MzlHv/kafb5e+qq04cYPpMs26fnijT98RP6X38xzi5uRR7/rGeny&#10;u74p+8L+Ip30rme2z8dLTrexLMZY775Ex+INxWemC3/iGhvnmnTuda8ux7nx19I1r9B59CPsvbr4&#10;py9JG7n/fenyV92UzvoZ3EzVtXOtf/VT6RbpW8DHrH/sknTqX9uOOLRo0Nxt6bIbpB61Yrf82rHp&#10;4t/SG6Cn/JHG6VV/yb5+6+lVHryPQc5FqN41smWQk4rJlkHOXvEqKue42yxHirHP2LRY4/uA8KZM&#10;tj66XKjSTWM/Jrcq5mb0OJBeHzbfIcm7uq1YGhAtaflBnD7JmrguWWNg3GKf14Ls89pA9gd5FBkN&#10;ci5KeNLmZM95+afb3A4ZY5v8I05sB2x72rFQ/JNu2fLvkHzVUT+U7n302/kdjvgeyTsfuY/rwce4&#10;91u7d9pjbg1vQG564E7bOzH3Y0c8lx/7PvHx+v9839qsHwdcZ/vh49P7rNkzzcsrEvt/Z8vD7Hdh&#10;P+z/Y09+LsdD/92yln//1i38XstD9zkgveX4/5Dedvwr0w8d/N26U32yoTqGQsx5ZIw8z9b+8/zg&#10;QTaPyIf1oeopZtr1FJ/rlkHOmUZXPoe4ttoJdMYTS5fXX+1XqsN6TXSckHSdutZeskJ9o3l5Q5Kb&#10;kTENta4imIzwM0V+kiwsbJfZxMb8c6RXN6ftl3fvcNz6lYv1KA/+QNqPH+v+QOLt0bsu0xuOrn3t&#10;Y9+n/Dp/FKZ0Xdpxt2DhRWkffHTa7QdOY2964Oa0tTh9x6Q1p6DmM2mNfdRw4Vt4B8jtadvX9Cbh&#10;3NM+Y+PYGpakRcyTj2V3lD85kYMMqrkLKx7qKAbV3E2F6yjOQS+9n62dJqMk6UWiMJPFExWn8Km4&#10;DmO1DlK7Aq2ehOcM0nRpUA+3pAev/6N0z8c+mB6wv5Jv+eY/pkdvuyPNP/X1ad8D1i3i+ohBb0+X&#10;XaLXvg1/elda+LrYn+p1+uIPjfJLa+L+35D9xXz/D1b7H3d2ugX9HzkjrfdjjCbCOwWPv/GidBlv&#10;JDYKBun0i9NF/jHqk9+Rzj3upnRN939Mla5LN/jNypNfXN1EuzpttJuReTzXVZemi08/O739KItN&#10;G95xph4TJDzlDy5Ip9hrIp38yrQB8+HtfQu3pcv++iapl3Og1Sm95I/T5aeb3yM5v6h/3x+HNb44&#10;nfOrx/aeX2jTh9KFN74yXf6H4fstX/LLci4uTRddqQu84oOXpuN/9ZdlPMRi689Il8t4Kq2pdcMN&#10;fiKPTKe85EjzVTec/1y9GfkPI35Hp09x+l/oTTXEJ2ON8nzhvujCi9PG029KF/4d3kUonTym09NG&#10;1sr5+ys5H38Wb3yenM7BjbsPhnc3Zp2cNr7KxoLiWOafe6Yfz5Hp7b98ejnOce9K5wy58detZSGd&#10;8l/eJa/ff5fXsax74VZd6y/jvCCWkpP/R7r8VSzWOBq0IGv4o+47Ktef8lM23nKUB68Mci5B9RCR&#10;LYOcVExGg5z9xauovD66zXKkGPuMTYs1vg8Ib8pk69I1hrUvhr4/No8D6fXhwO+QpMvGYmk073F/&#10;Us6pEtakpqtVxo05Ll0aOiCzEmoN0k52BnkEtgxyji79pTZzuIU8vyPtuc+eac+990zr9lyX1q5d&#10;m9bssUdas2ZNmp/fQ57UtWn71pQe+s6jaWEHn+klyb9D8qef8pK09x578h2On77nen5349Yd27Ak&#10;fmT5wa2PpO894Dj7BTjfZXsnfk/jY9buQ//xe3a/ig/vsPyTL1+R/uwrV6ZvbvlO+taWB8p3Nwb5&#10;fo9Ztw/Hw7yY/77N9zO/Rk4KvhsS++Wbmf1O8oCTnueR9fadx/4Ktma++6sYhnSDBkwx0y6i+Fy3&#10;DHLONLqK82gn0BlPLF1eh7VfqQ7rNdFxUsIUcV6kCuoaS8IzSpHSKphSTlyYZo38TFmzQ36ebE87&#10;5mBb0/YdW9O2HVvSNvkBsmPHGG9M5u+QvDPtedwxTPk7HHf4d0ne9Vr7yHX1bknX/sfoRwQPPKY7&#10;RXDmPpIe9o9Hwz5dvoum04lp/kngEWnefhwt3I+5/R2Wx6T5p/g7UmSOJX0/GrSIeZ50Sppf8jw7&#10;u/xZjIwG1dyNFA+9ZVDNmajB12V2sS0onXoddsINXAFxFs5v5Pw14bICqUDbj4TnDNJ0aVDFhR33&#10;pm1f+8e07Yb3pIc+dmV6WP6O/uiNH0w75p+T1p54Ytpz9LuRIgx6c7rG/gPq4tfj49pi1bsdB+um&#10;sL99ZLvP/seffirf4ZaPrzbR8adfnK5/3zPSWc99QTrv1kbBOHTUmen6T25IFz5XP1Jd/1bti1+H&#10;X6bz2d6bkSLczMu/zKZeksegfdxbPxK+wd4ZKh1zON/HpmceM+rx4Pyi3kLT+qeemNIXbio/igzd&#10;/Pl0w3HPSMdbqDoiHf/0lK79sv7n2w1fSOmkp+ImHNbg5upd1yl/eG+6PL1aP1pd/1btG38tnYp3&#10;b456MxLyKTLFKfy5dMrb35XSX30obRJ/0999IKVfww1U9Pc7H89I6brG+RDhJiHHEr8YC+cqXZJO&#10;zR+3FvvpS/qOM1x+EBCOw57rY5FHDIQaS2eDwCvf2H1k+wd+dZk3I6E4eDTIuQTVQ0S2DHJSMRkN&#10;cvYXr6FyPrstZ9XsXINurM/GTqsVg+ecNtm6sDJfO2OwjvtQPaPHwwhIO/A7JEemNHVMOadKWJQa&#10;tpavBoWYD9l4Kxe0fmeQR2D0lycZQZ+1tNe6/dNBT3xyOvAJR6QDH3d4OuCxh6Yn7HdIeuw+B6b9&#10;1j0h7T3/uLTl/vl011e+k+67a+mfB8O7IfHR7L++9Z/SI9u38J2DT973QP6G6gP3ejzX4++QhKHv&#10;B57U3ZDsp2/LX25u/s7XE27x4d2Re4vZK7P/iarymAvr+erD96T/ddOH0oU3XZE+5h8X73fS+409&#10;QMU8N8s8cj7yPKIlDDnTTq748or+TMvTwPMZEnSlAfU6DKdBt0lJxubPA9JSBfWnSpviSZHSephS&#10;TlJ4A6T9Tq+0wP/cWpue8IQD0uMed0B6zGMen/bf7/Fpn733T3uu2yetXaN2x233p2/da/9pNCnl&#10;d0i6vTfJT4ZexfMj/tZP/QZvYM7/gOzzujvTnk+r/hUxsm5OO75i35l1zxVpx8Q+Sr1S80y7/ImM&#10;jAbV3I3UOgXRoJozUYOvy+xiW1A69TrshBu4UuL8SrUwv8Po0tD2K7xKXUGbprk1h6b9f/Ddac/D&#10;n5gWbjsvPfCZS9PmW29Kc4e/Iu39+HX+T5ERVQ6u73DEuyTtnY6/X/0W6SHK75ActP+Q46NOPj/d&#10;8s6FdNZz8d2OrYIxCDcl+ZHti1N6XXlTcsP7Lk4nnfPs3u9pvPX8dNYlr0wb/UZlvTSPN+Hj3tel&#10;c/Fxbcxx55+nDdaV0rHpmT3v3NSbhG216k1Pb/xyk2OekY6/ETfaenXSU7uPmV/7Zf/ORV30DTf4&#10;R7bbwk1JfGT7lld9IB0db0oe9650+a9el07t+92RDfl5yhQn+tBRp6Y3JHzUGu+ITOkNL/d3MQ44&#10;H/1+2cv6H22PhXMl67+FH7cONvJv0a7lBwH5Mcla/dQiXrgt3WC/UoGKu0C4Gflb350/sr3w6d+s&#10;bi4vRdW6xiUfqsU619SidyiklXpFrUeg2WsJpGlgfVqDhjGNmcypkq2Tri6WMY8jx7LFfBVrxujx&#10;MALS7pbfIck7vWFjzhgt9uV9eOOso95Ig3mrjAY5lyo8cXM75tLCtpT2W/OkdMgT1qcjDl2fnnzI&#10;+nT4IUelww8+Ih164JPTgU88LD3p8Qenfdc+Lm1/YG164ButXw0wmvw7JPFOxq3bt6WXHv696QUH&#10;PSMdtd/B6WePeXk6cM/Hpf97+ydYA/Nf8jJMj123b1q/3yF8x+X/vOlD6fr7b0t7za/Tzn4nqspj&#10;HfhIOT5OjfXBDsJNUqjfSR8WN/SCA3vn2TP8pvERhphpFxGe65ZBzpmWpkHnk7403k/zGA0USBc0&#10;m5R0fPwsiBTzPm79iALzjJpCLEWTFMeXnyULc3It2zcdvM9x6YgDjkuHP+FptEMfd0w6eP+j0wH7&#10;HJkeu/aQtM+OA9LXvvRw+soX70vfvGOJNyXzd0ge0n0P5MGn8Ybjns+yjy3nd0iq5V9aUyueH/gW&#10;7/i0vkMyfkfjaHpRWnOwegtf+n59l2X8DsixaaXm2VnkT2RkNKjmbqTWKYgG1ZyJ4t/P8VDka2qO&#10;NSopnXoddsINnLTy4mR2+m4AOtBnIC0Qcr1Os61qewAA//RJREFUPpS0KI/7MWjNXsemx7zg7WmP&#10;fR5IO67/n2nbw4emPZ56Ylo39N2RcVC3F6dz3qn/UaTvcNRfajN3WJ9f9NKjen832d+niPKYlMZZ&#10;dMyl9Wd+Il1++qXpVP8FOOPUVWeEG5C4wWVu1ovTRXf03pTc9HcXp/TOd6RT4lKj7DWRbr7O3qWI&#10;WOzKS7rvzrR3K178nnBT78p3p7P6/UyV+tNedWy6+HX4DkjX1Wnj68I7NaNw8+04OW/8BTW2wCvf&#10;lE7FjdSXID6S493wm++28SS3CTdaGTR0WzrvLd1a+c7MSsef+cl0y6CbkraMLD9PNPhmUOZR6bSf&#10;SOnC3313ujC9Np2W7xDK+n9CzsdPx7muSht/+hI5H/1+7Tn2aYzFG5W/lk7t9wtxhsrW6gfDtfv6&#10;EePj4vJcv/u9CV+Hya6rfqt8rq3cVf8W7U1XvH8J75D0QX1SN8i5BNVDRLYMclIx2TLIOVy6l19h&#10;xeScZ7asqME+yBvjhuS0ies0Fw7iYBpj7TFfxdyMHgfS60N9h+SC3qHETa8ybhNVpMctwmEzbcLa&#10;sM5uY86YzWqceR8ekzGa7emMBjmXKryrZWHbXNohtmZhXdprft+0716PCbZ/YfuI7bV2v7R2jd3o&#10;G1F4x+NpR74g/8KZbMeekn7+2FfwZiSEmjc+7RVFDXLYHzccNx794vS6p76U76aE8FFu1Lz88O9P&#10;j1u3v/S9JO935tN+PP3HY0+lf/xj9X/XUIeYHwGXk4dxMJ6PedS+B8v8cqG3MbD/mcf9OP3TjrB1&#10;rC3XUccY9+WH2Tz2zk7O8xSZR4zzyPH+/LE6z8+J/eRRP5z2X7s3a/HOzj0XeX5n2nnlf55rg5wz&#10;LU095zEk6Bp5uSXV4aVXE0bP4RoNIJiMfPyO5mNzxg39gSjq9uMO5tsEE9IcJtou7Vb5C8COvdJe&#10;c49NRxx5SDry6EPTEevFjj5Ebb3YUYekJ5vtv+cB8nNoDxtlmcK7IV9mv930SW9K+5464LsU4/mA&#10;X8Vrv//Xu+8zw/dM+ndILkJ7vrT7vkdo/gfKeFzqnWc531W5s8mfuMhBBtXcBdU61FEMqjkT1V1P&#10;Ab+mKhlrkXqRLHDCDZy0OK+Tkxptfk15KVqkjPCMfBiRjkLsBtWstMdjfjjt9/wNeo3a9zlp7cFP&#10;TGvYM0hx0M7Wn/HP6Ra7qbgUrT/j4+39fYqoODUapzpGtVP+4LPp3HR2Orrfb8Feqo45MV37Ov84&#10;9bPThae3Pp794nTRJ89O6Zxn22/nxnc52i+ziUuNstcCv78y/Xo62n/L9QdT9w5J6T/lD+9Jlz89&#10;9p8+4Dsk5fye+Qm74Wf1h7wmpffd0+eXmhyR3v4Pn0vnfuE1+hFr1PMX2OA7KLE4eb79Zq/9duu5&#10;n03p3PwdkrWOTMenX5O1Wi3Ganw8e/2Zn8xj9vxymX7niQbfDApc//LXpvTXl6ST+AtoOq0/81Pp&#10;ll/7fPio9atT+rP+v3QGao91ZHr7P+ovxMkf2RYb/bdX21r9YLj2bv1wT/nDa+S18KvpaP8I9t++&#10;qvsOScjKXevf/Jtpg/0WbdipN9Qfvx9FPigYDXIuQfUQkS2DCsagZZBzuHQvv8KKyTnPbFqswT6W&#10;qzckp0zdOuFjjUug74/N40B6dHrjuTvuvp8u/jGgfdhN4x3iM+8U835tQyzUEIPTpf+UIw7SYJWl&#10;61pIH72n+w3J/aTHimOG58JBtWKtO/OT/zV9/scvZM8k9Hu/8r/S/JY95V8w8+nIQ49Nxx//XWnf&#10;x9k79WQZXGtYHu44b3lkIa19zNZ02DN2gy+p6p6O/nTV8QDhHZ9XfO0z/J5LCB83/6vb/onvGH39&#10;U1+W3nb84v/xO9POpfgymmn8evrfviH97TPfbVGvRj3/sS7WH/3kg+R6iP+FGzbC4rRw26d5ncXP&#10;u0zkxQZTf2YoQ14cH+ehj/woP7Y8Cf39B/85ff4Tt8o/Mtek/R/z+PSUw05MR6w/jHNzIVyd+7om&#10;aGvakg44Yj4dcPiYbkouV/HE7qTqfus2fhHOx9Le+v93u6niE7qTP7Hj1Oy0LEoP/tmhad9nvn8R&#10;12NnvC7jHeTSYwV+XZ5/1qmSmJD+/P/qJH7BHaq4+qAqfecNv0DOrVmbDv65f6K/KO3Ykh6+96a0&#10;fc2Raa8n7q/f4ztQfdY1LsXhazY1tGB6dNUZae49J6Zb7Ldot49v2o5n9PXgt2Sfdfzn0vX5F7xM&#10;QHk503aelqrqOGLY9/BuS+f90Enpml9ZzG/JXqwGLmD5Guk4Wxrzuq75crkMeV3hZ0P890S9zHL2&#10;8DOFUeh/yUlop0bXXH8b1wmBc/gMNRZrRMyfg5mSRp67SL1TWuym5woZG8b2c2k5W4rvkIQGUpo6&#10;T3neZ8hFVTxFwgtDW2XL2MdHV6eHhKTGTBu1RlPqdRyX/B2SeFdLWphLO7YvpK1btqdttW2F7aCh&#10;ZmpVL60+cS0OMmgYXXU8QLghiY+i//4Nl9Le95Ur+fHy1z7l5PTjT36uVc20Kyu+jPq9pGaanHiu&#10;7YTnH2YN5kuzMfsTlI+v7H4SdIRnlCKlVWiqI1zjRIX57N32/ttj9th3e9rzcf1t3WO3x783rIz8&#10;XIAtg5w7i7705u6X78SPlx/867vBzcj6SfMn0g2quRuodejRoJozDVS+niqMvOp2zNdjJ9xA1hiM&#10;ExXXAdr8JHs6KoxWT4aMPpSa7uRxnR8k+fvuPgc+Pe0/0s1IKE6ylAmHqB4yss5RQwumRvxlNvhN&#10;2gjqpeblS5NJp+OqyOcGo1/pyp9Pp15ybPiexgkpL0Ec+qAlMxU7h3yxoBhDp7qFiTa99yfTWf5b&#10;viemegGQcwyqhxx5mkXvMFD1CP6zAVRjoP3SRKoxYyyjqZMsCivTlYp5TGrMzDACA2JVl1f1+y3b&#10;NaUZmJd/qdQxZZgm6UrRKqPFPr6jxjbmeExilu+h9prXcWySZ3Jhh4y6TcMd/3Zn2v6xu9JDdzya&#10;Nv/DHen+z96VHrl/gf7mf/h62iLc9vl7tHgaVZ+g+sS1uBiDhrGPYln8CDs+sg2+8dhT05uf9uP5&#10;4+sz7VqKz3/LIOdM41c8x9ks6YxFdMHKPDdJcS4jPPpG93xDETe4jJFycofMSQp/idqxYz4tbBXb&#10;rh8Y/s6dO9J9t+9I34J9tbNvf22Bdv8d/peJFZSfC7BlUM2dUPxlPC+1j6/v0mo9adGgmruBWofe&#10;MqjmTE3l66nCyKtuRynS67ATbqCWFJyosI44P5m70CJlhGfEfiRcJ7vz/lke1/llKQ7aMsi5BNVD&#10;+LD9DCJjEA1yTpFkSaf8wd3dO9rykqXJtGT9BDtXRD6XraHHIOGVP28f5/aPYV+Xzv3kJ9Pb689h&#10;L1VhqkyaNJmWrM+TYTrliwPFimMAAafapvN/IM0d/AS1g56Qjn7XM9Ll3/if+lu+xyZM5mwZ5FyE&#10;6l0jWwY5qZhsGeRcvHBN5Uhg02KNzqS0XL15HzqnTXHd8Gm2ZjdsMe+xUT2jx6Py63ffr//SQEbA&#10;e5YWL+zYoXknbophP63q4ooLO9DirZk70lOOnI6bNn43+yP33CMr41L1JOhSB9IOnWE/vflTv5T+&#10;3T6yHXcflz7+4X9Jacs6DvyEJx6QDrh9a1on/6h89GlPSGuvvzc9uv98Wvddh6a5T39d5tW3E+/Y&#10;b21a95wnpcccvArfcxjO38iccsXlzrT7avY6GK/4ke2T3l2eWL9Ah1h+XIXznjv6UuvxtSEH83oI&#10;G6cWbvuUtPXcQa2lDVRX+NBHXjGxj2z/3d/8c/r3f/pqmtu6Jj3ugMenp6w/IR35d3emR560N1ew&#10;7usPpq3/8VnpO5f+a3rCPXP8WAb+CrD1J45Mh/3QgZP7yPaiz9dM063ZEzpQs9MyEeEj2/uc9H7x&#10;qtef/yV+yed9Ic0/60fNn4Au/htbmv7cws+r/GPQyf6aVk/29t91Y/jI9hv+qSyYqFZsolJDp12l&#10;dY1Lefni+AtjqjRl53fQH6CdUkMOYMWPb4UnHHm68axr4Zovm9dPNs/Ir6+uYG7KPrL9uS/eZpcT&#10;/DSRdg5vWMCxKT3uGI7F9zNq3va3OI+X5fWq3fg7JLHIcCYk1qfA5f29RB2OWus1P+nvkJypUv+n&#10;p+MSFYeZaffT7PlfWdXfIbnY89+s94TwaPkZNJkbkp8u5u7P8meGUvJSgCUVtP0m+R2SO626E9px&#10;pp1Ysyd0oGanZ0nid0ie9P7m6StZXZflAtzveuyc+HdIDlRcTVCftHcs+zskh6rvAsajOPxI00x4&#10;PeNW6/iK5fckVllTsp64DHJK1rVsVccRw1U9vAktoHV8i5pm0TssTtd+xX42dOPXs5VxvD+kKvrF&#10;8Z8x6eTZd0jaTlT7OySlGRi7PO8z5KIqniphUXmhnfEhG9cOWn+DqONDirQczUwD5adoMRxk0DAu&#10;UXGYZQ41006o1vM/ex1MWOEE05UGzJfWFs30Glz5DMBJij8J+hDzO62HKScLexna3U5+2JHRoJoz&#10;TbFaT1o0qOZupNYpiAbVnGkk6eniVbdjvh474QZqSUmF0aMJqprf5fN7uvNE4jICLa30jknLJwGj&#10;PybVQ7amcVKDCqdQ9RIj6UuTc+6spvJizKBVWFc9Nc4NfdCSU3G+FitfM4hjMb9KUzUnqjjJGCfs&#10;dyxgnWtq0TssSt3PBrnqwjTQ2aTRWKnGDKmbR9avicypkqzJ1+xrZUxqzMwwAgNiVZdX9fsOSWlI&#10;dXtjp+fn7J5qiCnDdAmLUtNVK/kOGiNzRj0WJTYn0txHHamZaaD8FC2GgwxaLPsolrVspt1Drece&#10;BjlnmpDkBMdzzsuqkQqkC1bmua7A/clIfxL0o3iyGG5GTSFWQvSNjGkW7G7yw46MBtWcaYrVetKi&#10;QTV3I7VOQTSo5kwjSU+XX0mNuPbCy4QbqCUlFUaPJqhi/m52rtfJh9KN9U5x9HhyYszyMW2OHoOc&#10;S1A9hA9bG0RK42wa5JwC1UuKpEmTaUl/HifyfA6Tz2lr6THIOUHVU9XnyQ1J0vqmXr7GuHYjDaEz&#10;GFRzrIqDR4OcS1A9RGTLICcVky2DnMuX/p09mOdIzIS8MW6sAUNNYdJMm7AubuU6O18MW8x7bFTP&#10;6PGI5Dsk/a5vffe3L6UVt8x7bGQHg2kTF8a1cfVGPXYl+snKPMdauqFuplJ+SgZxOQYtln0Uy6JB&#10;zpl2fdXPvxvknGlCkhPM852pDi+tmjB6Ll6DlUUdCy2ekGTmcsNaAjG3rk9NU/CVHIFppXnWtwvL&#10;Dy9yFINqzjRFaj1JgwyquQuqdaijGFRzppHE0yXXUWwFcW3NhBuouwRyLyOLGE1MYYrm/E4+jJqu&#10;KL2W8OMar3xMnaPXIOcSVA/hw/YzNM6mQc4pUL2kSJo0mZb05zFTsTLyycCWQc4Jqp6qPk9uSJLW&#10;RyqmU744UCweAw2hs2GQc6yKg0eDnEtQPURky6CCMWgZ5Fy+cA0tzXLsw0yWqzfWgKGmMGmmTFwX&#10;N12fr7NgPpYqNpqn9JhOKy7Jd0ji9mRNqhGbw0eR97jm1AnHpOujJ2tUdjE9wuoC6VbUZqZCfkoG&#10;cTEGDaOrjocoDhMNcs606yo+1y2DnDNNSHKCeb4z1dHrq3a4r6yuxeyQfCDrNJiQMCvGN2ItpGb4&#10;EMuEW5BVFcXzol1VfniRLYOcM+0Eqp80fyLdoJq7gVqHHg2qOdOyxNMo11G/nirhBrLGYHRp6Mlu&#10;nIkqTKHkrEZ4vg7rwUPTRslmakc+zrHKx9Q5eg1yLkH1EJEtQ+NsGuScItVL8+XiOcu0pD+PmYqV&#10;kU8GtgxyroDylOJwCWAwJEnrIxXTKV8cKFYcAwg4GwY5x6o4eDTIuQzVQ/nwtUEFY9AyyLl86c8M&#10;u5aSTOpsSMFzsq0IOMU6smOqlNeqUbn2QQRC7Ob5zqAYl6bfISkNqW4RaGwJz7vjce4PhOvxVGmB&#10;mz7MR8ulIqkx08ZcL33a3RF5DWYqVJ8SjwdxkEHD6KrjIYrli9x1pl1A8WUU/ZlWUHbC86W0Qb3m&#10;dix8qKBf0ycp/GTQBZAyoVIzfIhlwi3IqorwrGhXlx+mH3JtkHOmnUD1k+ZPpBtUczdQ69CjQTVn&#10;WpZ4GvP12Ak3kDUGo0tDT+pVuadoAupm1LZjyOhDqWmj9GZqh+83XvmYYPTHpHrIyDpHDS2YTtVL&#10;zcuXJpNOx1WRzw1Gf5WUlyAOfdCSmYqdQ75YUIyhU93CIOdEFSebwMT1kCNPs+gdliW+pKThDNJE&#10;qjFjLCN65ug4fBitY4qkaw3H4PEwAiFWdXnVcNo7JPX+pLldnGl3Oj22Nsd6W7QkXI+nSjgW3Mk1&#10;ysYc14p1W64i682YY7n7CGYqVJ8SjwdxMQYNYx/FsmiQc6ZdV/G5bhnknGll5JfQfCkNpAtW5jkW&#10;BGNOHNbBnZhkjrBhQm6cVyfXnxfs0j0KsqoiPCva1eWH6YdcG1RzpilW60mLBtXcDdQ69JZBNWda&#10;knj65CLL62km3EAtKakw6tU404smpjgfPKPMq4TrZLctSXoztSMfH4qWLR9Dx+41yLkE1UP4sP0M&#10;uu2CdMKhL0jn3YqgVeCcItVL8+Xiucq0ZEG4xhWRz2Vr6DHIOUHVU/n0PE9OS9bnyTCd8sWBYsUx&#10;gICzYZBzrIqDtwxyLkL1rpEtg5xUTLYMco5ffCqk4WzwMy1Xb94HFhb72GL4qVJeH32s09fbkd4w&#10;AgP6Vb2xvUPS7mSOSrRwQt7jHk6buGbZArFY/Z9TNfcjo2lOx1IfwW4mP+TFcJwGDWMfxbJokHOm&#10;XVfxuW4Z5JxpUirPsF5XQQRMZGpOqddgpdYrNRnqJdAUg8kIc3Eepc4Ng8vJA7lDL62z5i4pP6zI&#10;QQbVnGmK1HqSBhlUcxdWPNRRDKo505KUr6e4lmbCDUSdwsi9OkqSXuBkZfOS8Hxe68FD0yXRm6kd&#10;+fjYLlc+io7dGeRchuqhfPh+Bh15Rrr+jn9Obz8KQavAOUWql+bLxXOVaUl7/jJXVD6nraXHIOcE&#10;VU/l0/ecL/NJReZUKi5SjGuPBJwNg5xjVRw8GuRcguohIlsGOamYjAY5Jyc+FdJwVviZlqs37wML&#10;i31sMfxUKa+PPtbp6+1IbxhlK/Nl7OZ5t93uOyT9zrQuUUnP14tHIN2KaAANNL/byQ95MVyMQcO4&#10;RMVhokHOmXZdxee6ZZBzpkmpPMPdNRcBE5maq67FLO5oAcl6MLcTEtaC8fkw6uJsDTV9NZHi5XGc&#10;7Nz15McVGQ2qOdMUq/WkRYNq7kaKh94yqOZMY5FfR7vrsZ5gQ0eFkXt1ZJGYcGWuy3F+ndvnzdS0&#10;UbIgeq2jJLxxyEfRsTuDnMtQPZQP38/QOJsGOadA9ZIiadJkWtKev8wVlc9pa+kxyDlB1VPV58nN&#10;+0jFSixv6YqLFOPaIwFnwyDnWBUHjwY5l6B6iMiWQU4qJqNBzslJnxZege1pYUP6VkQIjWosJmka&#10;KKdMWCoWqysTejyMQIjdPN8ZFOPSdrvvkOy5U9ug9CqlSMs7Iq9BRx1zN5efgsVwkEHDuETFYZY5&#10;1Ew7oVrP/+x1sMqqnwh/csT02lv5DEB1Y6yXYw14LZ+UZKL8s8KJyclcUtLajvCMYbxdUn5ckdGg&#10;mjNNsVpPWjSo5m6k1imIBtWcaSzy62h3PdYT3L4eO7lXRxaJCVfmuuzzR0/kU4OWVnYd+fg0YW3H&#10;pekjaeNhL0jnXXV+OuGwg9PcYQeJnZGuYJ+NfNUZllc74YLbu/yLLkibNFKF3KYLnp/m3nZ1uuJt&#10;st+htu/5ti+GFtt0vtSgD/ZWqX2r16Dg6rTx0Oel824VH+O+8PzeuSzHcbj/gTKWWp7LpHN5vx9j&#10;S5j3+XpO+tbfns57ofeJveVqTWPZWNePnJ/Ow1oOOTBtfL+Mc8ib0hXog/A8brKcpdKVb5LaJ5nJ&#10;MecDlXl+5Elp4/molz4ZtzgHS1ZejBnkXEHVU+Pc0Act6dyp5GsGcSzmV2mq5kQVJxnjhP2OBaxz&#10;TS16h7GKM0njs3fXWN88sn5N6MsVhqwR12ntdk6XdO1hjR4PIxBiVZdXDedu9x2S5f8gYp0deZRG&#10;pP2ONnMsU18D7Y/creWnYDEcZNBi2UexrGUz7R5qPfcwyDnTKik8EXTByjzXFYScOKyDR2pATkoy&#10;ETcjH/CNVoI0yZjG6uAZsa9xl5QfVmQ0qOZMU6zWkxYNqrkbqXUKokE1ZxqL9DoqD7sAx+txQYWR&#10;e3WUIr8eK9k5QXXz5PnMuF6nOHo8XUc+PuRIbTRarOJeN6ezfnsuXf71b6SFr/9rOve4y9Kpb8MN&#10;Nq254kPJ+sT+9LR0wznv0RtpJ78ybbjxonQZv+MRuj2d99uXpQ2/dEZa78NfsjFd9KOy3x1i78O+&#10;G9J5t0le+nHD8mjpvwV9d9ydFl5xaTr1EuyEnSvjXBeXc73n0rThHWem9ZZJl2xIF71CxsFY73ul&#10;zmX1uBl5tPTfgj6xW955XTr1rXYTsamb0lnvkeNm/WflnMjacj1uRj47XXj6Z9PCndb/hQ1p41XS&#10;heVCN56drsFa7rwnXfRTr0hvkP0vuso65Xm84nd/PaVf/eV0CmLcjHydzCW1qF9434nprJ8tbzxe&#10;/NfW/w/heBclX5idzx6DnBNUPRVe0/DJYEiS1jf18jXGtRtpCJ3BoJpjVRw8GuRcguohIlsGOamY&#10;bBnknLxwTdWnp9okqQw1hcU+tkbL6fBTpbxe+sK8/o70hhEY0K/qZf/vkITTL0brsdFjdpHoQ3K6&#10;pGuytVUW161uzHHnzvJYHXcr+SEP4nIMWiz7KJZFg5wz7fqqn383yDnTSqk647yuguqiYSpQ+40s&#10;7OoQaJfmndZMRpy7M05JX4mEppXmaY1sSOp+vdyp5cuPHMWgmjNNkVpP0iCDau6Cah3qKAbVnGks&#10;0utoReYJI6/CRhb1EoWZLJ6gfF71+MCcPbT1oKogPaM2Gi1Wca9j0rkXvimtZ+7J6e2/dFpKX7g5&#10;bbKaU37/Ar1xBuHGYLou3cAbfS9OG0+/OV34d/ZOxFsvTxfeeFraeLL4PvzpF6WLPH7xO9K5x92c&#10;rrkJ8e3psktu1puXrJXmxReky083v8cw103pwit8rg/JXK/UuVynX6xzQSdjrpvSNTcjwFw3FTcv&#10;1595dtpwyaUD3iV5bDr3/3j9Eent73ilnJOb9CahzX3umUfo0qz/4g9ebbHouLPTOTxuSSw8OZ32&#10;qmOlH3cskbsqXXTJsekNL5f9RVd88NJ0vN+chF7yy+ncdFG6LNyRLG68Lkm+MLBlkHOCqqfi+XEG&#10;Q5K0PlIxnfLFgWLxGGgInQ2DnGNVHDwa5FyC6iEiWwYVjEHLIOfkhWuqPj3VJkllqCks9rE1Wp8O&#10;P1XK66WP9fr6O9KjMyCWrcyX7Gf5OySpSLj9YgQeN4g7q/DJKZOuye7Ucp2WM9KtiAbQQPNO7dZ4&#10;t5If8iAuxqBhdNXxEMVhokHOmXZdxee6ZZBzppVSdcZxLbUnRFleg3mlRT6QdUb0xzqSck5AmAfD&#10;O+EW9FVEiiedSrg1WbZzy9cf2TLIOdNOoPpJ8yfSDaq5G6h16NGgmjNNVPnv5I7qvGvoye66zJzQ&#10;r8/MMYVg0urmzcS0mZLN1I6S9Iwq5+JU74XYzWX+rRekE/JHtjemizX7/2fvPADtqKr1vxIIhBJA&#10;evEBoSbUBFBQFPX/AJHQpCgmICCID9D3ECKg0pSOBAsCNjoJSAcTRMAC0lUCoST0Jl1ESAjp97+/&#10;Vfas2WefdnPPzUlyvjlrfmuvvfaePTPnziGbmXNYO3/7ZKLrxslj078fTXT8d2ViLde9iTfzND08&#10;aX3aYgMtYxVzOCGxsK2jsK2xsq1bwyhsW3WFbRGNOcA9Yr368LAfNrHapJ4J7eh6Ghb7CnbA9TJh&#10;KUMNCg4PHexDAw//QTEBesf1NGbvH9DRPMP4Mk18nGjiKVu6R7a3pJGTbDK1p2QD40FlDDL2guIm&#10;g8NDAJ0hyNQ6pqA9ZYMDg5X2AQSMGYOMPSrfuTfIOBdKu7LuU4NK9IWcQcbWi6+p/JLtVxAwBiuI&#10;FV4SLIh6ZZuJxy4jFVYpm1m8MMiXm7N4hyRLUb0cA1Ln47XK7SQek45PybO5eIU6qS6IuBQKyiyv&#10;kD2rX5iU7rKVa7GWQfVoSst15NObbNrRAiD/NvJ+R22kcEL4MupY8qES9RoNLzBewzkQV44tELaH&#10;7o1wS9TPhxLhKfmllJ2I/S0Qsv2wfUoNMnY0Hyg9aXYizaCUC4Fyu+4NStlRS2X/jW7H24omKVpQ&#10;rsrx4hto12WOcQiF1qv4XOBCHLcw1EZKBeczRdXYnHKtMjFMRm47gc6xR7ZfHU3DtYq19jA6GHfz&#10;vYi7ECne9VfRlS9H/xk36YagTM4VCUkna+8StoXHtnVbO+u26moD2mLQBnTOffK4dmH36C94N6n1&#10;N6XBg06Oj39H+9PhercnFBz2QTi4w/N6Gn273BE5fNftURm0Jg3ehGj4Zfq4trPRO2pKj8gGBnp/&#10;HikOITjsgxqMFMwfssGCwbhoFLdkkLGl8htrwYbTLhveTNMNWqriGivj8SX21GEG4yJTClJ2+Qnb&#10;SbIvbh+rlEVFXNQMzaCinPzKtsxT6jRopqy0Ch+vVW4nhTHx3ibEbLYZx2z8MQbX5XG1MDhYL1xK&#10;d9nKtdiMQfVYRT7NG2TsaMGVP9c5g4wdtYnCCcFl1JvF4onzseBwHjymFFB2K8cWCNvTQciYUurn&#10;Q4nwlPxSxn6EC4RsP8CcQSk7amPlTpo3KOVCoNyu5wxK2VFLxNdRJqOgQClX48iQJNdjI1zHVqu0&#10;PStLRUGpiPuHJKZI0jQKal5t+dbevNJy0DMTaOKgzWiwFvnuPnVFa9KeexNd9OMz6CIaQXvac8W+&#10;q3RzTEzQEY05w34UJwTvOJNGTlKfZTTpts7FtobTng1PJkq79HsZuyUMiSdGT6Zh+NEclNnCyshC&#10;mQMxtvOueKz7f2j0dXvRCDfZyPED3A/c9IjcOLIGGVuodFO2eX+8kuNUUNCessGBwUr7AALGjEHG&#10;HpXvPGeQsQmlTT1zBhlZPpgzyNj7wtW0tIShRJbM1/FaqXXclzMkt5lkSDJWppWbpKiyXNAMKspV&#10;v0NSJiwryyJXxsvXxzJmUxFsM9m4EnqTmOSKD8J1eVwtDA7WC5Zsl5phTxpUj1Xk07xBxo4WXPlz&#10;nTPI2FGrlB7hamUlX1eBgqgySrDIQ0FCBeUl1JVjC4RN6bj8mErUygoigd0850vZuD1rGZSyozZS&#10;7iTVMijlAiy/q40YlLKjloivo0yGkq++BUMwXo+NSIyE69hq8XYyDE5BqbDxyDphqIvUvNryrb3V&#10;Eb6LkU6mdeyR7bFUvkMyaOAXRhBddwMNjd8HGeS7Tjen3Pmnf5O++Ve2V6Y+v9vTfYekZ6GBO4et&#10;X3c9DW3yOxUHHn4PjdsE23KPWdf8UZsq4iGtSUf/aQwNPXUrwq9oi61EI25HvRu7+cYd9+bHtsf7&#10;74uEdvwFPX/CYzQsPrLdE7+m7caRNcjYQqWbss3jmETCUZ8piGxL+UEG47F7AsaMQcYele/cG2Ts&#10;htIuPHMGGVk+6A0yzjvhalpawpAiS+breK3UOu7LGZLbTDIkGSvTyhWEU71sZvFGrc9rb70nfaj8&#10;QYp+JhY2JbSyo6XDX3fNVaQwjyXj6qI/v/029QkLxg+GmmAZYicwvRuImWy05RltFy/Uhw67/1ia&#10;sPtFWu4dzZgxg2647jp6+WX9Muegfv360VdGjKBVV11VI83p1rHhvyqCdt5lF2ZOH0yZQldccQXt&#10;sMMOtO5662m0SSWHO+VzzzxL11/PP6vH4v0a3th++e7mlXBurg/n5pVXXqbPfOaztPU222hN7+uN&#10;N96g237/e9p7n31o6aWX1uiCq3Y4/x01rk1uOZh+t8Xp5fNV5boAxstwKDaigeEziP8PJRr2oLpe&#10;vL8YixuTG2oVymdPmSGO9sEBP/jTrrT0ga+H6AKk3AHpaD5W54TWVOfwzBNNuXx1Wmro5Q1dj01S&#10;Lmr4uuw6sOty362q/3fxXOvqW9Qx2SjBBhTTMVgtB73+5P8x+yzSj1Y95C72y2pyO83Kd9/QZnKJ&#10;8uvVD3/3reLHadpFuf0rDb8iMI/VJuPxw2C2ybjmWsl++OI83b0WDSC3f01tpukGvavxz5dHFxz7&#10;b3WRn08SpXtj5RLRwfabB6999PCTL4W17Ukf6tsXn4MyVozZlyE8Yo04ZLHyv7O8n9aJfKznv0My&#10;ZbuJhybjk0lKxAqWxq3k/zBRsmeMKpd6S5j0uug3v6Hx48fT5MmTo82ZPVszmteH06axVch2MXBO&#10;2P8pYTszZ80qxStYy6AavPeee+jqq66iye/rfgXOmdPYfvnuzO9tPfDAA3TttdfQ+2Hc08N5qiZM&#10;Fl56ySU0ZcoUjfS8XnvtVfr5eefxcVwYlDv/8+p90FGD0pPFl1o+WSiA4vqyXI6lUFyJ67E1krE4&#10;6rogPGVIEmoGh4zcIHKeaOwB1GfRxct24G1a2YBs7MZnf0IbLbo5jXo2+Gmd288XRm1OfYb8ZO4f&#10;mWtA2NZGoyp/rYDH0C/sL6yXxtKTuvUgHftBTZyvusqdNG9QyttoRL8hNOo5LS7Iyh0Cb1DKjnpF&#10;5euxka+6BTkpWKBdjznGIRSkmqFsqXi76jIREMZ/g0hA1wnDSljsT9yPmrIc0Ps9pLTL3GaMrMrE&#10;Fy74Co1Mfzm7XZTuQ8XwwyrGzJmXioNRg+bBuNJN49iwD2qwLY5Xs7Ixg9gX9ZMwK2VL5TfSgxus&#10;ti9gGsuq6Qa9KhmJXHnZdGj8doUhqoxzRFzisJYzbMP3tgzJ7UOVsqiIi5qhGVSUe/47JFO2m8KY&#10;eMEQ4YvDZQ2KcbGgVAtRb2QZ55H2239/OuW009hOPPlkWn2NNbSmee21995sFbJdDBwwYACNPOYY&#10;GjRoUClewVoG1eBbb71F22+/Q3m/Vs/vl2+es3mhW8eNpXXXXY9ODWPfbrvtNFqphW2ysJXKnXsY&#10;ZOyoPcWX0GBGKbhYcEAOMaVg1BVTPKGVWiU/Ji6z+TG4SEgqE66RG0TOM218Fj0/azp1mV26k1Y0&#10;IBu7cb0j6clZj9LRuIk+rXP7OfDoR6nrkSObesyueWGibHFa5zj+IrKyxh4Q4kNo3Mywv8HGDT2W&#10;1unRib0WK4x/2Phw3jD+S2qdLxyDzZuYLMydNG9QyoVIuUPgDUrZUa8oXk8FSr7qFozXYSNcR0kp&#10;saXi7Yoj27eAldlTykqoURB5kXC5JpHFwJxBxm4o7cK6TQ1ihpVR7YULPk19+HFteWR7nVM3o3Gv&#10;XdjgL2e3WDzWKmQLq0gN2nnIno9Wy7apY6kwyNhCpZtKj5MZgkyta3vZGP3YlWwoGp1BKXtUvnNv&#10;kLEbSrvwzBlkZPlgziDjvJecOlxT1Y+mMa7jtVJjTM1laszltptkSDJOppWbpKgWzaCiXHyHJE9Q&#10;FpQJy8oyxPOiXCdxYZVyu0nHJUO0MUtZg2JcLCjVQtQbWcY20oMPPEBXjxnDd1FCzz37LP141Ci+&#10;Iw9CHPVnn3kmm+WiHT+2rbsEP82xtuhTDoz0b3mw2EcwPOJ96cWX0CPjx/MYUP+LCy/kOEu35fnO&#10;O/+ilVdeOZZrCXcX4i5D3Cl67rmj6KyzzuQ7FBG/MGzn7FDG9uwuRIz/qjB+jAdx1I8bNzbGUf5x&#10;6MeOVU4+1/dv8T//6U80ceKTsR8YfMvH8YJddtllPPl6wfk/5zFA6MfGBUN/6BdCG5T/+te7Y721&#10;M6Xtn3n6aa1ZsIW3Sc4gY0e9pfSIVysL5TrMjoaKslxehXzlddSCkKXXZqWVWqPQe+ge24hjZF+I&#10;oOxXNcI1Fv1xoJ1lw/NsxKCUvSJMxO1OdON0Grefhpxuvf5qGnzmD+I/dnc+/iwafOVVPfxDAq3T&#10;C089QjR0UA9M6OZOUi2DUi6Ayu1qIwal7KhXFK+nUhIvBCuIxEi4jmjJQL2wpeLtgjoe3q4ne0pZ&#10;CTVq7SLhck0ii4E5g4zdUNqFdVvNsDKqDTz8r9T12ptq+KXqC9pjMhLisVYhW1hFatDOQ6Sgd2Qb&#10;A3MGGVuodFPpcTJDkKl1TEF7ygYHBvP7wIaiMWOQsUflO/cGGbuhtAvPnEEl+kLOIOO8l5w6XFPV&#10;j6YxruO1UuvA2N7FXG67SYYk42NamZ1cOc9aFnPTcmDf4BFPa/IEZQMEUAg+z/Cym5R9fZtJhoqx&#10;FcSKR8oFiRulWskLB4SqcqlnhIlBTNz5ScRqwvdI2kSgnzS89ppruB/4V1x+OU/A4XFuP2lmj3nf&#10;e++9HP/r3Xfzdx9ilzD5dcnFF9M777zDj0xPmjQp9o1HxVHmvOeepbPPOosnvpD3zr/eoUsuupge&#10;fPABrkf/o370I7r80su4L9T/5le/orG/+53sQHr4QhmTdHfd9Zc4qYaxVFPs/zLp/9kwjrPOOIMu&#10;uOB8ejMcu3+F7f06bO+B++/nfBv/z372Uz62r732Ov343HPp3HCsn3/+eX7MGo+L/+6Wmzk/J7S7&#10;Lxwz5Kb9T506lWbMnEnTp03n+mnTPqTRV15B4x8ez2Vs75+v/pMfeZ86ZQo/ij558hSa9qE8Kv/M&#10;M8/QI48UuaNGnUPP6v7jmJ980ol09113cT2O+emnnRaPDyYjsd/WHmO7/fbbwxgyj+EvILK3D5gz&#10;yNhRbyk94tXKQr6GsltQLsNC1BvlxZVcbxRPiLWxdSpvM26VPx9AuCk5TQgpBUmwbXQbjVh0cRph&#10;/9+jz4s0anP3eDCGO+6A4pHnYCPGoSK5I++5n9BGPsf6w6PipcekQ/9Dirw+yV19/Hh12HZ8TDlY&#10;7jHsQjvR6JnTaXT2699uC9fmQXTwHu5nWdfdgw7e+GoaXf7/PCoZ24ixcsclb5+Pgx9zvfEewJOd&#10;/jHx2uMv58Ls2KFPvuvzyt1d3I0tGPfNx353GkOTaOSgEI/H24+7fzCMzd5/fwj9DKFRY38a2qIO&#10;dqBO1FoO2ltd/7CtzB2o87vSP0vQG5Syo3kqOQ3FSbHrMscC7frMMQ6hINUMpcgKpWDPC+PCJpjs&#10;JGRPKWIi34i8SLhck8hiYM4gYzeUduGZM6yMWYOMbaR0aDZcPfZCDdp5iBT0jmxjYM4gYy8objI4&#10;PATQGYJMrWMK2lM2ODBYaR9AwJgxyNij8p17g4xzobQr6z41qERfyBlknPeStyCuqQxHrPCSYEHU&#10;K+EauaEx1Gu5nSRDkvHxGFF0ZZEvN29x/9NyoExI8gxlQp60rFJGwcoZ8swnXjG/fcRDCitjHDek&#10;tHGD7Bl1HfNVVttTwoTZZZdeSid8//ts9997r9bkNfXDD+PE4gdTp3Ls09ttR/+9/fZ06cUX0513&#10;3EGPTZhA3z3+eH6cG5NbV15+OX1p333jI9H7H3AALbbYYtyWFXYJk18vvvgiHfvd73LOAQcdRIv1&#10;0xzb5cCbb7qJ/vnKK/SDU06J/a2/wQZ02SWX8r4gB8doxRVXpBNPOpnrd/z85+m6a6+N9SWF8s7D&#10;dqEhQ4byBCcm3c4++6yak5K+/++fcEIY+0R66MGH6OiRI/mx6S233JLuvPMOzRZhf1F/yqmn0uzZ&#10;s+nGG66ng752EOfvudfe9Ifb/iDjy2jRRRfhY4Zc3z/6PPiQQ2jo0KG8jyedfHIY10r0+1t/z+cD&#10;udje+utvwI+8H3bEEbTqqqvRsccdFx+VX2KJJejIbx8Vc/GI/N8eeojroFmzZtM223yC63HMZ82c&#10;Sffccw/XYTLzt1ddTUcc8c04tnXWWZePz4Iq2zPQ+x3NZyqdvPCO1TLI7195+VWJ4gnLpVYp3Qpo&#10;Ww/kl1J2QvbJCCkFSbDHJBOKDX0n5BPH0jqWGychd6LRk86i8XvIRBqNPYlG0ln0vD0e/LsDqM8e&#10;FB957gq5W1Tswos0aq9jaeiNmjPzZhqhNWVhgmtDGjn0Zs0LduMQGjlIt226cncavZfV70sTj9u9&#10;V7+3cMwXr6IRuh/DeTJwd6LrZTzj9ptEI09NjrMb77j9rqZh/RanYaT7yOM/qbx/Jb1INzx+kDyS&#10;Hez5MwfRmONlQnHnS6RM+0lfmHS99aDdafyZT0nfM5+iczYMieseSU9irDSIzpkU4vaI/HM30cP7&#10;W+4kOmfjq2nkKJsaxkkM+3J8Vzi302L9MJ6ARR3O1SC6aP9JoQ710+icx4+jMWi6ICn9swS9QSk7&#10;mqeS01CcFPbcxdeuyxzjEApSzVCWlQ32oMKoeBOgbEtHHrecZciNtHaRjEQWBL3fQ0q79ExjrLoJ&#10;7al0qHH4YRXJTsF5Its26P15pDiE4LAPajBSMH/IBgsG46JR3JJBxpbKb6wFG067bHgzTTeYpyq9&#10;NYNxkSkFKduVWss5akdCXKu52FaSMcURq1eUG6cZVKtctvgdkixPnrSsUkbByhnyjKexzSRjw2ws&#10;F9QHpS6a5oLBiRQoeRH2tGbjB2NUs+r8SI3/DklMhtnE4h5f/CLfhXfB+efT7nvsId/5GPT3hx6i&#10;ZZZZhictTR//+MfLE5Jhl/AL2ltttRX9ZNQoftwYE2WLLa45usszZs6g+++9j/be50vy3ZUhjpzP&#10;f2EneuyxCTRl8hSOoe1OO3+B62DbfupT9J///Ecm/OzwOWJyzvYJk26Y8Lz55pusOtL8JfovQV8I&#10;/S8e9gHfNTl4o41o2LBhPJmH/cIEKe669Np11924HrbVVh+j7T7z2fg9lZtsskkxvoyQ9/bbb/Hd&#10;mz/58bn02uuvVfRvwvaxP3iMHPl3331XaL+61lZqnXXWofEPP8y5F15wPk394INS3wMHDoy/2o1x&#10;bBzGavUTHn2U1lp7LdpQzzW2jeOC47OgKD3/qUHGjuYTuRMol9dwVYUPjykFlN2KCQ/rlJCxNUq3&#10;AtrWA/ml1J0pyA0K6trYoxp7VTFJVO9R5OQ7JONdhesdSefsdzWNPOcnNGKPR+ic64+kgTzMF2nU&#10;8VfT8Jsuo51RhoXco3dFnZPu0vin7E7AnWjn3B2Lz91EFz2xL43z34W4yw94Iqx0x+J+Nxdj4/pJ&#10;9PBELfeCht8Y9pe9nWgEHgPf7yw6el0O0M577Rt2dFL5h3HceLme9qVzjta7Mnf5Cg2nR2hi1QnV&#10;tenoS4rv2By4x0E0+InxVGt3Jz5udyquHY6zu/sz1bpH0mgbR9jCnvsPCm2f0jJO2qBwrr8dauCH&#10;cZxq+xbKeq7ifgTtfMlNYV8WMOl7t8ScQSk7mieSw19cT5nhYivXYyNcR0kpU6C0UqsURsUbNrKn&#10;FDFDXSTyUnKVkeGEQGqQsRtKu7BuqxnE9AVvkLGNlA7NhsvH3qjBEuEqe0W2LR1DhUHGFirdlG2e&#10;j5NRg+lxUrSnbHBgsNI+gIAxY5CxR+U7zxlkbEJpU8+cQUaWD+YMMraf+FSy4fqKkcp1tqDWgd7S&#10;OrBkIdhmkjHJeJlWTiiqLBc0g2qVy1b8yjZPUObJM7pWBiQY48Iq5TZTMTYuFONkV3w2zQWDEylQ&#10;8iLsSWESab+vfpWOOe44tm233VZrmtOyyy5LSy+9NL3x+uu0hvuhm9lz5lDfvnJzbBx6hpjA/L9v&#10;H8Uh3Hl3/nnnhb7ekBxnc7rm0CKLhP5cDJN8iy+2ePBDweJQ6teiCpNun/vc/5NtB/m0JJXLOH7L&#10;Lbdc8R2UDQi5zeTjexv/8ue/8GPRMDyeXU0YDyaKMbmLXDwSn37vowkToHicfsKECbFvPP7dqObg&#10;3PbRc6vCY9wL0iPb6flPDTJ21CqlR7hauUHG60S4mnJIyNdYpbyEumLC4zxdOMqdhJJ01iLp9sI2&#10;KojtsluN2t7IKNr3qHjCS7XfV7r9XVw7X3IzDT3uWBp/5s3yQzUYZtckeviJQbQF/v8Hl515da1N&#10;Rz/yFB18xYbEjwfb496pJo6niRsPpcFaFK1Ng4f6yczeUNin8iCqavAmg9gaVtiZwRX7WEd4rF0f&#10;we4z6Niak5G4a3Ic7S65NX8xXE6Sf/RdfvQnPYneN4XyxEfCuRrS3H7MT0p3v55BKTuaJ+LD766n&#10;kbi2RsJ1lCaO3IoLxtZKxxUJT1SiG4+M3wiXaxAqsRACZlBFQvNKu7LuqxnE9AVvkLGNlA7NhqvH&#10;XqjB6iegF2Tb1LFUGGRsodJN2eYrjpf6TEFkW8oPMhiP3RMwZgwy9qh8594gYzeUduGZM8jI8kFv&#10;kLF9xaeSDddZjFiutwW1DvSW1oFs5odgm0nGhPHyiIsyO0XZzOLNWNFXJRv6DknM5sYyIMEYF7qy&#10;1YNtJgxRxmYFoKBUK9WwFoqsVM7pWeHuRdwdeGI3fzUbE1tjRo/mibmvHnAA+/ZdlJttthk/io3v&#10;l7TB4zsH07sV8Z2Ty31kOR7Hkd/+Nt14ww38q9Bxp4Phbsett96GbrrxRnrjzdB/iOGuSXw/5UYb&#10;b0xLDxgguV5pORHGgW2bMO6HH36YPvbxj3PZmoNNdt0jwvjwHZkbbbQRPxJ94kkn0Xrrr6+1lcKE&#10;4IMPPsiTkshfYYUV5Xs6M0Iuvo9yp5124tzjvvvdkL+C1tYX7q6cOHFi/M5JjPVPd/6RPpz2IZcX&#10;BKXnPzXI2FGrlB7hauUmyG64uhp1bSyi4hmLPFk4yp2Ekl7bWyPdHn9eeMJNqS1K5OyCISjtNanH&#10;tBON7s6vZid6YdSxNH6/fYns8WIMs88g2gJ3J9oNeTb07C5gUhKPBuuEWW5SEpN1Ve7+G7phjTv9&#10;ui0dv98g3/k3hAbrHY/zXJiMPH5ofGQbj8TXmwTEpCRyn9//Elqn6qRkH56MHLmJPbKtj3/LieWM&#10;QpkTOjgcoyceKZ+r5yZR8ck9n8u/l3MGpeyoLcSng6+jweJ1VWMcQkGqGUqTFJPKNKnHFUbJ2zDG&#10;EQjDSmj7o3mRcDkDocg+ffqx3zUHT1qhwgwyzoXSrqz7aoaVMWuQsQ2UDsmTLawiNehPQK/Ltqlj&#10;qTDI2EKlm0qPk5nVMQW9Mbzuyw8yGI/dEzBmDDL2qHzn3iBjN5R24ZkzyMjyQW+QsU01e044lWGM&#10;eAWySYEp5SAjXKPGuL3mcp4EhW0mGZOMFyZDLMoiX27eSscjYY98hyTPcPqyrITtJgzJ9kMpM7RC&#10;9oxRaUnz1ea1/I/awPBdi+PGjqVrfvtb+srw4XTQwQfTMssuS6POPpsn9zbYcEPaZddd6RcXXBDb&#10;YEKRZTsUiImtM08/nevxnZM77LgjrbrqqrHebLc99uA7Ii0X9vSkp2ifL32J7w6MfZrSciJMouEH&#10;auwHbUb96GxafY3VadtPyZ2i1lw3P0+ER8Dtl67xYzgvv/yS1lRq+vTpdNkll8T9waTjDjvsyHU4&#10;nrgz035lu1+/fjRwnXXohhtv4Fz8QM27/36XcxvR+husT5/57Gfopz/5cRwbfuinf//+mjH/K3f+&#10;59X7oKPuKj1joawhuRxLobgSVye84pqscb2mR7ZE2JptPZA/N0CJ8AvbZ2qLEjkrYfAsqZ009gBa&#10;54qDaNyll9G4Mx+hYfguSgyza21+zHeMfb8kYs/9hEbp75UVuo1GuAnIqncU6g/KyPcUqsK2h125&#10;L43IPeI915LHkMd8sfiOyltPPZYmzsWdpD2t9Fe0X7jpkhp3SL5Iow4qJiAHbjhEvZxewA2pNHTD&#10;tWL5hiv8HZJemffkuoNoKOE7J4s7V2899biad2/OV7Jd9vQGpeyoLcSng6+jwQLluqoxDqEg1Qyl&#10;SYpJZZrUAhWfBKISw0pY7E/xbxdGQQFz0f769UBdc2jO1LfFjxk9IL8xYy4WVSuxDZUO0ZP9sIox&#10;c+al4mDUoHkwrnTTODbsgxpsi+PVrGzMIPZF/STMStlS+Y304Aar7QuYxrJqukH76IPpYaRhrPwK&#10;S3i/ysiFZlAFNVfe4mgrBS3GvHaSjVVU7KuoGZpBtcrYRuH3yHdIysxvZVlmPttMPDYZl40PhGdE&#10;vZFlebxUEt68ECb79h0+nO+gtB+1geF7I/HoLurwXYKYLPzGYYfRgGWW4V/ZRvmoo0fS0C224B+N&#10;QZtNN92M+8N3E+68S/iXX9iloUO3oAFLD+AcvFG/8T+H8bbwwzboG98xibxBgwfRd79/fMzF48t4&#10;5PzTn5HvqFxq6aXpwIMOKiYzQxu0RR88YZkcPsTwvYg8tmADBiwTxns0rbH6GpyaGh5LL/UfNGzY&#10;LjI+FfYLMQj9Y6I2rbfvZYRQhxweXyLEDjjwQH6UnB/Xnj6dhg8fEfuH4Ft/ON6f+OQn4yPYeHTb&#10;fsAGfeDOSRxf/Mo2cr9+6KF8LJGL9+ThRxwR+8qNy28L/R1/wgmlseHHdw477HA+TvOzcuceBhk7&#10;ml+UnrFwLQ0hPqdMKRh1xRRPiLWxiMJJ2BL5rQeGbZUJ16gtSuSshMGzpHmh5Edt+mz+E3rh2Z/Q&#10;RntcTcNPk+8xHDjyZjpn/O5yh2MY6sCRj9LzmKSMjxRfQpW38A2iLdDGHg2+4qDiR3FKkke7uX/r&#10;74v4wRz7zsYWaJfLSuPnH5vJjm3eaODRZ+kP5+j4Hq/1mPTaoS6cQ83lY2c/YEM70alnkvuV7YE6&#10;GYtfyEb+HvTw0CbukMSdtzNvoqHHDQpt5Ve2R++1AH2HpO2ypzcoZUdtIT4d4Tpq11MhXEdJKVOg&#10;5FZcaWy1dEu6PaMbB8YQCZdrEHIsesGyxDKbcQma+XZ6K3s3ZE09cwYxw8qYNcjYBkqH5MkWVpEa&#10;LJ+AXpZtU8dSYZCxhUo3lR4nMwSZWtf2sjH6sSvZUDQ6g1L2qHzn3iBjN5R24ZkzyMjywZxBxnZW&#10;GOMH08JarrcFUWMMFlZCjflcNo0ZYxt47SWMqxiZjDlHUS2aQbXK2JbzX33zvS6ZnURAZnExY4nS&#10;nFBAclfXHK0V8YxmqONyBaWdhLpovbWKSaJ5KZ6tDvaXt+z/EFaX7SvYiJD3P/cfRxN2v0gC84Ns&#10;B2uxzeWH29HCq877YF4oPeLVyvW5yS2H0Nihp8Uyf+Yoa7Ur5YdrO39Ycjg4+AzS8trhM8j+46An&#10;1fXCfeo1qmTsboyRqg/+vBstfeDrWuplJcP04+poflbnxGbVOSwLlKZcvjotOeSyJs5j8gbw1+VE&#10;fT+W/lpXD+rq34VN2udf5Vuykvo5GT7XMGSriB9/YAjRnBn01rOn0JxZ79OSg79Iy253jCRyg15Q&#10;MeAqqpvQ3orDD44/8G2zO3GAXJrnisPBcWrH49Ws4g5xqUJ1qntevbxBv7mGNtvL4+uupk6nrlf+&#10;RfTh9GT/gmPv24bk91fbabHP9psHp330jydeiruFz5f4byallQsyWMW/r9DOdlE+m7gc2LdvuSxN&#10;NB/1wZeoI3ccTJiUpbmrR8lT6lHH5TZU3A8eo6ONWMsmK0lOkWc2X8oGXovNGFSPprRcR74bb5Cx&#10;owVX/lznDDJ21FtKj3i1cnWKZ+uwBJejRq0xiifE2shRvqYHY3JA6qzcCnH3WHlaXFLgFyiC7Llk&#10;GavGwHkp275nziBjR/OB0pNmJ9IMSrkQKLfr3qCUHbW10uupfD5whUApsoKvDMZtvUl1K6WfDHFT&#10;zLDtSB1L6XNHqjhHiqhXYum7OC276pcRoGnP3U5dM/F94tKuW7KmOeYMK2PWIGMbKR2aDdcfbD7Q&#10;Ro0xBb0j2xiYM8jYC4qbDA4PAXSGIFPrmIL2lA0ODFbaBxAwZgwy9qh8594g41wo7cq6Tw0q0Rdy&#10;BhnbVLNmE739Pk9G4hqK81swyAjXyO8HY6gHkcdFR07iDHhtKB5oty3uf1pugMV3SIYXMy2nBFDA&#10;S+OxXCLWgW0oHreSPaONV+tNvta8csZ8qHQHrFyLtQyqR1NariOf3mTTjhYA+beR9zuan1W+hnJJ&#10;Xn5VonjCckm8Et21vWUKXfNW8MJ2mBoHIaWgCLLnkq0fjoHtIBsHjytjkLGj+UDpSbMTaQalXAiU&#10;23VvUMqO2lrp9dT+m9/OnxXLSiq5rTcJt1K2iRLDtiMxDnaNjIK6Lije4stsQh/56NeD14/eu3sU&#10;x7ot3VaWaYxVN6E9lQ41Dj+sItkpOE9k2wa9P48UhxAc9kENlt+o84lssGAwLhrFLRlkbKn8xlqw&#10;4bTLhjfTdIP20ofTqeu1f1PXu5N52Dzy8L5N96SC+t4W4lrNBakPqxLZNa/dVIywOs2gWuVKi8cn&#10;U678le20nBJAAS+NV1AKUm4zYUxs5kswUqDkpZLiCWUtnK+UDtnKtdiMQfVYRT7NG2TsaMGVP9c5&#10;g4wdzX+Sc2fXVBGX5OVXTHhYp4SMacRf41um0DVvBS9sp0RNMeq6xFAp7R3RQJLmvWwcYM6glB21&#10;sXInzRuUciFQbtdzBqXsqC0l19Pw0uupfQ4oCgqU3IorI5EYiWBrVXv7Sq4y8rogWiKvRKnpv+ym&#10;tPK6x1O/WUvSlHt/SXPebfArQbjvhLUMYvqCN8jYRkqHZsPFwY3UYIlwlb0i25aOocIgYwuVbso2&#10;z8fJqMH0OCnaUzY4MFhpH0DAmDHI2KPynecMMjahtKlnziAjywdzBhnbVLPn8CPa9Pq7RC++TX3+&#10;PSWMOCzhPPNeGL2ldWDJfF2wSI3xur2E8clIhWm5oBlUq1xpOCbMTJm/QxIzk1KJ2UqZq0RpYfkO&#10;Sds3sKpcAueHMh9Hjbfdd0jaeJthm8sPt6OFV533QW8oPcLVynNP+w5J/qwJi30WVeaL5DMJ350V&#10;oiHMH2jshMrK9Hn4HZJ+MLXHmGqefIdkMtxa4+toflDnhNZU57AskOLvkNz8Mi3Vkr4B7D/m/fW5&#10;ilr/HZLFECqpn49hrKUhe+bymT6eEO2CU7DBdpGSL5GwDsiNx1SRH6xcr2V1ZH/ZQbR6vqraeCyx&#10;VGb4/GK/TdqskAW0Izle1VW0jw25FFUlXKhuQlm2g2BDqtK/D5eqq+RXkx9Ptr9qqpLow6XqKvlV&#10;pfk9dbxMFdV18lM1fbzqJPhqZp38qtJ2flw11eB2KtIabBel+a08XnPz/vBFF4YW6O+Q5EOGa7fk&#10;gQ19hyR3hAqllHUwaVmaSzlLqUcul9tMGJGMTX0Ew9qP1Eo+JzSJPoSyOEWsreTG1zCbMageuynf&#10;jTfI2NGCK3+ucwYZO2qV0iNcrdw8xbNrsC8VhGe0PFs4yhfgULILMV/Tg6/ka7xay8Sbw4o3K6ES&#10;MRLHEGTPUQwQcnleyTbt6Q1K2VEbK3fSvEEpFyL5Xc8ZlLKj+ULxum9Izp8Uk0pmsMCK67GxldJN&#10;8vZL4yjGY/ulUKJeae2YEtGXEA7qI9lJyJ4SKy0xgwciLxIufA4hsSAqlbbIKywgV5svlDJnMCEp&#10;B3JJKBlwxJP2IYIX+1zFkrDE2EO9LvIKi1JfUlZHfJAzlRKD2DdzdezFNhqTUGFWV20p5aCN+syM&#10;+TGwma8L1ynZrC/QWZobF6sDLRfUGNOZ1ZVywbROIgU1xnRmdUxe6+LrLBfUOrBkSR23h5mvC9d5&#10;aj7T+yBnFOTF+gI1z5izUo61ATVmC+eAGgNL5ut4rdQYU3NLlFppL4ZKAWpcLhvWQl5QydSYJnKZ&#10;jSuY0p9UFIv1xmmSrzTj/GhcqbnB4CltKZVQVIpxMpNNCkwpS8dMuEaNcXvN5TwJKvmllIK2Uraj&#10;ZHzdtdLxaJKV3yGZIf/fKSsDHGyQbSYeUdiP8sjSkpSxtppyRpCrqKhrR6U70ghrGVSP3ZTvZi67&#10;6mg+VO78d94H85vSM1aUxbO1xasTXnFN1rh+Fnmyp+TPLMeWKHRtn422mTLTUYPBC5VGMUCoDeeN&#10;bNOe3qCUHbWxcifNG5RyIVLuEHiDUnY0Xyhe9w3J+ZNiUskMFlhxPTa2UrpJ3r4WbD/SYSiUnK0M&#10;Hr+MHC6oTqTUOIpKDMkFg4eXDkRRUNcF04isItUpE3FxtFiF2mtYsYeXtRMkLEbhPX3lqU7Rjzha&#10;zDPkFAwev5Rc4ajrgmlEVmWGWg0U+6vkdUrfa/D4pZSKKtR852m1MKw8MYbYTjvy4zKDxJc+0YjL&#10;YcWevKQMJ9aJYW2+9sCM9WHFvhKOlAO1Q/ZBLgmLstXJIq+wiCt0Pjwp22K+5qQWkiO9z7QcZck0&#10;x/zgsO9ZilmOLeZrjllYlan5KLMviVyXNayFvHBRyPWSpP3B5RVTFs2XNC0XPsbA5cBiPJofVlIW&#10;inGEKYuVtF4C0haGqDL2zyUOazlDzZX+0FYKWizyIsWzni3efqoceSXNoFpl7GdSlgPFS6kcWPkd&#10;khnyDKaVAQ4W8QrKSsptJh5RGJeRpUQUXkrxhLIOlBc3tdq2lg2xGdYyqFlWkU/LWUcLh3LnHgYZ&#10;O5pfVJwx8eQqWZiPimf0NVgbiyicguwp8ZljlLDmtUKh6/iZp5spMx01GLxQGYlEdh3nlWzTnt6g&#10;lB21sXInzRuUciFS7hB4g1J2NF/IrqN2OY0UKPkqzJUFgweiAbuOrVbcbrJ9qXLkUSo5KaFmSEji&#10;kewURJJ6Qqy0xAyetYuEyxkIYV0QlSn5pZSwMkRB1GpF0a+S10buBZXigchj11FSsK6kJCkloi8h&#10;HNRHsqNESMlrJfIigwciLxKukRMLIpiSX0oOh1KkBGUcRoSUui4YPOQbkceukROVqDfC0XbmBVer&#10;lRITFoZaIaqUzkJQfGbwlEjlfAlFQ0DCsqSevMIiblipz2Qn+lzmlOCDUlJfFs7HYvkcgs9Vha85&#10;7CEWF6sDNd+IGNNZKSdYpK8LS6TWgSXzdbwuyIvVgdom9q8sma/TXDaN2cI5nsg3eh/kjIK8WF+g&#10;5hlzVspBG8SVfuEc0OWUzNfxWqkxpuaWtim10h6mMWNso36JYeEcMATbTDImG1gtmkG1yrKvpTJv&#10;pIjHcmBfTFLyDCVmdplpOSFmMnU208cL0wwtt5t4RBibkqXkcWfIHjthxS9jMCu3m2xItTg3BjXL&#10;KvJp3iBju+i5Z5+ls886k64aM4ZmzJih0Y56Qun5N4OMHfWW0iNerVyf4gnLJfFS+oxY4gtwsNI1&#10;W8ocAdUQZ5q1Stw9VrYZbNcxrLCUiIoKwnVstWwTno0YlLKjNlLuJNUyKOUCqNyuNmJQyo7mC9l1&#10;VIDrrJIBBg9ERVXCdWy14naT7UsVikx4kZIknlJeymBcz77kcC18peuJDcnsaw6XnUkIPldxKwnL&#10;UniyyCssoFSrLzGsSv1zKPiSyhJfY1wXFsvHi31PhNX3ZN/o64KBbBpjcoZSY5bLY/IxzhSWTOuY&#10;aKO+5aaLz2EzH8yYHwOb+bpwnZLN+gK9acy34cVioOYyNcZ0xrlYa51vU4pxpqPGmM6sjslrXdI6&#10;MBhy4DMz5sdgfUSGheuUbNYX6H2t92140b6Q47fF+a5dNJ8TLNJi4hXUOrBkvo7XCa0O1Daxf2XJ&#10;fJ3lghqzhXM8kWf0PsgZBXmxvkDNM2bN56CNxtKFc0CXUzJfx2ul1sXxGH1dWEA2jRljG415sm8M&#10;iW0mjA0jrWWWg6VUboK8ZMruOyR1ppJfvoySI6/DksStHFAqt5t4RDy2QlbCWkwiZhD2SxyNKWV/&#10;570wUfbjUaPojTfekIAOasbMGXT1mDH03HPPSsAGy4NvwqB6VH3wwRT6xYUX8pgake/GG2RsF/3t&#10;b3+jf/3rHfr73/9OU6ZM0SjRgw88QOPGjdVSbTWTm9Pctm9WeE9desklcX/99lF34YUXFO+7bsif&#10;65xBxo56S+kRr1auTvHsWlqwiIpn9DVYGznKF+BgdiHma7iUuQZUQx7TrJXS7gW2LRmTbDtYIEe4&#10;KJRxSjVD2SuybXnmDDJ21AK9SKOGLE59+i1OI3rkcp6eNDuRZlDKhUC5XfcGpexovlb5epqcXK4M&#10;xtdib1bn2JsK27TPLSFcGYcWmfAiJSpLCHKZX0quRh0gOVwLXwlJCcRKfc2RclhA5HMIPldxKwnL&#10;UniyyCss4kqZTWJYWd/cP4eCL6ks8TXGdWGxfLzY90RYfU+/lOqCgWwaY3KGUmOWy2PyMc4sk03r&#10;mGijvuWkSykHbVBS5sznsJmvC9d5Wl+gN435XF40Zv1zDhhi8JnOsDC1zrdh83VhidQY05nVMXmt&#10;S1oHBuMcZc58jvURGRau87S+QO+DnFGQF+sL1DyjbxeNKzUnWKTG4loXqwPVQjGwqIMjOUIpSx0I&#10;SS4okWI8qAA1xpX8kphEmLwgqJSy1iKXDSuh5aCiWDSfqflKM86P5ErO5xA8I68TAsZgBbHCS4IF&#10;Ua+Ea+SGxlAPIo+LjpzEGZXEWhIlv+0kY6tlcfxpuWHyOlvmOyQJM5WOmK3kV1rGCmlcwNrFk7LN&#10;eralsF9ONk6szas1cq4LK86vldhLwp161/z2t3T5pZfS/ffeK0EdF+ou+s1vaNLESVz+YMoUnlx6&#10;43WdQLLx887UMKgeVXPmdNGUKZNp5qxZGqkt3zzpqlfUzATf22+/TcssM4BWXHEF6tevn0aJ7r77&#10;brr+uuu0VFvN5OY0t+2b1WuvvUo/P+88mjx5Mpf99ufMmU1TJk9hdlf+beT9juZnFddQOa9SKs6r&#10;rxVaBlguiVcif74UlP/bJuVIqZByq2Sbc2uQPd52sECOcFFYjFeh7FXZNsGSvUijNl+c+hx0m5S9&#10;xh5AfYb8hF7QYm/ohVGb9/o2e0XP3UR06nTqmnkzbfHUixqEbqMR/TanUc9psaZ8rp0sT29QSrQf&#10;0uC2eka3HtSfNhpl+1vePur4fdeTyu26NyhlR/O18tdTDcZrb2DJkrreVtimfS4UZBTUdUEXkVeZ&#10;6hRkBx7RIotgrWXHkFMwePxScoWjrgumEVlVUJ2iP3FK7SqotSGXPbysnSBh0ZuGXURWFVSnIDsF&#10;eZ0w1BUMHr+UXJFS85mFJ5RVmVKLMdQajxnW4ssir7CIK2X1tRstczZK0S8ihWHFfmgk7UHN1w6l&#10;PzHIfClbrnpKLkuxRHjsx8V8ycGK/UitA70vqRmzOl1CoWAw0JvP4cV8MGMhOTI4YhYLFogVl0tm&#10;fZbX1ib2FXysijpEijXXs18YVPQjERmf5ivNoKIsEZAXLgq5XqqlzDGp0Gy4qGWaQZHaQRwPJ2m7&#10;sPIU44iyXGJPHemHX0opcFlCtakdCUNrhm4nrEpkV7yCstZuIttPGJgZVKtcafH4VC0H+Lgr93n1&#10;rfe4aJIkUfQzMelcy/wqyl1zgtMn+HO6aN21VuH4vBaPK9hdb73NM7HwMSvLg69D5GH/KvNNfegb&#10;9x9LE3a/SMu9q5dffpmO+r//o60+9jF65umn6Wc//zkttfTSXIe72r6422505FFH0bBddqE3Xn+d&#10;dh02jH7561/TFltuyTndUvXDVXl4Evm0dtCPzj6bJk58ki6+5FKNVBcm427/wx9o6NChtNfee2u0&#10;uT6ayc1pbts3q4cf/gcdesjX6XfjxtFqq60219tvt/PfUc+q2fO78S0H061DT9dSdTXbr+WvteYq&#10;fM2X/yPXc+p64b7QZ2DYiB9bfepnCj6DQoDbGzXvgz/vRksf+Hrw5oEw6Xgd0fAriUbMuox29juA&#10;uuOH0vOPHEkDQxGThes8fhZ1XbJTKHUkE2zH0haTHqWj19VQVSF3dxpDg+icUn6zfTSa60+kEe2P&#10;C+0faaB9zwiTjiM3mURPHr12KPX+9qsqd3g6mu805fLVaakhl83ldVloCZbX92O7hnWL9Ntq/1Pc&#10;j1JRDLqiOhOI6poznaZOe4i6llySltxoF+q7/Bo1+qmnphvMW1Xdz3bbjzYZjx9GWx+vZpWM3xfn&#10;6W61aAC5/WtqM003aFPV2I+Zs4imzwwfHh8S/Wcq0bQZIS3klf7jvNH9T7bjiyn/e7Owah/944mX&#10;+LMPwmdh/DeTxSrIYKV1Iu+ndSIfm+vvkGQrlTVD4+0ojI2pI2TauK2GHQ5KVFnsX6CaJveubJOB&#10;//jb32j1NdagPffai55+6ml65plnSvVG3BX5q1/8kt568y26/LLL+FFu/h5E5FSx5555lvOefOJJ&#10;OvvMM9l8O/Dq0WPor3+9mx8ZR90HUz6Qx8T1kW0QZeTg+xfPPVceLX82xM8KZZjdoYjNQvZdjbAf&#10;a76P4ZFwe4QYxF2f1n+1ux0Rt/b2HZCI3XXXX+iJxx/nOLZRrT/cSfnA/ffxHZJ4BN72L6fc+FOh&#10;P8tJx9xIe78/6MuE8eP4WJ3/vkv0i7LtGyzddtoek9zVZMfKxmd3m1YbG4TzjjjO+5gwlrvDWJBv&#10;bzvI2FGrlB7hauXmKZ6Qr5UVUfE8JU8WLsuFVckBqVPKZ40Yx5TeYqxlwjaUDFC3bURCBeGGlTRx&#10;5FbMlsi69czYrdddTcP3uoxG7Hc1jTxH72RDXUc9rJ1o9EzcIdnIZGJO6UlxJzFrUMoFWH5XGzEo&#10;ZUfzpUrX01AoGDwQCRWEG1acKpSGCou1SqH7YvsMJcanlCSlRPQlhIP6SHaY096fQG89dyrNXHQq&#10;Lf2pb8hkJMSNE9YyiOkL3iBjGykdmg0XxyhSg0yN9bpsmzqWCoOMLVS6Kdt8xfFSnymIbEv5QQbj&#10;sXsCxoxBxh6V79wbZOyG0i48cwYZWT7oDTLOD/Jj9hbUbxGipZcgWnV5ooErU9fyS4e3AF9dy2Qz&#10;H5QeytR8WyxWYjCs2k48spqGfZ9b8pJh7e+QzJHXYdFyJTUj5refbFyyN2phZT6EsjgaU8Y8UE0S&#10;elY8WXXmmeXvhfTSbeI7Iv9699306e22o7UHDqSNNt6I/vTHPxZjcsRjtfh+R+aUKcGfiveH5KQG&#10;BU6aNIlOPvFEuvmmG2ny+5PZrr3mmjiJhYkuPBJ+2SWX0DvvvEMfTJ1K06dPl8fEQ1uI+zjpRLr7&#10;rru4/Z133EFnnnE63XLzTVx+9umn6cfnnsv7aZv+85//RK+99jq9H+rHPzyezgj55513Xozdeeed&#10;NHbs7zgXjxKf86Mf0Q3XX8910z6cxnEvTMRdctHF/P2PyMGYMHbkTp82PRzHmRzHY+a5/pCLbVr7&#10;O26/g664/PI40eeFbfmxYvyjr7yilIsJUNxtiXr0ibHZxF2j7R9/7PFYf+YZZ8T3CSakH3lkPNeh&#10;j1GjzuFJQMifC9RjsvH0007jbUKYYLzggvNje4zt9ttvp2nTKo8phGOFx7nxWDeEffrhySdXHVu6&#10;b88//zydefrp/Ah48tbrqKVKj3C1cvMUT2ifAuWoeJ6SJwuX9cIq5IDUKfnzRY1jSm8x1jKFbXhi&#10;m/AcxQAhlwtEaZTXBXtYafegN6jPbeFasy+N2JVo5732pYlX3FT1UelbD1qc1jkuXOOv3L3B70GU&#10;70wcMbb47sSKdvpI+KjQd6wrPSZufeDOOu2DH/H1faaPO5e3V5m/uHuEWB8RPyiMgeurPDr93E9o&#10;I+svGI+TY7jjcRKNHBTiOuZ8f278sJqPpOfGD9lJg9Bf/1APwyPQ8YQGQ3urq/JI9ESM3XIOpFs1&#10;DL0wakjRNlhxvqRfORdWX/n4d6l92M+JGs+Jc+P40G/ob2z1saX7JmPRMfhDkDMoZUcLhOR06km1&#10;iy0zWGB6PS4oyMpyWqXQPY8Lrg2HifEqJUkpEX0J4aA+kh2aPvkxeveVXwd/Ji376aMCnbhxwlqG&#10;lTFrkLENlA7Jky2sIjXI1Fivy7apY6kwyNhCpZtKj5OZ1TEFvTG87ssPMhiP3RMwZgwy9qh8594g&#10;YzeUduGZM8jI8kFvkLGd5ceaM8gYtPhi1GfVj1CfFQZIhr4v5DPDX1s5LC2ZUmDyWglUMHjmtJVk&#10;zLWsdDy6RV5zWViU3R2SIVeJ2cqqRJovR2JdlG3Wsx1l48LaRlgxUlfBrhKHiIvKmNeDwsTTZZde&#10;Sid8//ts8XshM8JEEyagPvaxj9Fiiy1G2++wI/35T3/iCUeWGyfuovz2UUfTqqutRocdcQQdfMgh&#10;3EZ2LDFIOWv2bBq49kA65bTT2P57++3p4t/8hic3TSuvvAqdeNLJRZ+JZs2aTZ/Y5hPc/qCDvkZX&#10;XnEFLd6/P5e/f8IJ9O9//5uefvopzSaeXD3l1FPp1FD/f0ceSaND/rRpH8bY1w4+mK675lqeQINw&#10;Ttdbf32u849SmzAR9+JLL9Jx3/0u5xx40EE8TuTu+PnP8yPYiA8aNIjzc/1tvfXWXIYd+o1v8ASl&#10;bd/r5ptvon/+859xrN855hj6UzgnfmIZE6Bbb7NN7G/9DTagS8M5x7lvtP3ue+zB9d8L75FJkybG&#10;47fEEkvQkd8+iuvQx4ABA+hvDz3EdRDOxTbhXKD+B6ecQrNCX/fccw/X4b3026uupiOO+CbXw9ZZ&#10;Z10+Ho2q1tiwb6+6fTvoawdxvPHeO2oPpWesKItna4vXZnFN1nh6oeXPk4L8meXIedGkLJ9rKLRK&#10;6ahB2aZRDBDaeBRRGuV1wZ7SbTRi0cWpD+zA28qb8Qb97ioas99X5DHtXb5Cw5+4hG7ITcgF7XzJ&#10;dHr+zHC93O9m6po5nUbvohV1NOaLuxNdjzsDg006i8Z/MZn0e+JYengvqa/W55gvXkUj+O7Cm2k4&#10;T4gWfY7bbxKNPNVNuj13Ez28/1OyvZlP0Tnjkb8hXRRjN9PQ43Yvj+HKS7S/3N2LL9KovY6loTfK&#10;9tB+BMLrHklPYjz8CHaI62PtrLS/sVcRufbDwz4fn53QxYSbH6uMXyYF7aRhAhTHY1qoD3bjkFA+&#10;QCfuXgjtB4X2k6Ru5qTQfg83qQiF9scTjbP6ja+mYXFS8EW64fED6XntG+d7zPHlydMxX7w6bpuP&#10;/V5FPSYY17miaN916iM08kqtbEi1x1bet2k04vo9aIzWxsPj6Q1K2dECITmdelLtYssMFphejwsK&#10;srKcFiodhpA/TZTB45eRwwXVicQyZzq99/pvEaD+6+4Yrn1LsB/FuQlzsahaiW2odIie7IdVjJkz&#10;LxUHowbNg3Glm8axYR/UYFscr2ZlYwaxL+onYVbKlspvpAc3WG1fwDSWVdMN2kzdGP9i/YhWXpa6&#10;+i9WXEu5Oa6oXKzoSWuUrqQJlVSn7YRxmUG1ytjPpMz7VcRjOTKgStndIRliSitniTQuuLgUlFJG&#10;HZfbTBiRjawYYUFZB8oLu8Vl3VUmR5jscrynNdv9IAwmBKvptltv5bvcMMGHOyrvvfcemjBhAj1w&#10;//2S4MZZIgS/mkHKgQMH0i677RbL2++wA/3n3f/EHzlBfNtPfSo7EQmhGfrABBz8zYdsTmuttRbt&#10;EPpBecUVV6LlP7I83y1pGrD0ALrwgvP50d6bbrqR+vTty5N1Frv/vntp4sSJ9Prr8j1rS/Rfgj7x&#10;iU+wn9O6661HW221FT/+DMOkXbXxQml/yMU+/OTH5/L27wnH+T//+Q/fDeqFMd537308eWpj5QnG&#10;V16hF18s/hmHCdDtttuOffS900470csvv0QffPBBw+1t8nTgOuvQGmt8NB6/dUJ5/MMPc1v0MTX0&#10;+dZbb3EdZOcCWn31NWjjTTaJ9RMefZTWWnst2lD7xti+sPMX+Hg0qmpjm6nHZudhw2iZAfJ/n9YI&#10;2//c5/4f+x3NTyrOmHhyDS3MR8WrxYp8u8AGsqeUzxWhhF0efGZRjvUtkYylTB2DEdtn1xGZRl4b&#10;uRWzRzX2qmKS5sqr6Fa/UW+Y4Dkej2vvpOWdaMR+k+iim/wPrsy9ht/oJvnWPZLOSbex8Vl0ap3J&#10;zeE3XkY7s4cxBux3VuwTd3bS+EnFpFnYxmj+vkJobdpz/3BtCtsYF2M70alnUnkMrr9qGh9/iGYn&#10;2rneZGza3y6XuclW2YeiP6fnbqKLntiXznHjP/rUfWnM9ZiU45MUhAlQHA89kbv8gCfuRvNdmzdr&#10;e5sa9e1Nof31Nnkq9cXxC+VLionVgXscSIOfeKR0l+PwGy/VcxGO/fFnuvoX6YYrJtHwU93E7C6X&#10;0jicr4ZVY2wVxwaT5DfRcPXj4fH0BqXsaIGQnE69nuI6HBk8ENdfdh0lpUyB0IItlGxCx8sMXgiW&#10;qRkSkngkOwXDMvXfd9GcWe+HMlH/tcJ/06IK8swZxAwrY9YgYxsoHZInW1hFapCpsV6XbVPHUmGQ&#10;sYVKN5UeJzMEmVrX9rIx+rEr2VA0OoNS9qh8594gYzeUduGZM8jI8sGcQcZ2lh+rN8gYlIaM/Rej&#10;PsstpW8TucYyQ5W8XdQvMSycA2oMLJnFwqothXGZQbXKvIflMu9XEY/lBtgX05M8U5nQLC3HJY1F&#10;8lxnLLebMCIbWTHCQHbCil/GYFpmqmEl1CZgDwqTQPt99at0zHHHsW277bZa4xS2ibsgcTckHtfG&#10;xBgmCHE33CdD/vXXXc+TYzbGCoNycTOoCvv26StOWl9FPg02YMAyPAEJ5prisd6f/vQn8bHeyZOn&#10;0OLhmCzSty+XYTjmX/ryl2mppZbUVrWFCTLcNYh2uAvw/J+fV7rjsJ4wJjyibY9sTw3Hnt8nGc3p&#10;msMTqjbWadOm06677c53kVZTn77hDzIs+LvpTnsTzjm+IxKT0tYedyw2qjlz5hTnV4W7QKs9st2M&#10;poexYRIX5xFHzuydd/5V5Uh21DqlR7xauT7FE5ZL4jVCvO/Zt4upK3MEVEOcmZjFPCW/RUL/cYzV&#10;xyBVjtwU5FYFkQ9Pc7ota24c9pViksbufswZT/Dgjje9m7Lf4jTsSqKJx52UPCbbsxq8ifzPi+4K&#10;7Wv3gcd4ZX9g/Jj5E8fSOkls4uPyFSP1tTYd/chTdPAVG0r73CPQdYW7+4rt4zhnNXE8TaSraZjm&#10;sX3xap2UsxMH+RO5Fg0eilhQqb0+2hzbN6ixBxZtBx1X85HrsibRw08Moi0Ga7GnNfERmrjxEBrs&#10;D4HJH45qBqXsaD5U5Um062j5OpwSriPaMVAvBSmCnIRSy6SbZC9St8tLHIfU8CsY17MvOVwLX/nh&#10;+xPQGavfSuGPESmQZy3Dypg1yNgGSofkyRZWkRpkaowp6B3ZxsCcQcYWKt1UepzMEGRqHVPQnrLB&#10;gcH8PrChaMwYZOxR+c69QcZuKO3CM2dQib6QM8jYzvJj9QYZg9KQ59L99W2Ca6kSVfCxpGTf6OpK&#10;ZrGwajthbBgXj7xcboK8ZMqRVawv9ZGJkJSYrcyV45LGI3muMy7tJozIRmYGYdziaEwp+6NU4zpl&#10;9HtYmGTE48wnnnwyP2pdobBNTKxhggePPNvj1LCR3/kOPfbYBJlwc+MsGaT+rePGspXijq+88jL/&#10;kjdkjxTjzjf7Je968t2Zb0rLEB6vfmrSU3TCiSfyY7277LILrbrqajRo8GA68aST4qPEJ+HYrJ45&#10;Nhk9Mn48LbfcctzuyG9/m264/ob4vYeNCI80TwjH1Lb9hWHDwtgrR4/J5K233oZWWXXV+Hi4md01&#10;CD311FNxQhQTfhjPppttRkuHY9pI+2pCX7/+1a/4jku0QR8rrLCC1tYX7q7Enaf2nZM433+684/0&#10;4bQPuTw3wrFB/3/4w208mY6j92Y4Bn/961+z74OOWql6f4lWrk7x7FpasIiK1wjx+cG+XUwDuQ+m&#10;1Jshj5mYxThPc7C0TNge+rftcFEo45RqhtIkRQv6pGBpcrNKuqU+O9HoWdOpC3ap3v2Y5gS9cNMl&#10;NFEfvy7sqeJuuxap8YnA7ggTf7vT+DPtkefyY+Yla+qXwjEpKe3G0e5NTkrKY9gPn1psu+pdg4OH&#10;0uCNz6LnbYxm/Dh47kSCL2IeUjR4SGh/ZvHItJl/nLyWMBl5/JCi/aQzqfH5xUG0xcaT6OHSDKYb&#10;W08Id2P6XX9uEnH38M2glB0tQMqd3ODztdgbwlg5ZpXkMIPVbDP34q3wJvDZpZSoLCHIZX4puRp1&#10;gORwLXzlrGmvobMQ7kt9l1wR1VrOMGdYGbMGGdtI6dBsuHywjBpkaowp6B3ZxsCcQcZeUNxkcHgI&#10;oDMEmVrHFLSnbHBgsNI+gIAxY5CxR+U79wYZ50JpV9Z9alCJvpAzyNjO8mP1Bhmd0ipw8X76NsG1&#10;VKl17KXEWhIlPzJ4EpZ6Y9vJjR+D9OWGyetsWRjK8DOU75CUVUKsM+Ug9mK90MoBQl3aTcUeVBfX&#10;8X4E00RjbMiVYrGuF4WJoptuvJE22mgjmbB049pgww1pmQHL0B9+//tSHLbUUkvT4MEbkf+Vbfyg&#10;CKyU64hHxvGjNngEGHbfvffS1w89lO/GbETWHeT9alpzzTXpIx/5SHxkefz48fydj5iktDHA0l+H&#10;riVMsuGHcdAOdzruuOOOtOqqq3IdHlnGhCvq7MddUq208sr0/vvvx0e28UNC1d5F+P5EfAfkWWee&#10;Ecfqf+kawoQcfqgGdchD/gEHHsiTdo20r6Z+/frxZPENN97A7fADNe/++12tra/1N1ifPvPZz9BP&#10;f/Jjbn/uqFH8Y0X9+/fXjO4L+7b/V7/Kj9mfGfYNv7J9ZTgG/Zdo/HHwjtpFxbsftFLxF+Fru0H+&#10;PCmIzxeWp1REcpWWuZUEgrVI1j+2zdQYh1CQaobSJEUL+qRgaXJ35bvPGWQkfbwWj2uXJI84lx/x&#10;rSH+YZcqPwSjKn0H4dgDaNiV5cduW6GhG1r/t9HxxxENjt/D2B3dRiPcBGTzd3imdw7ih4TUTbXu&#10;HnQwHUvD+Ed30pNmJxLfmRk+61ld9MKoPWgknSmPvXP747R983rhqUfCwRsUJy9fuOnSJu6QXJvv&#10;1Cyf75Np5BPqz6122ZeGU/mX4G89Ve/gtEMDg1J2tAAqObl8LfamMaurp1JusEbazKVkC/KZJ3QR&#10;eZWpTkF24CmRI0/I9Om7CFOr8kxjrLoJ7al0qHH4YRXJTsF5Its26P15pDiE4LAPajBSMH/IBgsG&#10;46JR3JJBxpbKb6wFG067bHgzTTdoU/kxNzD+dFfBfotKMaxKZFc8f63lkiZkGYzzjW0pHWgVk88Y&#10;jL5aOcDHM+WwdvGiXPoOyUgp5MtBKPOMpsVdGSm+3G4q9kAo64LwmMFhn6ukzOK4VHKOWq8rnLz/&#10;WnNN2m//r/JED8bDCsRE4dcOOYSWX34Frtv3K8P5OxS5bpkBMpm49ID4K9s7D9uFjfswg5T4zsHV&#10;VluNvwcQv0g9fMR+fAcnxP0P1/5VFlsvxNAFiDLiKOMuwK+EMmj5KFsf+P5ClPGoMh45xvcdfvNb&#10;3+LH2C3GjzLrr2mjH0xY2gRjTkO32CI+Bo03/jcOOyzeXfnpT3+aPr/TTlyHX9nO9edzYFtt9TE6&#10;7LDD4z5gjMNwDINwJ+P//t//8XYsf+rUcKxVyP3OMcfScst9hOuQh3y7A7KR9rYtyB8/nHs7v2iH&#10;v8PDjzgifmckcpCLNib0ZfU4JsefcAIT7fFVAPsfcEDVfU2Pla/DufZjQxnfm/nNb36L9w3vJxyD&#10;zTbdlFZYYUVu01H7Sy4Ldq00s6jJvMYpnvYb3rcpWY7sKjlPiQZCtVYp9M2j8+RtwpXtKgoKlNyq&#10;INrDs+S5lXUD5gwyjjuJRj6xL40oLitRA/c4iAZfeWx2knHg0Wfpj8okv5ZdQ8P3D9ec+PjxI/r9&#10;h62SfO8gP4bO28SPvzxKTz5yM1GMwWpPopY1iLbgH8aRtutccRA9H++ulO+j9L+yXSmXo2Oiqt+r&#10;iDsx8aM7eDwcj00j337p2k7kIDpnk6u1vj+tc9wQGvfIt4vvXXzkptB+UKwv2tfXwKPPDOd3j9hu&#10;2ONDmrhDEt/pOI3GDT2O1rFtX79vk98hWUs70ehJ4UB+V/dtsf40ei/9Dkk7NN6glB0tQCpOKnu4&#10;nuJaGglXcozWRBHF5ZjTw9flqiq2U6bU8CsYxyPZScieMiNJrW4Q0xe8QcY2Ujo0Gy6OSaQGS4Sr&#10;7BXZtnQMFQYZW6h0U7Z5Pk5GDabHSdGessGBwUr7AALGjEHGHpXvPGeQsQmlTT1zBhlZPpgzyNjO&#10;8mP1Bhmd0ipLT4xRolxdhWEJQaHGfC6bBDgPxjnC9hTGVd14f8B65RrkJVPu8+qb/8HcQCjy3FRY&#10;Ya5SZP+3jWcPVFZrdZUsx9Zbq/okUW8KY4Hd9dbbsq9hiHw8MNRqVPlwNX3jgeNowu4XaakHVGtc&#10;1dgCjRs7ln5y7rl04y23xAmp7soPt6OFV/59gEfDD/jq/nTkkd+mfb70JVR31CNK/9KqlXuO+FDB&#10;5wOYzzOVyxvfcgjdOuS0quk+3IjS/DXDZxB/2PEFv+fU9fy96jUqv3OB/CGUhFUf/GV3WvpA+cGu&#10;hpV07/trDxWPKjf6i9wLt9r+hM5b5Q4L7tAd/AidM6P4oZ2OFlTl/z6mXL4GLbnZpew3JftHgWei&#10;vh/fTb0W6Ldjkz0qPk/L8YQ61ILldm888a2wDvFF+tGqh9zNfk35DWRVN6G9FYcfHDtwbaU2O76l&#10;NxjKwdpoeM2rzg70+v718gYb3lwvj6tlmrv96Hr0haJ5thtf0cB2Ylq4Qv/3phxqF/3jCTxtgn8r&#10;BXT1ob59w2dIGCt+4wK0csGQhnreZW2HHXT76A8N+uGyk/93Wd3vkKygLVXz0K36YWk32YhknHA0&#10;pkQ8Uo3rlNGHq76Ve1TWZzNsxqB67KZ8N94gY0cLrvy5Tg2PxONRbX5UHTz7LNps881p209lfrip&#10;o7kQjrZXtXLzFE9oV/lyVLxKmkFJOVxEua2SP0/UOKb05ut4UXJMGVbSfyuE/tkAoWwzIkqjvAbZ&#10;46Rgnmyo7Iasnac3KGVHbazcSfMGpVyI5Hed7UUatfdxNHG/fWnn9LAYO1qAlDvJ4qfX44KCrCpy&#10;A721XOnnl0T0JYSD+kh2ErKnzEhSqxtWxqxBxjZQOiRPtrCK1KAep8helW1Tx1JhkLGFSjeVHicz&#10;q2MKemN43ZcfZDAeuydgzBhk7FH5zr1Bxm4o7cIzZ5CR5YPeIGM7y481Z5DRKa2y9MQAoRTk2oq1&#10;Eqhg8PQ9Vqa2Y7ajMH6MbG7Iay4LM2X4Gdb4DsmUWAcGsaflSsYMXtpWNjTsmqOMv6DPM/M57Gu5&#10;pbJtNMNaBtVjEB61tcetG5XvxnXV0UKi3Pk3zpo1ix/VNltj9TXoBH1EvKN2UvqXW5TFs7XF55Lh&#10;QsqeEp8nUizqC5My1zERUl+JSGSrxBuGAULZZkSURnkNssdJwTzZUNkNWTtPb1DKjtpYuZPmDUq5&#10;EKkLd9zqo+Bsg2jkkJuo6+KdOodnoVDuJIufXo8LCrKqyA301nLZ55d4+ipTnUipcRSlLAnBmok+&#10;mE1oL6VD9GQ/rGLMnHmpOBg1aB6MK900v8/ZEZ9dq5yfZGMGsS/qJ2FWypbKb6QHN1htX8A0llXT&#10;DdpM3Rx/mlqleREST+hKmlDJ4PDLyFGlldtRGFlhMmJX5h0s4rEcGVCnHNZZ9nn1rfeQFcWNEOmj&#10;PjQHmYFcJTGmlRN2zQkJaB/arbvWKpw/r4V9gd3Nj2zjUQY80mDSnYsql61U5Ffq0Pt7+JHtVst2&#10;qBlWkU/raOFV5/wvmGr13/fGtxxMtw49vW7/fhx1xxMS8H/c8BG2ZvgMkv8DV28Lzanrhft0LOXH&#10;1fE5g20xuT4/9ursog/+3I1Htuspt8GO5mN1TmhNdQ7PQqkpl69OS21+WTjduetyeBuE90FkyM+9&#10;TYwmKXdR34+18JHta8ZVDoJVEait0k4Svf7ENyWMR7a/nntku8n+57X8cFOyKgLzWG0yHj8MZpuM&#10;a66V7Efb7FaLBuK7TdmQmm7QpmpwP3xad47XI/aDgtqgbj9VKyrVdo9svxQuCzJufGbGfzNZrIIM&#10;Vlon8n5aJ/Kxvvjgssm6aFhyZb+k8UiciqLcdtLx6cuNV30NCjXfMWec19OyPmtxbgxqllXk07xB&#10;xo4WfKXn3wwydtRbSo94tXJ9iicsl8RrnGZQUg4XUv7M0AsqMzGLeaaxaNaH9d8Khf5lu3AduQoM&#10;9VISIh+eJ/IqyI2qy+o9GzEoZUdtpNxJqmVQygVQuV1txKCUHc2Hyp3MWhbWeh0tkeO8FoaVFEFO&#10;Cq8yzayfVgrbkHHgpcQ2efuAjgO18JXclhcQK/U1pyRL8oaVMWuQsQ2UDsmTLawiNcjUGFPQO7KN&#10;gTmDjC1Uuqn0OJkhyNQ6pqA9ZYMDg/l9YEPRmDHI2KPynXuDjN1Q2oVnzqASfSFnkLGd5cfqDTIG&#10;pSHPnEGOfBU1sm90dSWzGMgZSo1Jt2ztJxlrPfKSKUd20+J3SGKWsiFmFsyC+hIkXuVs6DxXGBKP&#10;Shl2q6Aa1ym973M4pJRVD8v6rMVmDKpHU1quI9+NN8jY0YIrf65zBhk76i2lR7xauTrFsyt5wSIq&#10;XuM0g8pl/nxRQ4yZmMU4T3OwcEwZVpEcY2uhtHvepJMULeiTgkVqzAgpaspyPHMGGTuaD5SeNDuR&#10;ZlDKhUC5XfcGpexoAVLuJOcMUqYX5JKSnHg9TizWObZQxecZXkpsFnH2QQ6Ir+S2vIBYqa85JVmS&#10;N6yMWYOMbaR0aDZcHJNIDTI1xhT0jmxjYM4gYy8objI4PATQGYJMrWMK2lM2ODBYaR9AwJgxyNij&#10;8p17g4xzobQr6z41qERfyBlkbGf5sXqDjE5plaWnBjnyNdSItb6v5E/DGDwJS30kWhkliQlX2V7C&#10;/mBktcjrbFkYyvAbZGgSy+47JLHmApNnLLkgtHJu0Ra6iMSzUnuJRxVWPEIdojEOmSvFuE4Z/QBZ&#10;Ofak0j7TbeVYy6B6NKXlOvLpTTbtaAGQfxt5v6P5Wf5aXpSK8+pr5574fFGnIFxHrtIyj0cC/BJa&#10;WShjhrVQ2j1v0kmKFvRJwfy44RshRUOyXG6fMcjY0Xyg9KTZiTSDUi4Eyu26NyhlRwugcifbG6RM&#10;L8g5xWuutudrsbNY59hKYbMp1SnIDjylqMSQU9BqVGkDlg9mE9pT6VDj8MMqkp2C80S2bdD780hx&#10;CMFhH9RgpGD+kA0WDMZFo7glg4wtld9YCzacdtnwZppu0KbyY25g/OmugrlYovK1NpQ0J8tgnG/U&#10;dUGuKrG9hP2zcSsrygE+nimHtYsX5ciwsjK/tNyXZydlirKYrcSCssVdOS5pPFLb69Juwoh4ZDxO&#10;3j2J2FA5LpWckzGrA6Pf00r7tHItNmNQPVaRT/MGGTtacOXPdc4gY0fzn+TcydW7MIuazOsZ4vND&#10;nUi5xgr580WJJkIzbiAxJS/KVoo36SlQ2taVNp5IuI6cImxIlgrmDErZURsrd9K8QSkXAuV2PWdQ&#10;yo4WIOVOsjdIGK+jZURxOeYU12Wzor2wqetyd6Wbl+0b2UnInhIrLTGDByLP6GVFacCu0BtkzKtr&#10;5mv03j3H0ZtjTqL//EeDrVY6NBsu76tRgyXCVfaKbFs6hgqDjC1UuinbPB8nowbT46RoT9ngwGCl&#10;fQABY8YgY4/Kd54zyNiE0qaeOYOMLB/MGWRsZ/mxeoOMTmmVpacGpXTCNZSXUFcQcTMJcB6Mc5S8&#10;cC9MNq4Ttp/C2HhcNvIa5RrkJVMWhij8TLkvz0zyrKUzK+doS9U8mfW0pd0Ux8ezsmJYCcWwL8K8&#10;+RzLa1rWphn2pEH1WEU+zRtk7GjBlT/XOYOMc6MZM2bQVWPG0FlnnUnPPvusRjsSpUe4Wrl5iifk&#10;a2VFVLxKmkG1yqmFtb/AqlmMP1ucWQyMFvrhmJIXZSvFm4y0rSlt+55IjITryE2EWVmVZy2DUnbU&#10;RsqdpFoGpVyA5Xe1EYNSdjQfK3dSaxkkjNdRjxjjq7GU1eQ6nJQth6HlVko3L9s3spOQPSVWWmIG&#10;D0Se0cuK0oBdoTfImNMM+uCJc2jq438hWvnztNgADc+lXrjgU9Rn9ZWpz//emS1XDM2Gy/tq1KDt&#10;d7r/Qbd+ayXqs9r/0K1artDt/xPqV6IRt2uZ7qQRpXI92TZ1LMFeuOCT1Odbd2gZqhxXU7r9G9Tn&#10;cxfQC1rMKt2UDCVYWEXCUZ8piKyqO2jEqp+gUTUH0Cr5QQbjsRtvpxGrLE8j/oBykVIyyNij8p17&#10;g4zdUNqFZ84gI8sHvUHG+UF+zN4go1NaZempQSmd+M8ES4kaZ5MAyMY5WCMshKSsecr2k4y9Hnmp&#10;xZoWeqlS7lvMUjbIsPCsp1usLBRZud0UdkNGBqohYIw+XPXZrMwVeFlB4k3L2jTDxGbMnEFXXzWG&#10;nnvu2Yq6W8eNpQcffCAUNJZj0AdTptAvLryQnmtiwsd34w0ydtSYcNzPPutMPgdTwrmYH+TPdc4g&#10;49zojTfeoEmTJtHrr71OEyZM0GjrhfNwySWX8PZboQcfeIDGhb/PnHwdtn/hhRdUGUd6hPtwW0zg&#10;YiK38kwIZ8yYyTnPPvscl3N54hVXdGMRFa+SZlCtcmphXbrYilks/QzimDKsIjmmLHutl2zFtqVb&#10;TcbHZAMQk3CJtZTmgt6glB21sXInzRuUciGS3/WcQSk7WoCUO8neoJQ1FK+5jt4s5tmbsmGEVUF2&#10;ErKnxEpLzOCByDN6SWLBrEHGSs14+zaa+o/7iJbam/p/4pO05CJa0WqlQ7Ph8r4aNWj7ne6/avCg&#10;x2jkBS9ryetlGnXG9eqbtqfRr79No3fUYl3ZNnUsFWXI2EKlm0qPk5nVMQW9Mbzuyw8yGI/duCON&#10;fvPfNPrzKBcpJYOMPSrfuTfI2A2lXXjmDDKyfNAbZGxn+bHmDDI6pVWWnhqU0kn+NHAt9UQ8OHiV&#10;iCuwkbOUnCJEnmN7CfuHcdUir7kszJThV2FIyZbBut8hWcGwaEZcrCwUWbndFHajRDfgaD6HfZAD&#10;WFUy9jU3qtJ3Lc6YPoMu+vVvaNLESRJ3dv1119Ff77obmRLLMWhOGPyUKZNp5qxZGqkv343rqqXC&#10;JA0mXLxysflJmPj69a9/Tc88/TRNDucAf2OtUE8fp9z59yP3k2pzo2nTPqQPg33kIx+hpZZaSqOt&#10;1+TJk+nn551Hr732qkZ6VnfffTf/febk6+bMmU1TJk9hNqLpM2bQB1OnaikvTFb+5jfhmjFpokZM&#10;xRkUz9bpGW4R7WLLJmX+e2AipL4SkZRcp4Z1EWu9bHsi3WpunGwAYhIusZbSXNAblLKjNlbupHmD&#10;Ui5Eyh0Cb1DKjhYg5U6yNyhlDcVrrqM3i3n2puIwwueHUferoKjEkFwweHjp+BWJLAh6vwHNfoem&#10;/v2XNHvmCrToFsNpyd77z7LKocbhh1WMmVNfE68dW3mH4e2n00jai4YP0nK3FAejNo/kh8EMDvug&#10;Bps4Xu0jGzOIfVE/CbNStlR+Iz24wWr7AqaxrJpu0Gbq5vjT1Cabm9I/lYLB4ZeRo0orZ6gdxH8D&#10;tJXC+Hlc+lniy5EBdcphXZX8CoW0DJa/Q1IKTJ7BzNGWavWhvfbAS7spjs+GxvurrGI+x/K4qHEr&#10;z5Wsj2ZYy6AGOGDAABp5zDE0aFD1T2DfLGe9IUzSYLLGKxebn/T666/TnXfcQd859lj6zneO4XPR&#10;CvXUccqdexhkhGpNuDWj1VZbnVZaaSX2N910E+bCpNVXX4O+E/42wUa03Xbb0SGHHEKLLbaYRmqp&#10;OGPiydW6MB8Vr6UMF1F8hgiLshiKVicMK/GVvChRz+Q12DpZ70LbmjIdDxhMXM5wZKCquqzS0xuU&#10;sqM2Vu6keYNSLkTKHQJvUMqOFiDlTrI3KKUovZ4yQzClmV2XucwQmsqlFsnGEbYWqVsuiJWWmMGz&#10;dpFwOQOhRAikBhlrC3dHTn/lHaJVDqIlNlid+mm8Yd1xmDyGrbZR9i5FVToklNP2F74iFWFH+VFs&#10;7vMCfsS65iPN+/yAzqGT6PjkMexbf3c9Df/u92gLLYteplGfc49s45Hu0PetF2zLj3azfQuPlWOA&#10;avrYt9g36Aa0i3op9LcijQjj3Gi1Fd04Jd4HMRj32Zhu/RbafEMeQ++DR8w/SaPu0P7Z/odu5feG&#10;jg85q64gdeCq2tbphQs+oXXBvnVH2MYK4di+pLWVKuVX9IdHvK2u3A+3+9b5NOqzqCseAy/3hzZ4&#10;rxT7gPFI3fLU57PhGHI4HMPPLk8j8HQ8hNjth0rOKmrftEoojGuVbWjU7efTRla/yqHVH+cvCZ0b&#10;vUHGbijtwjNnkJHlgzmDjO0sP1ZvkDEoDXnmDDI2IPuzKQzXWSOuwMYQ4wV0ZnWW76z9ZOMKlFEX&#10;5SbIS1WGLPiZcvk7JBuhLVXzwpjE46XdxOPDWJli5oM547qAUn5wuB4el5uUtanFuTFIeetYvUPO&#10;xfmR7vsf4Dumrh49Jj6ybY9w4zFiGNr57rzhUdJzzx1VysVdf5cmj7ui7+JRUrmD7oYbrufYj0N7&#10;y0Xc+rJHmO17BJ94/HG6666/cP4///lKRQx9WG7ahymtf2T8+Iqx5sZQTahLj5Wp2j6acEx+/vPz&#10;6K233qIrLr883lGY9pmOYW6PXS4f5h/Zr3Wc7NzjOx3x3Y4wvAesX+wHtvV42Ga1737E2PBINOow&#10;1rQPCDmjr7yS5syZQ/2X6E93/eUuHldONl4bjz9mVod9qLattP3999+vNYWq7W8j/deStYfB97Lj&#10;ZH3hnOH4wmwsiIm6eIxFP11cZ3m/uPACPSY4e5DwjTdep1FhvMiVcyvx4trdDM2gWuXUAFxPg58w&#10;jUUL7Tim5EWJema0Vkm2EpluHwxWSbhhxU2MvEaVFVAs2IhBKTtqI+VOUi2DUi6Ayu1qIwal7Gg+&#10;VO5kNmJQShFfQsOKo8zggahwNLPrMpcZQhG3jnWtErYp2xXyotuUEoiV+prDZWcSgs9ViRBIDTLW&#10;0Jx36MPHrqc5fbaixT65Gy3Z5GwkfyfkAeXHoSeeulUxeZQqGdIL52fan7Iljbg9JLodnXjKSTRG&#10;/eragI7+7l405gw3afnCBTTyur1oRCOPZk86iUbSVdT1+tvUdd8PaPB1X5FxYND4fscDwn8Lo47r&#10;N6eLTnla2jmNuRY5/6KuPx9OA3kycku6aJ9/hDYh9vo/6JzH923oeysxGTns8R/S86//knZGgA/F&#10;0zTydO0ffQ26joZhIo6PEyYH96XxJz4s23rjHXr+hAk07LPnx2OBycB1rtmPng91qO/aNbQP462m&#10;NP/5E0N//J2ZkGyPLte+3riahv5w3/L3T157JdElqLufjh6o/f1wMxpn2+c2Q4tzffuhNOyxsM9c&#10;9296/nvry37zvithfziU+uw/gc65/9/U9SZsPJ3z2Jdpo/P9xGo4VqeFY2X1dqzqKt2YGWTshtIu&#10;PHMGlegLOYOM7Sw/Vm+QMSgNeeYMqsaM7DpamF1b9ZqLhakx0JuvS6z9pGNTpuXIubL0WBTl6t8h&#10;6Rae9XQLJMyVRYXXXgq7h8FFeh+Mprkg1ykZWgDMmpY1qkJ8/yMmg3gS6c03JF7Fbrj+ujh5ZIZJ&#10;KK4Pevyxx+mySy+NEx7o78ILLqB///vfHLuIH+GcxHVjx/6O/njnnTT5/cn0zr/e4Ykq7cZvkt58&#10;4w06/+fn0bPPPEPvh9zXXnudHnnkkezjrugb27Dt4w660049lZ5//nlui0dSMSFyaRjjv8I2Ebsz&#10;jAFjgaZOnUozZs6k6dOmc93sWbMrYugDEzf33Xsvl9HPr3/1K3pAJ5ewbUzW/PlPf+J62E033Uin&#10;/PCHcay1xpAKkzsXXHB+2OfxnIv9/+UvfhEnj3L76IVH5KeGPhCfPHkKTftwWuwT27Uxwh8zenSP&#10;HTvkoy/kWP4dt9/Bk6KI1ztOOPd4T5wXzjG+2xHvk/EPj6crr7yC22I/poVtzQzbRN2szFcB4D1y&#10;zo9+xH3geFkf55//8ziR+Ex4X+HYog7bGTXqnOzkJoQ+7g3n3d6zv0rOOx5R/tnPfhq3dfVVV8Xx&#10;wsaE/f1T2F/Uwe64/Q/07rvvcnsI2622v/X6ryXb9rXXXpN91Dr9W8K5/8HJJ/Pfs43jjDPO0Pdc&#10;H/47w1jQ7xtvvEm/CO9HG/Ozzz3H/cWLQiD+hnEe0M/0GdO5pnw9F69xmkG1yqkBYYt68U0/izim&#10;5Hwlx7C2fF2kDhK/dbK+lcn4OAzfCCkiS7KcTG7OIGNH84HSk2Yn0gxKuRAot+veoJQdLUDKneSc&#10;QSlrKF5HtT1fi53FOsesGsmZe/HnGG9DyItuU0o6Eq7TfHgul/M5BJ+rEiGQGmQ0zaApT5xHb991&#10;C03W/zSZ8c6fadqLr1Hf9Q6kpVZajPpKuEG9TDdcJ5Nywy97i7peC3bZXlwe87sqdwKWhuTbY6LP&#10;t/9jyHXJg35Az2MikCf6amjHvWn4pNF0g06M3XruSUQnfE8m9eopbGPc4WuKP/AIOmdvovHPyh18&#10;uMtyMPejx3fg4TTuhA041Wv4d934XhhHF03ai845fC0NrCUTptWOjWriBZ+UyUi/r3woNqBzLjmC&#10;BvIQ1qajvxcG+PjT9AKO0+3X0ZhBPwzjD9vS4zbwiB+GY3GlHouX6IZrnqbh3wvtuTZox1/SuH3U&#10;r1Bl/sDDQ3/XXid3Gur2To0TvTvQqScSXfR7Nym4zw95IlKk/V2uE6y8Q2izgRwPO9eTJtBE1IXX&#10;wM/vqPsqVcxgt/7uOhp84m/p6HUkzMf1+3vTxGv84/rhWF1qY5d6eiwcKy7XUrKxaJBxLpR2Zd2n&#10;BpXoCzmDjO0sP1ZvkNEprbL01KBqzMjebsxg/hqLIBahJDHhGpEXietyIPI03l7CuHjtxluUhRh+&#10;4wxNsuUc+2J6kpeUbuFZUrdAwlxZVHhtpmKA0cIuR0Y/QFaV5BxQrVtKG1o5EBMKl11yKZ3w/e+z&#10;3X/vvcXGMjb1ww95ssEbJqG4Pui/d9ieHpswQScuiPubM3sOferTn+ay1+1/+AOtt966dMppp7F9&#10;ctttrRuW+b+75WaaOHEiHX/CCXQqck89lT7xiU9obX0tusgidNDXDqKTTj6ZVlxxJZ5QW2655bgv&#10;2NcOPpiuu+ZaPhYHH3IIDR06lHb8/Oc5f621166I4bHWRRddhPY/4IDYx5Zbbkl33in/pwv7jgnK&#10;PfbcM9YPHLhOnCjEdqqNwSbJvDBh9turrqYjjvgm52L/Mcl4333hXKn8PqaP3eIR+cOOOIJWXXU1&#10;Ova442ivvfeOfR522GGlMVx+2WXx3EFzc+xsHFtvvXXMP/Qb3+AJSuxnreOkbze6+eab6NV//pP3&#10;GfV4rBgTmGiL/fh82Ba2ibrqXwXQRf3C+Tp65MjYx7ix4/gYQEsssQQd+e2juA7bwePsf3voIa5L&#10;hfP+1Srn3YTHmG1bBxx4IN14w42l/f2i299ttvlEfF9AtfbXVK3/WsKdjreEvkeM2K/hR60x0bv7&#10;Hnvwdr4Xrg34Lsinn35KawthEvOhhx6kI74p78+jjjqall56aa0lmhKuET8//+f05ptv0fePP54f&#10;94aKv3Xzeon43IHLF2G8sOIAv4RWFspnjJSjHw3yfivktwPo9vy44RshRWRJrrLvIkRzdDIf4ZxB&#10;xo7mA6UnzU6kGZRyIVBu171BKTtaAJU72d6glIm6wjUT1072Ncdfl73FOsesGsnpCYVPMd2GfJ7F&#10;LZcZcgoGj19KrnAUOFmkssara/a/aNY//0yzJp5OH9z1B5o6YzJNm3QLzen7Seq32Wa0eHOzkUFP&#10;08NyzwONOUAfuU7udqxQaYi+PR6DTtrbDgcN3meXYiKtpranU08gGnkuJv3upNHXbUAHf0EnGZuS&#10;H+hLNPFxoqHrNdnPM4/SRLqehsVHrINh/zCJqCkVmnQiDTtlUxqXTrzGUxwc9kENBr7w7ASiTTZI&#10;jtEGtMWgcIz5P79xrEN5fa5oQHJuxny1eLy6z6r70hiaQBPD4Hl7YazrxLoVaJ0fPh3+/Vh516go&#10;3b6MfeB6mxE99hS9gOKOv6Suy4mG8aPY29Co5zVNd1MYzsVj4Vysb5O8qvU3p8GTcLznVn5jpQ33&#10;jNIuG95M0w3aVH7MDYw/3VUwF2tS7k+H25euubouyFVlagfCkMdQtp1sXKAbb1IOaxcvypFhZWV+&#10;WVmCVdmX+vQhXhpluoQ4pjaLBTJPSm2lMCQeG15VzOrA6MOFn6GsmlTaxspgODGzZxd3ls2aPVvi&#10;VWy//fePE4hmmBDi+qANNtiQBq6zDv3j73/jSaq/3n03Ddt1l+x3Fu48bBd+jBh3Wd5w3XW0xhpr&#10;xE1BIPr4w21/oGEh1ya40Ndmm2/OfiPaeJNNYltM3Pztbw/Rm2++QT/58bm87fvvu5cnPPE9i40K&#10;/b39towd/bz2+mu8L9CLL8rHOibiTJikW2GFFdlvdgwTHn00tJnMk1XIvfCC8+ndd/9NDz34oGaU&#10;97ERoc+11l6LPq2TQ5CN18YPze2xw8TXwIEDY/49995D//nPf2j69Oml42TnHROMOE7wZ4Zzf9+9&#10;9/EPzuBuTjwOjGPwyiuvlMZYT/37L0HDR4yI70FMXK4d9v3VV+VuwHXC+3X8ww9z/9jOBx98EM9l&#10;KjvvyP1x2KfX3Xk37bLrbnFbmDifNm1axf6a/PsC7/VG9rda/9WER9qvvOJK2mefL/EkbqPC37VN&#10;8uIYrbHGR/ku1lSrrroq7fSFL9AvfyGPkeNOWf/3ft1119LEJyfS94//Pg0O/RVXbpN5vUP+fAku&#10;f55Emkle/KwJ5EWJHCMnWx58tlZJthBZMR64jpxiZERplNdgn/6r0JzJ+v1aCOcMStlRGyt30rxB&#10;KRcC5XY9Z1DKjhYg5U6yNyhlWbhm9llsJam1i2ygXZfN7DrMZYaWVdlSktPzKsbF42VipSVm8EDk&#10;RcI1ItGo7UqySGWNV59FVqcBnzmTFv/oCtT10jk0+cHraPoLT1Ofj+5GS3xksTqtayveIWn2s+2l&#10;Iu00loPj6uQOSWfnhfa2401q4OE/oOHh3zmjLjiJxuz9A3eXXiPCNs1Ma9HgTexuyULVJ99UmCQb&#10;hMeu8Yi1s1p3eeIuxxMeo2HxuyOdQfye0IB7Y/DEXnai008C2uSkSSb38sJk5gZ0zv32eLWZPH7N&#10;29vn6qQu2Hk7aPtUG+rkqB87GLBp+LcsF8Pq87+Sx7Af2J8u+sQ2NOpFSWMxw7nYNJyLZzLfezko&#10;HG91G5fvPGeQsQmlTT1zBhlZPpgzyNjO8mP1Bhmd0ipLTw1K2YT8NZYNi5EXzmKycZ0xLIFhJWU2&#10;rhS2nXS8dchLpiwMUfi5MpuVhSEllrv/HZK2hDhm0IoFMk9KbaUwJB4zM28+x/LgxBDTyhpMZbFm&#10;qIYJo/32/yodc9xxbNtuu22pviGDlJiI2HW33Xgi8uWXX2bbedgwqUyEyRFMNOIxT9wFhkdKMSmT&#10;dElzuuZQ375N/2/SrHCssc+LhP7sMWEc2y99+cu01FJLalZ94Y6zv/z5L7EPPKZswv5Mmz5N/gBU&#10;mMzDrzhDzY4B32245FJL8ePJlj9kyFD62Mc+rhnNC3327VM+posvvjgtu9yy1DXHjnxZ3Tl2eOQa&#10;j2jbI9t4dFz+XuU4TdfjhAgMxwkTclbuCud+6aUHcC7nh2Ow226708orrxJqu68+uu94v+F99+iE&#10;CXEbuDOwmuy8Wy7OSaOao8c1fV9gf02t2F/sD/rFL2Njfysl4ypUrZzn6quvTkcffXT421+GH9s+&#10;77yf6SPvUv/hh9PC+6Yfvfef9zhi59+Y9ic0g2qVm7WwDm9as7CKjBbyOKbkRYl6I+qZFmNrkTLb&#10;L48friM3MfKafVCKWAcLXHTZwTTnjXskpZpBKTtqI+VOUi2DUi7A8rvaiEEpO5qPlTuptQxKWdac&#10;N+6lRZZaX2pxPVWz63KpbDkMLau4lOREtkzFuPQTIY6jYPBA5EXChc8hlpCzE1mksibVIv03oGW2&#10;+w4tuuRkmvPEL2nW1NVp0fU2pcW69Z/929Opx8tjy/EOSbbDih8QSYcUy8Hp8u3tx2Jg/9PgD5BU&#10;0/Y0Yu/raeQpROccpROjDQsDNDN10eDBG9DEU04vxsXfTal+NQ0cRgfTiTSsxo/G5DT48PvoeZuU&#10;TIdT+YaQOn5UvbytFy7Yl0bSfrQnz37uQCP2Ccf59OI7JfnXx/UO1UqtRXt+iWjkQS7fC9u7trHv&#10;wxStGfrbgMZ8FT8uY/twO43Y/zoavms4R6H4wvmHFndFrr0BDUUz+DBIufNue9PEH37ZfV/lSzTq&#10;wBPCP5AavYvWy3fuDTJ2Q2kXnjmDjCwf9AYZ5wf5MXuDjE5plaWnBqVsQuVrLK6pRoSFkJQ1LzIs&#10;gWGFl8Q0EWg/yXh5qcWaZvtZrywMXcZy9jskMWXpFysXFC9fFhVemykMy+YewGhW5gq8rCBxjTiz&#10;MldWysLN0NmnP7Md3+l4Ih6zXWONinpWPTp97OMf44lIPCKKO8pyd+5hYuSvf72bJy+x7W0++Um6&#10;Ur9b0HeNCbCtt96GbrrxxvjYKiZxnnzySa7r378/vfgi/neVxO+4o/YXBGPCdMstt6JBgwfTiSed&#10;xI+YwnKPOlcTxnjJRRfTRhttxG3Rz3rrF88c4I4xfC/gw//4h0aI/vLnP/H3aELNjmGzzTajFVZY&#10;gQ466KCYC2vmbrdU6PPFl16kBx4ofhzn4YcfDse8D985mVN3jt0999xDEx6bEHO/MGwYbwPyxwkR&#10;mB0n+IvruV8l5B333e/GPmC1fqk9Fe4g/Mff/64l4n3GXZprrrkmv2fwGPVOO+3E/WI7ONY54bxf&#10;HM77YHfe13fnvZ5WX3013m6194W91+d2f1PhTkc8qo2/R5v0L0vOR6Fq5TyfffY5mjr1Q34fnHDi&#10;ifw/I+R7YqV+xH4j+M7pn/70J/wdpHb+i+tZjmZQrXKzhnVYwoWWt+/I9UqOKSs9SHw2fkm0ZUrG&#10;x2QDEJNwiSUlla6fRVbchmY+fZVUmUEpO2pj5U6aNyjlQiS/6zmDUna0ACl3kr1BKWsL18xFB2wp&#10;hXg9VrOYZy11p81cKXxi6Tb8Jxq2WzB4IPIi4cLnEBILorIkK6fxvBZd5rO09KdHyPdFLvVJ6rfa&#10;CqQPxDetgYffQ8/rpGJJ1YYUy8EJr4FH3EvPZ76LcW6181E/oMGDRuhkXDPCAM1MfcJ+2iShPnr9&#10;NaJz6o57LTr6z1fT0FO2lDZqjUziDTziPhq3tzzuzT8QZMMp3hCOWO1Ao/lHYrYoHqHGD9L8pfgO&#10;yJ3Pe5jOIfeY9e/2rvEdkji399O4TcuPZeOXuUVhe/f/kMaXHukufk27UjiG98sP48T8fYmu+DeN&#10;3hH7FLYX/hN/5CeWD3HYl0PdA/I9kbqbkTv+irqu2IxGbmO/oD2ULvrSeHryiPy/p2rLd+4NMnZD&#10;aReeOYOMLB/0BhnbWX6sOYOMTmmVpacGpWxIkuyvsfg74msqk2uVnCLUv7WYH8lBJb/aUDI+7BXG&#10;LcyU4VdhSMmWqxJbtfI/3/xPF0dUPGOpir6PYToT1Fgly7H11lqV/XktjAX21zff1kghHBKMWA5N&#10;feXyv/7AcTRh94u0lJE1aIZ1hImbL+62Gx151FE0bJddNCo6+KADafDgjWjkMcdwGRMeI0Pe+PEP&#10;0/e+fzx9YWf5umDfxw477kjHHfMdWn6FFXgiBj/Uss7AgXTY4Ydz2QuTG6efeip9ZIXlaY3VV+fv&#10;rRw6dAvaZddd6Udnn01//9vf6BOf/ETYlz706COP8g9o3HTLLfw9dqifOPFJuviSS7U3+cEOPEK8&#10;xRZbxG3h0WTcrQnhB0/uvP0O2u4z29FXho/giTMf22vvffiHevDoMiaKcOcbJldXWWUV3g7G94OT&#10;T6Lnnn1OxhWEuwNHX3kFXX/jjWG7W9Ydg5f1B6677roc69evXxxbbh9TPfzwP+jQQ75Ovxs3jlZb&#10;bTXua9Q55/B3Ag4ZMoRzXnjhRZ6oxHdBYkw9cewwyXnuqHNox3C+ITzaffvtt9Odf/wTn5/0OOGu&#10;QPxIyw16nHDuj//+92nQ4EE8IQqt+V9r8mQstn/rrbdy/3g/7bXX3rTeeutxjgnb2/6//x9tv8MO&#10;hDv5oEcfeYQn/vBew6POhx92WHgfLs/1uFhdfdXV9JWvfIW/v9EL7+sTTzwxnnfcSerPO97fu4f3&#10;97fD+3sX/RvBcf96OO5jw3HH/tox31yPeTP7i+3X6h/nNZU/h/gBIfwQzQ7hWBx40EF856rV4Tjt&#10;MmwY/fo3v+ZxpOc+3bexY8fSj889l24Of2d///vfeKIT702M8eWXXubvuPzoRz+qbb5Nn/3MZ+nk&#10;cK4xefnlL3+Z9ubzh5/ObPQC1SxN5fLGtxxCvx9yWim7ltJe6+X/V/gMwnvIPvx6Sl3P3VM5mKaU&#10;7AU+N11x2oSTqN+Gw2nRDb4aAh3Nf0rOL7OjqM7hWcjVs2+AWU9fQTMnXkmLr3l06C70p/8O6bb4&#10;eqz9KPtuvbtWtkDX8P1gFUekknh6pYs/zyqGmMl/4/FvhnUoL9KPVv36X9lvSnNm0NS3n6bZi65F&#10;/VcYQE3+uPbcK+6Q29G2kj/ibaCWHK+XaNRnt6CHv/cOjW7kV8h7VFWOrw/36uHv5Q02vbleHl+P&#10;ay7H38O73/Xoi9pfdzvWdvz3WBTBPv9vk+C0j/7xhHzvgexqH+rbVz9jlL7Mu4T/U2X7IiuhyfZZ&#10;lfs3mI8tcvQx3z0ZHfA/2KQ3Jidhg4gbUckSj9ccshph+KjkBeNYfrnihxTaQa9MnRr2JYzUGQYN&#10;8MpicDWeknNAFfxb/nknHTaoxn+sWINmWMtUeMwXEykrrrhiEQ+cNXMWbbjhhrTWWvgltXCiF1mE&#10;J1+WHrA07bnXXvwosMn6WHWVVWjKlA/4BzxmTJ9BK6+8Eh1y6KG05JKVj/5ie7gr7alJk2h6yIX+&#10;e/vteSIIP4rz2muv0Ycffkj9l+hPX95339DXyjxhhnHMnj2bv5sSdzOaMM5FF12U/hm2jf5gK624&#10;Usz56EfX4D4R32KLoYRHUX3sYx/biidgX3jhBS5j8vkzn/kst4dhfzfZdJM4LuTgewMfeugh+srw&#10;4fydgfXG4GX9PfP0M7E//KK0jS23j6kwxsUX708f//jHuT/Yllttxd+j+P5773OfG2+8MU9U2URj&#10;Txy79dffgO8KtG1svvnmtMkmm/I4lhkwoOI4baPHabgeJ5z7VVdbjSct8T6BLRXeW+gH5xcTstb/&#10;JptuKu9NJ0ykXXPNNbTX3nvRa6++xu3XHjiQvq7vNRwHtPnnK69wHd5D2233Ge6f389O2B4m2V4M&#10;5x256XmH8P7GBK+NAzn99bjzHabumKOP3XbfnbeDu4pxLuvtb63+sS+p/DnE3yja465UnJsll1yq&#10;dH5x3bVx5M49fnwHXxWAbaOfZZddJvSzJf8okLw3p/Kv0u+515601ZZbhRbhnzJzuni86GtTPddL&#10;hGO8+eZDwv4sKh37i0mP0Qwqyhc8dQvtv5p8DxR/7sBCnH0lL0rUM3kt9H66LBM+g7gt99eD+s8r&#10;3H8cj22DXdlWQQaqHLlVQbSHp+yz5Jo07e/H0SIrbUF9l1mbMyXRsaM2VnqyQG9QyoVIuUPgDUrZ&#10;0QKk3En2BqXMa/arf6Fp936LFv+vw6hPv49INi66anZd5jJDaCqXtGw5aG9cY0MOtURPPFNsJzJ4&#10;YLCCcDkDIawLojLhlLfk4eE+fcO/Abb8GvtNqc8i1G/plWnxJRfv9t2RJcnQ82QLq0gNyg4W7FXZ&#10;NnUsFQYZW6h0U+lxMkOQqXU9oBcu+AINu/5zdOaFu1Ljzx81KhujH7uSDUWjMyhlj8p37g0ydkNp&#10;F545g4wsH8wZZGxn+bF6g4xBacgzZ5CxW/KdhCvom++Ft5+/olqNmtWBWfM5aKMxRAauHKLto9ff&#10;ln3l0WHMahiwL1eY5TORXqXMBSsLrcxsyR2S+F620Dli8+8dkmmkKEu+TLtavOIOSUuvxTaXH+6C&#10;Jtw1dt7Pfkp/vPOP9Ntrr+WJqY4qhR+x+Zkep2t66Dild/51lFP6l1et3Dxx3UqvX43RVK/cnPwd&#10;ko3Ij6qq3LD/a+0W3iHZlHRQ+JDEWJgarqLZ7/yNpj15JvXf+vTOnZJtLz2/JXbUOSwLu1r7BsCd&#10;kdMe+j71X/Ob1HeAPOXQnHRcDVyXW3mHZNc1OnEInz1RZVk+v6UmrHXIWqzIn+s7JOe1bIfiuQE1&#10;3haKA+TSPFccDo5T947XCxd8gn8Ju9DeNO6NX5I8V9fbijvEpQrVqe559fIG/eYa2mwvj6/HNZfj&#10;982bOm55le6QtL+nppQMwBXb7Q7Jvz/xYhiWjBOM/2ZSWrkgg5XWibyf1ol8rK9snDcdF0hYr5xj&#10;adV2wr6zmc/BggwtAIUVZcj213slFdXV2YxB9WhKy3Xku/EGGed3YQISj8fiV6XN7r33Xn4UemGf&#10;jPTnGhOQV7vjhF9ovi8cp0M6x6mXlf7lVStXp3h23SpYRMVrnGZQrXKzhnUgX3gLxhGHsl+kDhJf&#10;TKJxCSFjy8Sb5g0JIduesSTL8QzGfcA0ZgxaZMWPUf8hZ9PMp8bQh2O/EP7xfTnNef/58B80s7i+&#10;o3aSnLMyvUEpFwLldt0blLKjBUi5k5wzKGVG4dqHayAmIj8cu7M8pr3uCdR3maGhWWhnBqXMKpcb&#10;DPTWYmELvJWwLfaZsm1eQIyDQ/C5iltJWJbCk6VtZUPzZAurSA3KjjoKeke2MTBnkLEXFDcZHB4C&#10;6AxBptYxBY0K3+FY/lXsVk5G2uDAYKV9AAFjxiBjj8p37g0yzoXSrqz71KASfSFnkLGd5cfqDTI6&#10;pVWWnhpUjQ3JN9JraHj/cdQI18jvU2Oo5/eqJ1cqOaNgmwljkmE3Tt6XTLkqsZ1qXBi/QxK7jhHK&#10;IaivRvKr3iFpsnItzmP54SxowoQkvp8Pj3Sb8MMic/MjNAui7DjhEWhTTx8nfFfmZZdeyo8RN/qj&#10;RR01q/Qv2e6MtKi/8MwrinCH5G1DTtNSpXyrRpTmf7SV3yHZlJJjgM9JKzYg3C05+50HaNZ7E6lr&#10;2ptEc2ZrTUcdddTRQqK+i1CfxVbiX9PGD9j0HbB5U9fRSvnrccJE8+Y7JIsnGrjsh1jKy+e/8fgR&#10;YR3i88sdkhU7hB0NDtgW8gNsA+WOUxsNr3nFHeJShepUt069tOGmN9NL42qZ5nL8vnkLDkPXo/g1&#10;+mY6TgZSY1zt+h2S/HLfIYlbF7EP8bsj9Vocv0MSvsVK12nvp3UiH+vz6lvvFXf/B3JBN8ATiyGO&#10;R7CtCeq5OtRV45xg+DAE11trFUTnuWxC8p63qjyyjV3VYyCBDFXI43wtQ4fU+1GbnlatcRqryKd1&#10;tPCpc/4XbM1v53fjWw6m24acXlxX/Q7UoC/W0kfDZxA+9HIfhnOjrufvCdt2//gLg8c2hKEeg1PZ&#10;WE21y0V/VlGvv7yQoQ2tg8Ya5lXqRzk36qn+0Iz3y/fDgWBNyDez/sqBYE2op/qr2qxqRV510+sm&#10;lFU3vW5CWXXT6yaI6lQXqtNfnepKlRvIdaGQvT0tjctcI7LWpnhdKbHox9pbu/pM+gsdpH9++XbV&#10;2KL+uB+hJVieqaGyG0jsT5XmN6TQvqUTktf+XgaFwTUk24ukQRJ+/bE2mZD04yoNuyIwj9Um4/HD&#10;aOvj1ayS8fviPN2tFg0gt39NbabpBm2qJvfDp7d09+ts4NEXy7WlDzmUK1uXy8VnpCnW/7+NsW4b&#10;/eOJl/izEsJ447+ZLMbE5ylmIi0sexPbMSSPqG9Y275Lu/S/G+Ql5b74kOYlpS048L4cFivnyYjl&#10;dpPujuxX9LmGySGmlSUo+wNJHCtBUcMq0irZkwbVYxX5NG+QsaMFV/5c5wwydtQqpUe4Wrl5iqfX&#10;J8ciKl4lzaBa5Z42KIxMLqx6TS0o11oh54MW43VYtOz7iLmtEnePlRKhSF6zD0oR62CBHEFZTfox&#10;A8KK2yiYRUGKYV3TNMdymQJWRV1gLbMcpXpRxZiF5X1K97HYhxLFVSIvZdFPpFRKeyOi4jgiLyXy&#10;lBJ05FYFxXFEXkrkKSXoyK0KIgyPV6DGtELKyOcCM5bZ5zUzltWQ4vtjcg6vC/ol5jiWzGI+h9cF&#10;/RJzfFtvSR3n8lpjzmdm2pRMY5abLqgv0bWJdGY5nn4JwTLRrmAIqS+GgISFWIkv5LIzCaVEP0Zu&#10;VTAE2fNEYiRcR2niyK0KhiB7nkiMhOsoTRy5FRcKBg9EQgXhhhWnCqWhIsa4FymrWT+lsuUwtKzi&#10;UpLDrGWtVtgG7xmo2xTChc8hS8Va9oNZLPIKCygJ7SEbiydbWEVq0AY+T3bAtqljqTDI2EKlm7LN&#10;Vxwv9ZmCyLaUH2QwHrsnYMwYZOxR+c69QcZuKO3CM2eQkeWD3iDj/CA/Zm+Q0SmtsvTUoJRNyTf2&#10;BvEVVT218N4siOtsKMFnCJEgOaAUOFcXK7WbeFS8D7Us5DVUFmI3c+UcS98hWVC8+uWC8OK6WLWd&#10;bGg8bh2izegChVmZKyOjFxpxvTKqSKtkMwbVYzflu/EGGTtacOXPdc4gY0etUnqEq5Wbp3h6fXIs&#10;ouJV0gyqVe5pg/xIcx4kPhu/LBoWLcdruRKvlsr6z24nqeRBBYvUmBGKFJSV5gSWLKmrpzSX+3Bm&#10;MU+nNJL9v6nOOKp1sQw3ZUwJDl4l8llWcpJQouop1SkYHLyMUnDkrITwlOoUDA5eRik4clZCeEqk&#10;KeGgH45pBVpwDAW3BtmTNCZHUFZDBeemLC0W8znBPL3FHMfSYjGfEwzMWcxx9EsuJ2dxzC43xMyz&#10;RV5hUfLLGbeQsJY5KyHXCvmVMFgk3BKldWQISjsj3JTcoJK6LjFUSj9GuI6SUqZAqf0YOSlYoPXH&#10;MQ6hINUMpUmKSSUzWKCNq1wHCrKqyA30ZjHPWsq18WYxz1YqbEOOsx2f4jiBGkJiQVQqbZFXWEC2&#10;fkimrnn1FR8YYjWyhVWkBpka63XZNnUsFQYZW6h0U+lxMrM6pqA3htd9+UEG47F7AsaMQcYele/c&#10;G2TshtIuPHMGGVk+6A0ytrP8WHMGGZ3SKktPDUrZkHKNvQXNxl18okj9Wytfo+V6W5BfSikwee3Z&#10;XuJRYay6Hzli2LlyVaLfXNkxOIy+XZiWDFamePXLBeEVa6jw2k7lIfPMLVMNMuYkdXZEEqUd1GIt&#10;g+qxm/LdzGVXHc2Hyp3/zvtgflN6xoqyeLa2eG/QDKpVTg3CSIuYRH0MKuqlVMTlGl6UxTW2UG6T&#10;lUoqeZDBIjVmhCIFZaU5gSVL6uopzeU+nFnMs5ZybbxZzDMnq/K5cJnsKDUmjrJQWmX/F5Yr+IUV&#10;B5jw2FcWnlKdgsHByygFR85KCE+pDjNYzf50XaI4ZQaLlFWZvDZCjuKUaIYkbqmMZV00GkvsSZq0&#10;V5qhgnNTlpZcTjDQm8ViDhZIPFvkFRYlv5xxCwlrmbMScq2QXwmDRcItUVqXGbxQKdQaDhk5sZK6&#10;LjH2Y4TrKCllCpTaj5GTggVafxzjEApSzVCapJhUMoMF2rjKdaAgq4rcQG8W86ylXBtvFvNspcI2&#10;7DjXPl+cpUwjsooMtmh//Z7urjk0Z+q/xO9N8WCqkP2wijFz5qXiYNSgeTCudNM4NuyDGmyL49Ws&#10;bMwg9kX9JMxK2VL5jfTgBqvtC5jGsmq6QZupm+NPU5tsXl+5zpKOp06vyCquzYHBuAhykF8F2RVP&#10;WC61n8K4wsAwumrkF/Y3KVcles2VHYPD6IsZSl4cMZUZF1dujCIrt53CkHQylsmjTMg5oMp8sLAq&#10;e2iBRljLoGZZRT4tZx0tHMqdexhk7Gh+UXHGxCuuR2I+Kl7raQbVKqeGdVjCBZjHa+R1kedjfuEY&#10;Lt7qs/ELK5RbJ9lusRnbmkbLtP1yFAPCSnMcojTKa1Syx21zBoSV5VRTmsNtnUlHRZ04yozSXNBb&#10;tr+MrMrnwmU6szpxElZW8TGBr4znQAmPfWXhKdUpGBy8jFJw5KyE8JTqMIM13Z84ZQaLlFWZvDZC&#10;juKUaIYkbqmMZV00GkvsSZq0V5qhgnNTlpZcTjDQm8ViDhajW9Ic0Fvsx4glpVssx9Nbnf7Mw/nm&#10;iOWA2tC35xZWllKZoZK9SLiOklKmQKn9GGM/RriOklKmQOn7MQYPRAN2HSWlTIEwBFOaWT9cZghN&#10;5ZKWLQftlWaxfcpWyrbLQ5DtCRBX8kgT8kspYWWIBi6x7OahIJr59pPqtVDYdjWyhVWkBpka63XZ&#10;NnUsFQYZW6h0U+lxMkOQqXVtLxujH7uSDUWjMyhlj8p37g0ydkNpF545g4wsH8wZZGxn+bF6g4xB&#10;acgzZ5CxW/KdeIOMqg+mhbemXm3BrGkd56AHjVVbXE77CePi0dUg9rNKmQtWFlq5EWa/QxJTmXFx&#10;5UjNrSgzORzLbac4rDBCHqeUeQ+0jJXuCRfEE3IeqPtmjLKiJHffoGZZRT7NG2TsaMFXev7NIGNH&#10;vaX0iFcr16d4xfWpKInXOM2gWuWeNqzDEq6lPG5jYhbjRXPi55MSbYVwrdw6yXZtMxiRFAoGD0RC&#10;hmJAWGmbCBdjD2W1cvvUgLCyNqYklvZRUdaxa7KMQdeQbUPaGYt+Kqj9hbXGubkj6lO69imlkTCs&#10;ES6IKuSl9O1TcquC4jgir0yzsOKWXJZKvDTGraWsJikWw8rKYqjgxZPTEpbMYj6H1wX9EnMcS2Yx&#10;n8Prgt6POb6tt6SOc3mtMeczM21KpjHLZfK67Ee6NpHOLMeT/QzZ0C6lM841qpkfFlTGeDAJwRdq&#10;CueC7FmZi+p5coIRrqM0ceRWSk6qJBIj4TqiJQP1SgbISZJXlXAdpSnWwrCSIshJ4VWmmfXDZYZQ&#10;xK1jHedrf2bZ/jS3xBYK27T9EN82q74uhSeLvMICSrX6Elty+c9Q30WXQUc07aX7mS0VxlCNbGEV&#10;qUGmxpiC3pFtDMwZZGyh0k2lx8kMQabWMQXtKRscGMzvAxuKxoxBxh6V79wbZOyG0i48cwaV6As5&#10;g4ztLD9Wb5AxKA155gyqxobkG3mDjEEfTqeuydPCW5OvssKsWR2IHtSvtricdlPlvuUszSuXw66V&#10;4lZuhPodkpicBLH25SpkV8pMK7tQqdxmwmQsBgcUVpQh29/Cs3qldBIZZUVJbtygejSl5aAHH3iA&#10;rh4zhmbMmKGRQr4bb5Cxu8J2x40bq6X20pQpU+jSSy6hN954QyNlof4XF15Izz37rEZ6TjgPV4Xz&#10;0ZN94zh351j7c+3tA3d8UH42jBVjzr2HOmpcOEf4u8gJx/rcc0fRWWedFexMNsnFGSg0Y8ZMPhdF&#10;3llJXh9+byF+dqg/OxDv5Q+mfKC1RV7jNINqlXvasC4WKUm0Wo78DzUhe0p5KUMwvTy3Vrox2yiT&#10;B6KmMSOkyCrmOHqzmGctJbnyfyUL46jWxbJTRVlzpR8jjrlSKsuEa1SnYHDwMkrBkbMSwlOqUzA4&#10;eBml4MhZCeEp1SkYHLyMWLgfDmItMcnmdhyTgJTVUMFtQS4IY39uHSlpZXqLOY6lxWI+J5int5jj&#10;WFpyOcFAb3EbLtfa+iXJ4ZczSOqszFm8lmrxbJFXwmCRcEvkrITBC5VCreGQkdOSfoycrZSkMuE6&#10;IlNQUNdZxn6McB05R6E0SdGCRT8cc/1xjEMoSDVDKbKCrwzGbb1ZnWNWSQ4zGPfhLNY5ZpXLDQZ6&#10;i3WOvSgcY3/+2OVhqK9L4ckir7CIK2U2jS3Sn5Zd/SuooWnP3kFdMz9kv+XiwSRkw6CMGmRqjCno&#10;HdnGwJxBxl5Q3GRweAigMwSZWscUtKdscGCw0j6AgDFjkLFH5Tv3BhnnQmlX1n1qUIm+kDPI2M7y&#10;Y/UGGZ3SKktPDarGhuQbeYOUs2YTvf0+P7Jtn31CXFMDgxXkSiVnFOR1QiCyvRQ/Mxwx7Fy5KrWf&#10;WkSusFzW75DE5CSItS9XJ7w8g9h15TYTJmOZalCt0fqc6FsnqXxyyloG1aMpLQdhEumDqVO1VJZP&#10;f6CHJxDvvvtuuv6667TUXpo8eTL9/Lzz6LXXXtVIWTiHk6dMppmzZmkkr3oTmznhfFz0m9/QpEmT&#10;NDL3mvbhNLZm5d9G3k+PD8b6mzDmzoTk3Al/D/i7yAnH+mc//Sm9/trrNPn9ycyf/vQnpQlMnrQc&#10;NYr+9Kc/cQ7snX+9Q3feeWc8N/gb/lk4d2j/fqiHPfLIeHr6mWe4vnym5xXNIF9ODevKWFpGjuVZ&#10;RBTIrpBrldUu062RbUzJG8dAzDRmhBRZxRxHbxbzrKVcG28W86ylXBtvFvP0slBkcOAr5TxygAmP&#10;faV5prgJZcX/hZWCI2clhKdUp2Bw8DJKwZGzEnJVJYOV+zFiHajrEsXJ9KOUVYm2aLRMSSv1Z4YK&#10;bqmMZV00KiWrk7TYRzSLxRwsRrckOfxyBkmdlTmL11Itni3yShgsEm6JnJUQnpJfCYNFwi1RWkeG&#10;oLQzwnWUlDIFSu3HGPsxwnXkHIXSJEULFv1xzPXHMQ6hINUMZVlJJbf1ltTVUyk3GPfhLNY5ZlUl&#10;F/RmMc/eVG4Yui6YRmRVQXWsn8WX2Yw+suY3grcovXf3KAm2WrrtEnVcBdkpOE9k2wa9P48UhxAc&#10;9kENRgrmD9lgwWBcNIpbMsjYUvmNtWDDaZcNb6bpBm0qP+YGxp/uKpiLzbVqbSAId0a+/i51vSs3&#10;dxSfzZIvMPKrILviCcsl9tQxtpMwSowL+8rEqH1ZgrWJfuoQucJymb9DEtOTfrFydYqXLzNs1Xbi&#10;UYaVJ1ZMlZ+0zRkUZ3qDCi8oJmTYjEH16PTp7bajgw85hBZbbLFSmjfor208gdjbGjBgAH3nO8fQ&#10;oEGDNJJXvYnN3tJee+/NVk/Vzr8ZZOyo97XCCivSsccdR6eedhqdcuoptMwyy9CNN97AdZj8Pv/8&#10;n9MTTzxO+3/1q5wjdip9fOutQ0YXT15efNFFtMrKK3P700I97NvfPoqWWKI/91N5pucFzSBfTg3r&#10;QP0sMhafKeXF10ULbTimRBdC1LdeshXbFrYMYB0MY+IBmQFhxTkKpYmLMcexZEkdU5BVRW6gN4t5&#10;1lKujTeLeXpZKDI48JXxmElB0rjMjpSdXJWA2ztKwZGzEsJTqlMwOHgZpeDIWQm5qpLByv0YsQ7U&#10;dYniZPpRyqpEWzRapqSV+jNDBbdUxrIuGpWS1Ula7KPCKnKTJZeTM9sGLyndYjme3mI/Riwp3WI5&#10;Sn45g6TOypzFaymKh/POEby0QUEkOgqU3Kpg7McI11FSyhQotR9j7McI11FSyhQofT9KJEbC5ZpI&#10;bWiI4nLMQX/B5z7EivbCWFZlS0kbpjeLefamKobBe62Ep+SXUsLKEI2UCn+8+y+7Oa28/knUb9aS&#10;NOWeX9Kcd1/nuh6TbKpMtrCK1GCJcJW9ItuWjqHCIGMLlW7KNs/HyajB9Dgp2lM2ODBYaR9AwJgx&#10;yNij8p3nDDI2obSpZ84gI8sHcwYZ21l+rN4go1NaZempQSmbkm+cs6DZXXw3JL3xLtFL/6I+/54S&#10;3qK4yuo1FH40NBOyoQ+lLaUSikoxTha2mWy8cV/TMpuVdR+qlKsS28mVwX+++R+bq2TFGcygYjbT&#10;xXgaVIky6qwsL+qaE9ahf3C9tVflvHktjBN2z5tvWyQYDgJ+1r1PWAtjHPuFg5QhDh764oOo8UMe&#10;OI4m7HZRaDv3mjFzBt1w7XU0aPBgvqPx/fffo0022YS232FHuuG66+jlV16mfv360VeGj6BVV5Xj&#10;i8c3//bQQ7Tn3nvzpCQmLe666y9ct8wyy9L+++/P5QsvuIDefustmdzaa29ad731uO311xeTlJ/5&#10;zGdp6222YR/9/Osd+WW+Jx5/nOnrf3T22TRx4pN08SWX8t1bNtmJ/jEO33c65lTW/pWwf1Au3/f3&#10;X/+1Jn30vz4ajs/7NGzYLhzzev3112nXYcPoB6f8kJ5+6imaOXMmH4v9wrFYeuml4/Y+/vGP83HA&#10;ZNCVV1zBxxvCfq619tr0y1/8gu92/OJee9I2W2+T3Tdo43CObBzoa4/ddqNvH3UUDdtFYrXyIb99&#10;7PvnPvf/6JFHHqG999mHx2vnIrevuKvutt//PuZCyH8n5O+s+TPD/l7nju/6629Ap516Kv36N7+m&#10;LbbYksaOHUs/PvdcuvmWW7gP3IX3ysuvxOOFR7r9+PGetLHYsRys79n39D27Q3jPIm7v2eHufKI/&#10;vGdxDu+7775Yj+Ng2/HbgOwYoX/os8l79dXXXqXp06bT62+8XtqWyb+fHw/v52X1/YD39l/078X3&#10;CdXaJoQ+re2a4T05duzvaMiQIfSdY47lmEiuKw8//A/6+iFfp7Hh2K622uocv+zSy/hvE39D48c/&#10;TAd/7WC69LLLaLPNNovtjDjO//e//0vLLrcs/fCHp4T3Yb9Yn72OlWiqV+5dbXzLIXTbkNN4FFE2&#10;bJPbDX859vFq+mj4DMK12j70ekpdz/01rN0geFBFsdaY8vL9KOdGvp9u9Ids7IYp/czjstZBFfnB&#10;UK6gNNf2xXtWWKNdyuCUd6/9+rOAoAhYfyZrZ6poH8hllYRdQkUPGdVNr5tQVt20Ov3Vqa5UnQZ1&#10;qitVp0Gd6kolDfiNlISb0nzSH/eT9NcdlfpRzo16qj/Xvu82e2iw59V1ze+ZpSGjjDquERXXDtTk&#10;6rWsjv17hTsswlGV5aT/AD50mlgqM3y+XdsKabNCFtCOeHxckVfRPjbkUlSVcKG6CWXZDoINqUr/&#10;PlyqrpJfTX482f6qqUqiD5eqq+RXleb31PEyVVTXyU/V9PGqk+CrmXXyq0rb+XHVVIPbqUhrsF2U&#10;5rfyeM3N+8MXXbhQ3YSyYlqD+VFJvi/W7KZ6Qp//t7F67aG/P/5iOCwyTlzH47+ZLFZBBiutE3k/&#10;rRP5WMPfIQlP1oHsuriVXahUbiNhSGKyZ7n9ZC8cJK7PEIoHUeMsTmjQoCrEpAMmwH72s5/Sm2+8&#10;wY9lYqLox6NG0fPPP8+PcP72qqvod7fcLA2C8Lgt2qAt2vzqF7+Ij4U+99yzfJcfHvfFZM2MmTP5&#10;EU97VPnPf/4TvaaPfo5/eDw/QopJGAiPnv7w5JPp8ccej/VnnnFGxePL2C6+8+7aa6+hqfroOCbg&#10;zuM7C4u+R195Beem8u2Ra/m4W8zGkvaHY3Hm6afHSdCcpk2bRnfecSe988479K9/vUO//tWveMII&#10;suNsj1Ujjsdi0TdyMWE2Z85s+uCDKcypYRx+384++yx65umnY/4lF13Mk1M51cvHPl5wwfn82C3q&#10;Md7LLruMzvnRj/jcQbUej8fdm7iLE7n2drK7YVHGZOSYcHz/7B4DvuP2P9C7774ryYkwGXlxGN+/&#10;//3v8FnSxcfCxm+PEKPexo9jice98Z7Fe8Pes3j02N6zV2fesyeddCLdddddXH/nHXfQGWecTjff&#10;fBOXsS30Ye81f4xQj238IrzPrR7HBxOstj2cs1TI+YG+n5Hz299eTWeeeQbHUU7f//W2if2/9NJL&#10;+Xig/tEJE+ixxx4LNXYWTPnylCkf0B/+cBttuKHcpTvh0Qm09tpr0aBBG3I5vThgPBPCNnba6Qu0&#10;ON8NrdclrS+uRjmaQbXKvWFQ4RdrNX5ZNCxalstuQbyMfE1WsqtsnaxzJW+MN6zUmBGKFJSV5gSW&#10;LKmrpzSX+3BmMU+nNOI/8wSBzjiqdbEMN2VMCQ5eJaKdkZOEElVPqU7B4OBllIIjZyWEp1SnYHDw&#10;MkrBkbMSwlMiTQkH/XBMK9CCYyi4NciepDE5grIaKjg3ZWmxmM8J5ukt5jiWFov5nGBgzmKOo19y&#10;OTmLY3a5IWaeLfIKi5JfzriFhLXMWQm5VsivhMEi4ZYorSNDUNoZ4abkBpXUdYmhUvoxwnWUlDIF&#10;Su3HyEnBAq0/jnEIBalmKE1STCqZwQJtXOU6UJBVRW6gN4t51lKujTeLeebUSE4PCN3LJnD8lHIQ&#10;S4u8wgJytflCKXMGE5JyIJeEkgFHPGkfInixz1UsCUuMPdTrIq+wKPUlZXXEBzlTKTGIfTNXx15s&#10;ozEJFWZ11ZZSDtqoz8yYHwOb+bpwnZLN+gKdpblxsTrQckGNMZ1ZXSkXTOskUlBjTGdWx+S1Lr7O&#10;ckGtA0uW1HF7mPm6cJ2n5jO9D3JGQV6sL1DzjDkr5VgbUGO2cA6oMbBkvo7XSo0xNbdEqZX2YqgU&#10;oMblsmEt5AWVTI1pIpfZuIIp/UlFsVhvnCb5SjPOj8aVmhsMntKWUglFpRgnM9mkwJSydMyEa9QY&#10;t9dczpOgkl9KKWirgkAFgwcHrxK1HZOzlJwiRJ4ReZEcVPJLKQXpCeuEgDFYaTxtJj82dv1YqzFp&#10;F8uOwVFYWWBxKzf8HZIyw1tZrmQQu67cRsqMtkJSJ3sa8zHDz46AZ/yVFmLF+joG1SEmHI4aOZJ+&#10;eOqpNHv2bLrxhuvpwK8dRKecdhrtudfedPttf8hO7uEusQcfepCO+OY3Ofeoo47mO9xwZ9+On/88&#10;DR06lB8DtUeV1x44kE4J20Bs5He+Q48++ijfXWjCBObue+zB9d/7/vdp0qSJ9PTTT2mtCBNYmEga&#10;MWK/+Og4yv/85z9j39855hj+Xrx0MhNCDJOFu+8u27H8W8eOo2f0e/HS/g4Kx8IOWTXh7Ky44op0&#10;4kkncxvs/3XXXJs9brf/4Q+03nrrxu1/ctttafXV16Bvh+O36qqr0WFHHFHat1deeYV+cMopMX/9&#10;DTbgyalc3/XysY+/vepqOuKIb3IdxotxJ++uhuTfRubb8f3innvG7W+zzSeyk3a4wxGTjdtvvz2/&#10;H/BoOx/7MP4f1tlfHJujw3sW5wjv2RvCexbnCfm4I/e25D07a9Zs+kQYB+oPOuhrfCdi//79uXz8&#10;CSfwhKi913CMrg7H6HA9RtjGrFmz6L777uV6aJFFFuHtnXTyyXzucsKdsvZ+xsQe7hrG3aoop+//&#10;WtvEfmD/l11uOa6DHXjggTyGWsIkMCba8WM1mAzFI9sYD/TWW2/RcqE/HMey5ExOnz6dJ9mXWWYA&#10;l+tfj3uSZlCtciMGeR8q1/t9k8ttURa3TM7XMudjxeVWyTpXykYdNWaEIgVlpTmBJUvq6inN5T6c&#10;WcyzlnJtvFnMMyer8rlwmewoNSaOslBaxZ/R8JXyfuAAEx77ysJTqlMwOHgZpeDIWQnhKdVhBqvZ&#10;n65LFKfMYJGyKpPXRshRnBLNkMQtlbGsi0ZjiT1Jk/ZKM1RwbsrSkssJBnqzWMzBAolni7zCouSX&#10;M24hYS1zVkKuFfIrYbBIuCVK6zKDFyqFWsMhIydWUtclxn6McB0lpUyBUvsxclKwQOuPYxxCQaoZ&#10;SpMUk0pmsEAbV7kOFGRVkRvozWKetZRr481inrXUSM5cSrbgz1MakVWkOmUiLo4Wq1B7DSv28LJ2&#10;goTFKLynrzzVKfoRR4t5hpyCweOXkiscdV0wjciqzFCrgWJ/lbxO6XsNHr+UUlGFmu88rRaGlSfG&#10;ENtpR35cZpD40icacTms2JOXlOHEOjGszdcemLE+rNhXwpFyoHbIPsglYVG2OlnkFRZxhc6HJ2Vb&#10;zNec1EJypPeZlqMsmeaYHxz2PUsxy7HFfM0xC6syNR9l9iWR67KGtZAXLgq5XpK0P7i8Ysqi+ZKm&#10;5cLHGLgcWIxH88NKykIxjjBlsZLWS0DawhBVxv65xGEtZ6i50h/aSkGLRV6keNZzLGlCJYPDLyNH&#10;lVbOUDuQ9to/yEF+FWRXPGG5xJ460o/WGNtMcWy6375clWiXKzsGR2FlgcWtXPoOycYpni/Dt6hb&#10;tZ1saH505oOF2R6K/Mwue6HM9cooK3BlDYPqcJfdduPJoAHLDKCttvoYbfeZz8ZJFkyg/Oc//+FJ&#10;EWsGwcdjqjt94Qv0y19cSD8660z6cOpU7qeaNtlkU/rNr3/Fv9Z700038p2Ukye/r7XEE5g2eTlw&#10;nXVojTU+yneDmfC46+grrqR99vlS/I5DjOu+e++jadM+pAsvOJ/7tkmtF198gXO8LLbLrrsyoQ3D&#10;Ntdaey2a8Oijsb9hw4bFfcGxwGPNtbRE/yXoCzt/gSd4YJ/61KficUuFR4MxIYSx4s7CNdbIT2jZ&#10;WLC/dj7Q90477USPTZgQ764zNZKPfcS+Yp+tHuPG+JsRzn9qkB3frfl7CEWYnMX3GXrhce4LL7yA&#10;tnPfSWrj3zszftyt5/d3l131PRsM71k89p57z5oGDhwYH3/efMjmtNZaa9EOO+zA5RVXXIk+8pHl&#10;+Y5RCMdoypTJ/D7CZB7uXHz33X/TQw8+yPUQHvG27VWTfz9j2xtuuGE8Ljjn/cMxt/d/rW0Wdyvu&#10;xMcDQr/ov5YwCTxlstyligvykd8+Ko5nhRVXoPfeez8co5lchuQcynUG/5MCE7Z2zIurT2/QDKpV&#10;btYg7ImU04Vj+jkVjV9YaZaWLU/AwRYKW3TUsXjaGGRckuMQpVFeo5I9bpszIKwsp5rSHG7rTDoq&#10;6sRRZpTmgt6y/WVkVT4XLtOZ1YmTsLKKjwl8ZTwHSnjsKwtPqU7B4OBllIIjZyWEp1SHGazp/sQp&#10;M1ikrMrktRFyFKdEMyRxS2Us66LRWGJP0qS90gwVnJuytORygoHeLBZzsBjdkuaA3mI/Riwp3WI5&#10;nt7q9GcezjdHLAfUhr49t7CylMoMlexFwnWUlDIFSu3HGPsxwnWUlDIFSt+PMXggGrDrKCllCoQh&#10;mNLM+uEyQ2gql7RsOWivNIvtU9ZSIzlzJYwT20jIL6WElSEKolYriuOs5LWRe0GleCDy2HWUFKwr&#10;KUlKiehLCAf1kewoEVLyWom8yOCByIuEa+TEggim5JeSw6EUKUEZhxEhpa4LBg/5RuSxa+REJeqN&#10;cLSdecHVaqXEhIWhVogqpbMQFJ8ZPCVSOV9C0RCQsCypJ6+wiBtW6jPZiT6XOSX4oJTUl4XzsVg+&#10;h+BzVeFrDnuIxcXqQM03IsZ0VsoJFunrwhKpdWDJfB2vC/JidaC2if0rS+brNJdNY7Zwjifyjd4H&#10;OaMgL9YXqHnGnJVy0AZxpV84B3Q5JfN1vFZqjKm5pW1KrbSHacwY26hfYlg4B9QYWDKLgZyhDDFe&#10;QGdWZ/kV5nPQRmPVFp/DxgGm9FOw3SRjS8fqylywstDKDRPbScrBEWS/QxKRUB9nM/U7IXkGtI/U&#10;l2Z5SwzW5t8hKbsi33UiI84w5OJgoQ0fNByLlC7/kAd77jskMdnwxd12oyPd9w+ec/bZzJHHHMMc&#10;N3Ys/eTcc+lG+76/pIxHeH/zq1/HR3K/9a1v8fck+u98hHDnHB5bfu+9/9Biiy3O2775phvp+htv&#10;5O8VTPNR778bEfVjxozmiSXc3fiV4cPjJNa+X/4SLR76xHa98J19NgFjuusvf6Hvf+97dEvYj+WX&#10;X16jRF876ED69Ke3o32+9CXeLn7o44ADD9RaouOOPYYnEW18XvYdkr/S70iEcJzwGPBN4ThB6fc8&#10;YiJy/Pjx9Nabb9K2n/oU7w8en/b92L5hf/1Y8P2A3zl6JF0T+lh88cVj3zvsuGPdfPxICR7/HXP1&#10;1XFy6+6776LD/+cwuuOPf6TVVlut4lx4oa9DD/k6/W7cOM6FLP+SkP8XPb6/c8cXd//tsftudMWV&#10;V8bvkPzf8D7ZZJON6VOf/jQdfvgR/F6qtb8jw/iv1f3dXfd3Fz2W2D6EO12h9Dsq0zLO134jRtCV&#10;o0fzPuC95vu8+OKL6byf/bTiOzQxAYiJ8FrHx5TmYB/wmPdll18Rx7BLONf2vZq1tvnZz32Odtt1&#10;VzrjzDNou+0+w3Ecq6/suy9ts83WDX+HpL+O/P3vf+fviLzq6qtozTXXqqifMWM6HRHOy6DBg/jY&#10;p/W1aapX7l3hOyT/MOQ0LancsP1l18eryadBa7TqOySf/WvdsdRU9jOluma/87dgD9Ks9ydS17Q3&#10;w+dy5d3NHXXUUUcLtPouQn0WW4kWWWp9WnTAFtR3wOYhmFxHe+C6zP/tryEI3S3Syu+QvFa/QxI+&#10;eyL8O4X/faWjqaxPyjp2PhYoB/P1qcr9GxWZcKGqFWXFtODEc6TxhhQ74FKpmO2nakVeflwNqU7/&#10;FdV18lPF9OA0dbxiQy5F+XCpumpFbbXb8bJ8f5xqNq+T4KtLrNOuQprf8LhMdRIrquvkV0jzW3a8&#10;gtPt94e2K/XnWFLVirJiWnCaGpcp2U5SrFTdBFGo7vO5zndI+lifV998L5wimZzjDyV+ycHs6prD&#10;JKPWMNnJkz8Mtf16a7XXhOS98UdtCsmeCRtRLv9g/KjN7jUmJK1BLaqmfDCFvrhr4xOSA3RyB2VM&#10;tOE7JCFMBGIybcftt+dHbW0C0U/IYNLre8d9l27+3e9ohRVW4Mm4vffck669/rqGJyRRjwmb0aOv&#10;LE1KnnXmmTzBg0dZMdlTS7iDb7/hI+ib//st2nffr3AM37v4jW8cSmeddTZtutlm9M3DD+dj86tf&#10;/4b7w2TqXnt+ke9wy01CNTMhiUnDBx98gLbeehse+yUXX0yjr7yS8/C9jGk/2LcH7r+fLvzlL/mO&#10;VExEYeLqxRdfolGhf5T9caqXf/NNN9HJJ50Ujvv1tNFGG3H96aeeSldceQXdc+99NSck8fZ56umn&#10;aM89vsiTeZgsw7H5n298g5Zf/iOcj8eevxjqf/rTn9L2egfir3/1SzrxxBNp3K23xglJHJujRx7N&#10;j2x/fOuPx0lJjP/+MP5fuPHj+yJfcvvb6glJTNZhAvoXv/wVrZdMckPVjo9XmlNvQrLWNrHPmKjd&#10;dNPN6PvHH8/vmyeffJIneb/+9UPjfnsVE5LFxLEX3muHH3YYLb/C8vS/3/pf/hvG+cW27P2J7zkd&#10;NeocOvjgQ2hv/YElCN/zCa255pr840X4sabccWoP2YUPE5IH84QkPoMKVb9Q2meV5FfPM64RPoPw&#10;oZf7MJwbdT13j3qmZNv4HLRid8Tt+9Ds95+lmS9dwX6/Db5CfVf9VPhH+JqhvKgmdtQ7Ss5vt0/s&#10;AqbOYemI1UtvhK5ZNGfyyzTnjXtp5tNXEc2eTYuutDctsgT+B14N6fW0xCbVd+vd1WuBrr1NnUTp&#10;IQVZFYE60nzedy3WlO8/06BqdZX8aiqdE5SD1WxeJ8FXM4Nj/Tck34Gi1F+wrOomiGJag/kV0nbz&#10;7fGqWpFXaTz5dvlokV+qz3QjxSr5QdlyTMdch964pKrd3v/3Kxcrdq98+JP8oGr9M2uMJ6Wo6D+b&#10;FxwbT7m+TruUblz5/lL6/t120C44WVa0Q9niVRgadn9cmfrgNDoe+txGWLeN/vHESzwwjBXq26ev&#10;jF3J5bBzffsacczk2EHGYif76sGQcp/QzpdB2xaUfIdkQcmuQnarlYOs7ELtLBsmGH0cNC8rB7AX&#10;ymApjwNVDKpHU1quI58OH9+ziB8gwaPHeFx6yy23jHcp4rHZl19+mesw4feR5T7Cj4DGx6pvvDH7&#10;vYL1hDvU8EjyFZdfzj9kggkxfC8exnLWmWdw3zD8cA0mV1LhMdsR++3H3+9oufgBm0996tO0wYYb&#10;8qTLfl/9Kk8YWX/4gZwllmjukeZauuH66+O28T2Cu+62G28XE1WDN9qIf2TGxo99w2PJ+BEWa/PU&#10;pKf4Tk6bIPKql7/tp7bl83TOj87mOhxDTCbj3NQTzjnutvvUpz/Fk4R4tPjKcGwmTykeq0f9Pvvs&#10;QxdffBHXw1566WW+szEV7vb73//7P/r9rbfydxxiosuP39rX2t9WCBPP+PVqvLdtDOeeK++1VqnW&#10;NrHf+M7Uxx6bEOt+//tbaamlltLWzQvH+NBDD6UPpkyhs3SbZ6o98cQTfK4//elP82Pi+AEo2y7s&#10;8vC3hx9dwkTub37za348vrg6tIJmkC83YpD34ckinkREgewKuVYpl18lVjm2SrJR3Y5uyxNSZBVz&#10;HL0Fzf7XQzTt0WOp34bDaYldfk+LbvBV6rvMOuFTvDMZ2fPS81CiNyjlQqDcrnuDUna0ACp3sr1B&#10;KVugcO3DNXDRDfYP18Rbqd/g/Wj686fQnPfHS32N62kFc7Iqn2vWUvEnWvSEsqqgOsUQxSm1q6DW&#10;hlz28LJ2goRFbxp2EVlVUJ2C7BTkdcJQVzB4/FJyRUrNZxaeUFZlSi3GUGs8ZliLL4u8wiKulNXX&#10;brTM2ShFv4gUhhX7oZG0BzVfO5T+xCDzpWy56im5LMUS4bEfF/MlByv2I7UO9L6kZszqdAmFgsFA&#10;bz6HF/PBjIXkyOCIWSxYIFZcLpn1WV5bm9hX8LEq6hAp1lzPfmFQ0Y9EZHyarzSDirJEQF64KOR6&#10;qZYyx6RCs+GilmkGRWoHcTycpO3CylOMI8pyiT11pB9+KaUgZZdfjdqRMOQztF1YlciueAVlrd3k&#10;GYzzjbouyFVlagcV45Ki5BnZFU9YLrGnTmwPh19ckDxjmymOtRYtrwbjztUtK1WLHP2d754sc5SY&#10;pSzmKuEhVyIyuxvri5WwVDah3EXLL1f7zrje1isfTOWZawjIGRRneoPYC2WuDyuhlbmWbvnnnXTY&#10;oN21sgGDqjFozpw5tPmQIfzDJhB+IOSjH/0of8ce0maH+mWXXZa22GILWnSRRTgf5aGhvMQS/emZ&#10;p5+hDz/8kH805It77cWTXRDubsNExfvvvU+bbLoprb/++tz2X//6F02fPoPWWntt+tjHPx7sYzRg&#10;wDK8XXyvHu7aM/mx+XpM3qAOj4lvscVQGjhwHVp1tdXouWef475hmNzbfPPNK374A2XEMaHy5ptv&#10;cu5KK69E//u//8eTNBD2fcDSA+j119/getxhhsO/dIjtuOOOnJMK58f2BbLjhOOGbdq+rLLKKvTB&#10;lA94AtW2/fVDD6Ull1ySJ+2wr/j+Sxs/8jFJ+dSkSZxvxxnfvWjyxwlWKx/jQ/0LL7zA9fjDHjJ0&#10;KD024TF+xB3jsGO9sZ4LvA/MMMb1wrlE+xmhPY477ipca821+NygfsuttqJXX32Vzz1ydtt9dz6m&#10;dnz8sVlnnXX4WL8RjjXeJ3jEHv1g/Gg7O4x/z8z+YvIu956FcsfelyH8HxSUbaLU94nYJptuEt/b&#10;GAd+YAbvtWrv1VRpDo4zvqdzs802K8bg3jP1tol+Fl100fC+eYXrBg8azBO6G2y4Qdjvtbk/L2yv&#10;/+L96eOhf9vHVGuH47XVx7bSbU7V4z2L7z5eNbzv0G7bbbeN28X7BT92g1/n/u///m965plneRJ5&#10;xIjhIdcmtPEu6WmaQb7cnF3w1C301VW3D54siBmj8fW2IP7uhVIv0HqpjFwmfAbBl9we1LuvhBVv&#10;SLdlBoQVZFCauBhzHJ3NnvIcTXv8ZFri/11Jiw5s4Z05Han0PJToDUq5ECi36zmDUna0ACl3kr1B&#10;KVuvviuE/55cYShNe/R7/Ph2337LSUVyPY0xz5ysyueq9flo+auGelRPPhc2je3gpQxWEJ8zRqmw&#10;z5lIJDNlzUS+EXmRcLkGIUfUK7mlkl9GDkteWBVkJyGqlFJwDJ4n8tg1cqIjHM038suIcCjBYSIo&#10;NJMUJa+FobZoj8Xy8WKfq7QMSIw91OuiNTFHX1JWR3yQA+JzFdaSJzVSsDr2lJyjiVwnVUUdMzji&#10;FUspJ+k/Z3Hbkg+vYFi4ztP6Ar2v9Lm8aMz65xwwxOAzvWmslAtqzBbO8USe0ZnVMXmti6+zXFDr&#10;wJz5HDbzdeE6T60D2cwHuaYgL9YXqHnGrPkcawNqLF2sDiyZr+O1Uuu4L2dpHVgyXxcsUmO2cA6o&#10;MZ/LJoHYL+coeYGEbFxnDEtgWEmZjSuZbMhW2lIqoagU42SmGSp4YWr/4MCVsG4bvf72exiajJPZ&#10;N6yEvow7JYUIIu4YVJRDnpWDcGclS8sge9auFd8hOSfko/92/A7Je998K5R45+QgZIiDh1w+iL7e&#10;DkKkCIf04B78Dsnuyo9uYRDu8PzqV/enI4/8Nt+ptyAJd7kd//3v09QPPqCfX3BBU3chLmzvg3mj&#10;9AhXK/cccZ3BdVYu4bk80aRJT9Fbb73pJovL9e0m/g7JzU+Lw/SX3czuVcin5dTS75BsSjrK0mdK&#10;dWEyEndG4q7Ijlohe9d4dhTVOSwLueavv49ZT19BMydeSYv/11EaaVD+ehyvy/n97dsr3yEpn/My&#10;hsqRxLI69u8VHnsRjqosJ/0H+F0ulRk+3/47pJA2K2QB7YjHxxV5Fe1jQy5FVQkXqptQlu0g2JCq&#10;9O/Dpeoq+dXkx5Ptr5qqJPpwqbpKflVpfk8dL1NFdZ38VE0frzoJvppZJ7+qtJ0fV001uJ2KtAbb&#10;RWl+K4/X3Lw/fNGFC9VNKCumNZgfleT7Ys1u6iRU9BMcPV592uyR7bb5DklpGMgvKS+o3yGpe8ps&#10;RI3kV3yHpDWoxW7Kd7MwCROQ119/nZZC+bnn+K624084oe4vK7e7MAF55RVX0Pvvv8dlfJfgxImT&#10;+NFpfxcitLCe/4VFC8b5TfegWrmLJyRv5x+18XteSfuHEVg3L1zr+YMucPVWTUg+hwlJt2187uk2&#10;Y7gpFf3M/vffaebr4/gx7Y7mlfR8lNhRVOfwLORqvzfAh2N3pn7LfJb6DhgShhPGE6/HyrlRaN/K&#10;Ccn4HZL+kLJ8oFRRR5rP+67FmqrSvw+nZFUEaqt0TlAOVrN5nQRfzayTX6Ekv+HmdRJ8P3Mzrt44&#10;XtZ/Q/IdKEr9BSupakVeTY/HlGzHF+dmXBX9BCdpVrsX/9+tXCx2TxuW2yf5QWn/pXLoKP73rqpm&#10;fvBq9h+c8uFvfDwl8nGSjqy/bF5ksZ1SHO2CU0mfn2lXjWgXOpD2DeSHpWb/wSnvX518x/niOyRx&#10;rPCdkWGp9h2S2Hm0iO9BgHeybyDqpdzwd0hKLdblcpbsZsouVCq3mWRYsqc2RD6o7Aj4oCnZU1oe&#10;UwJCiMtqUD12U76buexqvtLMWbPo/fcnR8Mk5IIwGQnh/YTvfLR9w9sqNxkJ5c7/wvQ+WDCUnrGi&#10;LJ6tLd4bNINqlRsxqJGySC6rLm5lRz4WWuZ8u/Ym9Ndo8Vokt00mFCkoK80JLFlRN/tfD/AP2HTU&#10;SsmxLtMblHIhUu4QeINSdrQAKXeSvUEp561wzZw1+eEwHB1PylrKtfHWC+KtYHNGdcpEXBwtVqF+&#10;/oUVe3hZO0FC+7wEC09feapT9COOFvMMOQWDxy8lVzjqumAakVWZoVYD/r8FmLxO6XsNHr+UUlGF&#10;mu88rRaGlSfGENtpR35cZpD40icacTms2JOXlOHEOjGszdcemLE+rNhXwpFyoHbIPsglYVG2Olnk&#10;FRZxhc6HJ2VbzNec1EJypPeZlqMsmeaYHxz2PUsxy7HFfM0xC6syNR9l9iWR67KGtZAXLgq5XpK0&#10;P7i8Ysqi+ZKm5cLHGLgcWIxH88NKykIxjjBlsZLWS0DawhBVxv65xGEtZ6i50h/aSkGLRV6keNZz&#10;LGlCJYPDLyNHlVbOUDuQ9to/yEF+FWRXPGG5xJ460o/WRGqeEW7CdlI8pp5p3MqOwVFYWWDx6mWl&#10;Su+QLCYs0QALZi3nBJ/j8Q5JSOql3zxlUJg5bb87JO/L/Mp2KjsWxbxtbSHva925QzJlFfm0jhZe&#10;dc7/gqmF/e8bv7J9+5DTtWQq/x/GyiNk5YKSL+QPIv6/dV20est/ZVu3bdsMVETJSAql5bK6aOrf&#10;jqAlPn+t/IBNR/NIOEN2pmqfsYVSncOzkKv93gBz3n+ePrxtH1py/TNK1+OKC3J3FNq39A7J69Jf&#10;2fbHthFpPu+rFmvK9+8a5MKl/ioCtVU6ByhLuLrq9F9RXSe/Qkl+w83rJPpqZp38asodr5rd1Enw&#10;1cw6+RVK8us2r5sgimnBsf3tzrhyxynbTdWKsir6CU4cXyPyHShK/QUrqWpFXnM7HpMPz824Ylpw&#10;uv137hpUCReqWpFXTx0vU0W1+3dHFZV703yM57ODNdYe8ndIYrz269pG+9Xtgm7ftR0kd58iLndS&#10;8rEPtDsrrQxyC6tHIzhl4lUuSzAtC0PYlQNA5Gq5naR7EMYmgzPGwWLcxuCg3ogKowbZABbH1aBm&#10;WUU+zRtk7GjBV3r+zSBjR72l9IhXK9eneMJySbzGaQbVKrebhTVfRINFaoyvrzApFzFuFKyg1Akl&#10;rHmtEm+v2GaMGVyMPZTVbD/yFl7T3qS+A9bk5h31lMKBrWAtg1IugMrtaiMGpexoPlTuZDZiUMp5&#10;K1wzu2a8HS6jOp6UkPrpNbhumVu1TrYpbEh8jEEqxNcxcUjGIyUhIpIuXszHi31PhNX3ZN/o64KB&#10;bBpjcoZSY5bLY/IxzhSWTOuYaKO+5aaLz2EzH8yYHwOb+bpwnZLN+gK9acy34cVioOYyNcZ0xrlY&#10;a51vU4pxpqPGmM6sjslrXdI6MBhy4DMz5sdgfUSGheuUbNYX6H2t92140b6Q47fF+a5dNJ8TLNJi&#10;4hXUOrBkvo7XCa0O1Daxf2XJfJ3lghqzhXM8kWf0PsgZBXmxvkDNM2bN56CNxtKFc0CXUzJfx2ul&#10;1sXxGH1dWEA2jRljG415sm90dSWzGMgZSo2B3nxd1qwORBv1qy0+h40DzJJxDta8caYYR7iu3cRj&#10;wgvjVVq5YSb9aEBRLoPsaVl+KkemKLtNTG4W5QAQRS23kzAfy8PTwcW7ZhzZA4ODeqPsk1CDbACr&#10;Hk1puY58N94gY0cLrvy5zhlk7Ki3lB7xauXqFE+ItbGIitc4zaBa5d4wqJGySK6hYcUvpV5bU2Jl&#10;tDxujXiGLVWtDei4SvRmMU/TnNkhtqgWOuoZ2TH29AalXAiU23VvUMqOFiDlTnLOoJRtJlwz+dpZ&#10;Y3xax58bzmIZ+4ayJGENp+V7zJtnR32MAQFmYZwCX1JZ4muM68Ji+Xix74mw+p5+KdUFA9k0xuQM&#10;pcYsl8fkY5xZJpvWMdFGfctJl1IO2qCkzJnPYTNfF67ztL5AbxrzubxozPrnHDDE4DOdYWFqnW/D&#10;5uvCEqkxpjOrY/Jal7QODMY5ypz5HOsjMixc52l9gd4HOaMgL9YXqHlG3y4aV2pOsEiNxbUuVgeq&#10;hWJgUQdHcoRSljoQklxQIsV4UAFqjCv5JTGJMHlBUCllrUUuG1ZCy0FFsWg+U/OVZpwfyZWczyF4&#10;Rl4nBIzBCmKFlwQLol4J18gNjaEeRB4XHTmJMyqJtSRKfmTwJCz1kWhllCQmXCPyItFfIPIiuVLJ&#10;GQV5nRAwBpN+jIgrJYh1QbjqFZH2EY+9Af5/9t4D0I6q2htf96aSQm8BlCQQkhCUhCJFQd/zqZDQ&#10;QcEEQcr33ufT//cUooLyABEQlGKjKFIUkoB0JAhSlCpNSGhJaAk1dEJIL/f+92+VmTX7zDn33OSe&#10;c0/und+cNb+11l577zV75szJ3ZmSbkxbtrIhtgO8C0+YVNWxTFmyVdHOZVEz3EBIUrMZWkMyY6sx&#10;OnMbz/hyXMQaInYlNsR2G/Dh7axaoAvAH0ZeL7Amw/6fzParWOl+9aWdxSaAt6sRoBpbwWpY8Sdl&#10;Obcqu3OuZ3+OZs1xzVGpC+vfsxfzeS5QQ9gYe/YCxNwNkLfpXoCYC3RB5O1sL0DMDYpK59NkE1QB&#10;e0GALxNFuYZAt8aqpGmIor9suo7Z//4FDR+rJxRx2pq6nUdWJaxKyqykzOuIQ1nKQeOPMhfErPHM&#10;qSYsqyxLKf/+a0N5+ZhgLbos8gmLqGKrrs2ozdGwEj31pIIV66GS1AdrvDYo7YkApottsaopsy1m&#10;hqGxniymSwxWrCesZWCvS2iOWJkuwUg5CNiLj+HFdHCOhOCEgyJiviCBsWI7I9Zmdm11kraCjlVa&#10;Bk+65nLWUwHSdsQj+Wm8sgmQ2uIB88KmMJdLsdjskwKNhopSZhMgYW0gyYeDtF5YeRZhj3LWYk0V&#10;aYc/ymKI7eLLsTYkHOKZtF5YZZhV0VKWtTaTz0E43ljXKXNRlrWBkrzElDhjVkUTzlqsqZLUh8If&#10;NiTOGGoJi5ZGNA6yY1We041py1Y2xHaE5uxsLdaB2WXzlhXsXBY1YzcQkhRtJjdA0tURCCths7lU&#10;WBwcY8xxEqLlKkBbXAY+zAtgXKDrwu/rPAGMC6x5kH2n55dEzGswrTPZBPB2RwsIIxB0ZT63MkuM&#10;kJZLYYalKI0DiVFjaBdxV5n+PWckKmMWKlAL2OB69gLE3A2Qt+l5AsRcoAshbyd7AWJuUNj5NA/J&#10;JqjC5+IcsTJRlGuI0Bd3x8yKMlzKmkfGQrwx4hKGyiVwOUa5MtdU5o8xuyUurFJmJWIUKYvhOGie&#10;EceqMQc6hqLxxvwxhjtYUJjhFDaREGVeC4fStD4Wi8eHdS5SGyQ+1lCui5YkMfoRWxXRwewQnYuw&#10;ljgpEcPKWFPmGA3kMilKy5iDIlq6ZGKi9vMk6VvioaUcFi7zbG2Bva7sY3lRn7XPMeDgg87sRX2Z&#10;WLD6bOEYz4gzdmJlzLzWxZdZLFjLwHniY1hM14XLPGsZmMV0MJekzIu1BdY441zxMVYHrL54sTJw&#10;RnwZr5W1jNtyEpeBM+LLgiSsPls4Bqw+H8sijqRdjlHmBRBm4TLjsAQOK7FZuJCZBdHKtmQsmMoi&#10;HMxsggJemLV9riUCSASKxCvcWJBtaYPjOLMdB6UNFoptfYYkPlhhLbY6c1kmQUvtZHIUjLbUbiSU&#10;zvTyFif5wp+yCAeIkwUk7GIA9qsAbXEZ+DAvgHGBrgu/r/MEMC5QK8QjXM5uP4smjLVx6hWtlE2A&#10;SvaaJqCw5TiPJudUqN4nMaKDpdxYitI4kBg1hnYhXaVG0n9F0RiLZRYq0BGwwfRcSYCYuzD8plYj&#10;QMwF1mDk7dRKAsTcoLDzKVByjg0Mlbm8hLXoDP1tqSEyv18Q7lM6FRtZCEQXH8czaTw+rHMRQ91q&#10;a5ku6kl8+hFbFdHBHKksPoB1E1fGWlJHfeJKxcrKLZkY1FGdOUd8DhnxZWFJ6qiP2QnHGPNaF19m&#10;scosWsas8QkH8ZwpA4clYfUxO7EyZl7r4sssFqxl4IxEZVwfYrouXOZZ45m9ruxjeVGftc8x4OCD&#10;zuzEyjKxYPXZwjFg9YHzJBODterMFuNZy8AZ8WUay6I+WzgGrD6LBbOoj5kjUuYF8cYaZ5wrPsbq&#10;gNUXL1YGzogv47WylnFbTuIyMIvp4CBc5lnjbTFfhoOAWcSRtM8xWMMtDIitcQmHJXBY4SM+DZQY&#10;sBgcq0vGgqkswsHM1gcKeGGWhsEmgESgSLzCjQXOCZ9KHMeZ7TgoZZk1Nb0NXqVnSMqkZqmdmQRF&#10;sdqNhLyZXNbAnLNnEQ4QJwsITi5XZiglvIpYvmwZXT15Mr304ovclAmwmk3XFMh3Ssh7Wci/O+KR&#10;hx+mqVNvVWvV4fd1ngDGHQHk3BF51wNvvfUWXX755bRgwQL1ZLG6+yCtH49wObv9LJrw22+9TVeE&#10;7Vm4YCF7H3n4kah/zyZAJbu8PMztT80ta58A1djVcEBQ7Vwr592UsTJO4tiUMUyZi1mRiHpDe9X8&#10;JCEvUVmBGsPG2LMXIOZuBL/peQLEXKALIW8newFiXgMRn3P9udiLlSmrlsCKaoXs7x36F07KwGwJ&#10;SwQU0aR+8ODDOhcxxC0+1lCui3zCoqwfsVURHcyRyuIDWDdxZawlddQnrlSsrNySiUEd1ZlzxOfA&#10;YrouXKbMYm2BncSxyWJlYIsFq4/ZiZVlYsFxmXhSVh+zEytj5rUuvsxiwVoGzkhUxvUhpuvCZZ41&#10;ntnrYI5ImRdrC6xxxnmSibE6YPXZwjFg9YEz4st4raw+Zo3NsJRKfREUCqHExbJgLcwLCpnVp4Fs&#10;s3ABs7QnBelirXGYxCubcHwiXKixQaAp25KxYCqLcDAzixjMYkvDzFCN1cf1NZbjxKnMH2UxtFbK&#10;oBIOGhR8Mqz1mDlKmUOEEWeMuITZqcwfZTGkJawjBhkHKZ+PMeKUoaomeQUrw40FyynmoCiZLWT+&#10;8rayIdg5roSbXn97ns1VMmzmE6XJbGdLYESjqEnKeV4zl0N4iEderYG3HrwpN9HZwLZAHnrrXd2W&#10;kCknWcoYdMTKgYQtqsyIO/qRE+ip/S4N9uoDky0H7rcfffe442jcPvtwL2sCpt56K51/3nl00y23&#10;0IABA9Rbe2AS6b3336Nx4/ZRT/uBSaANN9iQdtl1V/W0H7/4+c9pxozn6LLLr1BPx8AfbasLHFvX&#10;Xnst7b333rTppvLdvP6665gPPuQQ5kbGE0/8i/7Psf+Hbp06lQYNGqTeFKu7DzpuH8Z7rNTGeeNf&#10;uj04/gYN2ox+/vOzQ/8zeNI1u+c7gim0j+2z9g1peWdg1C3H0t+2PyNJIzkdS3GbsOzLxW8WfoNw&#10;Tk9+TDsIrS/er5pBs/C/KauIhfcdSAOOnKtWgVWDHRWeCyQohqebo2seAAv+tDn12+4ytRz8eXkV&#10;z8/Nux6gWg1w3e2amv79AQ7ueA+VMuLk3xPMXD/4dRMzrPWWzJ9OSxY+RcsWvEQtS/BW8pbgLVCg&#10;QIHug6amHtS81sbUe92R1Hf9XanPBrvAG8TOlDnwxcxBsRNsVUgbaPq3kexpFDz+zJywGbId+D1J&#10;/mYyXwkzMeIygdfjMoH3Nb3x9kdhKN3gsyW2/EgFv7GWMLOSzzKRKfW33rLBJiTffle3JNniNpEb&#10;bw7lox8+gZ7a/9ISf4bLwIcBmDQ6YL/96Hs6IbmmoLMmJDtiEunoo75JI0duS9//wQ/U036sbh62&#10;/2uJuXPn0j7jxtElf7iEdthhR/WuOVhzJiRTxN9vD2zPsTwhKdsjE4bP0eUd2L9HrduvHumIjLrl&#10;GLpz9BmJLfAnTmH/hxf/0PAPmZab7Rg/dDjn12NC0jIxxHYWui0+5wjFhGQ9gHG3PVV5j3VLFMPT&#10;zbFmHgBlJyTbgj8flzkv13ZC8g5VykH3AeemZkVovOPli1+l+e/eRNSnmdYacwj13vIz1HPdT4QN&#10;6xHK6wWfV4HVRulubjA0fIIFGgrtPE5W57BqWUkr5r1Gy+Y8QoufvI5oeROtPfib1GvAVq4993dH&#10;GWS713h3nrafFEMS/4XGmpD817OvcGK2rc1NzbotwmyHjWluNjv9OwY1kr+xeNvhx3uzdeMDN4V6&#10;YocYHgTtSe0ex33/hFOlQBzoxNtga0/sEAEOKxCcGTusOF5ctMG69ZuYqgav4dZIGyy/kYH5j0Rl&#10;8RvybV/75jfupm8N3z9oqw/c8nzNlCm022670bBttqG333qLLvn97/hg2GKLLXjC8rJLL6V77rmb&#10;HnzwAXr11Vdp+PDh1KNHD75t+o7bb6d58z6ka66ewuXzPppH24R2YuD21+uuvZa2HjaMevfuXeID&#10;/nzNNfTX26Ym7QwePDjj69mzJ+cEvPD88/TwP/9Jh33969wetsPH9u/fn24PuW06aFAyYYl8/3DJ&#10;77n80UcfoSFDhiZluPJx8qSruOzpp5+mESNHJnkacGXZddddS3Nmz6YPP/yAr/pbf/31c9vFOJrP&#10;2gOQ419uuZnefe9devvttzI5eMTjHuf00IMP0nuhDeRgefuxj+v7scsr21zLHg3jgG2Y9uQ0uvPO&#10;v1GvXr3o3n/cm+xz4EXd7/AtXryY27pb23pNj493332Xfv+739H999/P+2behx+y//HHHqPp06eV&#10;5Gn1n4m2E/sF8S+88DzdeOMNHNPLbYuHzysvV/jQ3iQdr7ivOJeVK1eGcX6Ixk+YQAMHDuQYD78P&#10;rM2PouM/btPnbvV79uoZbdvmobSppK6NbY8ezaFsIfeJ88HkKZPpvvvuC9vzFI3k7enF9ReG+pdG&#10;2/Ng2J4JE8bz9sD33nvv0QEH4Fwi/SG+9Jhp5duv4/0g5chV8OKLL9ElyTH/FL3//ns0f/58bR/n&#10;muV0TTj+b9PvqIyVfPfrhQtn3ULf2OSLatnZVbgatBU/MPwG4Ycy+bHsKLyPH+/QJv/gKa8OXDvL&#10;X72Geo+eqAUFqoMdBZ4LFMPS3dG9DoBl08+jXhvvH06j8m90g229oU0b9d35nf8Q+0Tt/oBsffZF&#10;ZvRpf+SxHQS5lYP93ZJG6lZ4M/DSj6fTh7N/RQO+8N+0zthTqdegUdS81rqhPPyR2FCItqNAx6Lh&#10;hrfY3wWqQQcdJ76ZcO7DObDXoO2o3w5fI2puoXn3/5h6DhhMPdYq/Xs2g6SdoLjzddtIE2gashF7&#10;GgVvvjMPWbFuXC3s76v47yy/x8BmJ/4Qb3ZVz5CU9iMbZp4dc6MhJMVpgTnHlCVnYXWygODkWGa2&#10;pEw5g8hsCxYONjFgEu2cX/ycnnziSVqqz2Z84YUXaNq0J2n+/I/pzTfn0rnnnsOTPMDMmTPp1FNO&#10;pvvuvZfLMUl45hln8ARdjCVLFtMfLrmE2zNgYu7uu+/mfxBhchITNGjnvffep8svvYx+fvZZ9Pd7&#10;7kn6/t3FF3NcDEx44XmSFgu56aYb6aennRbqvcExyOk3v/kNt4NybOOkq67kumgTbVvZiy+9SB9/&#10;/DHX81iyeAktXbKUli1fznHLV6xg/9//fk+m3Z/97MxMX3fddRfdeutfOHbRokVcH+2grKVlJfs9&#10;MDF04YUXcD3EWBuTJ03ifA3PPvMMT0Sh3MYME24A+rP6KLN9hkkqtD1d9+lcHVfsexwLaO+M00+n&#10;l19+mT4O5R988AH99re/TcYd/V/5pz/R9KeeYtuOD8SiLTs+sF0LFi5gRp8Lw3YDaN9u2/bbifoQ&#10;6JPcdiL+J6eeSs88/QyXy/j+LPc4mDdvXsVcMTZXXHEFvR/Gw/qy/WK52LYg5m9/+1s4bpdweTk8&#10;o/vA6lzm9kHcJsbn4ugYRv3SbXuby8qNLb61OD7P+cU59Mc//pHef/997vv3v7+EtwfnCdvPUn8+&#10;HwPp9vizgLDPFZOIOHbTXJt4G08N++HpkCvKn8jk2sSTkekxP5/zfOCBB7h1lGMycvLkSXQPf0eR&#10;z3s8+Yl6kkclAaqxq+GgBdXOxVgZI4TPyWzy2baEESeMlfiZVWoG7SfDXsznuRLaE1sgBzZunr0A&#10;MXcD5G26FyDmAl0IeTs5T4CY11zw74CTxMa2wZYgrKGUbLH9jlhMYtcIaN/6YB3MljA8zFwWFovH&#10;h3XPcKselhVLXqV5r/ye1vvaxdRvTPjDu1MRkko4TwDjAm0iHjLPeQIY1wVxp5aICWBcoIA/JrwA&#10;xg5xkYWXE8A4Qr8dDqX1DvsdzXv2bFqxIPwdFOL8ORYn1ITFKU0ZQ1VNOKwRb4w4NpUbDJIrFKEk&#10;ybK2siG2A8qF5DGun5SpSVkJm12RRcUKk8MMZbaDJP5GAvJilv9T5P+JNBZHCUuI2FzLsRpZxHYb&#10;8OFexwTHBRf8lt55+x360Ukn0Z577sn+tdZai777vePo9DPOoJ+efjpfWfXYo49yGbBixUraddfd&#10;uPwnP/0prVi+3E1EpNhss81p2223pb/fczfbmAC5+eabab/99uM2e/bsQd848khuB4IrDy+/7HI6&#10;9LDDkr4xAfjQQw9yfQ9Mmlzy+9/TAQcdlNTHlYd+su/mm2+i119/ndtBOW6XxuQI6mLS8pFHH6Fv&#10;f+c7XHbcccfnXrWI5x5++StfoTFjxnDciBEj2D94yJCk3f/57ndp0pVX8gSs+Y4+5hi67s/X8gTZ&#10;Mccey/XRzimnnsrjEgMTUddMuZq+9a1vcX1r409//KNOEAkwsYnnUFoMrnDFhBv6+dsdd9DWW2+V&#10;lO3+2c9ynee17f/+tmwrclwRjSuuJDzq6KM4v912253WXnttevzxx7gM/WMi75AwFriysNzxge3C&#10;OG666aDQ17fp2LDd8RWn2M6rq9jO5WE79z/gAC7/0Y9/TDNnzqDnn5+lpSlw9WC5XAGMzTrrrpvp&#10;69qwX3AsWi42LpCthm4ValX+giG3cvsgbjNvrCttW1vfPeS24YYb0imnnMIxXwnH1J/1OEPfU0Lf&#10;3w59nxHKIEOHDuU66TalHMefzrku11wlDrkeEHJF+Y8zubYm3y/UQ/nxxx9Pffv25Xoof+utuTxh&#10;elD4jlo+uJIU9aT9SgJUY1fDQYOac+4F+3M0a44ZCStZvErNUNJ/YC/m81wJ7YktkAMbN89egJi7&#10;AfI23QsQc4EuiLyd7QWIeQ2GP596wbb5MlGUHZKiOLZ20F+2tOsM+9+/oOGjOcUpCqetzX/3Zlr7&#10;KydTn6GfY0/nQpNk9nqBVUI8hJ5jX6cgL4lOTahAQ8MfL3nHToQ4xKqZAMZVoM/QPWjtvU6h+XOu&#10;4Hp8juUPG9KUMdQSFk04rNlUDqKmcIPBfk+S5Nq0lQ2xXQV8lewVkgxnV8kyaWp2IHBY2WRqIwE5&#10;SXohP2XxJwUcY8xxyryJxrJCIJczYi4DH+YFMAZwK/KM52bwZKRNtAGYxHjyiSf4asWLLryAFi1c&#10;SO+8846WEg0ZMiR5OQsmoUZtt12m3IDJKEwY4hZYmwBqWdlCn/2cTJStvfY69MS//sX9/PL88+jN&#10;uW/yJOU///lQ0jduk370kUc43mPOnNnMu+yCh8QKMOG3wQYbso4JGvSLSUK0g/Z4AuW117gubrnd&#10;a++96XcXX8Rlixct4smfajFwwMCkXVyZiWcXoE/z/fOhBwkv98AzFavBU9On05aDt6Q9dFIYsG2z&#10;bQUwsWkTxxjfvfbai1599RXuGy/dwX5A/7gicYvNN+f9jbYXLPiYtx9luCouHtftwj60iVKMwz77&#10;7kP333cft4vJPhwTmPwD7Pg4W9taGB0flYBcBle5nXZMor/NN9+Cr+6MUSlXHHOPPfYo3yZ/fji+&#10;kC8m22y/WC7WD8Zz77F7U9++a7FdDpX2gR9rG594rCttW1tji9zGhhx79+5DfULfn/vc5/gqUfQ9&#10;PbM9TZzb2LFjdXviM0ATx6e5nq25fkiPcK4Sl+balMkVVz8++OCD4Zgbq9+bJj5+/u3f/p3rwZ4z&#10;Zw4/7gFjjvbPP//8sC/e5nqoL33USoBU53OonGjTc6xjKdJzLTipJH5jKVbmpYbQfjOckaiMWSgX&#10;cWyBdsLGzbMXIOZugLxNzxMg5gJdCHk72QsQ8xoMfz7NEysTRdkhKYpjawf7xbI1c+g3YeSQMFQu&#10;gcsxypXDsnT+U/zMyM67MlKTY84TwLhAm4iHzHOeAMZ1he/cC2BcoIA/JvIEMA6IXRZWTgDjKoEr&#10;JalXKy374FE918q51P62EDvuQn188tVYFnYys0iwRjcWJHdlfLztOChtsFBZ28F7sldIKtuMbmxn&#10;OKzymdXUbjDwVTacI1iEt1OcLCDhrJgPHFYJsw9QSrgMfJgXwBjA7ch49txH8+apJ70V+qmnnuKJ&#10;B558WI7Jg1XDHnvsQS2tLTwZiSslP/+FL/DEBfrB7ci4ms36wS3N/fr3pyV6azNk9OgxtPPOn9HW&#10;UuCW1iVLl4TjLz3cMAG1eMlitfDy9haeOLS20O6+++1PG2+8CeeAK7oGDlybbznFrad5t53nAXG/&#10;+tUvk9uzP/54AU8O9WhuTvrCLvvaoYdS//79tFZltLS08DM8Pfr06UPrrLsOv02+HJqacdqRMcDV&#10;nJiUxNjgVvbJYT9inNE2nq+J8UUZpNy4GsaNG8eTSRBM9tlVrbzfQru4JdrawlV01WJlyAUPsPXA&#10;dq4bthNvz18VlMsV3xtMymG/WK74Ahyq+yUvFxxDbd2yHaM57AM77aHN6sbatjVlGdtJZcY2jRNN&#10;2FvYz+n2iD/dHok2PxhXEyPX/O9bNjZPML7N/LD61IdnSAokn4EDB9DSpcuS9vG9wySpr1MbAVJd&#10;TqVhFUTOsVBTliJhrEBiiN9YipV5qSHQb0XRGItlFmKUlAU2KVAFbJw8VxIg5i4Mv6nVCBBzgTUY&#10;eTu1kgAxr6HgTQqrChLWojOCnapCHMcKi/3O1ArclaiqpzmybTngwzoXMdSttpbpsnjhdH6BTedB&#10;k2TOE8C4QJuIh8xzngDGdYXv3AtgXKCAPya8AMYOcZGFxwLE3A7gnLn4/YdC1VA5nFB5YQ5QNgEk&#10;AkXitfO1mMIsEqzRjQXJXRkfbzsOSllmTU1vC6dbncfhr+Pwhzr/rZ6yzCGV2hlGMXNsR9xgwAQZ&#10;8hIWQa7qZAHByeWOuUwZ5SbsawcsOtuKwBiYcPjhtM02w3lyzT8DD7dC46ov3BJ6wokn0gYbbMBl&#10;qwJMDO2yy65084038hWL//Ef/8F+TL7gZS+YTLJ+PvGJT3BfRx11FPtMMNEWA1c44mouXGFp+Mff&#10;7+HnHwKYiEK/m4Q4tO3bwxVfmFRcvGgx36L8vyefzBNZeD5mNUDcrJmzuB7a22efffg2Zbws5WS9&#10;lRZS7vbsPHz605+mOa/MoYd1PwBPPPFE2F9NfOWkYdasWcmtzdhXN1x/A30q1AXuv/8+2ne//bjv&#10;3XbfnZ+liHFG2xjXb1YxrgbkDcHVc5jo2/kzO7N/dY8P5PJKznbiyMTVfauCcrni2Ntxx53K7hdc&#10;8YerJe1Zmxiru++6m3BVbSXE++B63Qc45qof6/gb2aRje0mZsU3jRBP2VnZ78AzHZXRXsj0SLQI0&#10;hVy3T75vdks1RG53z8bGgis0t9pqK7rjjttD3gvZh2dL4oVGAuzPwXw19b777pNpH2/9xlj59gR5&#10;dkdw0KBihQ8bwuI25mJWJEJgOsfkSM3ACXlRn5W1hTiW21ApUAVsnDx7AWLuRvCbnidAzAW6EPJ2&#10;shcg5i4C3sSwis+pjlVLYEVWwL9D0JlDfBJQG3BXoqquOaJvLJYDPqxzEUPc4mMN5bosW/ASv027&#10;86BJMucJYFygTcRD5jlPAOO6wHeaJ4Bxge6L+Fiw48MEMHbwRZUEiLkd6D14F1o2b0aoGirr+VQ4&#10;wBiqavL7ECzPiGPTmEtSbjBI7lCEJGmwUKmtbAh2jqtqLnnLNq+8XcIy08tgTm3PHB64Ed+yjUHH&#10;TK8cEEi6MiMO87ql8YYmuvmNu1b5LdtozQMTFVdPmUJf+MIX6Ovjx/Ok3l9uuYVzxiQDbtnE5NjT&#10;T02nxx5/jB5/7HHa7lOfos9+9rMlb7oGMBG00UYbcXke1urbl84771yeMMHbi3FFHPB8aOu5556l&#10;WbNmcj+43XrQZoP4ZRpPhb7xVl7/ZmzfNyZScCvuHbffQbhdFrHvvPMuzQjt4RmUgwZtxs/au+mm&#10;m7h9vOkZMZiwwu28zz37LF188UUh/jmejO3frz+N22cfrhPjo48+ottv/ys/Ew8Tof369aN7772X&#10;8Lbkhx/+J0/E7LzzztzmM888zT705d+A/fobr9O9//gHzZ37Zu5btjF5hpeUYILnpZde5PqY3MEV&#10;pp///Bf4GY94AdC/Hn+cj68HQhnejIwX0Rx3/PGc929//Sue3EP/mJTadddd+db69dZdlydR8SKe&#10;58L2xuNqb37Gcw0N6A8vSbnoogtpzz0/T2PHjmOfPA/xIZ5UxD7CLdKPhePjU3p8AI8++ijvW3vL&#10;NsbX2vfbiRcJIRdsS7ydPh87XvFWeP82a0O5XCHYvmv//Gd66eWXkv1ib8XG1cGvhGMHjwjAuPwz&#10;bBduKX799dfoiCOP5FxjILfHdR9g/2AfzNZ9sMkmm3CdWWGs76lyrP224ftRfmx35wlLXJ2KSedB&#10;gwbx+WLW87PCd+Jh+vrXD+P28V2w7UFbtj1HHnkE54Z87C3buDq4/HHRP9gPca54hiTOR8h1Cue6&#10;exi/Yfy8yIce+qd8f8P3C8c+btNeZ511uH18T/AfBPgO2jENwXcIz4utF/CW7SPcW7Zj+LNuNYjj&#10;a/qW7dUB/1CGnDwrirdsVwPby54LJCiGp5ujex4A9pZtfz5tF5LhKh2/phq+ZZueeymzp1JO//5g&#10;Dr8VeT8dzDn1Frx5La39xR8GR/Zuk85DmmGBGqDhhrfY3wWqwWoeJ756BxxuzX0G0sf/OIf6Dz4s&#10;tBcaxAm2KkQJeDPKq2lwA75lW7cTvx9pquYTWElaHnSrlxknr0tZya4JPtjw9zju+yeeKqVhFXM8&#10;iuqX/krtbB4wWmn9BpuQfH2hvFmYBw0pBuZUleFn1u0By0eYtYThFfvm18tPSHK4cp7kAbdTbj96&#10;NG2++ea03ae2ozfffJNfqLHzZz7DEyt41iJutey7Vl+e5Pn09tvTlltuyfUw4bDDDjvwhA+ASapt&#10;hg/n8jxgIgS3jY4dNy6ZUELdLbbYgmbPnp30863//m/afffP8ksz5n80n/1oe4cdxvDkie8bkx2W&#10;9+LFizkWzyLEZBgmWTG5iUm6TQcNopdefInLIZi02T5sy1qhvxeef4Hr4iU9Bx58MO24446cWwxM&#10;oOA5fcgJE7PDhg3jXDCxgzZxG/pXv/Y1fnkKrp6zvjbacCN+qQ+wxRabc67w2/Z4YJJ2x512ojfe&#10;eCPZ9lGjRvGVdjbxu3LlStpuu09Rz569eKIJwAQv8sZ44ko1vGQEdTfeeCM69j//k/qHcULbGKsX&#10;dXuXhXI/rmgXx4HlalhvvXVpYWgTE7w4JgC0hXHF8YF27PjAmGL/+/L+OtaAtR9vJ9rYNmwnrtLz&#10;2xnng/EeHY7XvAljIC9XADn17NmTxwV9QWy/YNsxBnYcYEL+kK9+lTYbtBl9JnwPkGsM5PYp3Qfv&#10;RPsAsLHG5PnixUuqGGvc2twatm179m+44QZh7JDr0jC2a/GzKrfffnTYjsEcjXPCZz6zM62tx08r&#10;fyfW5e/Euuuux/08z9uziH/jvvrVQ3hy3rZH+t8i9D+K7U+FXC1+aehTct1Bc12huY5Cz9xfuh82&#10;4pwGDdqUJ79RF5OkuFr4k5/8JNfp0aMnH8PY15jURwwEfaJ+9izVXgGqsXVCctAXeezgkvOqsigS&#10;yUbKHK/MYbywJ2GgZhOSH76KznMEFFaAcR7iGK4rsvyV+kxIzns/fOeWraSlS1LBkxl69WqUP14r&#10;wcbWsxcg5m6EvCHwAsRcoAshbyd7AWJe85FMSLrzKQsQcx6siOtluWkLebZ0TfDcy9I1+oEG1r4z&#10;LCFYl7IEKYvn47f/QgP3/P8QUCdwMsp5AhgXaBPxkNkwlhPAuC6IO7VETADjAgX8MeEFMHbwRZUE&#10;iHl10NRMH9/3axo4eHzQ+YyqIo3jXMwLn3yFRbiQmYWDOUJteNgiGpz/93JnYe67HzHzNoVP8pi6&#10;ZuFmZbyTQxjbAkW2KmWswFrfwkI9KzLI+ElI0+tvz+PbwtkXGP+jxnYwW4ICP56Rp8W8Zg5l+Sz1&#10;xNVKwwZvynpnA7lAHnrrnbAt6dYI8m3zgtvC0Y+cSE/td6la1aE97a/pwNVbv/n1r/iW22uuvZby&#10;rm7rruhOx0HjIB7xcnb7GecXnA3T80y1bGjL7loYdcuxdOf2Z6hVCj9K1SCOHxR+g+wfCx2J1hfu&#10;U61K4HeRf1CF8XvkM/I5L7z/IBpwZHUv3Gov5sx+g6Zedy8tWriMDjnwMNpgk7Vp8Um/pqa1+1Pf&#10;HxxDC5Z9QPfc83fq2bOZevbuQRtvsiHt+fmdtHZnwkbIc4FiWLo7igPAY8GfNqd+oy5NRsNQYuP8&#10;W3I+TsfP4j332O3AsK4NWq+7Q7Us7N8T2WyUctwppOCtp75Fg058TlwNgbIJF+gINNzwFvu7QDXo&#10;oOOkAw+3uWcMp02/8JfQXmiw6r8fogS8GXHTF2p4xf0q4PFn5shvYgB+d5K/mcxXwukm+Vho4k+v&#10;iAQ3hzJvcw2rF9DMVcRrpWLDzLPDKmvns0mjgQcNebkkJU9wEGa2pEwZHhMZeCmzpRKsNG0h6+uK&#10;4NtHJ0/mt0ab4O29xxx7bLebjPT7Ok8A4wL1Qjzi5ezyLJqwnQWyXtGqZxOgkl0PAaqxO4IFcv4t&#10;ZZx/hbESP3MZAYxrDs0l4UqIYnk7nLBXy2qJ55+bTfM/WEYrl4af/6XLaPEvJ1HT1oOptf8AWnzB&#10;NSGPHtSnVz/q26c/rdV3AC1bulJrdjZsbDx7AWLuBsjbdC9AzAW6EPJ2cp4AMXdRlJxP1Xaw3xGL&#10;kfOx2kG4RoZrC+2J8+AFHARO0T3Drbpnv6iv/rA+wXkCGBdoE/GQec4TwLguiDu1REwA4wIF/DHh&#10;BTB2iIssvJwAxh0AbiqcTNOmRRPGedYx4tg05o+yGMJYc0ljgZMGC5WkmJNyuZD2sEn4i6RVpipL&#10;WFSsMDnM8HYQ82fsmBsNSIrzS1nyFJv/J9KxGsIMFy8WcyX4iLajuw4WLVqUvL0XbwqeMOHwii9q&#10;6aqwfQ72eoE1Gek3X/arWOl+9aWdxSaAt6sRoBq7I1jAV7GLkjAjYSW1sVZXwnVHnGMllGxPYC/m&#10;qwO4F6zwyIJX36XmwZuzrHjxzeTfJIY6pVQFLBHPXoCYuwHyNt0LEHOBLoi8ne0FiLmLouR8mrO9&#10;SZGLhWqMFZcZ1xr+9w99QpV+rfssa3zC3iMr89cXaTZZvcAqIR5Cz7GvU5CXRKcmVKCh4Y+XvGMn&#10;Qhxi1UwA4xog7iJ71g1rNpWDqJnDrCVr4QZD8gMjVJLkKiRdrok85iskZaqyPMsfKJGNGd48O0iG&#10;Gw1JnsL+fx4lZ2VZIZDLjeE3Vi+zh3nAXgDjrg48bxBXQ1Z+k3HXhN/XeQIYF1jzIPtOvvmpmNdg&#10;WmeyCeDteghQjS3gc2pY8bkWbE6mlKXYxj6N0whdpyxajYDGNbeUhXJREhvYi/nqAB6Z8Gkd2J8G&#10;nvddWnLXE7T0Xy/QwPO/pxEdhFnfpgV/HEQLrruYlqtr+cN7ii/IolnqrAo2Np69ADGvOpbesVnI&#10;cTNa+PCr6gl492JaGHzw+21aFeS23wZy6+Rtep4AMRfoQsjbyV6AmLsoSs6nOdubFLlYqMZYcZlx&#10;jRH6kL8/jKFKv0rKKFdGkDF/jNmd1KstrBNwngDGBdpEPGSe8wQwrit8514A4wIF/DGRJ4BxQOyy&#10;sHICGNcAaRd6tuWTatADi7CTmUWCOVpsKWDWNbMoDQX7vUmSK8tCZW2H2JOE5jBfIZmZ4TUOq/Yw&#10;X93CNrsSaTgkeYKzYj5wWCXMPmVelNmn7GGWlfgI4wJdF35f5wlgXKBWiEe4nN1+Fi0+A3ivaKVs&#10;AlSyu4IA1dgCnGL5vMrFOopsiN9YipV5YYdwsg7Mn7CIqzZA29ZBwkKMkrLAlcRi6oHw69/co5mW&#10;L1tOr7/yJi0+eE9aesie9N6779NHH32sQTXAuxfTslkvsNq861zqN5zVMrCx8FxJ7qZFPNH5HVrK&#10;dkcjtH/baTVpeZVgidjmtyVAzAXWYOTt1EoCxNxFEc6jvIXJ+dT9Fijz7wp0ZpQLJzYKM1xb8O8a&#10;9206d6tl7FZby3RRT+LTj9hQag7rhHvNEcC4QJuIh8xzngDGdYXv3AtgXKCAPya8AMYOcZGFxwLE&#10;XAOkXcjZls/R0APbeRorMIsEc7TYUsCsa2ZRGgqybayUZdbU9LawbZ8LqYJNMs+QzHAQ4bZsYZMS&#10;u9EQkpK8wEEcc5kyyk3Yp+wXX+ZhlpX4COMCXRd+X+cJYFygVohHuJzdfhYtPgN4r2ilbAJUsush&#10;QDV2PVg0nHbZw+fhFKZzTI4AxgDrYcXlvqDesM49ezGf5zqBUwi//lP/OpXuuuseuvO5J+jeGdPo&#10;gX/eT/967EmN6mi8Sovv/Yn8Q2TTq9qYjARsTDx7ARy/+0Lyj5yaIGn/IOp15Js04JD/S73Y7iT4&#10;IcgTIOYCXQh5O9kLEHM3QTjBxVucnGKV+WoQ6MwhXpmdsCUq4tqB/w7hHEwHWxnc4mMN5brIJyzK&#10;+hEbSs1hnXCvOQIYF2gT8ZB5zhPAuC7wneYJYFyg+yI+Fuz4MAGMHXxRJQFirgH4nArmkynOs46D&#10;iGnMJY6xdow1KOEGgyVlucU5BjvHtdpskvsMSZsMjW1htYNk/GbH3GgISUlewmEtuSqrIazCJrMs&#10;ZvkYD7NKSwp0B+Tt/+I4WNMQ77HUFs3W5q8HmwCV7GoEqMauB6uWuFM/4KO9Xg5cFlYcXymw1rDO&#10;PXsxn+c6orm5iXr0DC536OQAAP/0SURBVNKrmXr0CP8UqDFaHj6cVi6EdhD1+soX2ZfCrm5MZdEs&#10;G5PW9DbvO+5yt3zj1uVXJAS3hidXL95Ay+225uQW6+/Q4oc/z3WS28RnfYftVHBlZRkgNmp/wR13&#10;syW5+3ZcH0ClHGKU5KSS9JXCbt+GcHtIzgsQc4EuhLyd7AWIuZug0vk0GZKgQM8wK8pAzDUEdyv9&#10;WPdZ9n99pJp+8pmVWsM6AXu9wCohHkLPsa9T0HAJFWhI5B0bVRwnvpoXIOY6IDnX8sk0WGwqB1HT&#10;MWvKWYs1Vepzbm4nkuSEEjZUkXO5KtUwXyEpU5Up2wxubGc4rHLtIBluMCT/86h5g+UjzFrC8Iqt&#10;Gi9aymsrEV++FOgeyNv3EMC4wJqCdI+J5r/xZqUs3lqzCVDJrocA1djVsGpy4k1Y/idSGBrW6klY&#10;kFoiYQkK61JUO1TqwMo8e0GGvkwU5TqiCf8UaAn/FlkZ/lEQpLVF/B2KybSCb9UeRj3GXkB9xCng&#10;CbvDQwZZtDxsE3duTN76Bi3VW76B1lk/Lz+JmMENtNLVW46JwYdvUMuAicYKk5J54Ny/USF3j2wO&#10;MfJzAsKYDR6WeV5l66xdaflbagS0hLqL3wsKhsoEiLlAF0LeTvYCxNxNkJxPc5AMSVCgZ5gVZSDm&#10;GoK7lX6E5HcswxKkLB79CENBecJc0sGwNrmTHAGMC7SJeMhsGMsJYFwXxJ1aIiaAcYEC/pjwAhg7&#10;+KJKAsRcB8g5VM6lIuxkZuEgjlAbHrZk0QCLFRusSgMhyalNFsqzTTUkRVUwXyEpM73tY7t3vpSz&#10;0mhI8sR8LHRleIzTmXApN2afshfxxV6BcYGuj3j/mwDGBeqFeMTL2W2zaPbN95Zo1bMJUMleEwSo&#10;xq6GVePzbspyHhaGhrV6EhYElg9X5Thn1xS+A9OVOX8nJTYyhC7BnG9QeF1zhF//ph6tQVrCvwJW&#10;UksTZDmtbFlOK1qW0YqVy6mlpQMnJhfa7c4vUMtL2Ze4LH9pspT1P5n6HDmXBhz5JvUZPozLWp6+&#10;iJb7MeGYN2nA2JP1HzJPU8u7gYb/1vnklur+u36SLUPzrqFe8Pcb/iqteF0mBpuGP8y+AUc+TD36&#10;w3MDrch7yUxO+wO+8sWQ+xSXu7Sf5l760ps0B3UkKM2p16ZsBrxAK+e8QL38obHplTTgiNDWEZa3&#10;jitiTICYC6yByNuZ1QgQczcBzqfu3CoUGCpzej4uYQQxc62URakZpHvph0X7zDDrxr4sCJhFfcwo&#10;6WhYm+A8AYwLtIl4yGwYywlgXBfEnVoiJoBxgQL+mPACGDv4omoEMK4D5Bwq51I7t2IFZuEgjlBb&#10;CpJFAyxWbLAqDYQkJ8esldj8KW9DdWwC8Bgyq9/ZfIUkT3LiDxTm2M7niiLNMDcaMH8ruWHFliQL&#10;VklmxKPFfD429cVegfHqYsGCBXTF5ZfTW2+5yyLWMCxbtoymTJ5ML734onoaA488/DBNnXqrWu2H&#10;39d5AhjXEzhmLm+wY2Z1xvrFcNzg+MFx1DbiEW+K6sd7ppRFs298yqlXtEo8depUejhsM+wXX3yJ&#10;Jk+ewv0vWLCQLrroYvYJEF9PAaqx68GqqWn/S4d1ngDGAOthxeU5XDdYZ5Y/J5EKe7UssR1iu1bA&#10;BZDNPaS/1uYW6tOvF62//oa07rob0tprr0cDB6xH/dYaSH1696NePUTefPUj+vC9JdLAqqD/KdRn&#10;14NYbZ21S+bqwZaPdCJui3H6TMYm6rXep1iTLN3IDNxGYjbaRr0vUOsHrLSBg6hHMgkY6vCt48Oo&#10;eSubtPwkNQ9UtR1Icx+bPE8yzT2GzyGGy4l+zrdhL//4ZOqlk5sMNwxN6wQ/D02Ut4sp0FVgO9Vz&#10;ngAxd1/EV3vI+VhtPv/GzFERQ1M2pUaQtEK/zOhXdc9+yZQFAbOojxklHQ1rE5wngHGBNhEPmec8&#10;AYzrgrhTS8QEMC5QwB8TXgBjh7jIwssJYFwHyDlUz6V8TmWnMn+UxRDGGiWyZhbFsSqNhJyUYpfZ&#10;7WETgH+XmNXv7PQKSYBZ7SDmz9hl2IRtkHKjgedi+WMJOmbYeIjNcaqlAqR2GpOWdjQ+/vhj+u1v&#10;fkNvvvmGejofmFjCBFO1wETMpX/4A82cOVM9jYH77ruPrr/uOrXaj/iIAGp1HLQHjXjMrM5Y47j5&#10;Qzh+qpuQLEX76sfffLHS/epLy/N1YVuxzbCl/0u4f9wWu2DBx7RihV1DVV17WTYBvF2NANXY9WCF&#10;mva/dFiXiczAxyR6NRU7GtapZy/m89wZwK9/WLW2NlGfHv1p034j6JMbjqAt1h/Ostm6w2jTgUNp&#10;w35b0jq9BlG/lg3p9VmL6KXnPqD3567GpOTwC5Kr/loe/nZya3QzJtcCWl+fqlcUttLyD59mDbqI&#10;wfTVGb9h1OSvKmS8Si2r8HLxNPfbkqsh09zbgzSnlbNukCspD/m/RDrhyXCb3Ao/D83dtFL/v6lp&#10;3U9mYgp0NcTHPh8AToCYuzGSoVCFz8OOseIyYyBmhxxXR8Onig7F9P8WMY+sSliVlFnpYFibYK8X&#10;WCXEQ+g59nUK8pLo1IQKNDT88ZJ37ESIQ6yaCWDcCcicU4OomcOsJWthswOrkrKVNBBWIaW4itnt&#10;YZP0Ckn8laLMNmYt8+yEWU1sE/MndoNBZrnxEWbNMfzG6mWGZpKWpIsh1bo+MLEkky3dC7aP5Wgo&#10;FcC4wJoH2XfyrU7FvAbT2mJD1j9w4Nr0/e//gEaMGMl2+fqV2ATwdj0EqMauhgXp/5TZ2Ouoq23x&#10;qSVayi5CFHPUB9apZy/m89wJaMJP/8qwXt5EzS19qW/TOvTJLQfRlkM3o08OCTJ0kMiQIIMH0SdU&#10;BvbZkFpX9tRWVg19vnIV/tERcAMt1xe19NpqvOymhafRUn1ZjT0nsvlT36JemZ1oeqXxcy+1ycUn&#10;qecWOpE4a1d9McyuyQt3eka3eldCr62+7nKXF8ykubfnLdxpTgCeQclXSfJk4zDqscMXs5v81jdo&#10;wZ9CzJ/s+ZV69WU1w1NgDUW8c8FegJi7MZKhUIXPw46x4jJjIGaHHFdHQ9Kw36/0l42ZP8bs1vSD&#10;N2FWIl5dWBvSZqkAxgXaRDxknvMEMK4rfOdeAOMCBfwxkSeAcUDssrByAhh3AtJzq+icCrP62GCL&#10;C7gczGVcJB4pDiwFHXNu7mAkyQqVtR1iTxLaDjbpcdzEE07FzCQMMKZvEzsoximkPJ7lTe2svsG6&#10;A8RoELy2YCFvUzWwMeH4RFGYrXzzG3fTfw/fvyRsVYGrqP58zTX019um0oMPPkCLFy2m+++7j/bd&#10;bz8aNGgzjsGtz3+45Pdc/uijj9CQIUNpwIABSd158z6kG66/jubMnkNDhw7lCcSVK1bQTTfdRPfc&#10;czfN+2geDR48OOnHtwHEOTz99NM0YqRMoMD/l1tupnffe5fefvutpB5uE77s0ku5fV+nd+/e3N7V&#10;U6bQbrvtRttssw2347cBgpysDIhz6N+/P91+++206aBBSZ4euGJz+vRpSRtWv99aa9H666/PPt8n&#10;8nv//fdp/vz5tP8BB3B53KfPCXXRP8b26quncPlHoXyYy9kdFgxcSXrjjTdw7GuvvkrDhw+nd999&#10;l6699loaNmwYjw3gc7ccevToQXfdeSfdprlsuummyXbgFuQ7Qi6IueyySzPtw4d9MXnyZNrPHTPo&#10;Y9Kkqzj2GbdvEDtp0iS+ag/bhW3yeVj/5ges/3gsrBxAzCU61uiv3FjntR/j+eefp4f/+U/aeeed&#10;6Y9/vILj0+3FNEdThfZaQ/0XQv2H+Fi99to/l5SjPsbnKh2fB4JgvNcL4708tHtNaHeF+/7I92VI&#10;OA5xzyTqEz388CPJ+L4acpsx47nQxiD67Gd35/z/GfL/+te/zn2hvbX4uFyPb93OO6622SadpMBt&#10;3pde+oek77591wp1/qrHUPVTH42GC2fdQkdsGr91OUX8fWKYI4fxm4nfHosfsN6A4MM/EMzTQXh/&#10;jutMuR2wlA34LeUcAy9/9c/Ue/RELelYvDDrVXr71XnU1NJMvXuF42/tTahfn7Vp+SKi5YuDLGpy&#10;OtEK5ZWtK6nfOk3Ub22ZUqwK799Gy16fQdT7C9Rz252oBw2lXmvNFt+CG2jZ22Oo96e/GrZ1DK2Y&#10;fgOPiQAvv3mG+uncYMvrV9DK9z8IO/NA6r310OB5mZZPv1HGcIvjqdeGQem/E7W+fS61LECN4N/w&#10;WOq9/gu0/IV7gzWSeoweSzad2mOLo6i35WHAcyDHn0xyNg7b+5K0xe1ssQ7RosdL2wp99h49OuQu&#10;uQiyuefWC8i032cKLXn4RmrqH77vy/096KGtve+ltTYSK6kz/ErqsST0yZdlIuZa6stXWBboOrAz&#10;hOcCZaHDtGz6edRr4/BvcZxP3bjZKBr8qHo2pKd1OS+Dmz9h/4HY8Wid8RInkfyUaDLYBvdXmdop&#10;xOtgDm1owdu30sA9vs1FtUHSIVsFOhgNN7zF/i5QDVbzOPHVO+lwW3D/b2nA4PFBcwnk5ZXJr8RR&#10;Fk2D8Q/XxsGb78wLScmvJtbplshvTmLj95DZbanWM/b1DPY7mq0IFruZK8MZRDi2hU1iO1ekGeZG&#10;Aw8VkpMs1ZOyX3yZr8O+YPOibEi1VQcmVfCsu7/fcw/Nn/8xy9/+dgd9+OGHGiETY7/h23HncvmT&#10;TzxJk666kutCcGs0njmJCaBFixbR0qVL2ffrX/+KnymIeuefdx6dd+659PLLL3MbmCzEJKMBcQ89&#10;+CCXvffe+3TJ73/PE0IA2ly2fDktXbKUy1taVvKk1oUXXkB33XUX+yDQJ0+axDnFwDb8/Odn0wvP&#10;P5/0cfmllyW3geeNw0033Ug/Pe20srchx7cE21jYbeLxuL344gv04AP3cxkQ92k5oR6Adk495WS6&#10;7957uRy5n3nGGVxuRwhgjAm5y0L990M7H4d41EcfyB+3U+O2aoPPHTG4vfjss8/i/YO66Os3v/l1&#10;8kxItHVKyAVjgnIIJtrKPaMR43rFFVckuWDf3HrrX7gMeZzzi1/QDddfz2VLFi/hHDCheU8YC/hQ&#10;D9uCbQKs/3vDWKDcxsLKwRjruWGsUY6xfiAa60rt5+G1117lyUbEQ9LtlcnI8u3JHnnttdfo4Yf/&#10;GcrnR/lKfYyJjM98uvNvd9Kf/vQnnoy0/WHfH0yqTgnfl6uuuorLUB+TkVdccTkfMyh/6qmneMJb&#10;YEeHiLUnx2VTZixxXGHy8gzODc+YbOLJSHy3pk2bxm3je41J2V/84hw9hrLtC6qx68mG2BbAmyeA&#10;McB6WHF5DgPMJrVCpjNlL+bz7BB78FuiinCtEH74W1c0UUsQez10z/4rqc+65aX3OitXLa3hF9AA&#10;vKjmEHe1oPkgX8FENBr+IvUzH8t9Ogknnfba9b7ge1PjAcSXviCmz1fEB+GX2mz0f6k/27/Nvtkb&#10;wItqNJbF5xhgbSUvxynbVpqLSDqByChTL9O+xvQ/5F7Xjra1cQjGMARJ63yR1jpYY47QmAJdDPaF&#10;8+wFiLkbIxoCPp/Cxyz/VpeTmNoSFXEKDmXWCHPUCMhAugCzxYt8wqKsH7FVER3MkcriW31YG9xi&#10;jgDh3zRLWmj+x8tKhCdXC6RIh6yU8wQwrgt8p3kCGBfovoiPBTs+TABjB19USYCYOwF8CuVzKxgf&#10;Xilj7RhrUMJcpIw4Y5RrQSNBUszA7NVhEyD9bVK/szPPkBRWG3+0eL/ZZdiEbZBy48ES4yxZJE+w&#10;LGb5GC9cFjaQF9voDgQmPDD5d8BBB9HpZ5zBsuuuu/Gkn+Hmm2+i119/nX56+ulc/v0f/IAnYmyy&#10;Cth4403o5FNOpWOOPTa5Cg98/MSJXG/lypV04w3X01FHH8VtHHTwIXTH7XfoBEv4I7VnD/rGkUcm&#10;Oey444501113chtoc8yYMfTlr3yFTjn1VNpss83phRdeoGumXE3f+ta3kjpHH3MM/emPf8zkZcA2&#10;YILoJz/9aRKPKw0xaYYc8sYBV7f5cWgv4nE77vjjqU/fvlqaP/bICfUMK1as5P2BMuS+fPlyevCB&#10;B7Q0C0w0vfLKHDrhxBM5/ptHHZXsi2rQsrIl2T+nhb6mT5tGDz30oJZKLkMGD0ly/eJ//AdPwGJy&#10;2APjiXFdZ911k1jsm2v/fK2LbaWthw3jsoMPOSQZiwPbGIvddCyQnx8LxL0RjXXfnLGu1H6MStu7&#10;evnKd3iXXXZJ6v7Xf/0XT1DK+Eg59t3E8P3BZOE3v/lNuuGGG7ncxnfdML4os3JcqSqwc0R5tuMK&#10;dX+quT2gY/nCC8/TlPDd+va3v8Plp5xyCm24If53DfXzBKjGricbYlsAb7kaHlwWVhyvgcYlDRjX&#10;AnHnYC/m81wJ7YldDeA3q6WlmVqXB1kpVzvOn9tCH7zaQh9CXktl3uutLB+9id86Du1AWIOevQAx&#10;dyPkDYEXIOYCXQh5O9kLEHOBBDhh8VB5ZkUZiNmhJCQnpkPBf1kop5p+8lkVS03+HtFyx6sH31pp&#10;y3+echv94vTL6e+3TydaOoBW3DWLFh17Pq2c9jY1LR9A9/z9cZo8aSr9+dq/0i23/j38O+1drdlN&#10;EQ+h59jXKWi4hAo0JPKOjSqOE1/NCxBzA4BTCauUJTnhrMWaKqUcFP5glcY3FKpIKg4xe3XYJPw1&#10;Es/oKmPWMs9OmNXENjF/Yjcc/HYFUVs1XrSU11aSjQhLUtfiOg5z5sxmxuSIARN/G2wgl/di8uOh&#10;Bx+iJUsW00UXXkA/P/ssnnR5/bXXkrrA5z73uZLJr3333Y8GDhzIstNOO9Oen/8CTyYC2223Hc2b&#10;Ny+ZkIT/3Xff4fZ/ef559ObcN+mdd97hsjw8NX06bTl4S9pjzz3Vk26DzwuwbfjqV7+W9I9c99pr&#10;L3r6qad4kqetcWgvrM9x48bx9gPo+9/+7d9ZB9AnbrX950MPJtuNW9JRD1fKAbhNd9ddd+W9vnmo&#10;j3ErNy5bb711GOed6LzzzmXBLbrtmZA89LDDkvEB77zzZ+il5M3Mkgtu4zd86Utfog8/nJe58hLA&#10;eD722KO8LeeHbcKVl5jYnDFjBs2dO5djcAswbqc32FggDvGoZ2Nhxwj63yWMBYD8bCxsrMdWMdaV&#10;2o9RaXvbl29TJl/YfcJ+QTn2+c/PPptvm8b3AVcX23fcvj+wMVZLlizhctzqjisi99prb92/TTRi&#10;xAietBfYOaI8o28cV0A2N6Lp05+iweG7NWKEPCiud+8+NHbsWN5n0kZHC1CN3REsmpxRxTIWpJYI&#10;zruqS1HCcLKqnPhrgbhzsBdOAqxloijnoCS2RmgN44df/5Whq6AD/a+aTs23P0/01+ep9yX/Yt/8&#10;6x6jHhc+Rj0veoyaf/sYLZ39Hvs7DvGYgL0AMXcj5A2BFyDmAl0IeTvZCxBzgQQ4j/JQeWZFGYjZ&#10;oSQkJ6ZDwb9s3I+wePQjDAXlCbOiDJcyr1NuH3ztPAGMiV59+R1aubQHLV/aSsv/8TgtvetR6vX1&#10;fWjJn++kFdNmUa8efcK/rfrRWn36U69efeij+fyw3u6DeMhsGMsJYFwXxJ1aIiaAcYEC/pjwAhg7&#10;+KJKAsTcAOBUwgrnYpxewWrJogFSFoRtsPpkpXYQRDE3IJArs1CeHeedFK0GmzTzTC1PT2YZs7mV&#10;2SS2s9J4QL5ITJgXZfYpe2FfFOvbkLiOQ2uLtGf/uAAwobR4yWK1iFpaW2jggIF8eydkyZKltO9+&#10;+/NVkdVi4403ZikH3Ar7j7//I+kDt2dXQktLCzU3ZZ8v1qdPH1pn3XWSbfLANjQ3Z+MHrj2Q62Bc&#10;cdvtkqVLKo5De5HX5/vvp39oI88BAwfQ0qXLku3GpOPeY8dm9rLtdfOVbp0Ak1Lf/d5xHIArSC/4&#10;7W/4Sr5VhTwrsTyaovE3YDwxUdYjbLvd7oycDj30UOrfv59GZdESxmJgGItlYSysjo1FNcCbpNGf&#10;hx/r1WtfRjzdXlz1Vam9eE8ZG1r51m3coi23XH/Mx1r5elnm00DQm5vtWG3lSdCPPpqf2O0XQPR3&#10;3nlbtxXtiw/54T8lzO5YAaqxO4JFkzOrWMaCwPLhceY4ZwPMKuwCq9QKfO53UmJbEhIseekakN8O&#10;ZXyYtZ0aYu8D9qATzhtPP/zNofRfp3yZ/uOILWjYlJ3p07/ejrYPMvL6XenTe/Wiz12yO2170240&#10;4obdmLcfvxltuMXqvNTGtstzJQFi7oLI29RqBIi5wBqIvJ1ZjQAxdyPkDUGip+fjEkYQMwemLIrE&#10;GSPOcw2BTHhBX8zqY+YUVNTHzBHK6rNYbnNVYLWshVgA4wDuLPz7K/x7b/nMV6hpk42oaaP1ifoP&#10;oBUvv6lBHq5ud0A8ZOBKAhjXBXGnlogJYFyggD8mvADGDr6oGgGMGwCcSljJeVYYSrJogJRxEcOf&#10;p6GIHQRRzA0IywspVrKhOjYBSn6Dytql3Iy/b3m+J+KKgrAKDJjdeJBZauZoMZ9kngr7Qh1eHHOZ&#10;ckdi0GaD+MqsJ/4lV6oA//j7PfTBB/Kwe0ws7bLLrrTJppsmtwKbYAKsI4DJFDw7cdttt+V2Tz7l&#10;FL6dtxI+/elP05xX5tDD+gxI4IknnuDxwpWTHrYNN914YzJBhz7x7MZtR43iq9DwQhE8N7PcOOQB&#10;t7HiKjmZTJL+8dxBAH1utdXWdMcdtyfl6Pv++9PnGiLPoUOG0j777psZV9yijivoDLbXbc+XOwKm&#10;Pfkk38aLNr73ve/R9dffwM+PxAt5cHWdbTv4wQfTW7ENjz36aHJ1HybMHn/8cRq13XZsA9g2bC+A&#10;OFwpixcYxS/8wXjuuONO/BIb7EvbLrvdPg+4Ig+3yMdjcax7BEA5VDPWq9J+ur3yHMZ0ewe20Z49&#10;vS3dY36fwcLt0U8//VRyyzWupPXxlRgToZtssgndddfdur+aeH+hPQHi2iuA6IMHD+GrWfEcTtjL&#10;li3nvnAMmT158pTkmZOC/Laydj3ZENviMQF8BOthxeU5DCSnYfUzq9QKfO53wl1Zh2Y7lNgaK+0Y&#10;h3rq73qw7fLsBYi5GyBv070AMRfoQsjbyXkCxNyNkTckiY7zbzAyzAURQ1NWJXteDnHGSWRtID24&#10;Bd0mzCmoqI+ZI5TVZ7Hc5qrAalkLsQDG4Q/JJrz0B1oT9fu/B1PzlpvTokl3Uq9//wz1PejfOKZj&#10;8Dq9f/FImvuzWL5PH2lE27iP3uU6B9H79bpzHGPz3Pcl14svp4U8Vi4P/B99U5RXOrx1gHXm2Qtg&#10;XKCAPya8AMYOcZGFlxPAuAHAqYQVn1kTxholsmYWxTHijFGuLE6t13iwvNrDJkDJb1BZu5T58iLM&#10;XGKKshKbsA2qwIDZjYdWzVGyk7lZ0VIBUlvnb7M6N+K4A4E3Ih/y1a/ym5Nx2zDklVdepb590kfi&#10;4y3FeBbi2Wf9LInBy1hs8qojgOfv3X//fdw2Xn7z6quvaIlgx512Irz05vzzzuXJpm2GD6d99tmX&#10;Lr7owkxO4/bZJ3fSC9uAibKf/ezMJH7WzFn01a99jSek0N6BBx5IF/z2t0l5PA4xdtt9d342po0L&#10;3kyOZ/MZcLsvJm+sHC8Cwm3UBuT55S9/ObMNuP0XL63xe7naPf7cjBm8fWgDV9+hbUy0Yh/vscfn&#10;+CUpKLsq5PHxguxt1sCcOXN47BGDFwCNHj061NtDS+WZiHipDcoh2B//5z//k8fVA+OJcUW5xULK&#10;vQAH8GPh68hLYNqGjfVZYaxRD9vYt8xYV9t+pe1tX3vpNx+AhauF8cIYu6UdLxlK93RlxvhOmHA4&#10;T0Bav3/96238VnhBde2U48997rP8DNdf/OIX3Pa5557DL7aRZ3LiasmP6Q9/uIT/IyNb1wTIs+vJ&#10;htjO86TwrSS6d0bMKlilZrAOfEcxV0JeHZMuCdsuz16AmLsB8jbdCxBzgS6IvJ3tBYi5GyNvSDK+&#10;sOJzqTEQs0NSJAqu2GAfs/3bv7awPniNbmNWJWVWUuZ1KbcPvnbbLfGfk81N1Lqyld558z36cPRW&#10;tOQLY+ijLTYI/0b5kBYsXKSRtcKttKhdk5J1Rjx0eUNZfnjrgLx93KkJFWho+OMl79iJEIdYNRPA&#10;uAHBqYVV5tycWGYHViXloPAHK403hqrc6IjzjPOvhk0AHZZUzA6rHsd9/8RTMXOJ6Utm/LywDR2M&#10;nxv5HzDxW5zaOYzWTV9/3eyVWp2NNxYs4tz4RzTAGJpJWpJdzMdxvIHCWG564y767+H7o+JqA7cs&#10;Y7LvjTfeoPkfzefbh/fbf3/acsstaefP7EwDB67NVwJuOmgQP08Q5RBcFbf99tvzizRw+/T2o0fr&#10;iy8EsQ8Td1tssQW3C6B8nXXWoR122IEnWFA2e/Zsbhtfrs9//gt8xSQE2GKLzenNN9/k8h12GMPt&#10;xnmPGjUq8yIXnwNkZGhr1syZHIvJpgMPPpj21GdQYhy2+9R23MfixYs5Bs+TfPTRR+nr48fnPksS&#10;beJW9rlz3+J4PEcTV25an9hWP26Dgr7PPvvQJz+5JW8Xxg5XaPptgGz3qU/RRqH+SjdGPfWFJStW&#10;rODJUxtHj169evH24TZiAC+SwVV82DZccTonjC/KkBPy2FLzwMQy3nr+lb2+Qh999BFvP660/M7/&#10;9x3eDgBvYsZLcz772c/SW2F7V4bx+/KXv0J77703lwP4Xwc7ZpBfz549eSIbfUI22nCjZH/6WABj&#10;gf1nY2F1MBbIwR8v9vIWPxZ+rPO2sa32Y6C/LQcPpg3Dfn/jjdd1e78ctldu8Zb2ttX2PtL2lkb5&#10;rh3y3THE9uRv8ooVy0O+I2jwloPlitx583S/Lw3fpdG03Xafos985jNhf/Xm+pgQ3jCMGb77+E70&#10;6dNXy/vwNuFFUBhf1MfVyjiWh/N4DA71V2bGy7eXHUvcFtvEuVld7JNttx2p38el3PeYMaP5uZXf&#10;+MYR/J8FuDpywoTxnBPqr54A1dirzxfOuoWO3NTetox1ytBSdhGisINVZfgTVhkQfoP4f+FgdCQ+&#10;eDXbERBzJeTVUVn+6jXUe/RE8XcZ2Jh49gLE3A2Qt+l5AsRcoAshbyd7AWLuxsgbkiDLpp9HvTbG&#10;v8WDwedWYyBmh6RIFP69gMosv0JNnxjJZTXBzJe5D/0IQ0HfCbMSMYqUxXDcRAve/gsN3OPb8JSB&#10;1BXOE8C4FA/dP42aWnrQh/M/oBdefJGf5f3aso/p9TdfDfI6v5wPjxrq0bOZmoOst97A8G+49bR2&#10;ezCfFj9+Ja1cQtRz/xm0yUHfoYEbvEILZj0fynpQ04hDqZ/9/29ZvEKLHriVWmgj6rFDNfGrgHjI&#10;wO/eKXmu9Vnqs/MY6t0U8rhf89gReWxJ/fcI27NHjXLKhU/QC2BcoIA/JvIEMA6IXRZWTgDjBsOC&#10;+39LA4dMCPnJuRSJSqqBg8IezZ0ZPi0Q1nrMEsQMFavBpX/ndibefPcjl19YXN5CYqeMOAFvr2dd&#10;gxNBvaCU+JiDvP7WPExMpgiW2fa/bvAZrNTKSjnrGzZ4U9Y7G8gF8vBb6ctHMAjIFJwqCrMdY8Cw&#10;aWD2O3zz0RPp6f0uVatALYBJut/8+ld091130zXXXstXxXUG/GFRK+A25/3324++d9xxPImXh1tv&#10;vZXOP+88uvmWW0pu0V7zEY9wObvjGKdFnN/k9JgXZ2jLrj1wfPz4xz+mhQsX0YUXXkAvv/wyvwDH&#10;JvPXJIy65Vi6a/szeBQT5A2/cnIeDmZ5WAWiTYdsGurgh7Byjfai9fl7VctHmoEAvz+cg/6IsK1l&#10;gI9f+MDBNOBIednUmgvbIs8FEhTD0s1RfD/ahSqHa8GVm1O/bf+QGw422L/l7bws52P7N0BpPXCP&#10;3Q8K69qg9fo7sdYcUljfCZKkgmK5c0E+3pr+XzToxOfUWhX4USjFOWdcTq0relLP3kF69WDp1Ut1&#10;9cHu3SfYfXrS0CGDaPg2Q7R2e4Bbtr9Eyz6UCcmN8P/ouBX65luJ1vsBrf1/jyKby1v4j4No/j9n&#10;qOXi+Vbp/6IVNJJ6H/tdavkD9ABf39p0SOsTfXTdSFr0AlHzbndS3/e+xDrgY9J+gH2o3/5EizJ5&#10;ujz+zw20wYaRvVHo51rtZ/fQz7tRP6NE537OLNPPt9LxaB8q7+8CBQSreZz46g16uM09Yzht+m/h&#10;+5TJr50J63laGLa4gabP4yWljYPHn5nDeUqKTdSsvy32G2N2yrJJAGKSTQu6VsxsexNXMFs4aImd&#10;PEPSJLZzReuXY8C40YDNt8UszpwTdr5g8+KYyyyOSePYV6CjgQlI3PJtt05D8JxFPM+xlpORtjd5&#10;F+cIYFygVohHuJzdfhZNGGvj1CtaKZsAleyOlwULFtJFF11MZ599NstZZ53FV2IeccQ3CM/HlKsx&#10;P+/qAPVmQ2y3DV+D9bAC8yk2YoBZxXSOSSTsSdVrCusgp6PYk/xOKLPthL1a1jVg2+LZCxBzN4Lf&#10;9DwBYi7QhZC3k70AMXdj5A1JngB2Pg3rLKewU62dl+V8bIz4mGsL6Z5X3JemwSvRwYgwFh/Auokr&#10;E60tWEzSQiSAcRtowh+ZLeFvz5XUgqU16MHV0VhxM563GASTb8N+R4PcZCQmDP1kJLDi5viZkTNo&#10;mU1GAh/+nBb843VWF76D53BnUVqfqOWf6SQhsOK+y4nfH87Pg3Rt45ZyP8Hph9VQYXhbHirTT2Yy&#10;Eoj6KQu/T/MEMC7QfREfC3Z8mADGDr6okgAxNyD4HJqcS8OaczXmImXEGaNcWQqV+cNQT8Mhza96&#10;NgHS3x/1l7VLuabPkGxEJFd4Sra5wmVhA3jhDRE7y4HU5vgCNcGiRYuSt13jTeJ4Tt/BhxyipbWB&#10;7U2w1+sJ3OKO29K33npr9ZQCZYix2+ELeMR7LLVFs7X568EmQCW7VPDGcjwn0r4LOA39z//8j14R&#10;iRjA1wHqzYbYbh+4dliB+XTrOGnaMatgFdO5AFJLlCRYAXEs2Iv5ugxsWzx7AWLuRsgbAi9AzAW6&#10;EPJ2shcg5gKZIckTIDmPxuxQEhIU6MZYcTvGNQa6iVkV617+HtHychxiUraSSvC1vV49msJfkk09&#10;WoiagzStpNamFbSydRm1tCyjlUFWtKwILbavzarxwn/Jy2LYuI+W8eQdroCcQYNOnEFr74bb7GfQ&#10;imdlwtGAKw1R3k/f1dny3svM/b9wA/tF7qTefHf5DGqJX4KDiVDE7K93MH34nEwOPvuX9IpFbUdy&#10;cGjPUKCfH7XRD8qD2LZUht/HXi9QwCPv2KjiOPHVvAAxrwGQVNOzV3oujjko/MHK4l29EjatsRBn&#10;VT7/6tkE0GFKxeywws8Iz1xilWVWE9sktnNFwlgaDSF7xyKmZ5aQvDHHOcZibHEFOh6YaMPVkP6N&#10;ybWcjNQ9XCKAcb2AbcfboSu9NR1l1bzxunsi3WOiybc0Fe8VrfZsAlSySwXPkPz+93+QvAEckr0i&#10;sr0CVGPXgwWwRMISFNY1xBhOVpV9nAmXKbPUDNYRVOuoQodxLNiLb69LwLbFsxcg5m6EvCHwAsRc&#10;oAshbyd7AWIukBmSPAGS82jMDiUhQYFujFU9z8tJd/L7J8yKMlzKvFZGXMJBAyPOuATmA+cJYFwN&#10;MBEZCFV6tNA6669P6663Ia277gbh3y3rUf9+61C/vv2pT89+1Ku5Hy1ZRDT3jY9o5Ur8GbpqsMnE&#10;QSf+jvDE7eQKx3dfQjYBuAJSrqKMr5YUjKRmPAo8oOeG2clC3O6dvsFbbhHPQ/OGQ0XZeFu5sode&#10;ohXvhvohB8awfWkdHdL+G28lPkM7hrd5oyr6EY3W2Tbv8U7WmWcvgHGBAv6Y8AIYO/iiSgLEvAZA&#10;TqE4l0radkrFuZV9slI7CKKYA4nFEBtF4jFuKGjeHmavDpsA2GzvS+ywasasLs9QlrBJW3aOYFG9&#10;0YDcsPbCvpAsL465TJk3RoV9yiYF1nxgL+YJYFygXohHvJzdNosmnLVEq55NgEr2miBANXY9OCCo&#10;sPjUisXZALMKu8BlRMqw0jo1Ah9D3CGM9Mgy2O+C5SKMbSvD2l5Yr6GwzD1XEiDmLoi8Ta1GgJgL&#10;rIHI25nVCBBzN0LeEFQjQHIedaxlfL41Rlw5Rs0M1xbabZDQV8LSv7D6LBac8XGksJNSmC9pIRLA&#10;uDrgTm1aSbRe30/QlhuNok9sMII+sd5w2ny9YbTZOlvRxgOG0Lp9t6CBPTahpR/0pdeeX0yznn1f&#10;KtcE6RWSJpt8YQstq4T7aBEmMPEMRj/hWQnxUJn9wl/oI+hBPnouupU6rrM6QD+qlvTDsM48ewGM&#10;CxTwx4QXwNjBF1UjgPEaADmF4lyqm6C5y/lVGEpyzkUUs8ZIuNiQ4GNbuaEQ5WtsAtg2IX3hcnb7&#10;Gc+mlBlKL6GwEgN5dspNid1osHlrL+wLCfPimMuUuRx6wlBFl5gCayps74HzBDAuUC/EI17OLs+i&#10;CWNtnHpFq55NgEp2PQSoxq4nG2K7CoQqqKWn1gwDzCrsApcRieFVTRE3X2JzMsr4aIIJS2GWoSqv&#10;eYi3AOwFiLkbIG/TvQAxF+hCyNvJeQLE3I2RNyRegJgTlJ5PcdoVFqX0fBwzRylDqy00jSChz4TR&#10;v7H6LBac8XFklhFYAvMlLUQCGLeNlpbwx+TKZmpZ0US9WwbQBmtvRFsO3Yw+CRkCHhQ4yGCRTwTZ&#10;aINNaK3eq/4c+OQZksmzGkdSz1FbEG10FPXl25bTKyRZklu6q8SHP6f5mfYrIBqq/tvtq1cy3kqL&#10;tH//DEhG9cNbFv1HuX7ODP0EKemHEe9TsBfAuEABf0x4AYwd4iILLyeA8RoASRXnUlYcBwUfZj3X&#10;gsUp9YyhGiPOcaOhJF8nAPJmO6yEy9n5jMA8G9yMqclWJ2yDKjCQZ+dx48ESA4vo/GxW5w3IMpcl&#10;DHfQUM4xBdZU2N7jXSpqwgXWVPC3VLXUSverL+0sNgG8XY0A1dj1ZENsVwfUSlqMm3bMKljFdC4w&#10;AYw7C7YRnr2Yz/MaDdsGz16AmLsB8jbdCxBzgS6IvJ3tBYi5GyNvSLwAMScocbhYUeTf7moHkX/X&#10;s0NtjuI1kGo1gnTLSsrSa8K8jthyZQ4af5S5IIY5wV5fRbQ0UeuKJp6QRDPLF+F24laR98DBfi+V&#10;Re8TLWvX7GBbwNWQ8mZqYJ1Dqn2WYh72pH7ueY8997dnSFZAPHQbHkWb2PMeAVxt6e2Owkal/fTb&#10;PXpWJSNvH6/G/i7QxeGPl7xjJ0IcYtVMAOM1EMkmqJJyUPiDlT8HC8qyNmDtNBrK5l2BTQAdllTM&#10;VoaSZ2PV9PrbuKicTQaCzLaBUydDBl8Ztraa+vE/Zq2Y7KTWwFsP3pTjOhvIE/LIW+/ybCzy5FnZ&#10;KlBN/JGPnEBP73epWgUaGe3d/wXWLBT7txrEI1TOrj2PuuVYumf7M4JusHKBj64GcfzG4TeI/zcO&#10;P0odiNbn71VtFYHfTv6hdKxY+MDBNODIuWp1Fdhe8VwgQTE83RzFAdAulBmuBVduTv22xb/F2zl+&#10;Je2VOKh594MC1wg33KVKG8j8ZsAOYpyDudP+kwad+FzQygSsJs4+5TJqWroWUXMzDd5iG9p2u5G0&#10;9sZ6o3Pokq9/cV0j7cXziXr2X0FDRvRR7xoEbEvpoZHZxs6Be+s2XoTzVTxjvCESK9DQaOcB7MO7&#10;+OE194zhNOjfp0an26bArcr5w5HhUBFzT8Kw03LacxusGwaPPzOH8wSwfcnfTOYrYSZGXCbwelwm&#10;8D73DEmT2M6RUDHXVoZmduMBhxKSE+btVZa8hWUDNM6xF/OB64m33nqLzj/vXLr4ootowYIF6i1Q&#10;LWxvgfMEMC5QK8QjXM5uP4smjLVx6hWtlE2ASnZXEKAaux4ctKDCklNp2EtsiJjOMYlIDETKsPLx&#10;Vg6jNohbTvpSTn4bVEpsjc2wqGsIkowdVxIg5i4Mv6nVCBBzgTUYeTu1kgAxdyPkDUElAWJOIOd/&#10;1lSR869xej5OWAodc62URakZkAcL94W1+LjMiytjLamjPnElkgJGngDG7Ucr37Id/qhcLvayRa30&#10;wast9KHJayLzXoe0siz9WGLXSMRD5jlPAOMOxev0/kVyq7ZIevt67y/sGdh37gUwLlDAHxNeAGOH&#10;uMjCYwFiXgNh51DmIHxOTpjPwI75w0iYKxrj/IwgOU83IpK8HZsAyJ/tsBIuZ7eDgwJerWdIlmfM&#10;rLLZgOB5X06UF8eStzA+vBEoZ4YqOgs3BV3j6ohnnnma5s6dS8899xyzh01WQqA3KpDbFZdfXtMJ&#10;1UcefpimTi19yLPtLd51OQKAUX/K5Mm0bNkycdYIGIuLLrqwofdXubFcddhIG7L2W2+9rWPytnr8&#10;nkn5kYcf0X20nPfTlMlT6KUXX+RyRGBtDBhb/SybAJXseghQjV1PNsT26gOnULRqp1I5r4qYzjGJ&#10;hD2pOpfJisE+eMxfI8Qt8++EKEpIIBX2alliQ43ZlIZH3hZ4AWLuRvCbnidAzAW6EPJ2shcg5m6M&#10;vCHJE8C4AtJTrShyPjbG+TdmjooYmrIpNQLyYsGi+XCuYC+ujLWkjvrElUgKGHkCGK8CULW1iVpX&#10;wgh/VE5+ggZcPo1WvDOfel38OC24+UkUUPOFj1OPCx+hnhc+RnT9M+xbIxEPmec8AYxrDdwe/qMb&#10;9fb1OBETwLhA90V8LNjxYQIYO/iiSgLEvAbCzqF8LsZHT6wJS6EyfxjqkThYnhFvgQ0GS8uzCYD8&#10;2Q4r4XJ2PiOwhCVg9Z4hWQ03HjArG5ILCfLCiYqdZYm1OLaho5xjxDZ/PTH/o/nUp08f2nTTTalX&#10;r/QdcJiQmXTVlfTkE0/S/PkfU0sL/wuh5liVyao333yDfvub39DHH1f3X6VoH/20B/fddx9df911&#10;aqWwvcW7TtSEPZaG8Vy4aJFatQP204KPF9Rtf60Kyo1lrdD2mMgewz5axPuolY//P/zhDzRj5syk&#10;nL+7qrWXMVl++eWX6URxNfVMgEp2NQJUY9eTDbG9+khOoTnMKljFdC4wAZStLY4XtT7wHRt7MZ/n&#10;PFQoaixYop69ADF3I+QNgRcg5gJdCHk72QsQc4HMkOQJYFwJcSyfhx1jxedhYyBl0wyVTtkdBfl7&#10;xGeRwyEm5aDxR5kLHAspYJknW7I6OOG0o+mH5xxKPzzvUPraf+9Ao//0Wdp6ymdox8M3pG2v3512&#10;/81n6NNf7EWjrtuNtr3uszTi2t1ou99sv2berg3EQ+g59tUUW9AG35pBg37k5FtHUf/OS6jAGoW8&#10;Y6OK48RX8wLE3AWQnlODwh+s9BwslmoxawQ3ECw2lYNIaePB8moPmwA6TKmYrQxFuNRuttlJk9jO&#10;FQkrtZUB40YD5mR5CQkac+aOsRhn4qAre5E26odtR43inbvJJpvQZpttrl7iCZQbb7iRjjn2WDrl&#10;1FMzZbVEPSar0D76WR1gL+UJYOyx55570rFhLHv37q2e2gD76fs/+EHd9teagLbHRPZYuo/6ZPYl&#10;vrOie2/7GJPlv/nNb3nyvJr4VIBKdj0EqMauJxtiO3hcKKvKfIo1VuEyZa/7GHYp1w2cSMRekmS1&#10;rBwqFDUWLFHPXoCYuxHyhsALEHOBLoS8newFiLlAZkjyBDCuhDiWz8OOsYrPy2lwohkqnbI7Cva3&#10;RCab4Es5aGDEJQzVmANThpMBNgGMC7SJeMhsGMsJYFwXxJ1aIiaAcYEC/pjwAhg7+KJKAsTcBeDP&#10;tSzYOGZspjAgNorEY7FpfXYq86chYXm1h00A3lywidkJY1Ty7R7fm3jCqUFPYP9DByRq6lLVZnst&#10;ptSWrlppg3UHwtEweP3jhZYaDwDyBXPKbQBh5XDTG3fTfw/fX63VB64GnDzpKnrwwQfo6aefphEj&#10;R/LEGG5HvenGG/gKycWLFzFvscUWfBXXhRdcQP/4+9850XkffkhDhw7libx58z6kG66/jubMnkPD&#10;hw+nlStX0p+vuYb+ettUbn/eR/Nom23k4apo/47bb+c611w9hR599BEaMmQovR3a/8Mlvy+Jx5WL&#10;1113bWh7Nn344Qd81eb666/PZR6YLL3s0kvpnnvu5jaQw0MPPkTjJ0yggQPlGMnbZgC5/uWWm+nd&#10;996lt99+i/MZMGAAl3kgd8sR9d9//32aP38+7X/AAXz1HNr5MGzX9WEsZkdjcZuOxUdu217UsUBc&#10;jx49kjYqxb7wwvN0yy235I6DjcHdOga9evbkfQf/pEmTaNCgQbxdcT8D+venv4a2rTwP6P8S3fY4&#10;N2tv5YoVdNNNN3H/KB88eHDSj+3ncu0/9OCD9F4Yf4wlgH01SfcVxLY3HjMgz5eeI2Rc0NaCBR/T&#10;1eGYQ26bbbaZjsmmIaeB4fieS7///e95UjqvvxGh7RVhX149ZTLtttvuNGybYeGYfTvU+V34fjeH&#10;cd48jMNyusaNq2zzEG4/ewJo4v5+97uL6f777+fx+zB8n5D/7bf/lT744ANuD1iwYCHnLnkOCPm8&#10;FGLk+4NtsT5w67ntH9k36Wsg0call/4h+W48/fRTNHLkiGQi/OGHH+F2nnxyGt1559805/z9tCbi&#10;wlm30BGbfDE9v7ZxPpZieah0ivR4EpjdSgPWGxiOAfxDwJevPlrfkwdA4zcTuUhOvuc2OCj+N8i3&#10;s/y1P1Pv0RNDVCMhb0sKFMPS3VEcAKuEGg3bsqfOo14b7afn0/xuKnJQkvNxdH5v/uS2IaI2aJ3x&#10;sus8OJBMVfDZKyUbQ7Tg7b/QwD2+jRJFFF+gY9Fww1vs7wLVoIOOky50uC24/7c0YPB4tRTJ9gXF&#10;ztdVoXRgmgZvoFpj4M135onC2xbEb2O8zTFbPeNyceCSsRBbniEJ0zGQZ6eMP+7YLGsLjBsHMhuL&#10;fJFbykic9YShii7ClVNhM8sdBUwu/u7ii+nNN+fyrdcvvvRicmvz3/9+T+LHrdm/+tUveUIHt7Yu&#10;XCi8KNi4jXXp0qV06R/+wM9qxOQcfJhcwTP3/n7PPdzGe++9T5dfepk+d49o5syZdOopJ9N9997L&#10;5XfeeSf97Gdn0s0338T2C88/T+efdx7nCCxZvISWLllKy5Yv5/LlK+Sxyh7I78ILL6Bp0+RWcvT5&#10;t7/9jZYsWaIRMsF1xRVXcBli7rrrLrr11r9wGecd2kc/KMu7jRf5/+Y3v0nH7MUX6MEH7ucy7B1s&#10;d95YTA5jcU8Yi49DnfdD35eFscAkF4CxwC3AiKsm9pQwbk8/9TSXr8gZB2wPtsvqW13sW9y+jivx&#10;4n4gN910I/30tNP0Sr1SoJ2f//xs3jc+N7vFHW1iO37961/xfpsbxgj78Lxzz6WXX36Z61w9ZQpP&#10;+lYDtIftQD+oe+ff7qQr//Qn9s+bN49++9vfJscHfCib/tRTbKdIvzPY/nN+cQ7dcP313B6OqXRM&#10;3uQ2rrrqKj7eUY7833jjdW7B7yP9NvIak5G/+MXP6YknnuAyTEZiXK+99s98fGCi+onQ3gUXXMDH&#10;p9QzwS3jLeH7tJAZ5YsWLWT/dcmVuhKbXkX5Jtt2HNzL35/5+v35mX5/5tPzYR+dx98fPBuziScj&#10;8d3AeKIcAh2TscgZMejv9NNP532FcuQkkFzrx4bYXn3wKVSFWweXEYnhFYN98KhL2GwurAky5398&#10;mNGvshRmGaqxKikHBR9zdBRe+iVt26sPNUUyod2PhLW8PHsBYr6dJvTqm/Z16zepafQvaTYbc+jc&#10;0a6sA3DbUX1p23PnqNUxmH3u6Mo5J5usZVOhOwFirhew73uPpnNfUruLgffNGNs3nYW8nRxk6lHU&#10;1HutIEfRbbkxWcw+dww1HXW7WquP244KfXdgex2OvCHxAsTcDpSej2PmKGVoyqrYebhm5+UIaB19&#10;CKud8YHD4plFy5hRR3WNEYBNAOMCbSIeMs95AhjXBXGnlogJYFyggD8mvADGDnGRhZcTwLgLgM+h&#10;QRLGxjFzYckm2zlXWOsxs1OZ1YYE8tVUlcvZ+YzAPDvDElDCzZisxDylZyDPbg83KvC/nFhLolnm&#10;soThDhrKWcROhM0sdxQw8fTIo4/Qt7/zHTr9jDPouOOOT66IGjxkCP309NPZP/H736fp06fzi21w&#10;a+v3Qtymmw6ib33723zbtl1htfHGm9DJp5zKPlzddcnvf08HHHQQtwEZts02PGFiWLFiJe26625c&#10;dtRRR9NVV15Jffr2ZfvH//u/3Mbzz8/i2IMPOYS+/JWv0JgxY7h8xIgR7Pd44YUX6JopV9O3vy3b&#10;Axk6dCsZ5wBMGGEyct11103Kjz7mGLruz9dyGfJG++in3K3oyP/1119Pxua444+nviFnwO8djMUp&#10;0VgcWGEsDJhgaysW42bleePwtzvuoK233iqpv/tnP6slKfL6wZWL5Z+lqNv+2mt02k9/mtRBbhhT&#10;jJ8Bx8PxEyfyGOHK0BtuuJ6OOvoojj/44EPo9tvvyMRXwmd22SXp67/+6794Eg0Td7iKcO2116bH&#10;H3+M47A9KDskHCeVb31vpa2HDZNcQqwHcvrrbX+l//iP/+By5D9s2DaZ/WrHEoBJwgsu+C29/fY7&#10;dNJJJ/Ft3XaF5f77H0BnhDYgP/jBD+jWW6fy8ZkeJcK4QhPfO1yJ+e3wfSq9dT8bn6I1+f6gj6OO&#10;OoquDN8fHIuw/zfz/WnlK2qnhO/Gt77130lex4Rj/49//BPnLO238pWlR4d9dSof/5uhI/bXlw2x&#10;3QFwXbEKVjGdC0wAZTv9cjwrKdcUvmNjL+bz7GGuhIMCPS92tXEYTV2+lFpNZp5NTx7Yp50TFiUJ&#10;R4JJle21TYvZiyYtX0KT9lFzDcSQ46dR67Tv0hC1S2CbagzYkMRlPqYGKJmQ3eq79NyyaXT8Vmp3&#10;MfC+ebLCvinB7TShZhO0fieHfg6cRufMWEytyy6nsfU+EALGXh76vnwvtRoQeUPiBYi5HZB/u7PC&#10;Iv+uZ4faHMVrINUEHGoKPomjdki69Gy5MgeNP8pcEHO6baZBL7CKiIfQc+zrFOQl0akJFWho+OMl&#10;79iJEIdYNRPAuAtCzrV6JjWGWo71ZJyci7WAOYi6k/hGg+Xl2QTAdnhfYitDybOxytqlXPkt27Gt&#10;DOTZedxokDnaIJygMPuUZVZXmH3KXnyZSUcCkyB77b03/e7ii+jnZ59FixctSm5r3m67T/FtyfDj&#10;yjm5mmw+l5XD5z73uWQyZc6c2fTqq6/SPx96kNv45fnn8W3QuH3aJqNwS+guu+7K+vajt6ctt9yS&#10;vvSlL7G94YYb0frrrc9XqlWLp6ZPpy0Hb0nDdZIOuew9dm9aq+9abGMi67HHHuU8kA/yQn4zZswo&#10;eYt4HpA38h83bhyPE/YGJi3/7d/+nXUTwMYCto3FQ6Gvs0Of5+eMhaGaWIwbbpMvh3Hj9qF33nmH&#10;6+NW+s03L51YRT/ALrvswgxgInaDDTZUKwvb9kO++rVkohbbt9dee9FTTz2lV/8J9tl3Px4fyE47&#10;7Uyf//wXkjqjttuOr26MtzsPaB/bijHAtjzw4ANcF1fkou199t2H7r/vPm4LE5MYk+HDt+FcLr7o&#10;Iq4D8W8w7xuOhd122431GOgPE5oPP/ww17v/vnt5Us7v1/AtVA1XMV7Lb6DHZOSIEXLb/5w5+CO9&#10;lfbdd1+2UWPEiOE0OByXmNT3LVVmQ3k/xmZX/v400ejRo933p4m/P+uF7w+u0oQ9ffpTnMOee+7B&#10;NmSXXVC3VXMW33Zh/8i+ErttAaqx68mG2A4ILnj51GqswmXKXvcx7FLmMuWaghOJ2Iv5PHuYK+Gg&#10;QM+L7Whgomr5zTT+qh+2Y3KmJOFIPGK7C8M21W+yDYkXIOYCXQhu5740k56k0TRyK/hMgJhvpwlj&#10;ftXJV3h2EvKGxAsQczsg/05nhYX/jcDnVrM5itdg0wwcago+iaN24B4sN2buOGXkwKoxBzqGovEJ&#10;A8YF2kQ8ZJ7zBDCuK3znXgDjAgX8MZEngHFA7LKwcgIYd0HwOTScV3kTjaEay8k3PfeCEcemMavC&#10;shJuQFhWnk0AbIf3JXbCsmXlbCjlWK6QjCWU5drK0PJs1jK2OhsIMnsdBKwi/5Mq7MV8YC++LInt&#10;QGDi4fjjj6eBA9cm3IKMW5FxSzKuNsNtx5ikw4TGx6vwZubWllYaMHAALV26jNuAoL+9x47ViCyQ&#10;AyYgwasK3GLa3NSslgCTU3bLNsYPk049mpuTnDCkXzv0UOrfvx/HtIWW1tBHqA/Y3njv/fdYN/GA&#10;3RLGYmAYi2VhLDDBCtm8zFi0J7YccOUfJiVRF7dk4xbieAIQ27506ZLw3eSvKEPGarFapWgN246x&#10;81h77YH8fNFyx+bGG2/MsirALeK4Ddtu2V7Ik55pP5gYxuQtBBOT++0nE6HI5eMFMnZcb5G8HVtQ&#10;jmVC8phjj6Edd9qJ6+G2aTy7FBHh28cxxtAWL17CdTBJau3Ibc7hxJcMqxxzuCpXyqS1fAHydC9A&#10;qR/bvd566zHnleP7i2dcCsTXp09eXkBar20BqrHryYbYDgguHKqp4LwqupRhlcZhJeXKWJTlI6yr&#10;mkBySqXElqAsi6qMuJi1nbpgL5pw+Ey69CZ3Rd2tR7rburfXyUrJR65+PJ/OHW1l8KeCq/OGnjCT&#10;6KoD3C3h1dyWLTFNvUSSWL7V/Jt0m5oM9qVXuPEtu1oPt1XPELeD3DJuMdnbuSuVOWRuM3fAZnM+&#10;oe45oa4MkwD6i6Vls88J+fbWPntH25aBXsl3bugb8bjqlG+/ztbh7ecrUsMYjulL4yYRzThxRKhj&#10;Y6Tt+PEK8dhX3G6Qku2eqn2y+KsJpY8JU9Gmlru+S+MBFxtE+sr6+BZ3A29jXlleOwHINXPLts/F&#10;ctWcuO0DaDLNpIkjQ3mFW715nPL6Y1ibf3U5wZbvAU0N36GRJ4Rj8Woah7Kj/ir+ZBtwGzf4mzTh&#10;qBNph+v+p8wVnohHLGQMnTv1V27/YzvX0u1zMW7ss7eAI87asPj4+JM2pczazra5WtDvQIYrCRBz&#10;tbDzqGc0kmEOTFkUiTfGhxnlGlAjoHUW9JWw9o2FVWMnVlZmERgXaBPxkHnOE8C4rvCdewGMCxTw&#10;x4QXwNghLrLwWICYuyB408IJVrh0k+13QTjE8ckYzE5lVoVlJdyAkN8dMKdZwW4HB8VsGLDzuOIz&#10;JMtz+od9YrOV2gLjxoHNYnNq0IPIjDZU0VkkGB+JU1soZSnW8g4CJh8XL1rMtyf/78kn86QOnk2H&#10;2zz/ettt9MMTTuRbV4/85jepudleElIdcKXi0CFDaZ99901uuYX4W7w7GrhCDlc72jMTMQl3z113&#10;02KdZMNkzY477sQvsTn5lFOSnKp9Uzjy3mqrremOO27nyTvsDUzePnD//bJ/VDxg48o03A4dj0Xe&#10;m7XbE5sHbPP9999H++63H9fbbffdk+cueuDqWLxA5Yl//Us9RP/4+z18m28e0DeuqLvxxht5mwEe&#10;33vuoVGjRulEWMfiwQfkxSs2BmPHjQvedISxzyC4lRyTkjt/ZufgbeJcvv/9H0Rj10cqJfVjJt6n&#10;jzzyKMejHq4WxRWmiNBvasLQDj/8cH6hD56vihfCAHiBD4BnlwqawvH4Euf36U9/mu3yAoi+wQYb&#10;0Msvzw5jLM93xLMiP/xQHwScxFcjQFPoe3t65ZU5fPWnleG5l4Dl7ONry4bYrgNClziNpiLnXgiX&#10;yUpCmbXcs3ixUgsw7njwed8J9wRdWbVSTkKCgk+GUS9wnTByuxE045mZYmAy8kBKb+2+cTRNPBiT&#10;Ni6fq64guh7l0/U2YCtrorGXL6GXzxpBdPhNobz627QnH3hAaHMJ12mdeRY9eaBOIG11AB0z6mqa&#10;5CYzZ990Bc04/CzuG5NGQ6/8Jr2MepDTp9HEqzSQcTtN6BXavlHLl99EY044IJlgue2oA+jJs2Zq&#10;2Uw6Z7j4q8bLv6RtR5xAY0L7z00M31W/21A2UsuOlzLO96qQ77LQX5CXfzaNxiUTRnmYSROfOYxj&#10;2771djAd/+QSmjoh7NOfhW2qdJv2pANo0iGSQ+uNh9GME9Mx4Qk+HAOaIx8Dh2Qn7iYfeDVN4PKb&#10;aHxoq6l3GOPrJH7qhJDz6W6bpl4t46/xY3iyVPcJfDOwv90k2yEyZhYfNofB+4q3C/6wr0qfiBKA&#10;CbURdOnhFreEJlyHCUgF374ecqYRdM6MUF7mVm/eTyeOTsdA885MnPKk5jU6DkEwTiP1WZHj/sjb&#10;NZIOlTZ4391BE3ofGLZhRojHbdyLw/6fTpMnbU8jc/cTJgPDjrhRYluX3Uh0EiY5s5B9ITE89odU&#10;utoylJ+EfYv4GXTOqGvc8YexGxnGLs1vwnUHpmPXEUhPFSnnCWC8qrDzaIa5IGJoyqrwedgYH2Zt&#10;p4ZA6yzcl3Hat6Rh7MTKyiwC4wJtIh4yz3kCGNcFvtM8AYwLdF/Ex4IdHyaAsYMvqiRAzF0QvGnh&#10;BCvsN1k0/n2A5RnxbBqzKiwr4QaE/O6AOc0Kdj4jsIQloNSOuOIzJNvFQondsOAEg3CeYMzaqg0d&#10;5bYRrCubzZTarJndQcCzEPGSEty6fNGFF9COO+5IW229Na237nr8LDr4UHbzjTfyFVbtASaKvvTl&#10;L9PFF13IbZjYS21WBbjdFxM75drBG48//4XP069+eT7H4GUqeLGMPeMRk2pf/drX6MEH5TZyE1wF&#10;Z8DVcXjT8/nnnZtMvHlgom/5suV09lk/49t6J111JfVday3ZPwF5ewhj8WUdC7uNGGITpx7tiS0H&#10;vLTF6uE2YVw5GE9m4hmMBx54IOHFMBb7yiuv8tWO5YA3X2OyDy8fsjqzZs7iMa1msrS92GjjjQkv&#10;V7FbtjFh7kcYfeK5jZMnTeIJN4xd+5G2t2zpUn4ZkW0bJii/9KUvc5l+A1kzxjMsJ06cGPrdjMcE&#10;V6JuuOGGPFH55z9fm7SDK48/97k9eMx9fWM8t3XbbUfSH//4x+Rq1r322ptfTGNtPP30M+47iLrV&#10;CtDKt7Lvs8++dJG7lR19wVf/Z0UaYrsOCF3iNMqnUseJAMp2uuV4VpIigTlrDUvYxHye82BFPhYq&#10;Myvsrjduu/5qGnnWTyi55nufU+kcupxu4Cu/FDwZ6HOMuf0Yf6ObPNvqu3ROctXmYDr+9MNo8kk2&#10;ITaHbrhyJo0/GBM8qp/uJpX2uYKmHq46cOvVNHnUWXR6MjG6F51+FmWuCE0mY0NfY/ex/wCoBrfT&#10;BJ2MnIT/jwGSIcgrC/lelc13yPFn0fhJV0dXqXmMoHNOqsEzACfclOY1LuzjUTPpCR2G264Lx8DP&#10;Tk2PAZTTFeEYUDtg/I1XaPleNAEzhhNkghgYe8hhRNNmppNi465I+0riXf/Y3xOupklusu/JmbZ/&#10;9qKxSd1oX43L2Vcv3USXPnsYnYMJYMXYyzEB2R7ofkq2EQjHzc9G0OTr/OQxJjXxbEgg7HgeR2wH&#10;DgL/XVB96hQ+Fqdqbrh6cRz9jCcF/bYnmKrHbrL94btwHSY5s/B5jj0plD/7ZM5VwoaQc3I1Jr5b&#10;h4Z9NUv21Us3h7E7NBq7G9s5dlXChseGKhbAeFXB9cPKzqd2rnUdmGaIQ+RvAVaYS2t0PLiH0F/K&#10;rm98uMCxrlOOPQXaDRu0PI59nYKGS6hAQyLv2KjiOPHVvAAxdwOU2/TkHMsn42CxqRxEzSyzKprZ&#10;jYY0z5RNAGyf9yW2MhThtuxSXq1nSFbDDYeQGM/TKsusrjD7lL34skSitjoSmMDDJA5u312yZCkd&#10;fsQR/JIUPIPx6+PHsw9ln/jkJ+n4id/nq+oATKB886ijEhsTQ4jHZKYBPrwwZswOO3AbJvZ2bMSi&#10;jk1koU3Y9lKdvDb32GMP+spee2Xa8cC2nPS//5tsE541+I0jj+QXeVi7mMCaMOHwZNsgeD6mAZN0&#10;o8eMYX/eJCzq/7//+R8c0xyz7rrr0QknnMi3SAOW99ZlxsJuI4bYG7Lff+89WmedtTmurVi068ct&#10;BvyY/MKbwlFviy025/bgxxjg5SfYb5hYxAt58BIf6wPPk8RVgTZWMXBs/Pikk2jggIEcjz6+EY4Z&#10;jAmAPuJtxzNC7TmhQFv5I9bG0va35YfnUfp9CXz2c5+l/fbbnw497LCybRr89hu8b0AYk9123037&#10;mx/624kOPuRgjhsW8h6veUOgY1vwiAE89gDjiDeqo+zYY4+hsWP31uNrPu+DiRPxaARcRWrf4ZTh&#10;/8///E/ORd6y3crPehw//uv8uAG0sf/++4U27DvYxH1bPrBRF7aMTVMmR+kDk6fH0w78fZS3bGP7&#10;kKtcPdrEz6PEbfDQUwGqsevJhtjOwtdK9KCYwGnsdR/DLmUuU2ZSA6Su2iCTkPYmnaecByvysVCZ&#10;VeoETPLgKklMxMx4MtgnDKf0lu0RNPHZmfTEDJ8PJ6oCxLz6kHwU+xxG45/VCTFMOJFNMIa8nh1B&#10;O8QzNA6zZ00jevYEGqq3ZENwS7lNbOGKzqmE28tDWd4t2RWAqzpxdSVfBRoNQVJmX1mgCfmiDLfq&#10;muDqvWk0w032dS7CMRCGTG75thz1GLC5wAjYV5n9FSO6BRu3lOMKzbR98ckkJK7ynEnHXKX9u6tH&#10;k30Ff7lbrWeGsRw1umTSrn3Q4yrapCEjRmcnWhl+xw+mkSFEdPMDos+eOZ1o9HCeDJTJyBvpueP3&#10;0jql8PF1wcwnw9iNWc2xqxJ+2PIEMF5VcP2w4nOpMZCyaYY4RP7dzwpzaY0ORujH/p6Qvo2hGnNg&#10;ynDGzB9luAtUho2R50oCGNcFcaeWiAlgXKCAPya8AMYOvqiSADF3A/hNZtGTKpgX2NClUJk/rCNG&#10;Puxx3JiwvDybALJNTsxOWLewjA2lLL/21jyenDTYbC+qplcCyvPXWOWysOaimIMWGM+0k/otNGzw&#10;ICnoZGBbII/OfUc9pZAtbBuIw+b6+CMePZGe3u9StQo0EvL2V1vA1XD/8//+H982+8MTTlBv/YE8&#10;fv3rX9Hdd91Nf772Wp08WxMQj3g5u/2M0xfOQ3Iaq75eirbsAvXEqFuOpXs+fYZatjds/xpsPxrS&#10;/drW8bDxkEHhty6UBulItMz6R5kelYOCLlPO5iqcUy/IogcPoQFHtv1Cr6qASaERT9I5y//orvoK&#10;iPy3HdWHJh28lCbt4zNJwbeyPnNWxduHS2Pm0LmjR9ATp+st3Hge40mj6WV+a3VUpsDzDSduN1Nu&#10;dXY2JqTG0U3qz6srvku/oXXR1/WHVfWm4eT277y3aVvOuMW3yfq9iQgTjz9L8+T+x1Qqw63N1b7x&#10;GrfsnkA7zHDx2F8jp9E5y9Kr4uLxjscubid3/3DOcjUn6uN27vSqRo9sLID20n0SgFu+bay4b7k9&#10;2+JL8ysPxKLteP/xNuDWd/Th+0tuN3dXN/KYXUHHJOOYM64ZlG4jfw+mHkVN1x0actk72Hh25Imh&#10;jSddG6g3MtRbLPVe+lXoN3y3LBfOcwxNPfwKmsiTkdj+bB1MVA595me8vazzNrrnS2a2L+oPiPr0&#10;7cl2RzlrTtxH7tihPYyd3852wJ9GSk8nNcOCKzenfiMvye2eOSjJ+Tgo7Tkv9/is/EdoLdB6w12q&#10;xfBZKMXJZZAteGva/6FBJ5a/brZAO1F23DsLDZdQgYZEBx0n3ehwm3vGcNr038vfw5JFmYEpO17h&#10;12bPYao3Bh57Zo6kGX4Xm0LOTXg3BX4wlc1OOUSjHPFWD8xrbDTej2AbH+L5fQmpDcZvsdl8hSSb&#10;Gbag8rbAd+6RljccwgbwH6b4qC4iZYmwmbIUC6NcS3ht8QU6Bzb64DwBjNsCJgDx9mfcOou3aON2&#10;6HrC92+CW9Xx/MQ1ZzISiEe8nF2eRdPvnuPUK1r1bAJUsushQDV2PdkQ2x0L32uiB8UETt6/0LWM&#10;PeoSNluczAzThFN/x4NbDklkGKqxKikHBR9jMRxzlHKNgedFjvghjbkxnaQce/BhNPnAI+U5eAyw&#10;FyDm1Ud6S3bArd+kcVdFt92edBbRlQfQuBNGO/9gGjkmrnsqTXxWdQBXV151QJkX6syhc49K6w4Z&#10;XuZSNY/MJu9Fk/BMyhNHyAtP4jJ97mD6MpTBdNDhVPI8xnZhqxE0htztzS/9ksadWObSxVUEbrme&#10;nDzTsSPgrjYM+U6cFgz/zMoMbqcJ7qrI9MrLaF/hasU8jAv7O4zPRPcCmttOL33uYmVgP42IxuAO&#10;mnDg1TT+EExGAtjZeFbmHao30exzD6SJuHp3XJnvBXJ79gQ3GYkJQ6vDZgZDDvgmjQzxJyW3c4cx&#10;OOka1WsAHrtrVnPsIthQePYCxNxRyDmfJqyK//c9CrOMesYcpVw7oF9ePLNomaSjZca8zi6ZmAJt&#10;wgYpj/MEMK4L4k4tERPAuEABf0x4AYwd4iILLyeAcTdAvMk456aM86wxO5VZFZaVMK+NGw+cGbah&#10;AmPD8uwMS0BZ1gZKbH6GJNBeNkSmIt/bEAgbgIVThI4NYhE7ETZTZs2xQDmxC3QG/N6I9swqAW9/&#10;xm3PuIUct0PXG+jfboe2PPCG7u4F/a6xllrpfvWlncUmgLerEaAau55siO2Ohe810c3IOJUcs+qY&#10;YawQU46YqKjj4ZOLYa6EgwJdmTPkesLQWK8JrqZxya3YQXBl1HJcDanFwD5X0MtnTcvGjT6fZnNO&#10;llfMWfBzEfkt2+5t2W1g/Dco9NmX6zQdOI3Omemu0gLwchuaSTMOPyzj59t4x7hbsq8/LPsMSUwM&#10;8ktytJzF3gI9mEaSq4urw/KujvSIN7k1tD/jLCLc4lxyy7cr01uMhxw/jaaODn2625X9bcltI7R5&#10;IyYMtW74STjnZ9nfJ5685VuubTvbiXHhGMDLdnyOFd5GXRl49iLJG60136lPTqPnZnyTLjUfi03+&#10;jaAdpqW3c/MVgnx1n+4ri8e+yn0hjRtzjZ10SPwMSZdTme3CfsqOgV3l6Y/9EXTOdlOSfoaeuH3I&#10;CVcz5n8v+JmQEw6lMSeODPHyFuuSKyA9tvofeu7GQ8O+trdeh40+vfQZkh0HG7s0v0mHrOYzJP1w&#10;GXsBYu4o5JxP4y741GsKPspio74xBynXEEmf2hs+2mmWfU6pJiyrDBeoDBukPI59nYK8JDo1oQIN&#10;DX+85B07EeIQq2YCGHdDxEOQzgvxOntuDqLuNF414fiM3XjAdkimKmYrQ8mzscra5ZmVHLvp9bfn&#10;iRczlOwPS2BMWra2QBFmm+OknCNzmagF9QKw44YNTp8L15ngScUgj731rnrKQ4eCOYE5Eg4KD4rQ&#10;Nx45obhlu07wu6FA10Oxf6tBPELl7HqyIWv7qDxse8ux9Pft41u2o3jfTcT22wTOlCs2GrJpKMP/&#10;xqGg49A66x/ZzsGrgiTntJ2FHXnLdochSdRxPTAn99buhkNnDU+B8si5zX31Ue6273IHAOKvpgmr&#10;m4O/xVpdNUV823lHo9xwrSb4lu1t/xDaW80OSqq3UnMNb9mmG+9WJYZPIgeZHMHZ+LlPHlvcsu1R&#10;Ml6OGwoNm1iBhkI7jxMfXhxeFYFbtgd98a/h1I85MDzeIwxXGK94+LLsH/+RUx4Ua4f2aKxbth/H&#10;LducmGxH8jeT+UqYieFjoaVjARYbt2R7m2u4+DJv2ZbJxdhmLWPHnJYLjBsHNjEJQbLGXnxZItgW&#10;x9oYVlxeoH6w0ZbRLxXAuECtEI9wObv9LJqwfuN0nTK0UjYBKtldQYBq7HqyIWv7qDwB5JwLBTo7&#10;mOX8C3fK8hFmzTH8zGEFt6xrA+lWezAWVTko+GQY+UUshVLfuC6wnjxXEiDm2mP2uQfIra31noz0&#10;m1qNADEX6ETMoXMPOYFmTMheWVs98naqCeBt7/MM7EWTVntS73aacOA1NPLw/eszGbkqY5c3BJUE&#10;iLmjkJxHHWsffN41xocZ5RFLoePaQroN/Uh3qWAxzlsyMaijOjM8BTKwIcnjPAGM6wrfuRfAuEAB&#10;f0x4AYwd4iILjwWIuRvCzqHCek7lcys7lVkVlpUwr42BwKIk3EjgTLFN7eWgmA0D9qpw9c+QZCu1&#10;BeY325CWNxowi8sihmyPbFTCfhZYitPtNBZkvQXqAz/6eQIYF6gV4hEuZ7efRdPvnuPUK1opmwCV&#10;7HoIUI1dTzbEdm3hs8gTgPerGnL6DR52ORYvVmoBpqXlzHbu5nVtYC2XsCr8O4JPhjVDZg4SFq9q&#10;9ULcI9gLEHMdgavbeuHN2KPbvp26FvCbnidAzAU6EXPo3DF2mzVkBE0cXfpSnOqRt5NNDHFMRwFX&#10;Vdrt2nLL9pM/m1HVy4BWDRg739/IMHY3tm/s4qEA5wlgXDOUnk9x+hUWpfx52ZijIq4dJI3Qj3Sf&#10;ChbjvCUTgzqqM8NTIAMbkjzOE8C4LvCd5glgXKD7Ij4W7PgwAYwdfFElAWLuhpBzqJ1LlfncyoXK&#10;rArLSpjXxkBgURJuJHCm2KYKjMRLWAJK7TKsDZbY1T9DUiixDZHZ8MAsbmbjoHqbKbVZMzsdhQxr&#10;VIE6wY9+dk8UWHMQ77HUFs3W5q8HmwCV7GoEqMauJxtiu7bwWZTLiKFOfzpm1dhgToVocqSYt/S4&#10;qSOSrlWxDWFmRVl9oijXE3HfYC9AzHXEVt+l55YvodblNbpltC3kDYEXIOYCnYjBdPyT4XhZ5mSV&#10;JyOBvJ0M+QpNWmZvno5jOgq4qnJx2IZUajcZCWDssv2t8tjFwxULYFwzlP6rPD7Vyt8CrDBzDQ4S&#10;hsa6smk1g3QrqrGuU449sspyKFVH8rdMgRQ2JHkc+zoFDZdQgYZE3rFRxXHiq3kBYi6g51B/TmWS&#10;IYqZVdFsneWgqdKop2bkhdQSMVsZinBbdnlmBbay2XyFZDRJyVhdblTY7LYX8/EMsIkEB9Y4tcOK&#10;y9mUUl0XqDVkrEsFMC6wpiDdY6LZd8nEe0WrPZsAlex6CFCNXU82xHYWvlaeAMYJggOn1UTgUuYy&#10;ZSY1QKmkNlB63NQRSdeqZDbIiZWJEnE9kNe3FyDmboS8IfACxFygCyFvJ3sBYi6QGZI8AYxrhvQX&#10;wBCfauXf/awwcw0OEobGurJpNYN0y0rC3GvE/FFmd7ASFqf8jWLcGZhD5+7Uh5rW8rL9qr1oa3Vh&#10;Q+C5kgDGdUHcqSViAhhXwl9pQt/eNCF5M3/1mH3ep6np6L+qlYOXzqdt+3462X/ZePSblrUb3PYR&#10;+mKzfNx2dG/a9rw5YkS5rFGoOI7VwO3jqUdS0454MVt0nMTj+bLaFlZOgJiBqUdQU59eTrTtEn8q&#10;q3IMNirScyobyjJEXKQGM6+N1YJiHMR+dzrv3FwZml4qZies21bGhtImQ8lhfYakzFTaZCV7VomD&#10;prbAuIGABCOxqybBiW6x0JhT2/7XEVGmFag9ZPRLBTAuUC/EI17ObptFE85aolXPJkAle00QoBq7&#10;nmyI7Sx8rTwBjBPgnBuciWBRlo8wa8a6jhmwc7QG1wRxF/LbEXPIqBxLJcsYquNawBr2XEmAmLsg&#10;8ja1GgFiLrAGIm9nViNAzN0IeUNQjQDGNYOeZ6GB8cmwlnuWwpQDBcUxKzUDmmfRPoV5nV18DIvp&#10;4FLpTIy/bim1LjaZHr0EKh+zz9+emo65Xa0OgA2B50oCGNcFcaeWiAlg7FAykbc3TVqyjCaNU7Mj&#10;sdX36LklT1W1/2qORsqlDWQmUoHVzP22o/enJ898XvdxlceJL6pGAOXbju5FTQcRTV26nFpNbiCa&#10;hAnHcX9KfC//bATRhFsSuybHYCeBz6F8LmVDmVURNpR5bawWFOMg0p5yg4FTDHm1yUEpx1i1zUHJ&#10;sfUZkjpDCU1tgc5oOrsyG8r5GwDYQN1Ym6FOZ3h1e40tf4tLvBqvnMQVqAlsdGXMSwUwLlAvxCNe&#10;zi7PomW/S1mvaNWzCVDJrocA1dj1ZENsdyx8r3kCGKcIezw4OYbZbHH640E0YaxjBuzcbufuWiDu&#10;gvvEx1gMxxwVMTRlVYw7HiU9RgLE3A2Qt+legJgLdCHk7eQ8AWLuxsgbEi9AzHWE/QaUnJeZ2zov&#10;BxbFsSo1Appn0b6FeZ1dMjGoA0s5R7o9bAjyOE8A47og7tQSMQGMC3RbvHQ+TZx8GJ1znD1Nu8rj&#10;JC6y8HICBJ593qdo3LSf08tL/5R9ZM64P3WpCce2IOdQnEvZUGZVWFbCvDYGArNiHDQo+JijgSCp&#10;6hYom51hCSjL2kCJnbJJsLFSu+wzJA2RqYi95ez82p0KnYkVNWXWHAuULU5tcOwpUDvY6IK9XmBN&#10;hn13bL+Kle5XX9pZbAJ4uxoBqrHryYbY7lj4XstlkAecZjnOMcNYIaYcMWlIFORKaoa4C9sAZc6J&#10;fzuEobGubJqBQ1lR7nDEHYC9ADF3A+Rtuhcg5gJdEHk72wsQczdG3pB4AWKuI9LzaVDwURYb519j&#10;DiplUUq4lpA+fC6pJiyrLEsp/x2jSSbM68bCbcf0oW3Pd1eNBZgPPPRHM4km78+3ebd966fcGj5h&#10;avYW8Uy9W4+kpp1+SecerWW3whnidwx2X5WjcUVm1pe5sg3ALbIWn9Qx3E4T+uKWdLDFlN6iPvu8&#10;7V0bR+rVjdhLqPdpOvc89NE7uY2Xb+mFrZJsF26XHfVDmkFX07gkHvlrTMnVkwF5vgiZ/jK3Erfv&#10;tuxs3nGfctuxlU+4Wd0Omfo7nh+20yPOJdse4mdrCQNj5cpuy9wmbWPm2yjdzng/xMcGroRMyrl/&#10;aXfcZKIZP9om+K3NSuModUryV8y++XKaMf7rNDb5VoO9XgZxiFUzAYwTzKEbrppJ43/6vfq/TLDB&#10;oKdS4SBsGrMqmp6FMxZrqqQcFP5YROOAMwr5gTXNxMYqa5dnVnLsXMZK7TJv2W6L1QiIbYHZsb8B&#10;EBKWGWrhRJCrY4sNKy1nTRa1xSNcoONgoyljXiqAcYE1D7Lv5LuTinkNpnUmmwDerocA1dj1ZEPW&#10;9lF5AhiXA8eGFcc5ZnIMVTg9fgA7fgDRrDz1dzjSzpWDwp0K43eCdTEkjG1WxHZwRTVC3AHYCxBz&#10;N0DepucJEHOBLoS8newFiLkbI29IvAAx1xHp+TQo+CiLjfNvzBycsiglXDugT3SCHBzzxxjuYEFh&#10;hlPYREKUed2x4Fuqq3wm5ORDEKeyE553RzT2oMNoxqSb0kmXl34pV359bzCNvXQpvXzmCKLxN/Nt&#10;3tVeiTX5kP2JrtFbw589m548JOT2shZiEJ79IT1xcChbEtrcJ9gv30RPTJjFduuSWXTO9P2pqe9w&#10;ujTx3UxjfrR/un2YjDx4Gp3zrLRhdbITUzNp4qgpNIHLg1w/Otg26YhJre1p6KSj6GUtf/nMaTSO&#10;JzVtL4X6z3w9lC2j1sv2DvYcuuEZxAc7CMZl8sk6WYXbZcN2jqTDaGoS77DVgXTMqKvl1lrFbWf8&#10;kOjM08q/IG7y/jSObpH+lzyfs33VAZN3sp2WN7bTJgAxIRf21fVShn52mISJ1RRx/dbTngzHhxbm&#10;YeoU197NND7s65P8xO3BgaytPxNNxIR3hMkHY79JzNTxYT98LZ0U5Hx+NDptg4+NbTKTw+Omn51u&#10;72nh+MVLwv6FtohGnvl88Ld1mzYmI7ehiduH4/5f8SSgHB8znplJI7fbVm0vgHFA7PKcJ4Bxghn0&#10;xLMjaAdsSjcHn0qDJCwrYV5HDDIOIudoY/iV4WwwICPkJ5xvS+5tMJQ8W5kLcmy9QrKVJytZy9jl&#10;WRDbhrS84RASlhlq4USQq2OLDSstZ40XjuOQlAt0HGw0wXkCGBeoFeIRLme3n0UTxto49YpWyiZA&#10;JbsrCFCNXU82ZG0flSeAcTnwcRCCeP87Zs0x/MxhBbesxVZFPFZu/hqA28Ynw8gvYinkfBKGVxTH&#10;iFPuEFg7nisJEHMXht/UagSIucAajLydWkmAmLsR8oagkgAx1xGZ82mQEpZCx1wLaspchJVyDSGZ&#10;5CzcvbHkwTpzjlgMt9nRmEM3TLIJnZl06S2VJ6wyz5B8/Lsy0TLu6zT+2cvpBp3sm32LXfm16hh/&#10;nXs+5dDv0jnjQ243a24YhFFn0+nowAYlxEz63mAdoMF00IQRHDP1OHuT/V50+pmUtHHb9VfTyDNv&#10;dpNKg+n406KJVRpB5zz7x3Q7xv2EzkkmBWXcxp+mYxAw5LizafzkKXRbspdC/R/bm+3hC31clk5O&#10;Ddn/KBr57JPR1YLlINs0+fp0InDS5BF0zP4V3tQ//mZ6Ltl+274b3fZVA9tOl3eynQFTp9Bk7Itk&#10;ojn082dMrBpK62PyFRN7ZZG5hXhvmhBin5zl95ubhN3qezQVE94Rxl+f3pY89schn2ScNR9Xjj5O&#10;x+RwMrYBbr8MGbd3mnuVuO1onYyMJ5YZdnwQjRm+ZVjDNl9aliAu8uwFiLlACcKplMcnYVkJ89oY&#10;CCyKq4eVMcqVJayhgJxKfkM459SGAXt12CS202dIgqCpLTB/aldmQzl/Y4BnqJWhGSNfY0Hq5Thl&#10;1jTExgtLGF72FVg96NAy5wlgXKBWiEe4nN1+Fk1YvjmxV7RSNgEq2fUQoBq7nmyI7drCZ5EngHEM&#10;nDPlGJA9z2v+pDVFS8uZ7dzNa7FVEY+Vm78G4LbxyTD6NeYgYfGqpqxKykHBxxyrDWvHsxcg5m4E&#10;v+l5AsRcoAshbyd7AWLuxsgbkjwBjDsR5c/LxhwVMRelHKTjz8v5kMxyFu7eWPJgnTlHLIbb7Gjo&#10;5B1jBB2zX4UJrrLQyT6ezMSED9E5P7KJuA5A2OiR27lJJxsEGxCW22mCXbnZV28Tf/aHNDS5nVp8&#10;uCoNOc6YjsmgaFtHjGljgnAwjdxeVZpJTzyLK/HS9pv67k+TaRrNeMkSBHyyAf52Y75Fu3qUTASO&#10;P7t9L1PB9qlaPXBlHbZTc2ax7SSaPWsa0fYjKkzYrcqVeXqrs/aH26QFZfZbu5Cfz5Dho4mmz0yv&#10;Vr0+EPdf/W3tCXBlKq6wLJmMjI4FBnQTwJcp4BoV9l1eaJ7Pc4KRtMOocMyWXkza7RBOpTw+CctK&#10;mNfGQGBRXD2sjFGuLGENBc7JcvMMJc8uwxyYY6dsEmys1E6fISkkM5YO1U2xxVHV1eos8Ay1KJJp&#10;stH5jKhUE86ilfr3XIs+WrZQ7QKrAz/6Xi+wJqH0O2IQzdbmrwebAJXsagSoxq4nG2K7tvBZlMuo&#10;HOaFc+bAcO7MxLORekSTI8W8JceNO4ezpuf25FxfC1jbYOlMfcbqE0U5RVzEuUJPClYXUQfSuBMg&#10;5m6EvCHwAsRcoAshbyd7AWIukBmSPAGMOxGZ8yl/sGIHMzTWlU0zJQ3FSrmmQA7SRyY79J3hUKoO&#10;yylhXpdyR2LI96brVY/VvTU7D0P2O4oIVxe+dBNdSkfRQavYTi7CRstEosIPBuuYwMLbiu32bHeb&#10;uNqJXIaJUplYtKvuMsDEj6qlkAkxwQjaYRSuoIzaX1JhDDEZefKY9NZlvkW7PcDVgnKFJq4UHH9w&#10;3tV3FTCz2qsxPTCRhe2025tN5JblzESeIdNP3kSYH8cYcqvzE6elfcVXU8b7LXNstIkKE3N+YhWT&#10;kuj/2aPo0lHtnJQMx93U7X9IQ0ueHekPXMGTs1xEuQnxGeqz4z2tntdkGQymgw6PrgLtpuChCqt0&#10;6ESzdZaDpgpzEC5JWOOMGwyZ3JBuRbs8swJb2excxkrtVXyGZAoxI2eJ3Tjg/zmEiBE4aJmNk3I2&#10;pTRh0YQFqfcT/TahGR+9ynaBVYOMdakAxgXWFKR7TDT7Lpl4r2i1ZxOgkl0PAaqx68mG2M7C18oT&#10;wLgt4Jw5pO8mEq+V5PRberyYDvjjhjU+l7s4s/VcXhNY22DpLCtWJkrEpUWcK/SkYHURdSCNOwFi&#10;7kbIGwIvQMwFuhDydrIXIOYCmSHJE8C4E5E5n/IHK3YwQ2Nd2TRT0lCslGsK5KB9GaNL5JqwOCUX&#10;Y7iUdZ2yaA2HrQ6gY+hyOunMy4kmHFD5Flc8v3Gt9FmMeZh8yi9ptm3qbUfSOH4b8WAZEPN7PSC9&#10;cu52OulHRCOn7599GY7D2IMPoxn+mZKYCPvaD6PcZ9LEM9IX3cw+b3+aSLg9GZ3iylKiiV/DczQt&#10;kSihCPHVhPxSE9WrBfKefP0RNCmMx4S2nsc5+Ydu+/5KEw6+OnvrdFWw7cx/MYtMorlnPGIcT75a&#10;dUAmf5NnZQJTT6aJz6pegvgKRtyarirnMiLst5PTY4ffVK16VZA2Jh/sX8yjY6MTvLPPOyIdt61G&#10;0BhV24Oxly1zk5J2TGSPE1z1m5lM5eeETqFxx+ikIYchtynyMhpf3WA6cxj7HXqVPeaHHPdzGj9p&#10;P2raIdqXU48oWycDTKjHdddA8DmUPxg0O6c6C4pxEDlHG3NExIhTbjAgJ+QtnG8nuVdiKBWYA3Ps&#10;6BmS1bMg2Moe6f/WZf2NAPnfTs2M8xSbobbPP9WEBYFZFUbpp9YZRnfPfZJLC6waMKR5AhgXqBfi&#10;ES9nt82iCcffKB/XNpsAlew1QYBq7HqyIbaz8LXyBDBuCzhn7jxwWIgPNbhS0Ix1HTNg52gEs6YM&#10;vzGUJK4GkD5Cf+VYgoTDGu6UUYS4mLX+KsHqea4kQMxdEHmbWo0AMRdYA5G3M6sRIOZuhLwhqEYA&#10;486CnUc9IynPnKNn+FHk2fzKNUToQRbuXpnFdHCOoK5x0o4xtM5D5qU2QdKJDJm4mjx5NL/MxmPI&#10;93CrcbVv2RaMD22Nw23Q6Acvn3nmjzQ2HRBBog+m439ymLt9Gi80mU7P/etmoswt1e6lPeP+qC+p&#10;sTJ5AU76zEVgBJ2z3ZSkPr8I5V94ZqQkMOS46TLplNzKHCTzJuss5JZrvGxHb0V+ZnT2Csmtvkfn&#10;jPdv2c4Bntc5+Wp6stLLbAzjjyL6muWGK0ifr/qlQh5Djnuq/HaGnJ/DS4eSW7r3Izote+VnMjln&#10;da//eoVnSOJ5jhT2i7U3JWyHFgVwLjZGkK8RnZPzDMlKQBv8Yh5rQ1/KY2MzZLjvH2XpC2zwPErK&#10;vGW7PMZe9jydQ9juT2msHbAiQ/Y/mkZOnuwmRsNx/K8X6Jxp+4X2e1FTH0gYz+uX0yTsbF+dptA4&#10;LjfBBCsmc79eYaJ6b5q0dDlNHf0DGurr/u8Y9wzQ8pg960kaefiB7ZzQbjzwOZQ/MpgpqwXFOAjO&#10;xSnDHzGHKzcYkBP/lnCq+YxV2xyUCraJ+U2aXn9rHtQEHKBIdO/TYbSyUs76hg3elPXOBnKBPD73&#10;HZmR5RwxLRtY7aawYPvA7G+DU6uJ3lj8Nl352s10yvbfoBHrfDJ4C1QLP6oFug669n6Nt6ycXU82&#10;xHbHwve6OsDVkac9eRUdN2g/2rLPRuptf/ttxW84ZNNwisf/xq1uxlm0zvxHtnP/m5JwO+CqLXz4&#10;UBpw+Jxg9+SijsFq5tdVUQxLAUZxILQLjThcrStowaSh1G/ExS6vvESrSDgnvPlzBwelRrjxHuGS&#10;VIOCbaj698s3QDT3yWNo0Intv/l2zcAcOnen4fTET/Tt2ZlxC1I33E4T+v6Qdng27xZsn1DdEysQ&#10;4baje9PE7Z6PJpMbCeWPk9uO7hVyfyGb+6oeXlOPoG1nnVajccDVlyfTyCf8y4DWPMw9YzgN+uLt&#10;YVhtfihnuINip2fhdB4pN94x7bE11g2Dx5/B3xwyA4YMcQs156rsbaA5EGzAfNm/szRAXVxmtjL3&#10;pnazNZZF7C1nx2wo5+98cEb8DxRWlISTydaMJixwLB+1WmmzvhvTyAFb0e+ev5VeX/SelhSoBn50&#10;vV5gTYZ9d2y/ipXuV1/aWWwCeLsaAaqx68mG2O5Y+F7LZdAWcI68OJwrd+w3NDMZCUhbcsSk7cc9&#10;RCXhHM7xdi63c3xyru94cI/cvrD0ZP3lZJwWCcGBj7EYzE3h96Tl4/Y+AiTUL2EvQMzdAHmb7gWI&#10;uUAXRN7O9gLE3I2RNyRegJg7GThnNuH3RM+jwkAOa84ZDpI9HxtjHbjG4B6kW8fSM/Ky37WEeS1s&#10;grXosnQb2KZ6jn2dgrwkOjWh7oupR9C4tt423unwx0v22Bl72S005kfDslcOZ0PSaiaAsce4P9Vw&#10;UnYwHb+GT0Ya7ByanlVTizVVUg4Kf7DSOGOoETcSMrlWYFZy7FzGKs/O4TLPkFQjILYFZsdsKOfv&#10;fMhsrObFHDyBVZNFbY1mlnXKqMrs7D033Ik+XrqcLnl+Ks0snidZFjKKwnkCGBdY8yD7zr4bJuY1&#10;mNaZbAJ4ux4CVGPXkw1Z20flCWBcDXBl5O/COXL54hU0dr0d5DQcIOdU4/T4Aez4AUSzcuVQyRgw&#10;5sZqBO6D2xfmnpL+1HZwRUJc37EYzD0HjqCWtx6QwKoR6pewFyDmboC8Tc8TIOYCXQh5O9kLEHM3&#10;Rt6QeAFi7mS0vPUg9ei3dchHzqNZBhxrzhkOkj0fG2MduJaQ7qQvKMzatxMJUea1cChN62Nx8V0K&#10;fqM9ZBBKBTCuK3znXgDjAjUFnmOY3GodBLfzP5veUt0Y8MdEngDGchs13y7uiyoJYFyg3ZCzqpxT&#10;mXkslYPwOTZh+JXFiXXKUFVLPY2DTK6VGEqercwFOXZbXPYZkoJSuzIL0v+9y/obAZyT5ieMbZRM&#10;sbZyCUlZPinDb8xa4PV6rU0Hb/FFen/xYrrulfvp5tce4olJvH0bsQUENhLgPAGMC9QK8QiXs9vP&#10;ogljbZx6RStlE6CS3RUEqMauJxuyto/KE8A4D9jnOAdiIvLmVx+i6+fcT4sXLKajNvl32jCcM/05&#10;FLHMYQW3rMVWRTxW7jkoHJewSo1gfXAGzOwUhle7ThlxMSNOWZzMPdb/DC1/fopULIsQX8KVBIi5&#10;C8NvajUCxFxgDUbeTq0kQMzdCHlDUEmAmDsZOGf26Ld9yCd7PhUGArOizEVYxezrOa4htHvun3Xm&#10;HLEYcEZ8WVg0vsvBNol5MB3/+FKZoJFBKBXAuGbYiyaVvDHbd+4FMC5QU9jbrxNptMlIwB8TXgBj&#10;h7jIwmMBYi7QbuhZVYcQ51RWhIPwOTZhPeeCNSjDUFVLPY2DJFcoq8Emsc0dZOysdM9nSPJ0LHIU&#10;lnne1E7ZYHFWGpdn8eGy+TT9o1n09tL3aIO+/alfr97Uq7kjnwW2ZsOPcoECjYn4CC1n15MNsV1b&#10;+CxWDU20fOVyWrp8Gc1fvIg+0WsD2nXAMNqw1zpa2r722xtfu2dI/j0kEdrk3zvLqh3w1ZizjiUz&#10;TqNeIyZQz22OCPaqoKSDIAUSFMPTzVEcAKuEBh2uFc9fSctnXEl9Nvuu5reK+7dseCs1f+4Q1WuA&#10;m+7Rvn3O1SCKj8y5T3SxZ0j67Yu5IdBwCRVoSKziAVwcXnVD+gxJN+xBwU8LM/urf2ZkHE97NNbs&#10;eGc/Q7LptbfmWXsMm0wEEr21JaxQA3Xgw+QemxrjbYjEg4cNHiQFnYzshGQ+3BiVwgoc89gq55W/&#10;ufQdemPR2/Tusnm0aMViauFChcUZcurH7M1aoB7t1wK5eccOsytxBlZgxTZxbajUUPs4c4LKKU/Z&#10;ENuV4VvpMLgGuf1gl/seJFxj5HXbkahVu4ZM+3FH8YblcRvwzXUkfBp5wI/QgOa+tGmf9WhIn030&#10;mZFxjdSW9qLvQ3yAmR0Y7ePcLj92qZ/jQvyGQwdxGZd3IHhCsgIslTTl7DbJNqawjA0rFrxMS5/5&#10;Ea3171dRj82/oF6PdBtTLpCgGJ5ujuIAWCWsgcO18s1/0OJ7jqA+W55IPfrKSyVtMwyJrQqfn9mU&#10;83I+p/XAPWo5IXnjPZm+0p+z9PctU16W/TYQvdWlX2qTAz8gDYGGS6hAQ2I1jxNfvTjcOgSYkNz0&#10;i7cHrcKAlox7UJJ//FdGU4O91OaxZ+bIVobcm7AJzc2yLcpmNzUFDhsrf1PJxsvmpix+iTPb6qXl&#10;2fim19+eh986doLhFIYdApQN+KFjVl8pZ32Nd4Xku7qt2DYZBD84eYw4+4GvNk7YYHGGYKN/kFi+&#10;mbLszWpQ03jkEwLDZsgBZRU9R6iq3QDfTDXIjY8dLq+yeWdgBVZs+9/gK2a52uOlYrwlmGEpTv6B&#10;GsxqoNU6Nt4FcDznBcUcOazw7mpQbbyPazM+BPjhLakIjuCL24btV4uPa/qOhDPHQZyY2Y79Hyrs&#10;R5xrL2asBebPh69VDXLjS7tPONmMYFYDX70axPEb1PUKSeMqUFKttJ2VHz5OS2adQ313OXMVrpQs&#10;ba+AQzE83RzFAbBKaLDhwpWRSx79MfXd/FvUPBC3awcn5+cTbUfCZavV+grJyv/BlcInp+TMGGv8&#10;FZJ++ypsZ+eh4RMs0FBo53FSHFadBr5C8j9ul79XwvjLbkj/TrPdUpk1PjSQtKNMn1szr5BMOd3W&#10;pF5gg42RIe9vMO9r+xmSygK1JCgtNVvDxEZb6mgopHkh/1QTFgRmVZhLlaWqMlaOud0Mi2AlbIKV&#10;lQmbG8w+ZYayNzkX1YFkrFOHqMoo5/Y1znIUpzAXKWfiHYszcFhBNQ5rjsEiHxSaAFKWLBrL7TpG&#10;Y1iYy0hYJex1H8OL6mGVtBlW4rNyx+xLGHA+/oQlqWO2xoHFyX7+INYxVsaZeMesgkMxDGOGkdpY&#10;ewGMvYNVZW6fWRRuShzK5nO5KGfiODCNgyFF4jdWQ5jBJQknFjcSRBpTFps9YBX4JZ+smM9z7EvE&#10;2lDmRRnlzJGYjxdXh33KqCsMVWyOVTv1IQx6ylImLO40DiRGyhyvzGG8sCdhQWD5cFWOczbArMIu&#10;cBmRMqzSOKysXIqsD14lzJqxrmMGbNsQzJpysq0ox0cZ5cZQhUVqBW4ZfaglXRmjKCj4ZFhzAovT&#10;MddKOSg91tuJ+ow6k5bPnESLb907/PH9J2qZ/1IoXsExlQWIuQsib1OrESDmAmsg8nZmNQLE3I2Q&#10;NwTVCGDcGQjnvpb5L/NE5OJbx8pt2lueSE0DPh3K3PmUc/QMP4o8m9+xFDLDxzbraKd24L7yxMrA&#10;LKbrwmXKLNYWOASu6bBt8FxJAOO6IO7UEjEBjAsU8MeEF8DYwRdVI4BxgdWGnEPlfIpxxbk1ZTnn&#10;ZlgrMUNVjcthZbixIKkht7Y4KBVsE/Pn+fK4ylu2nS8zuHmc9TXiMyRlHhc5VubUMs0Q2wJfuwRp&#10;swljYhhDxRPE8BtiWwF3NbDqqxVvjhxO8g4mw8rLwFevBqsUr3mleaojx5b85X84XEBZlln+jog3&#10;BNsGEGRmhXBv+7BqUG28jyuJjwsCl83bOIIvrgarFe/zKMOJaUoGFmiw/WlwDUW8SscLjkc/oLks&#10;1eR/2lCvOmi1jo23AM4nkLL3l7DCu6vB6sbX9ArJ9sCPBXOJI0h54GrJlR88Sis+nkmtS94halmp&#10;JQUKFCjQTdDUg5r6bEQ91tqaeg4YTc39Pw1nkPadT8uHly1o/CskndvQJa+QzNnOzkPDJlagIdHO&#10;46Q4vDoNJVdIMqd/38W7JZ8lXjxhHSj5e6lBr5AEkLddCZn4SjisdNMSHxvmD4ptOrbZX1Jp9WQl&#10;5TIhaRFB4z+SxLZnQabPkJRhZWYl5qAFbmlp4eRaQr1tGvgZkjoGuuUR4oJg+8HPZYV3V4OaxLu8&#10;+JhQTv1xC6ktYe2cUFGuOj70Lwew+jlBM7M24jp9AsaB4zkvKObIYYV3V0JeM5VQbRwjBCbD6it6&#10;juCLSxGX2HFgXt9wPlc8bixRx3y8eH9ePW1P2jVYeT587WqQG1+aRsJJ2sGsBr56NVileM0rL9+E&#10;Fd5dDaqLTyMk3o4Dg08ksNvvyfkgGVhlH++4Vs+QbJn5d+7BYKmkKftjMT0my2cacVCym7iK7SX1&#10;HXN5O9vz9Y0zcaXtGbJxys5h7RnEnQaUa4+RhkUFMdoIbKO4FG1UaKO4FG1UaKO4FFGF0h3WTqwh&#10;7XE7yqsD384q5WNAxSiv1clPm6tNO+xw3A5E7dn5ytqxYkObtjQjSiix84pEpvFlOSi2WQlzeel5&#10;KlOvHAelxx61m5BsvfEeZv/75nMwlNqyDVLiylXp8s+QtA2WzW8ANFxCBRoaq3m8FIdbzZA+QzIH&#10;ybgHxX5kqkK6w5oa7KU2yTMkkRvW9gzJ5JmRMbtt4Yopiz/7zMj0GZIGixdgAjTAeRhmt5cF9oef&#10;bFJjATkhv2yGsYUYZWdznGMuVeZ4tBsYK2ETFAoJc01zi0+ZoexNL4Cxhy+ztrlPx3Cyihw4QMos&#10;99SHlYsLhrhKWT5hxRC/ebCOGeD2RRNPsHlhlnKzpTiwiukckyNhxXXBYSU+ZV6MdeEy5VQ3zZbU&#10;Zo1Dwoo/KcOfMPoJjJUxxzlmFczNlbKQsomVQ1f28GWJqNPYB7EKjsR8HOCEfUHhOGjMYsB2K2Zo&#10;WMcMGMce20bPDMesKnOcMioIm3AF8SnzoowYYw62OOjKfvFliURtoQlhKRfScinMsBSlcSAxxG8s&#10;xcq8sEM4Wafs40zYIwo7WFWGP2EVLlP2uo9hlzKXKTM5hiqc5gSIJRDNypVDJWPAGI2xBg4Kx0Vc&#10;K8QtJ10pc9/4GIvhmKMihqasSspBwcdYDMccFTEXlXKQbDvGWAfWdYZFyWlHWVYZtkW9WZawTHsm&#10;KOCayomti3rFsjIJS9ookZLYaMmLyRPrg5eY3WIxnr0k7RhjidktFqPMHyeAlJnNUbwWUzTsd/bg&#10;oxVSRqBjIWWulXLSjjFUxxKSZSFlbcc4accYqmMJybKQsm9HGYEJQ+WShLWiUQK2kxi0F3RuQySt&#10;L5zYilwrqsPsxXye82BFPjZPrEwUZYekyMVCNcaKy4yBmB2SIlFszKU9N4bK0FhXNs3Aoabgoyx2&#10;2l7KHJyyKFkOYu1IPWOsA/PaGHAsSs2AvOw4SpjXwsiEbc01iceHdS5SGyS+jsZtx/ShprWOpNvU&#10;LsHUI0N5H5owVe0AqeNlezr3JS186Ze0rbct5zzOE8C4rvCdewGMCxTwx0SeAMYBscvCyglgXKDD&#10;4c+xOKEmLE4ZemOoqgmHNeKNEcemcoOBU/I5xraybFqpXRVjxXpkB06eISmojvG/d8yxrWFih1Jz&#10;NBA455CXpJayfFKG35g1sDgT5u1TZlUZK2ETFAol8albfMoMNbyZ1GGP2KokzJrFgYPCcY65PIfb&#10;jA8GxzCzldgcA1aRuuJL66ScxAS2OOYyElYJe93HeAmrpM2wEp8yL8a6+BjWwfwRv3Bqs8akcY5Z&#10;jViMNuJDMQxjhjLHg00Qlw2RAmVWESOU1OEyNjIF6hP2OUm8sDhdfDDElbJ8hHXFDI3jdGEvNxIs&#10;aQwOKVOWPETYp+zFl3kxHziRpC+Nc4xyY5Qzm4/XYVHbt5HEKrNPWVTvQ5iPk3JjKUrjQGKI31iK&#10;lXlhh3CyDsyfsGQ4CFZqi0N9yqlonSBShpWPt3JrO2X5CLPmGH7msIJb1mKrIh4r9xwUjktYBCSc&#10;L7WCNZ0y8olZcwCL0zHXSlkUx4iLGXHK4nTMtVKGGxqvwOrTArERzwZzYrPOa+bEVkGIb4+ZY3id&#10;sl+SGMcZMZ+P4XXKfklifF0vURnH8lp9TmfOqZMR9VlsvKA8w65Owk4sxrNfgjPLqJdycKkuAoe4&#10;hbESXZhtJ+KKGe0Yc62Ug5M1zwhMGKpjqeKYa6UcnKx5RmDCUB1LFcdci42UgwZGQAlDDSsOFZaK&#10;SomPWxFbxdrJ2BbDpLaCrSiGuZJYjGcgrwwqc3kJa9EZyDlRhTiOFZaSbURhhrkWr8EIY00Va8/a&#10;KWEpdMy1UhZF4o3xYUZ5xFLomGtBTZmLsIrZ13PMa2VQCdcOyIvFdHBGfFlYLD44U3bCMaFCDTBy&#10;1DSaeP4ctTzm0LmnXK16FiPPnEWti5eyvHwm0cTtdFJzq+/Sc9eNpomH/pJmw7ac8zhPAOO6wnfu&#10;BTAuUMAfE14AY4e4yMJjAWIu0OHAuRXjKyznXGYpzDJU1YTDGvHGiGNTucGQya0Cm8S2bLK3SwUL&#10;c2yHBddPBvA0ZdUsM76wIlvDMjPCDQbN1OXKa/soSznsTFwk5uNYJ+wLJKuUuUwZqglgnMJGV+NC&#10;pUy8b0w5EwcOCsc5hhOqcRKHRVk+wqwZJ0u+JRVUR7tYcphjlC2OuYyEVcKJjtrQtS14zOYYidB1&#10;yhwXMWuspHHyEX/MrIFVJDewicarcBygzD5lLlYGjD18WSLqNPZBrIYCcNqHKBwvjoTFZzkrc3DK&#10;ajBzPFjXxqlXNOM0Thb2ciPBksbgkDJlyUOEfcpefBkvyuxTDquE2adcqgGis/DHvGFRm5tyjI+x&#10;5CPMqjJWxkkcm8GfYS5mRSIEpnNMjgDGAOthxeU5DDCrmM4xiUjOEC6TFYN98Kg/YfFipRZgWlrO&#10;HCqZDdiYoDHWrNxzUDguYRGQsBMsyrVCaD5i5ONYDMccFTE0ZVVSDgo+xmI45qiIoSkjTBkKj4cy&#10;21jgg+HWYNYkjJk9sFVQwLExZxbz+Zggnr0kMY4zi/l8TBBwniQxjv2SF5MnSc4uNvhMs0U+YVHm&#10;jxOuIW61OSpiLhXmT8RBEoaaYamdcHBKPWOoMXOFUtZ1hkOhtGMM1bGEZFlIWdsx5qAgga099rEL&#10;hhQzKRvEjAqZgwS2vLJlYKFclMQG9mI+z5WQV8eL+TznIS8WKrMTK1NWLYEVWUFmjBCvzE7YEhVx&#10;Cg5l1giub4z4mDkqYmjKqqx2e6owB8m2gw8bwrw2BhyLUsK1AvJjMR3MYrouXKbMYnXBTjSmVpgx&#10;6SaZQPSYegpNpMNo/Ci1y2DI986m8TSNZthVkeO+TuOfvZxugG0p53GeAMZ1ge80TwDjAt0X8bFg&#10;x4cJYOzgiyoJEHOBDgefQ/HRE2vCUphlqKoJhzXijRHHpnKDwXKT1NNczU7ZJNhY5dllGEs51gnJ&#10;VqEE5ex85hlOB5kRLvU3AiyzLIItH+WwaIixFGaZy5S9nhfL5GxTK8HHlMS7toyhWh+2D9JyCxAV&#10;K3apn/cV/DnM8eBknbIGZdhHJJZ0qgJSPTDHKFuc5JUvtm1gLOwTB1bKgLCWMsceQZa5lD9hYVfK&#10;+KRsqtiIkRQ03gugLG0Js2pcBlYG9noGzsFqWIGtr6Tcs4rPNdHZAIvqbWlTDN521coxNItL4i0x&#10;x6wp+32sihOx7RgRl+rK8MTMZSpYZ31AWi5W6ucmnC1qljlebelS7Yizx6/4hbECmyJI3CpANiIL&#10;LgsrjtfApMkcZhWsYjoXmADKvk1WjQ3mVIgm22he3WLWhKKSYINzjwNjCRCXshwT+AjrqibgfllR&#10;0r4lEXywYgczNNaVU01ZlZSDgo+xGI45KmJoyqowB6nYnq4zLEqWgyQsqyzz2hhwLEqGTRDENZUT&#10;Wxf1JhZrEib1lU1QwLExZ5a8mCBgL+ZLYrAAotkin7Ao88cJ1xC32hwVMZcK8yfiIAlDzbDUznLQ&#10;QqGwlrDLmANLWdcZTtoxhupYQrIspKztGHNQkMDWHvvYBUOKmZQNYkaFzEECW17ZMrBQLkpiA3sx&#10;n+dKyKvjxXyeKyGvjhfzec6DFXG9mFlRBmJ2KAkJCnRjrCq0Z5ohDsnsQ/5gxQ5maKwrm2ZKGoqV&#10;Y1kJ89oYcCxKCdcS1kWWfW5B44+yFJRhja8FJpxN59AP6SR3WzZw2w1X0/if/IR2ULt67EUTxs+k&#10;S2+Zg7QFeRz7OgUNl1CBhkTesVHFceKreQFiLlBzZM+5ekY1hlrCogmHNZvKQdQUbjBIbpoctlHZ&#10;7FzGKs+uyFBKbbzzJkDWKcrZ+cwznA4yI1zqbwRYZgKXJ3/C4pg1ZflEnIjGqS0r04XNDWafMkPZ&#10;m14A4wTBwT5l3wdg+0CCwNkcLWeZtU9ZnFyBVeOwTlg+XMjlxtA4LmJA8nGeYPOSwxwDVjGdY0ys&#10;TpCwYhscVuKzcs+6cFlYg0U3yy3BZcyasnxS9nGSD8JS5jjHrIK5WBhOYazEz1xGAGOA9bCychaz&#10;sQIcswqOxHxpgPMFheOgMYthrCtm0YSxNk69UFJmTdmPjbhdHHTm1BbROLXZgZ4c86KMcmZeC3s9&#10;XtinbSXCH6w0Su20TxA7E+YyZXGncSAxUpa2NA7MC3sSFqSWSFiCwroUJQwnq8o+zoTLlL3uY9il&#10;zGXKTGqAUkltQCynhUqZOLOlsYQtjjkoHBcxAozZWSMkTStn+uQPVuxghsa6cqopq5JyUPAxFsMx&#10;R0UMTVkV5iDtbk+ULAdJWFZZ5rUx4FiUDJsgiGsqJ7Yu6k0s1iRM6iuboIBjY84seTFBwF7Ml8Rg&#10;MXZLHAP2krRjjCVmt1iMZy9ttGca9jd7LAasFX19rmG2WFkOhawlDNWxhGRZSFnbMU7aMYbqWEKy&#10;LKTs2zEOGhgVWHUsIVkWEg7OmE2sHbaZhA1ZS22LQX1lk6R+zJWQV8eL+TznwYq4XsysKAMxO5SE&#10;BAW6MVYV2jPNEIdkxpw/WLGDGRrryqaZkoZi5VhWylgH1nWGRSnhWqIkB2iWIxhJsGrMgcooN4ai&#10;9WqCEXT8Tw6jyafobdbAS7+kiZMPownj1K6A247ZnyaPP5uOxzsdNMWR242gGc/MFLuSAMZ1Qdyp&#10;JWICGBco4I8JL4Cxgy+qJEDMBWoOPoeG82nKcKZnVtOSc65nxLFpzCUpNxg4o5KcS5kDc+yqGCvo&#10;zFm7mScoZZoy4eR/pyM7y5g9jf1MbPNijoZDyItTE0auxpKyMlaOeXsyLIKVsAlWViZsbjD7lBnK&#10;3uRcVAeSsUwdoirzmAfF4ixHcQpzkXIm3rE4A4cVVOOw5hgs8kGhCSBlyaKx3K5jNIaFuYyEVcJe&#10;9zG8qB5WSZthJT4rd8y+hAHn409YkjpmaxxYnOznD2IdY2WciXfMKjgUwzBmGKmNtRfA2DtYVeb2&#10;mUXhpsShbD6Xi3ImjgPTOBhSJH5jNYQZXJJwYnEjQaQxZbHZA1aBX/LJivk8x75ErA1lXpRRzhyJ&#10;+XhxddinjLrCUMXmWLVTH8KgpyxlwuJO40BipMzxyhzGC3sSFgSWD1flOGcDzCrsApcRKcMqjcPK&#10;yqXI+uBVwqwZ6zpmwLYNwawpJ9uKcnyUUW4MVdgEJq+ULV6lRrC+smw5BBanY66VsiiOEZdlk7Di&#10;mmxLIT7q49piq0iI+bAyWwQFvHjmsIgzYj4fw+uU/ZLEOM6I+XwMr1P2ehLj63qJyjiW1+pzOnNO&#10;nYyoz2KZeZ3VE3Z1EnZiMZ5Zz2EW1IvZCccaq5geFhQm/iDigi6sIRwLZs1sNlXzzAHGUB1LFcdc&#10;S5mDShmBCUN1jJpMKFdmAnOQxJVlqI6lKtbCYSUmmIPCJ8sm1g7bTMICrp2Ucby2Z5LbnsZmGFA9&#10;P4cKtqvLttOFEKe2leex5h7WCE5ZFIkzRlw5Rs0Mcy2oyuoBc4hnLfcshSkHCopj+FHk2fyOpZAZ&#10;PrZZ5zWz2OqTAuEaAq2LYDEOC/IwZpFchL2oz9cJS83gb7MOuO3MHxKd+RMaK2YJZvxoePJSm0kH&#10;LaXWS/eSAk1xyDajiabPpNmwKwlgXBfEnVoiJoBxgQL+mPACGDv4omoEMC5Qc+BcihNrwuJ0u0I0&#10;LoflGXFsGkPFCh84GgtprpxoWdvE/Hm+vDIIlnKc+wxJmeFlTdZqZxmzo7GfiW1ezNFwCHnJRxm5&#10;ii0piy2OVMzHsU7YF0hWKXOZMlQTrJgj+BjOSXUgGctArAWbyz2jTOOYpYD9xkkcFmX5CLNmrOsk&#10;Xhdfalo2IizoR5nLlNEYFuYyElYJJ7q2wQszisTmmGCDLY5NKU1YtCzLOjB/wpLDWhhEGH7+BJtd&#10;yuLTOMDIsRWrS9gMhS/zAhh7B6vKaR+icN/iSHThbO5hzWW8UuY4ZZT7OGZGyqIJY23MXm4siDTK&#10;zGXMUm6COOZIzMdxGoOFfcphlTD7sLZ4XaQMEF1EvMkSXMasKctHGe3mMFbGFse14c9hxAljJX7m&#10;MgIYA6yHFZfnMMCswi5wGZEYXjHYB4+6hM0WJzPDNGGsYwZsG9EIa8p+bKAYo9wYqrAJirDCWuPU&#10;VqMmiHPM5sBrREUMTVmVlIOCjzEWboedWItPorke+8QhtgoKuC6YDeGkPbdOWMKy7CWJcZxZzOdj&#10;gnj2ksQ4zix5MUHAXpI+XKzV9UsUwx8ngJSZzVG8lmLRbJFPxEEShpphjoo4aKFQWEvYZcxhUTvG&#10;HK0sQVmG6hiRQinrOpeTdoyhOuYYJWWDmOZM22Gfa4997IIhxUzKAjN8YRCu68XKHOciimEOwm04&#10;Scoc5yIvNgjYS1LmOA9aJmOdSmJr29DEZsWySJCOqbDUVzuI7APPHBUxNGVVrF3LJ2FEZpijlKEp&#10;q5JtJ+Zy7TgWxXFQ8DEWI8u6NjYvoNWYxQ5l8GlBGlkboHUR6Uk4LMgjw6EMOrMX9fnYsNQOe9Hp&#10;eDnNmbcH/XaaNHkEHbPfYCnKQfJSm+sOo8mHuLd0W4p5nCeAcV0Qd2qJmADGBQr4Y8ILYOwQF1l4&#10;OQGMC9QcOJfixJqwON2uSDW2EGeMODahS4j48YGjwcA5cpIq6syzyzBvl2PzG8flzLwueYZkdcwz&#10;n+ASW5DYyo2HkJd81ApLasgqYwtzjIrXWYCIfZumMjJGCrhdlbLgsrDieA3M5g+2AC0LK3aZT1Zm&#10;ZJhjwLbmDzvZE7NoLh4sjUBTklIwe5jDonHMZURihLGwTyqxXzi1kzZ5MU1YkGUflWishFUOcxQ+&#10;IUi6NDbBSnWQslZL2ZAxsmZUlAuO0UDfV8yWo8810YEM2xhITLLN7EhWGRZNOGuJluHQKGvKts+i&#10;TjPMRWpzLXHwR9hsYW2Z7URPBMjaEiW2eQSBWRXmUmXuyhirHE6Ox8CsOWYkrGTxKoBxHnxMoscV&#10;HbMKVjGdC0wAZWuL41lJmWGsEFO2MQ2JguKS0DjHa2eVjgd2KXMcf4TVyHKNkPSdyQFrY46KGJqy&#10;KikHBR9jMRxzVMRcVMpB4rFJ2wms6wyLktOOsqwybIt6syxhmfZMUMA1lRNbF/WKZWUSlrSRiPmS&#10;GCzGboli+OMEkDKzOYrXUiyaLfKJOEjCUDPMURFDU+ZPxEEShpphqZ1wcEo9Y6iOJSTLQsrajnHS&#10;jjFUxxyjpGwQ05xpe+xz7bGPXTCkmEk5i6iQ63qJytpCJjYIt+EkKXOcizKxYC/m85wHK/KxXixX&#10;KxNF2SEpcrFQjZN2jIGYHZIiUexYkPZsn7JDbY7iNZBqAg41BR9lsdP24EJBCYuS5SDJMSorZawD&#10;67qUOSTioODj26sh0Lr0kGbKGn/CIqrYqqe5wuZoWIlunlqBX04zeQqde/4P01uw28K4P9LU8VfT&#10;uGMwkRlgKYK3H0FDvO31TkNeEp2aUIGGhj9e8o6dCHGIVfv/2XsTgFmPqsy/7g1Z2NcgAYTcRLIQ&#10;IATU0VFRZ1yAKFGiCImigDOjo+OwZOQvKDiIaJgk6LgrizAm4BIkSAIIooigiJAEEhIIWQBJwk5I&#10;IPu9/3qec56qU9XVy5f79Xf7hn7qPfU759Spequ739tfeOn+PhkkrrXl4lOf32D7l6IyZnLE0JnN&#10;QxNjS9Z5KyRsyX6YVKIbxTMJZxzb40cfyH5X2vbJq7+EqIg/fF3FjzlOrmOTbHMPOfh+9Pe0sBfY&#10;+6/6jN+RxR5nE3V8krp8paR6jWYvn+vqGz+frrr+M+kLN385ffWWG/PYThTfZsWzb6a4bl6YN7Hj&#10;w+sp9fEcxWWWob1ifS0wIJ53Pv85pDS+SYqnW4aWue7C+47PY5w4ixtUnB4907R4Pue/zyxKqY1j&#10;1W3W6HTOqc+7a9u27enO++yfDtz3bulB+x2Yvn7/e5eyRRSXXUSsD/u51yH3y35+dpnYPO26+O/d&#10;c2mThROJbBvQZq03ddrUgbHmls8taDW3fG5Bq7nlcwtMc4ar5qw3Z3hS7QR7T6jq/40x5ohJsyW9&#10;p7Ss62i+5s1nt15eoKwjDudN45LW4zpGFahOWigOGynrufr6hRTWK9wdNevchh3FaeREItsGtGrr&#10;zS2fW9AqD2//jh/xYAl6wz/kLp+Er2l2saWZinsfyIev+sDT00G/dJHlNkHnPGP/dNLDPpI+/Cz7&#10;NCTiY884Ip1ywfl+Q/KKdOo3Hp4+8L9vTKf775Ns5nBfb0kn3vG4lP4q1/wA4lDz7OmfstxazXl+&#10;11qL2uB1EsvXl9dK66pfPzwd9D1v7V6u8N8siPNA+VHc1E2pD+Pp2w9BvzL6twuuyBvjzrjf7dnH&#10;XktuggRVcnhkJZ+d8KC34a/WdE9Cqce43ZCsFXhi63/Q4QZa5s6dHmOGjasW0n+oKd6Z61m3c1c6&#10;bMdBltzDwh5h77/yM3qohXgesXeEiyhOH+mam69NF157abryxs+mO+97h7Tf9u1p+/Z98og/QWut&#10;tcKad32vtdZGhZ8hO2/dmW664ea0Y78D06PufEi617539TfefKXxh4ddefUHuKQrcqx51+m9DzmI&#10;P7/0A3OztPOid5SdLcTslJ81ZHys9TFPnd8zJAw1ofUkzZMm5mcydlk6FEysMNDc8rkFreaWzVlv&#10;zvCk5kyYMzypORPmDE+qm8ALqUtvSHvJelynW++2qFnHuTvarPWG62TOeaCqkjS9Pm32PqB1Juqz&#10;hfLJ8Zyw7eR1stO+X02fP5XZ2ZT1smPrKB/X2cB6mJ+dWespY31K+3zHj+Z+Odr1hu7/4CrS2cGg&#10;mG6G28TVS74hiT9m89AfS+nsf3tm2sHEnBuS0tk/mbb9yHl+IxNzjkvpz3VTM2ji8e1prdyG1lpJ&#10;7eZ1EqevL7c9ItyQvN/3vDU///kFwA+JhdS9YDHsuO3bF/lI+dbpfR+6ojxM/AzEh0m4WU8q1v+W&#10;ik9J+d9XmfDsIYaCLP7cB7OJTf3X9ickZ6t50nppIBCvx1U3fD697dPvSXfa/w7pyLs/KB11z4PT&#10;19/pPulu+96Fd5tvD4oPe63bn24fr2//CKbFW0mpj5eruIs9oZ35ffeam65L/37959IFX/x4+siX&#10;PpFuvf7mdPx9vjU9cL97e9V0Dfcfn9aOeJvFjyDVL+0Tkhfl/wHZnHuwmY1oYvomrkdtcL255XML&#10;Ws0tn1vQam753ALTlDKFkm5UaMTiKl5zYR1dg1pnkvXGR2UYx/zsNIzjE5yyXpwvNvOmsVsvT9zo&#10;OpLFdUTrqVDrSf38Xs16ow3dFjXrOHdHq7oepuXpNp9O4AY0MX1F1ptavsH1BuXL/4RkVjznTM0p&#10;8HU2+xOSu634+MQ3/WTa9sJj0mXv103NPam4sbXWmqbRhbyA1pfXXqOvtU9Ivu8C3JDkzrhf+tgs&#10;PtmInMf6pKPuV+LBoD7S8tnx8TiviKUYNC30OyTtP/zMY+//IaR8ib2sxp5YJeUtYd91r0Z/KA05&#10;5oz+qBb60k3XprOu+vu07Q63ph85+DHpyTu+Oz38HjvSPfa76+3mZiQUH3b/VKy1t6h/xWpsnnrl&#10;t4IyaFa8iEGLxFtJqY+Xq7iLaTtapvDed8/8Hoj3wqfs+K50/I7vSDfsvzO95jP/kD5/87WsKT8r&#10;IuFm2nuukXU8jB40ZD3obVni2rY50s6k89UzF7pTmR0cogWBrOoIz+kOmW3met43NKdltkLrWrIX&#10;oUBzGspQxJnOEnvzbInoWZnNd8owwNqeTRvVZAOjKVdq0CDz1OzIzckjGGdY2mNWdeSokUfHbIVw&#10;G9rsltnLg0YfYUpk4SS9b1jWEeEGWklLg9PXEVmULVPrMccUAhsmnJKF3SCZLVP7asdAw1ATtZnR&#10;lIucpdGcaMpFztJoTjTlIkfSEOf1pOOEegZNlGQHvohuxnrypL6keQ15oGOChEffKU9OLUUXaJ2R&#10;vQgFmtMyW6F1TvQYWKb8HOWcPK2NDFn3JM+HjblTvFJqNpn1sd9KD8UnJf/8me3vj9xjiptYiQ2t&#10;tZIaXRsLXCdxWjSo51p7XJMvjXl6xy3vxRYy29KCUo984YqJW+RmK9GN4pmEM47r82D5GPsNSd0s&#10;G7PewfTYb64pX2Ivq7EnVkjYEvZtW6u0o2Mxr/PYOvlGuP/0hXPTru03p587/Dj+j+/bm/zhThgk&#10;rrW3qL5i5vGqDxaz5i2fMmhWvBUGLRJvJaU+bhVnjQwSt0zhhHhv/PnDn5C+uu8t6W+vOY+58rMi&#10;kx6YHb33RqJARBIuAktFssfgUsS1eXKjnUnnq2cudKcyOzhECwJZ1RGe0x0y24bXM6dltkLrWrIX&#10;oUBzGspQxJnOEnvzbInoWZnNd8owwNqeTRvVZAOjKVdq0MTQ+howWllHROsZmmoio81ZT165zlUD&#10;+sQ4nzMUW9QyD9IrhBtoJS0NTl9HLOuIcAOtpKXBGdcRswdiAt1AK2lpMOZkT5nWYUwYpTbyWDWY&#10;75SV+T1naTQnmnKRI2mI83rScUI9gyZKsgNfRDdjPXlSX9I85zzQMUHCo++UJ6eWogu0zok+0/uG&#10;5rTMVmidEz0GliicAyfn6cQyhD4QTt0Tvez6sNNye1zaQ2S0b3hm+vAN56fnfIPHkLgl6k8KRoPE&#10;tdaK10Q0SAyKQ7MM6rnWHld5j9V7bqTeYws5Eog+ED1QuFqyx4D9Gvt4IaKDT07GfB5yPCJvSOr/&#10;rW5pdy9jHMfZQp5e7pSXrZpsS9ibB4Hcb0MzdEYZOo0Zr7rx8+n8az6Sfjb/D+0H3+XrOH57kz/c&#10;CYPEtbZK/TM+LZ5P84xtZN7ilEGz4r3BoEXiraTUx63irJFB4tLUn6jjg+/8dennDv/B9M/XfTT9&#10;e37v5JsoxjLtfRWUIWTntHEZcznJ2kCOgUtScw6yZI1+6krUtZTljjMZ2yAOz3G2xW5Wohw6xWYY&#10;YItkWcfGlIs17CtjKzWBjSkXa9hXRr/UxLnRujHWsvdc8MnBnMY8p1qSfesXhjmFwVQTSX9AGub1&#10;DMZa0U1+bhgs+WyWgm/0EtaC9BQzdC+SBSLcQJsSyFlOFk0ShYVwAzGTwLiTAFlkdVMJN9Cmojfm&#10;zkKQRfloKdM6jAmjibPLGOt9PdlwPa9tCLk/3sOMOMxlHHwD6jzW+Ii+99yjuNIcqxNRN42Y2ZCz&#10;4Do9A7Ik0scjbbAyIzuByGMoUvlAGySRY0yfPWmx52zAYzMMsHVcpur55XMbwTwX9mNNOdBry3pY&#10;eQ9Le4icZZC4JepPqo3IIHGtteI1EQ0Sg+LQIgaJa+1x2TtsJt9M8Z4aqPfYQrjocDBoiR4oXC1x&#10;T+jc9BhHuanE4wzMXUO2rk4xb0jaHd+edtcyxnGcLeTp5U552arJtoS9EY0pB0ZjLsO6So453//F&#10;C9MR93jg7faTkeLIIHGtrVL/jE+Lp9M8I3qxZs1bnDJoVrwVBi0SbyWlPt5cxbOODBKXpv5EA+K9&#10;8iH5PfNd1344xzmBsUx7zwVlGEKH3us85kggm+osQvFSZCvrDPVMhe5UZgeHiKa9kp6zas5jzhIW&#10;u2GAc0EGxvaxe060spbRSk1g05SLNdkio5WawKaNarKB0co5Qq3mxtbV8AgG2ZhiVrG3YfPU7OiY&#10;rRBuQ1Z1zF4eNPoIUyLLunVEVjutqCXcQFQaKr0fsqwjwg1kjcMpWahkXYe5sB5zTCGwYcJpUhAH&#10;s3FuNI0FDtXVkNm4RrAyFjjUqDYbGK2MBY7kY/ZcVyuxrw3PYjraRVF9To023+Ns9hpEsqojPKc7&#10;Wlf7KURlQ1Y54TndadfpOW2dQHMCs4NDtKCl96KykE8jLc5jyPkAa5FjYPSocJnSubUnYzTPsYa9&#10;N8+RXqv14OxpaQ8jjgwSt0T9SbURGSSutVa8JqJBYlA/pPJpBolr7XHZO6t5jPim6tR7LH0rsTwO&#10;BoVMWuSFdFZL3BP2BmfM/nHNY+6qeV4NudiGv0OSdzrNs95j3MEkFU+QYMymxCqJW8qdthbI7bpF&#10;nwZ1LA8v84PXfCR970GP8sTtS/FhR3+tvVn616zX1aL6usbRPUUZFONFDFok3kpKfby5imedtoMt&#10;V78R5/fe/5j03ms/muOcQC7T3nuN/BnCw+hBQ9Z7rDqy2HJkK9uZKusZbV+R2cHRPCb0Iqs6cmiS&#10;2frnpq6T6X1DcwbrOK1rqObZllbWrCfDAGc6S+zNsxZpzMrKGsWUKzVoYmhdDY9gkI0pZhV7GzZP&#10;zY6O2QrhNmRVR3hOHh2zFcJtaLMLc9LmiXADraSlwenriGUdEW4gaxxOyUIl63rMhfWYYwqBDRPO&#10;Vt0g50brxuapqc3GNYKVscChptSC0ZSLHElDsTaa9qoxc5xBZSjUwhXLOiLUM6gMmaNrwdbTa8qE&#10;x6xiD1XPxFI5OJwW1/WQwsAEzWmZrVyj1jnRZ3o/SZZ0zA6ODa23PPk22MkHmWIc92J+zVRDRx+P&#10;gYk9LO1hxD63RzTaxB7d0ForrXi9jK6dTn2Jpskgca2Vk95j9YLZe6ozm4cmxpa0eZptPVS8mlod&#10;cU+5m0s449geP/qQlynPfpLD3yFpd4DpWe8x7mCSiidIMGZTYpXELeWORyW2yn1nojPKMGgwcqbS&#10;7D5x/afTkXd/MKK9XnxMzpFB4lp7n+y182u4mLKSvD1JGRTjrTBokXgrKbVxrBoZJO4x9RtxPjS/&#10;Z16a3zvxZsr30wFRKyIJF4GlKu0ILLYc2cp2psp6RttnZHZwiBYEsqojhyaZrV1HRJ/pfUNzBus4&#10;rWuo5tmWVtasJ8MAZzpL7M2zFmnMysoaEzZR27VRzch0DraeoakmMlpZR0TrGZpqnDyCQTammFXs&#10;LTQPrzszOHxCJQoDDU7OqizriHADraSlwenriGUdEW6glbQ0OOM6ThQWwuVIoU8UihiXGqyXfa5h&#10;VucbS+waRt0cMppykSNpKNaOTGPmOIPKUKiFK6LjmAj1DCpD5ug5t/XCc+iER98pT2KpHBxOi+t6&#10;lSyuNKdlNq1j80T0mexFKNCcwOzg2NB6yxO3YacyH40nBRmx+Uip8cNid8wHkdhi6ZQjjgwSt1Tx&#10;5NEgca214jUxMkjM6lMqm2aQuNYKqH1R7D3U30v5nsqkkyOB6AO9J80JdGeVxC3nbhbR0e9iEofF&#10;oiUr+/HI3f4dkpVWXmK3lVPdqO3PSdeJztjXW8y6mmZ33S3X869p3x7Ex+QcGSSutSz1z/C0eOM0&#10;z6/hwJo1b5IyaFZ8ezBokXgrKbVxrBoZJG6a+gX7E404MLxnXnvr9dnPV94Uy11jzOXJHA/kmBPj&#10;1ZYjW5lnNPqpKrODoyHqnJYM5KxKpOGxAz3nAxajngFZYvrsyRK7oSSuR7KGfWVspSawMeViDfvK&#10;2EpNnButG2Mte88FnxzMacxzqu0bxhuGOYXBVBMZW062xLzKnHLfDAlLG9GZb2QczFI9sY7IWZU5&#10;SS8ShYVwA21KIGdV5iS9SBQWwg20KYGcxaAyeyAKJgg3dyw12kRHyXEVi920ThOrhvDYxairIWeZ&#10;aiKh0Rhccrrl3nwKey6ugXV0aBOPEYMNOYs9iDJ67mg9rTNBGwzkrEpzrF7EQWK8ow0GchbcSg6h&#10;6xnnBbJ3Aj2zxXXoWocKy9mgxd4wAWXLlG+jmp/TyN5bHFOtk+ZjJEa2WDrliCODxC1VPHk0SFxr&#10;rXhNRIPEoH5I5b1BPddaAbUvir2H+nsp31OZdHIkEH2g96Q5ge6skrjl3M0wPiKwj6cwdw3ZujrF&#10;u/07JCutvMRuKyd7KDRuzxmNuQzrKjnmhCuDdu7ambarYC+XHkV8jNEgca1lqX+Gp8Ubp3lG9GLN&#10;mjdJGTQr3gqDFom3klIfL1dxFyODxE1Tv2B/ohEHhvdMvHfiTTX+3GBzYozFTvu5YmOxKcfaxpYj&#10;rVzoTmV2cIgWBLKqIzwnypxw+Hw4GaMhhyD0ID0rI5lB7IYB1vZsmnKxJltktFIT2DTlYk02cGSl&#10;JjC2Uc3Iyp5Dbc7JU7MjNyePYJxhaY9Z1ZGjRh4dsxXCbWizC3PS5olwe3LCJL1vmAdtHRFuoJW0&#10;NDh9HZFF2TK1HnNMIbBhwilZ2A2S2TK1r3YMNAw1UZsZTbnIWRrNiaZc5EijWrhkMI053SvSkAaa&#10;5wj1TiYRW1XHKpaSXsH5Iup7sqojPKc7u72eO2S2dh0cDIzsRSjQnJbZ4jrmMmmxN8+WiJ45SxP3&#10;Eo3ntB0UsmkMVC3oObLalkunHHFkkLgliicdGSSu9bWr/lrQ9SGDxKA4NMugnmutgNoXxd5D/b2U&#10;76lMOjkSiD7Qe9KcTM8osUrilnLHvY3JRzSP7C2GX8zH1ZCLzT4hmZvJWO/ctvF8EozZlFglaUuZ&#10;3J4z+rEmsjycTLm3R8WHHf219ib1r1iNzVOv/FZQBs2KFzFokXgrKfXxchV3MW1HS1d/wn4jI8qg&#10;/OZq78PocBg9aGjvw6iwpsgKRrYcaeVCdyqzg6N5TL5nklUd4TndIbPNXM/7hua0zFZoXUv2IhRo&#10;TkMZijjTWWJvni0RPSuz+U4ZBljbs2mjmmxgNOVKDRpknpoduTl5BOMMS3vMqo4cNfLomK0QbkOb&#10;3TJ7edDoI0yJLJyk9w3LOiLcQCtpaXD6OiKLsmVqPeaYQmDDhFOysBsks2VqX+0YaBhqojYzmnKR&#10;szSaE025yFkazYmmXORIGuK8nnScUM+giZLswBfRzVhPntSXNK8hD3RMkPDoO+XJqaXoAq0zsheh&#10;QHNaZiu0zoneBiqhQHOWqmavPHfdBTxtwYcb4vkp83whcUulU47Y5/aIVm5Da62kRtfGAtdJnBYN&#10;6rnWCqp9kep7KmHZhhboHZr5Qg4Z3dmj783zxC3lbi7hjOP6PIS8LMfNeEf7hGRuJmO9c9vG80kw&#10;ZlNilZS3xMeLoxj26mMkOvlGpUHmnJS4lwsPY2SQuNbeovqKmcerPljMmrd8yqBZ8VYYtEi8lZT6&#10;uFWcNTJI3DL1J+w3MqIMyG+ufH/1N1kRSbgILBXJnnWkm3y1ZUkrF7pTmR0cogWBrOoIz+kOmW3D&#10;65nTMluhdS3Zi1CgOQ1lKOJMZ4m9ebZE9KzM5jtlGGBtz6aNarKB0ZQrNWhiaH0NGK2sI6L1DE01&#10;kdHmrCevv85tvscGkjMUW9QyD9IrhBtoJS0NTl9HLOuIcAOtpKXBGdcRswdiAt1AK2lpMOZkT5nW&#10;YUwYpTbyWDWY75SV+T1naTQnmnKRI2mI83rScUI9gyZKsgNfRDdjPXlSX9I85zzQMUHCo++UJ6eW&#10;ogu0zok+0/uG5rTMVmidE70NVEKB5ixROgeoPdRdIOXDTssZq2HUiCHjUqVTRG67Ip36jfunbd/4&#10;W+lyxsGgzMtPOzptO+DodOqlnkt5zqPznAM6e/pbfDzr7J+cHHc78WyvmVA4aWE0SFxrrXhNRIPE&#10;oDg0y6Cea62A4ovSW+7p6r0WBzsn+kD0QCGGzCFxkBj3glUStuT7nEp03Ps45vOQY9GSlf04yb75&#10;HZK7nBbzrmXIs0VOmJX3+ZWT79Fohs4oQ6cxo9Igc05K3MuFhzEySFxrq9Q/49Pi+TTP2EbmLU4Z&#10;NCveGwxaJN5KSn3cKs4aGSQuTf2JRlzUAL654n0YZKKY/Rwxsjk55sS4jDmn+csRT9swOzgCZbmz&#10;3TgZs8xIz9IWk8qhU2yGAbZIlnVsTLlYw74ytlIT2JhysYZ9ZfRLTZwbrRtjLXvPBZ8czGnMc6ol&#10;2bd+YZhTGEw1kfQHpGFez2CsFd3k54bBks9mKfhGL2EtSE8xQ/ciWSDCDbQpgZzlZNEkUVgINxAz&#10;CYw7CZBFVjeVcANtKnpj7iwEWZSPljKtw5gwmji7jLHe15MN1/PahpD74z3MiMNcxsE3oM5jjY/o&#10;e889iivNsToRddOImQ05C67TMyBLIn080gYrM7ITiDyGIpUPtEESOcb02ZMWe84GPDbDAFvP2DjN&#10;iXE4S5SdQ+dk7y3sg3Wi58hgrEVvY0uXThFJ/4h0ZHpu+uU3hVypeUv65edd7EGrE868Me26QfaR&#10;dMr5x6VtB/xkOgeDx766jF32kiNy8VklPv1YTh+onDQwGiSutVa8JqJBYlAcWsQgca0VUHxRess9&#10;XbynWorvqTwYtEQPFGLInDKPxLgXrJK0rwFlaPOIOYpzV6j8BL2F3yG5zWkx71qGPFvkhFl5n185&#10;lX1WY87HKKe2zzrQDR15O5Eeix5fb5C41lapf8anxdNpnhG9WLPmLU4ZNCveCoMWibeSUh9vruJZ&#10;RwaJS1N/ohEXNSI7+Y3WaBm9OdvPESOb6iyy2mBxzPzliNtqmB0cIpr2SnrOqjmPOUtY7IYBzgUZ&#10;GNvH7jnRylpGKzWBTVMu1mSLjFZqAps2qskGRivnCLWaG1tXwyMYZGOKWcXehs1Ts6NjtkK4DVnV&#10;MXt50OgjTIks69YRWe20opZwA1FpqPR+yLKOCDeQNQ6nZKGSdR3mwnrMMYXAhgmnSUEczMa50TQW&#10;OFRXQ2bjGsHKWOBQo9psYLQyFjiSj9lzXa3EvjY8i+loF0X1OTXafI+z2WsQyaqO8JzuaF3tpxCV&#10;DVnlhOd0p12n57R1As0JzA4O0YKW3ovKQj6NtDiPIecDrEWOgdGjAVlSSUO0PJX9osEvzXMk6sSc&#10;g08GQyNtbOnSKXom3HA8Ip3x+rdYTpZ1+cuem8444cnpBAtn6OD0nPffmM4+4XXppNOu8NxG1W8s&#10;bqYfW2uteE1Eg8Sgfkjl0wwS11oBxRelt9zTzZ2n+J7Kg0EhkxZ5IR2rN8fSpNuqKe+pf1xi7qaP&#10;s6+xGvLRaja2GodPSPL+pdHj7DgmydbEVm60MY2vlLhB26t8GtSxbD9TLtUEe7/Cw2z8tfZm2b9J&#10;82pUX9c4uqcog2K8iEGLxFtJqY83V/Gs03aw5eo3MuI0I7JDf5L2Pmyx6ux6lkE1tox8jW++9POh&#10;Mjs4RAsCWdWRQ5PM1q4jos/0vqE5g3Wc1jVU82xLK2vWk2GAM50l9uZZizRmZWWNYsqVGjQxtK6G&#10;RzDIxhSzir0Nm6dmR8dshXAbsqojPCePjtkK4Ta02YU5afNEuIFW0tLg9HXEso4IN5A1DqdkoZJ1&#10;PebCeswxhcCGCWerbpBzo3Vj89TUZuMawcpY4FBTasFoykWOpKFYG0171Zg5zqAyFGrhimUdEeoZ&#10;VIbM0bVg6+k1ZcJjVrGHqmdiqRwcTovrekhhYILmtMxWrlHrnOgzvZ8kSzpmB8dmrJdN8bKkHcmz&#10;0ypTDR19PAZP0PccM6phtGTpJD2zjvnfJ6cTznhuOvVjnqCuSK8/PaVTnv8Uj+fr8cc/OV10+hvS&#10;5R5vTIONNf5aa0XF62V07XTqSzRNBolrraDiizT5gtELab7Tit4z4SqeO3pP1psyI+VWTbY53x84&#10;GdvjRx/IfhAPTH31ahw+IWl3KUmPcbfTMEm2JrZyo41pfJXELXFvoCx3ODzuHw9zTsrZhXuN4r5H&#10;Bolr7X2y186v4WLKSvL2JGVQjLfCoEXiraTUxrFqZJC4x9RvZMRpBujNFu+9zBlx3Yp2BLqV+tLq&#10;uHE5svNGZgeHaEEgqzpyaJLZ2nVE9JneNzRnsI7TuoZqnm1pZc16MgxwprPE3jxrkcasrKwxYRO1&#10;XRvVjEznYOsZmmoio5V1RLSeoanGySMYZGOKWcXeQvPsvz+scOKayualRoOTsyrLOiLcQCtpaXD6&#10;OmJZR4QbaCUtDc64jhOFhXA5UugThSLGpQbrZZ9rmNX5xhK7hlE3h4ymXORIGoq1I9OYOc6gMhRq&#10;4YroOCZCPYPKkDl6zm298Bw64dF3ypNYKgeH0+K6XiWLK81pmU3r2DwRfSZ7EQo0JzA7ODZjvWyK&#10;lyXbiZ2MDedEbIfF7pgPMmE+h9BbnY1svi5/2dFp2x33z+a//1En0Qnjibc9Nr34JSmd9JL4eyBf&#10;mE5KT0tPPNTjRXTEMenIC89NF3m4mGZuzLnWWvGaGBkkZvUplU0zSFxrBRRflJFBIrzs80CHPtB7&#10;0pxA1IkYd9qgz1sx2ea4P7MQkzgsXpS5axgbcrF9zf0OSW6JewNlucPhMfde05ZzUh404V6kuO+R&#10;QeJay1L/DE+LN07z/BoOrFnzJimDZsW3B4MWibeSUhvHqpFB4qapX7A/0Yi31SC+2ZrZzw0jm5Nj&#10;TozLSn1sypHLEdfG0dDPCVoykLMqkYbHDvScD1iMegZkiemzJ0vshpK4Hska9pWxlZrAxpSLNewr&#10;Yys1cW60boy17D0XfHIwpzHPqbZvGG8Y5hQGU01kbDnZEvMqc8p9MyQsbURnvpFxMEv1xDoiZ1Xm&#10;JL1IFBbCDbQpgZxVmZP0IlFYCDfQpgRyFoPK7IEomCDc3LHUaBMdJcdVLHbTOk2sGsJjF6Ouhpxl&#10;qomERmNwyemWe/Mp7Lm4BtbRoU08Rgw25Cz2IMrouaP1tM4EbTCQsyrNsXoRB4nxjjYYyFlwKzmE&#10;rmecF8jeCfTMFtehax0qLGeDFnvDBJY5LfZc4DLFc7PVfdCPpPkY6fWF2SKzba7w6Ub97seL0yve&#10;eEU9iU4YT5y547inpSPPeK39Dkj84ZoXvC6d8KJnph2Ml6mwicYgca214jURDRKD+iGV9wb1XGsF&#10;FF+UkUEivOzzQIc+0HvSnEDUiRh32qDPWzFxX/1+jblrx2fQfh5ZnLtC5ae1r7nfIcktYZ8M0FVq&#10;uyBcGSRW5cdXvL1Lcd8jg8S1lqX+GZ4Wb5zmGdGLNWveJGXQrHgrDFok3kpKfbxcxV2MDBI3Tf2C&#10;/YlG3IhBIpUDf3O2nxt25camHGuDxbHSkCLpLEVcG4doQSCrOsJzoswJB+sw5wOYwRyC0IP0rIxk&#10;BrEbBljbs2nKxZpskdFKTWDTlIs12cCRlZrA2EY1Iyt7DrU5J0/NjtycPIJxhqU9ZlVHjhp5dMxW&#10;CLehzS7MSZsnwu3JCZP0vmEetHVEuIFW0tLg9HVEFmXL1HrMMYXAhgmnZGE3SGbL1L7aMdAw1ERt&#10;ZjTlImdpNCeacpEjjWrhksE05nSvSEMaaJ4j1DuZRGxVHatYSnoF54uo78mqjvCc7uz2eu6Q2dp1&#10;cDAwshehQHNaZovrmMukxd48WyJ6rGWpZTAHOdErlyWsb819nhPnFz1HBtNYUwtabnN1cHriiUe4&#10;f0R6xhMOthNCPHEwCDz0mekU/Q7IS9+QXnHhk9OJU/8AzRRdfG666Khj0pEezlY8+cggca2vXfXX&#10;gq4PGSQGxaFZBvVcawUUX5SRQSK87PNA5++qovekOZme4Zsw8h1t0OetmLgv7bNl7mrMfnqshny0&#10;mo2txu3vkOxodzXH42ykYisvsduqiVvStjqW7WbKnaVFalZR4WE2/lp7k/pXrMbmqVd+KyiDZsWL&#10;GLRIvJWU+ni5iruYtqOlqz9hv5ERZxkkUjlgjJ8bTm+KrGDSNKZGH3B/WeLPNxyiBYGs6gjP6Q6Z&#10;beZ63jc0p2W2QutashehQHMaylDEmc4Se/NsiehZmc13yjDA2p5NG9VkA6MpV2rQIPPU7MjNySMY&#10;Z1jaY1Z15KiRR8dshXAb2uyW2cuDRh9hSmThJL1vWNYR4QZaSUuD09cRWZQtU+sxxxQCGyackoXd&#10;IJktU/tqx0DDUBO1mdGUi5yl0ZxoykXO0mhONOUiR9IQ5/Wk44R6Bk2UZAe+iG7GevKkvqR5DXmg&#10;Y4KER98pT04tRRdonZG9CAWa0zJboXVO9DZQCQWaM1gPHQ4fWJL8dBTJc1ZiH7Y3kE5lMMj85ex4&#10;x7POT7uuvzHb+ek5+Np1e1JTd+LHP//klE5/Qzr115+b0kv+d3q85xfTRj9VucCG1lpreG0scJ3E&#10;adGgnmutoOKLNP8F47soD6u3yvreWuhO896cjVEhD0pcKZVNwgEn4/o8WH5mPDD1tdW4/R2SHXG3&#10;0zBJNlKxlZfYbdXELfm+zDcqDTLnpJwxjLa3qN+3DBLX2ltUXzHz/N9gsZg1b/mUQbPirTBokXgr&#10;KfVxqzhrZJC4ZepP2G9kxEWNws8L9oHsWUO6yZ/WOIZF3F+WeA4cogWBrOoIz+kOmW3D65nTMluh&#10;dS3Zi1CgOQ1lKOJMZ4m9ebZE9KzM5jtlGGBtz6aNarKB0ZQrNWhiaH0NGK2sI6L1DE01kdHmrCcP&#10;rzczqgF9YpzPGYotapkH6RXCDbSSlganryOWdUS4gVbS0uCM64jZAzGBbqCVtDQYc7KnTOswJoxS&#10;G3msGsx3ysr8nrM0mhNNuciRNMR5Pek4oZ5BEyXZgS+im7GePKkvaZ5zHuiYIOHRd8qTU0vRBVrn&#10;RJ/pfUNzWmYrtM6J3gYqoUBzBuuhw+EDS5Kfxs9lCdsDWA2jRgw5g+Wk+aSN75a0ROQsg0Tp0B9K&#10;z0jPTSed8eR0yrMP9uQieks68YDD00lHn5VOn/qpyv6k2ogMEtdaK14T0SAxKA7NMqjnWiug+KKM&#10;DBInxffQ8l6ae5aKGDKHxEFi3GmDTh6UZ1ZLZZNwwMmY++bjWYy5q+b5aW077036Xc2G2XC3E6Z4&#10;tqm8za+csCXfF8E91zTInJNyxjA/OufeI+23N0hca6vUP+PT4vk0T9djjMxbnDJoVrw3GLRIvJWU&#10;+rhVnDUySFya+hONuFlG5Ss2vwGzOfGGLNZizzlL8xqxzCGXI+7TDedhczIGmGO1xW5Wohw6xWYY&#10;YItkWcfGlIs17CtjKzWBjSkXa9hXRr/UxLnRujHWsvdc8MnBnMY8p1qSfesXhjmFwVQTSX9AGub1&#10;DMZa0U1+bhgs+WyWgm/0EtaC9BQzdC+SBSLcQJsSyFlOFk0ShYVwAzGTwLiTAFlkdVMJN9Cmojfm&#10;zkKQRfloKdM6jAmjibPLGOt9PdlwPa9tCLk/3sOMOMxlHHwD6jzW+Ii+99yjuNIcqxNRN42Y2ZCz&#10;4Do9A7Ik0scjbbAyIzuByGMoUvlAGySRY0yfPWmx52zAYzMMsPWMjdOcGKfJb9ej5bZM8ZwNcV4x&#10;GBrpY3FOk2Nl9nZTWiJylkFi0cHpOS96ckonPGXupyPPOH7/tO0A2XPToy68Me165WN9dKT+pNqI&#10;DBLXWiteE9EgMSgOLWKQuNYKKL4oI4PESfE9tLyX5p6lIobMIXGQGHfaoJOHk95qifvE5iaJHSsu&#10;P1u6uCfGOc+tjE9p23HXUv9PWkPc2XRTPM1yh8OtzmFiFeXb0va4VdANHdkp1uRHWPxVl/ZY994a&#10;JK61Veqf8WnxdJqn67CyZs1bnDJoVrwVBi0SbyWlPt5cxbOODBKXpv5EI27EoGmk8hWLnxuBzDmj&#10;xbHS+GZeicNIZynSedFwHpzJI/OQhmcJi90wwLkgA2P72D0nWlnLaKUmsGnKxZpskdFKTWDTRjXZ&#10;wGjlHKFWc2PrangEg2xMMavY27B5anZ0zFYItyGrOmYvDxp9hCmRZd06IqudVtQSbiAqDZXeD1nW&#10;EeEGssbhlCxUsq7DXFiPOaYQ2DDhNCmIg9k4N5rGAofqashsXCNYGQscalSbDYxWxgJH8jF7rquV&#10;2NeGZzEd7aKoPqdGm+9xNnsNIlnVEZ7THa2r/RSisiGrnPCc7rTr9Jy2TqA5gdnBIVrQ0ntRWcin&#10;kRbnMeR8gLXIMTB6NCBLKml5LBINfmjLFFan8dxgPiN8Mhga6WNxDi2OwdtNaYkRRwZtOzg95/03&#10;tp9qPPbV3Y3Fx6bTb/CvfVM2Z9cN0eJ4qx3PPt/XKycNjAaJa60Vr4lokBjUD6l8mkHiWiug+KKM&#10;DBInxfdQvMF6vVUiR4fvs+5YmqyWe/NJHrFbLXG/2GRHmcdqyE22mrV5UJ+thBRP/R2SaHZ3s8ZG&#10;j2Velw83xZ5YRfm2yvawVXepKdtGOkzZI9p5y6508w23TNisDcU97+n9r7VZ4r8892pUX9c4uqco&#10;g2K8iEGLxFtJqY83V/Gs03aw5eo3MuIsg6aRygGPwGJQjS0jv+YbA0g6S5Ht1fdAlmwghyaZzX5G&#10;4ohEn+l9Q3MG6zita6jm2ZZW1qwnwwBnOkvszbMWaczKyhrFlCs1aGJoXQ2PYJCNKWYVexs2T82O&#10;jtkK4TZkVUd4Th4dsxXCbWizC3PS5olwA62kpcHp64hlHRFuIGscTslCJet6zIX1mGMKgQ0Tzlbd&#10;IOdG68bmqanNxjWClbHAoabUgtGUixxJQ7E2mvaqMXOcQWUo1MIVyzoi1DOoDJmja8HW02vKhMes&#10;Yg9Vz8RSOTicFtf1kMLABM1pma1co9Y50Wd6P0mWdMwOjs1YL1slOhyWtBni8mRnsY4+zu0J+p5j&#10;RjWMqm+xauXtprTEiH1uj2i0iT26obVWWvF6GV07nfoSTZNB4lorqPgibfwFs8paXzx39J6sN2VG&#10;JaeYEVXdkFwVcb/o0AfKQjydiswz9dlKSPHU3yHJ+5VdbPRYpryXN2NIrJq0R7jwlXNSzhhGg8St&#10;0kcu/Fh637vOS1dcdGW6+dqUbvrw1en6M9+dbrriS+mW61L65GWfShd/6JL00Vx32UcvT1+97qsT&#10;+5ZB4lp7n+y182u4mLKSvD1JGRTjrTBokXgrKbVxrBoZJO4x9RsZcSMGiVm8fnkEutmPEWTU6rgY&#10;jTm+x+e2xJ9B8TzGkg3k0CSzcW88ItFnet/QnME6Tusaqnm2pZU168kwwJnOEnvzrEUas7KyxoRN&#10;1HZtVDMynYOtZ2iqiYxW1hHReoamGiePYJCNKWYVewvNs//+sMJyDRSiMNDg5KzKso4IN9BKWhqc&#10;vo5Y1hHhBlpJS4MzruNEYSFcjhT6RKGIcanBetnnGmZ1vrHErmHUzSGjKRc5koZi7cg0Zo4zqAyF&#10;WrgiOo6JUM+gMmSOnnNbLzyHTnj0nfIklsrB4bS4rlfJ4kpzWmbTOjZPRJ/JXoQCzQnMDo7NWC9b&#10;JToclmy4RPG0OAXORR9kwnwOobc6G7FAY/ScrEG3UWnKiCODxC1VPHk0SFxrrXhNjAwSs/qUyqYZ&#10;JK61Aoovysggcb6s0t5P6RVmB4e90VbaoJOHk57VISJXTNon99/SBifzI6rlRGPz2nbemfS7ng2z&#10;4W4oTPFsU3mbXzlpj3DhK+ekPIhhmcOMxe4Yl6z3vOP96Z/e+m/psguvTLsu+3y6+e3np1svujrd&#10;/HcfTLuuvC59/NIr04fPuyR95IKPpUsuujx9/rNfKPvtDRLXWpb6Z3havHGap+uxsmbNm6QMmhXf&#10;HgxaJN5KSm0cq0YGiZumfsH+RCNupkFiFq9bvscabdDM3mttrDTlVBuIRrotS+U8hSVrRBoeO9Bz&#10;PqD9cYazxPTZkyV2Q0lcj2QN+8rYSk1gY8rFGvaVsZWaODdaN8Za9p4LPjmY05jnVNs3jDcMcwqD&#10;qSYytpxsiXmVOeW+GRKWNqIz38g4mKV6Yh2Rsypzkl4kCgvhBtqUQM6qzEl6kSgshBtoUwI5i0Fl&#10;9kAUTBBu7lhqtImOkuMqFrtpnSZWDeGxi1FXQ84y1URCozG45HTLvfkU9lxcA+vo0CYeIwYbchZ7&#10;EGX03NF6WmeCNhjIWZXmWL2Ig8R4RxsM5Cy4lRxC1zPOC2TvBHpmi+vQtQ4VlrNBi71hAsucFntu&#10;yGyqCVym7NyjfbivmshmDMyt0HIblqaMODJI3FLFk0eDxLXWitdENEgM6odU3hvUc60VUHxRRgaJ&#10;82WV9n5KrzA7OOyNttIGnTwoz1gdInLFxH1j05PEnhVj78rHuNAb5wQbtjBnO+9L6q5mZDbc7YQp&#10;nma5w+FW5zCxguLWQDdocqf5MRQvGx6T+xAfnznGJeuaL1yXdt6yPd1yy8508/s+nG656gtpn289&#10;Jt1y8SfSLRddnvbZfod0h332TfveYb+0zz53SDfecFPZb2+QuNay1D/D0+KN0zxdj5U1a94kZdCs&#10;eCsMWiTeSkp9vFzFXYwMEjdN/YL9iUbciEHzGNRfzdHiWGlIkV7nMQbQzFXdcmRL82yByuP85pct&#10;+n64Zx6I2bNAPUjPykhmELthgLU9m6ZcrMkWGa3UBDZNuViTDRxZqQmMbVQzsrLnUJtz8tTsyM3J&#10;IxhnWNpjVnXkqJFHx2yFcBva7MKctHki3J6cMEnvG+ZBW0eEG2glLQ1OX0dkUbZMrcccUwhsmHBK&#10;FnaDZLZM7asdAw1DTdRmRlMucpZGc6IpFznSqBYuGUxjTveKNKSB5jlCvZNJxFbVsYqlpFdwvoj6&#10;nqzqCM/pzm6v5w6ZrV0HBwMjexEKNKdltriOuUxa7M2zJaLHWpZaBnOQE0sNyL5ry1W7n2AaI7E/&#10;sR+zTKXlNixNGXFkkLgliicdGSSu9bWr/lrQ9SGDxKA4NMugnmutgOKLMjJInC+rtPdTeu6Q2SZo&#10;g04c9CxAjzpkyRUT9+37A0NM81hNdW2rWZsH9dlKOyz+mv0dkovsLNZM1CuxyEKbofC8bn/g16Xt&#10;D7hfuuWKq9P2hxycth94Ty+K4iuz4W3ecOtN6cyPvyu9/JJz0kXXfIK5a276Svqzy97OHMZQs4r6&#10;5Fc/m/700rdyr9izdM6n3su9x8d0WzRt/Vm6LXNM/StWY/PUK78VlEGz4kUMWiTeSkp9vFzFXUzb&#10;0dLVn7DfyIizDJrHoPpuNWkaU6MPuE9TjPdIj+kxvxzZ0jxboPKZ7pDZ7GdioAVG7xua0zJboXUt&#10;2YtQoDkNZSjiTGeJvXm2RPSszOY7ZRhgbc+mjWqygdGUKzVokHlqduTm5BGMMyztMas6ctTIo2O2&#10;QrgNbXbL7OVBo48wJbJwkt43LOuIcAOtpKXB6euILMqWqfWYYwqBDRNOycJukMyWqX21Y6BhqIna&#10;zGjKRc7SaE405SJnaTQnmnKRI2mI83rScUI9gyZKsgNfRDdjPXlSX9K8hjzQMUHCo++UJ6eWogu0&#10;zshehALNaZmt0DonehuohALNGayHDkck+kz24nKFfdjeQDtbYTDIfN8T90pYxg6L4WxUmjNin9sj&#10;WrkNrbWSGl0bC1wncVo0qOdaK6j4Iu3+C1ZWcKd5b87GqJAHVdlmbHrOKr1Kynuy/aJH4JSFeDoV&#10;mWfqs5WQ4qX8Dkk4Gl81cUfYYgkqYxgNEotygjlxydq1bVfahldr17Z081GHphsPf3C6/gvXplse&#10;+ZB08yH3TzfdfLMVBmFf2tuie8TNxv932dvSb110ZvrgFy9j7ux//5f02xe/Pr360r9NX7zpWuY2&#10;S+/+7IW8UQjurq647ur0uxe/If3xJW9KX/J9Yl3k8HjiY7otGq0/T7dljqm+YubhX5r5ZjFr3vIp&#10;g2bFW2HQIvFWUurjVnHWyCBxy9SfsN/IiBsxaBqz4tUtf1rjGH+2hHr8vEEbcFmylXGWSOW5pcps&#10;3EukBYGsrjSnZbZC61qyF6FAcxrKUMSZzhJ782yJ6FmZzXfKMMDank0b1WQDoylXatDE0PoaMFpZ&#10;R0TrGZpqIqPNWU+erkU7EGf6xDifMxRb1DIP0iuEG2glLQ1OX0cs64hwA62kpcEZ1xGzB2IC3UAr&#10;aWkw5mRPmdZhTBilNvJYNZjvlJX5PWdpNCeacpEjaYjzetJxQj2DJkqyA19EN2M9eVJf0jznPNAx&#10;QcKj75Qnp5aiC7TOiT7T+4bmtMxWaJ0TvQ1UQoHmDNZDhyMSfSZ7cbnCPrgXnIu0HBnM9mZj9Jwo&#10;Zb2lis2VaiJnGSRuifqTaiMySFxrrXhNRIPEoDg0y6Cea62A4osyMkjcuJr3Yhz+xlpog04elGes&#10;DlEhk8ZVU94T9439dbTByTzJvsZqyEeb17bb/ys3ttzRRmOTpvJ2zqqJO8IWS1AZw7x7p6k8lpow&#10;V1yy+HLlF/sLX/h8Ou/cD6YP33BNuvR+d0qXXPu59NFLPpqu/fJ1XlmFfZXtOjcqfKLwzy5/e7r5&#10;1lvS4x7wzenHD/medMA++/no7usNn/gn3ij8+6vP9czmCut/4iufSQ+9x4PTTz/k8enIuz/IR5at&#10;ec94/8pMp3m6HmNk3uKUQbPivcGgReKtpNTHreKskUHi0tSfaMTNNGgaKRXiyq4sje+/lXjfFdFI&#10;GRrGPV6WeAqei5HFbjnMVA6dYjMMsEWyrGNjysUa9pWxlZrAxpSLNewro19q4txo3Rhr2Xsu+ORg&#10;TmOeUy3JvvULw5zCYKqJpD8gDfN6BmOt6CY/NwyWfDZLwTd6CWtBeooZuhfJAhFuoE0J5CwniyaJ&#10;wkK4gZhJYNxJgCyyuqmEG2hT0RtzZyHIony0lGkdxoTRxNlljPW+nmy4ntc2hNwf72FGHOYyDr4B&#10;dR5rfETfe+5RXGmO1Ymom0bMbMhZcJ2eAVkS6eORNliZkZ1A5DEUqXygDZLIMabPnrTYczbgsRkG&#10;2HrGxmlOjNPkt+vRWBs4kcO+lqfJc3qOzAY2OVYGeo6sNleqiZxlkLgl6k+qjcggca214jURDRKD&#10;4tAiBolrrYDiizIySNy48J5aiMPfWAtt0MnDSc/qEBUyaVw1YV++VzTFttman6BaF2NONLZpa2Ru&#10;x02uaZa7Yn1+kvl8dOGI5q+SuCPsk1Er7dgMrdbpcSFBD4+ZMG6FcK4vfOlz6SMf/Ui69LKPpcu+&#10;8oV0xccvz3ZFuvGGG72qivsz9zbt8bpbrk+vuvQt5YbeCTv+U3MzUp9ulMWvc+tr3vi6Mm9q+le+&#10;9dVlfTX8wi9dwfoPf+njZUxfsX7ble9nTutqjs4Hm/bJypt23tysf4dt+6R77HeXdM/978p41t6h&#10;0R5u3nmLj1aN9gT700v/ll/Xjrry+s/z+cD4mR//Jz9f/wpVmqfrsLJmzVucMmhWvBUGLRJvJaU+&#10;3lzFs44MEpem/kQjbsSgjbIRkmb1Sg/Nf56UnysAaePm2jgbxhmjbjnC2n6aGrvV/cBlR2p/nmVf&#10;aGUto5WawKYpF2uyRUYrNYFNG9VkA6OVc4RazY2tq+ERDLIxxaxib8PmqdnRMVsh3Ias6pi9PGj0&#10;EaZElnXriKx2WlFLuIGoNFR6P2RZR4QbyBqHU7JQyboOc2E95phCYMOE06QgDmbj3GgaCxyqqyGz&#10;cY1gZSxwqFFtNjBaGQscycfsua5WYl8bnsV0tIui+pwabb7H2ew1iGRVR3hOd7Su9lOIyoascsJz&#10;utOu03PaOoHmBGYHh2hBS+9FZSGfRlqcx5DzAdYix8Do0YAsqaTlsUg0+BNNY5GYl7slyvbFMzo9&#10;R/oeaHEst0LPkdXmSjUjjgwSt0T9SbURGSSutVa8JqJBYlA/pPJpBolrrYDiizIySNy48J7qDpdh&#10;HCz35pM8Ymf1HDBaKWJwxcTHUxv365QfPWvTYsh6kVkeY+7z7JP+v1/FnUkEKQP3MRNikXmPs3An&#10;k/RcJVFi065073vaDaBV0dXXzv89fv5UkFOlgkxcYH915d+l/374cRxahv7lnR9Iaef2tM8d9nHL&#10;/j7b07Z9tqXtmfBpOb892z3udbd07wPv5bMXF26SveGT705fuOnadMd99kv/9JkL0n33v0f6n0c+&#10;MR1zr4d4ld2we8Ul56SzPvme9C+fu4j2oS9dlufsnw672wPT52+8Jv3yea9M7/z0B9Nnb/hS+qtP&#10;/GNe60Pp/V+4JB1yl4PS/e907/SiD/6/dPl1V3O9T9/wxfThaz6eHv+Ab05/9NE3sf5j134qvf3q&#10;D7DmMV/3iPTXn/in9CeXnJ3+/urzyjk/8ZVPp/vltR505/vyxulbr3xf2nf7HdJj7/9N6bcuen2z&#10;/gfyub/lwCN5k3LW3u+wfZ908gWvm9jDMff+hvSOfG6s/8QHfXt++bel113x9xN7guGr2t/xdQ9P&#10;N+68mXu6ZdfO9KWbvpL+/OP/kN7z2Qt5vnvvd7d05D0ezP1Nqr8Cd/F8NRsuwD1GqY/X2ojis7rH&#10;NHp5ey5Jv/fRN6anf91/8giyE8bTT2iwP7wP48cPf+Aj7zrgXnfNufyvhwObp12fvdxO3Z2bRD43&#10;+zcbibzGO8b5YlM3uZ7U1jlDQutJlq4F09ajalk30GtO4ZzhSc2ZMGd4UnMmzBmeVDdh8gXboPaS&#10;9biOc3cU17lN+5EwsdvX7uzPl1vOOkwEbkDdevhvbfy71ToalubGtow5eUTvK1ZZ66cyO3pYhRyf&#10;fJ9q5k0j5mencrTObVyvGV9wnZDQOtsPPionlqNdH/k4T4KfU+XcDoRSjc3TY5mY4Lzuqjeku37H&#10;z2PktimutxJauQ2ttdLazetlfbntZdq8F+y6d/1OusshP+GRq/khhTjbzNPFgrZw24Pu4d5q6MpP&#10;f5Hb0w7LQ/SEYhWUGPJcKc6qnmsigfKaLL9Dko30GEUs9PwMyx0ON8WeWEX5trQ7MBokRsUxPjzn&#10;loknzC//9p2ZO/OFcEvaCdsJuzXt3JXzm6j3f/6SdP0tN6a77HvH9Kh7HeZZ+/QjPuWH38f4bfd9&#10;GL8K/aQHf2f66i038OYcbixKt+R94abciTv+c7r/He/N9f7h0+fzk5bHP/g7mIPwCUx8Hfzu+92Z&#10;MfSFG69NP/Kgx7Du0muvTH90yZt4DpwL58S5sYdXfuyciT8Ys9/2fSfW/6lDvz/dbd87Lbx3KO4B&#10;NyKjPnzNFWFPj0nff/9v4icxoe3btud/XPXiwFfeMR97wHk/f+OX+VX4a26a/Kq9zcr/htw3U1aS&#10;tycpg2K8FQYtEm8lpTaOVSODxD2mfiMjbsSgeWyEK1zNIuVsQjXm8DMGLZBjTr4xy5YkraxTNMxm&#10;PwNxRHK3LEDf0JzBOk7rGqp5tqWVNevJMMCZzhJ786xFGrOyssaETdR2bVQzMp2DrWdoqomMVtYR&#10;0XqGphonj2CQjSlmFXsLzdM1ycMnVKIw0ODkrMqyjgg30EpaGpy+jljWEeEGWklLgzOu40RhIVyO&#10;FPpEoYhxqcF62ecaZnW+scSuYdTNIaMpFzmShmLtyDRmjjOoDIVauCI6jolQz6AyZI6ec1svPIdO&#10;ePSd8iSWysHhtLiuV8niSnNaZtM6Nk9En8lehALNCcwOjs1YL1slOhyWbMje6TWch4xzWeJZ/SR2&#10;bjMEGqPnZI0XcsyG6hiZnV5KjTgySFxYV6RTH71/2nZAtKPTqZf68EKKJ9+Wznl6XuPpb7HU1A29&#10;OZ14wH7pxLM9XKpwrqemczyqsj1sc9uavWyiLn1Zeij3/ogNvl6br8tPe0R+zd/s0TS118mkQWJW&#10;n1LZNIPEtVZA8UUZGSTuvuw91t9LQUs6eTjpWR2iQmaNmGdpz6+YsD/fXM/clVgNuVmNc4LVbG2Q&#10;/E35HZK5w+FW5zCxiuK28h4ZWMjH4j7E/ZtTSE91YHbscWJg2drFP2qzbXs+2fadaf877Z/2v+P+&#10;ab/990v77rtv2ucOd0j77LNP2r79Dmn7tn3TrTen9JUv35B27bztmzv8bg9M99zvrvzq8V9+/J3l&#10;K834VOJV13+Bn6D88R3fk5555PHpvx72A+le+9+NN9ou+fKnWAfhBt0Tvv4/subh99zB3JVf/Rz5&#10;E4d8Lz/ZCD3inoek//qQH0j3yOeTHnaPg/nJTNR95Muf5M3MB9zpPukXjvxhrod1sT7O1//BmP33&#10;2Xdi/Z8/4od4k3DRvUNxD7jJWbUrnf/Fy7in+x5wz3T/vK873mG/dPS9DuXan7vxmvSlm3GT1J5/&#10;jD310O/N53ti2Tdryr71Oum61PVYWbPmTVIGzYpvDwYtEm8lpTaOVSODxE1Tv2B/ohE306B5bGRX&#10;eml4Xw3km60TjexMObCxJYnLO21LOL+xxtm0XzTF9NmTJXZDSVyPZA37ythKTWBjysUa9pWxlZo4&#10;N1o3xlr2ngs+OZjTmOdU2zeMNwxzCoOpJjK2nGyJeZU55b4ZEpY2ojPfyDiYpXpiHZGzKnOSXiQK&#10;C+EG2pRAzqrMSXqRKCyEG2hTAjmLQWX2QBRMEG7uWGq0iY6S4yoWu2mdJlYN4bGLUVdDzjLVREKj&#10;MbjkdMu9+RT2XFwD6+jQJh4jBhtyFnsQZfTc0XpaZ4I2GMhZleZYvYiDxHhHGwzkLLiVHELXM84L&#10;ZO8EemaL69C1DhWWs0GLvWECy5wWe27IbKqJjH4zx2yZwvI8TyR97EbEfkTPkcE0Rmanl1IjjgwS&#10;N6gTzrwx7bpBdn56zqE+sJDiyXelx78yr/HKx1pq6oYel06/4aZ0+rEeLkm8UXbAcekMj6twI/a4&#10;dO5LPpof701p14Unp3OP3/M39hZX3v+TnpuOOTPv/YYPzny9FrtZuBVqr5NqkBjUD6m8N6jnWiug&#10;+KKMDBJ3X3wPzVZoSScPyjNWh6iQWWO2hqumvCk2p2JtWvlFG+ZoLuejIUVabIfFX3O/Q7Iq77l4&#10;tt+4Yz0Oe2DGpg7MDuu8ZLnKr5qf54D97pq+7t5fn+57rwel+97jgek+d79/utddDkp3v9N90132&#10;u1e64/Z7pBuv2Z6uuuzL6fNXz/+K+jR99/2O4R+ywaf78Je33/3ZC5jHZzNtP9vSHbbzQ7ZTnwJ8&#10;/RmfSoT0+xu/csuNze9rnKYH3Pk+5XdW3uqf/sQnD7fZB3vtE4gbfO43snco7qHVtrKnG2+9Ob3p&#10;39+b7nqHO/H5ukPzSUqtjl3D35a+hE9FZhdfEd8/m6nWmafrsbJmzZukDJoVb4VBi8RbSamPl6u4&#10;i5FB4qapX7A/0YgbMWgeNyS70kvjGiCcbB5jAM1cqxM55mS9uCTF0/T7YYyGHILQg/SsjGQGsRsG&#10;WNuzacrFmmyR0UpNYNOUizXZwJGVmsDYRjUjK3sOtTknT82O3Jw8gnGGpT1mVUeOGnl0zFYIt6HN&#10;LsxJmyfC7ckJk/S+YR60dUS4gVbS0uD0dUQWZcvUeswxhcCGCadkYTdIZsvUvtox0DDURG1mNOUi&#10;Z2k0J5pykSONauGSwTTmdK9IQxponiPUO5lEbFUdq1hKegXni6jvyaqO8Jzu7PZ67pDZ2nVwMDCy&#10;F6FAc1pmi+uYy6TF3jxbInqsZallMAc5sdSA7LvW12Bua8sUlud5CtHgR+ZW6DkymMbI7PRSasSR&#10;QeKWKJ50ZJC49cKNuENOf1q67MKT05GeK7r0r9MrLnxyOuXZB1t86LPSKSdcnF5xlv0u+9XXRekD&#10;Fx6RHnWEhyut/lrQ9SGDxKA4NMugnmutgOKLMjJI3H3xPTRboSWdOOhZgB51yBYya8OA0wdWS3lP&#10;sWGjovzoWZsWQ7mno8jiacTn7epdT9LjbLlDRCqn/CRVCkc0f1UVdzexUyUC4frDK49zcuKSlM+z&#10;bee2tOuWlO6yz4HpoHvtSA+6/4709QftSA886OD0wPs9KN3/vl+f7nvvB6QD73m/dOd975FuuXbf&#10;9OXP3OwLbFz4lCH+kA2+7oxPD77a/1DLg+983/R1B9yTnw587eV/z69Av+ayt/H3TuITlfgdkRtV&#10;/KM2Iz3iHofwk4c4/x9f8iae882f+ld+JXwHbsaGr3rP0mbuXXu6+oYvpC/m+Xe6w/7pgi9dnq6/&#10;9Uae4+vvdKBXJubw+yNxvrP//V+4b5wLf2jHVC8k89QrvxWUQbPiRQxaJN5KSn28XMVdTNvR0tWf&#10;sN/IiLMMmscNCVe6Nfpcw3ya4jzAGh6hDkQw4pJk53biVH6+QguM3jc0p2W2QutashehQHMaylDE&#10;mc4Se/NsiehZmc13yjDA2p5NG9VkA6MpV2rQIPPU7MjNySMYZ1jaY1Z15KiRR8dshXAb2uyW2cuD&#10;Rh9hSmThJL1vWNYR4QZaSUuD09cRWZQtU+sxxxQCGyackoXdIJktU/tqx0DDUBO1mdGUi5yl0Zxo&#10;ykXO0mhONOUiR9IQ5/Wk44R6Bk2UZAe+iG7GevKkvqR5DXmgY4KER98pT04tRRdonZG9CAWa0zJb&#10;oXVO9DZQCQWaM1gPHY5I9JnsRSiTjshShCVelvw0lPm+J+6VsIwdFsMpY2bo5fsKrZQasc8tQZef&#10;dnTa9ujfSpd7nM7+ye7r3Jf71739a8+PflnO7Jr4RN45T69fi7YaCJ9Q7L4mffZTax2s+VQfvl79&#10;iHTq2fqaMmz0NeyqHc/+YNr1/mcl+75Xq8vPelW66ISnpMd7DD3++Ceni07/6/p4o7C3vPdz+IlL&#10;nNs/TRn3PGe/Dz0NNzvj18Rn77//Snl57vhVbXzq8+J00lE1b58GVb2tjef+kOddnNIZxzFfnu/u&#10;uba9mfT6xdctjlPN/Kem13t6rNHFusCFG6dFg3qutYKKL9LyXzCu7O/B6Poz1vdYo70n56ynRQ5n&#10;82F1qyU+TttoT1nNqk2LIevFmh1z+7bc4U4uG+kx7t7ClA+G/GTM0hAbV1G+1WLQxE5zgjknH44T&#10;4uOjY1i28GG8XbdsSzuz7bNrv3TA9junOx9wt2B3bexO2Q7Y9y5p3+Gn+xbXwXe5H7+ujJt1+L2L&#10;uKF27S03pKce8n28UfmOq89Nv3XRmbxZec98vv962LHlq9mL6OH3PIRfX8bauNHYf/Vaevg9D04/&#10;cej35se9H8+Fc+Lc+H2MP3Xo9zVf9Z4l1G3W3j/5lc/w05C4KYkbtvhjPG/4xLv5R4Ce8Q2P5XMn&#10;7Zsf4+XXXs3z4bHid1s+6eDv5Kcv7RLK/2bYy2LWvOVTBs2Kt8KgReKtpNTHreKskUHilqk/Yb+R&#10;ETdi0DzOEK5zNUZ8f3UfzDHbgKwD3Zijq/HlSEuTfr6GFgSyutKcltkKrWvJXoQCzWkoQxFnOkvs&#10;zbMlomdlNt8pwwBrezZtVJMNjKZcqUETQ+trwGhlHRGtZ2iqiYw2Zz15vM6QUQ3oE+N8zlBsUcs8&#10;SK8QbqCVtDQ4fR2xrCPCDbSSlgZnXEfMHogJdAOtpKXBmJM9ZVqHMWGU2shj1WC+U1bm95yl0Zxo&#10;ykWOpCHO60nHCfUMmijJDnwR3Yz15El9SfOc80DHBAmPvlOenFqKLtA6J/pM7xua0zJboXVO9DZQ&#10;CQWaM1gPHY5I9JnsRSiTjshShCVelvw0PBF90k7MRhcdU8WQsLS13iuSawPTDRIH4g3FBX8n5BnH&#10;6/dHZvObkDuefX46++jnpmN5M+qKdOoLXpdOOBNf58ZJcUPx8PSKE/0rz9nOPhErdRs6+6np2PNP&#10;Tpd5zWUvmvKRPtzgOv68dMqFVrfrho+mU84/rrsRdnE66QW5VONHvS4du5VfRb7wuemk9EZ7HC9J&#10;djPwzKfYfvEpzDOe2z3PYb95PD3vsPz8vjadGPZ/Un+jL+rs16bEr2TDzkon5PP/Mm4oHvqs9GHE&#10;6Qh7vnDT9dKXpWOf90h/brLlfUGPfyX2mp/zE85iXl+RP+dMPY+ofXK66HkvaG+OnnFcOv34OP6E&#10;+tj4WoX5Fx6TXoGbnhOKF2k0SAyKQ7MM6rnWCii+KCODxM0XV85vsMZ4RvP4noyokEknXSc6HJYk&#10;V03aV0+Zx4u2Ms/NcvLaGP1t+h2Sfc7ivB7dOm7J1ZNtFc18iPulY+BjCLTHWuvs8dl4mbNM8dOR&#10;29LOm7fzfLfeuivbzmCIq+3cmS1zo9Ifm8Efezny7g9i7rvv90jerMMfZDlw/7unW3femp6Ya372&#10;sB9knexncoybl1gDn1jEH6nBHH1S8NsOPIp1WF9fgz7u6/9jma8/avP4B/wHxqiXcCMRv2MS+1A9&#10;7OcOP45fLYdwHpwv/nGc0Vrz9g6N5vXroxZ/rOe/dHvCWjhHnIOa/374E5oa27dfZ842Mm9xyqBZ&#10;8d5g0CLxVlLq41Zx1sggcWnqTzTiZho0jzNk76t4jzXyfdXJfwugDA3jHoPRLAfX/SXJ1jfG81mc&#10;6fssZFnHxpSLNewrYys1gY0pF2vYV0a/1MS50box1rL3XPDJwZzGPKdakn3rF4Y5hcFUE0l/QBrm&#10;9QzGWtFNfm4YLPlsloJv9BLWgvQU2wVkXiQLRLiBNiWQs5wsmiQKC+EGYiaBcScBssjqphJuoE1F&#10;b8ydhSCL8tFSpnUYE0YTZ5cx1vt6suF6XtsQcn+8hxlxmMs4+AbUeazxEX3vuUdxpTlWJ6JuGjGz&#10;IWfBdXoGZEmkj0faYGVGdgKRx1Ck8oE2SCLHmD570mLP2YDHZhhg6xkbpzkxTpPfrkdjbeBEbjS3&#10;zS1TWJ2G8xXi3KLnyGAaI9l7s1yRXBuYbpA4oSvS60/XTaL5X0Vufofk+59ZPlX4+OfjRtoL06mn&#10;HZdOOvosv6GVT3r2C9NJ6eR09rMfbHG2xz8bn0YcbOjCc9NF7u449nHDTyyec+br0pEveWP4XYgH&#10;p+e8qP/E4hHplL/QJx5tPJ1/8fgTjcvQUXi89hXvHcc9LR2J/Tz/cYzToT+cnnHUxekDzX25sF+O&#10;p/wYX+Sfyjw4PfHEI9JFF+iZGejY14Tfsfm4dOIJKZ37kVmv43npIt00zM9z/PRnr8e/8jV1/Nin&#10;pBPiXOgEvdZZx74onRIem71WehxZhz4rnY2bnhOKF2k0SAyKQ4sYJK61AoovysggcfPFlfm+akEl&#10;Pb7nMipk0knXiQ6HJckVU/n50ZEbD/HMFuZyXiCaHTYeY4zzd0jyrmcwxaCsyWcZY0yUuCRWTLZr&#10;GJr5UN2353LM8UiMeR1pA8wvU1hen5DcdXOOdm3jzcabb7o13dLbzbCdtNt6QxI35vDHXvCHYPoc&#10;/jCMPvmHG2rIyXQTDtINxFF9vPGHMdQgrz9qg3UQ60ajFPch0x4hrRX/OM60tWbtHRrN69dHjeLJ&#10;teyiiHPwac5YYxW6Ditr1rzFKYNmxVth0CLxVlLq481VPOvIIHFp6k804kYM2ig3IHtfzVe909YA&#10;/V8GXRtnwzhjo8YLmUbl8mT7wSn9vGg8J85a+0Iraxmt1AQ2TblYky0yWqkJbNqoJhsYrZwj1Gpu&#10;bF0Nj2CQjSlmFXsbNk/Njo7ZCuE2ZFXH7OVBo48wJbKsW0dktdOKWsINRKWh0vshyzoi3EDWOJyS&#10;hUrWdZgL6zHHFAIbJpwmBXEwG+dG01jgUF0NmY1rBCtjgUONarOB0cpY4Eg+Zs91tRL72vAspqNd&#10;FNXn1GjzPc5mr0EkqzrCc7qjdbWfQlQ2ZJUTntOddp2e09YJNCcwOzhEC1p6LyoL+TTS4jyGnA+w&#10;FjkGRo8GZEklLY9FosGfaBqLxLzOJmpyt0RhdTM7U9l7oefIYBoj2XuzXJHcyJFB4oTshpfpiPSM&#10;4/x3JW5Uhz4znf2S89JJ+PTdK/3mWz7p5R85L6Wjj0g75m3o2NekXWdm8Ku90/5ozBXpovNTOubw&#10;bo9HHJOODDczt0R8TAvo0CPSMemR6ciF//jPwenIowePcabsa+36avSxk3+ZpwqfmrzwaekV+NRm&#10;rp37F8PLX+iGjf7ozzRNea2GitdENEgM6odUPs0gca0VUHxRRgaJmy+ujDdYUnHp+J5rA0YrRdyk&#10;zeERk6ul+HOjNhup2bYOamIeRg8K+/Ge23Vnkncr3RSDsiafZYwxUeKSWDFpV7N2x7HcgRMPp1AF&#10;YWxJ4mnySXbtzK/YLZbbed5V6dZ/vDp95cob0o1/f2W65t+uTtdfs4v+jX//qXRT5i0f/KwVr7WC&#10;yq9n8WpUL6U4uqcog2K8iEGLxFtJqY83V/Gs03aw5eo3MuIsgzbKDQmTgnENEP8yaqyfO4zLe7CR&#10;YyKU6d5SVM5nnRN9pvcNzWmZrdC6hmqebWllzXoyDHCms8TePGuRxqysrFFMuVKDJobW1fAIBtmY&#10;Ylaxt2Hz1OzomK0QbkNWdYTn5NExWyHchja7MCdtngg30EpaGpy+jljWEeEGssbhlCxUsq7HXFiP&#10;OaYQ2DDhbNUNcm60bmyemtpsXCNYGQscakotGE25yJE0FGujaa8aM8cZVIZCLVyxrCNCPYPKkDm6&#10;Fmw9vaZMeMwq9lD1TCyVg8NpcV0PKQxM0JyW2co1ap0Tfab3k2RJx+zg2Iz1slWiw2FJmxEJZXoN&#10;5yGD2A1FGgMVL1NY3c5gZ+rPXfZXxozw6Jcm32qKFET2uQWEr1zftr+aHfWW9MvPe2Q64QR8vVif&#10;RdyVdhz+SP904gIbwk1JfrUXN8xGNyXtZt3w039HHTP5B2k2QXX/Vfzk38OWcbbbItyMPCx94EX+&#10;tehsZ5/gQ9PEr3Kj9qyUjp9xUxI3I486N53i6/Lr4D40X+PX6qILRl/Z3uAF3JdomgwS11pBxRdp&#10;618wnimcrrrm6T1YhRbTjWl1ufeBlVT8+SHP8n22HZ2MTS2Z5zGI87Eddybt/3WbtNwV6/OTzKvT&#10;NUf5VZN2NNpZHOP2nVB5KJ5HgjnEGtskaTlfnvbN3/XI9M3f87D0Tf/5qHT4Nx6UDjz4DunAB21P&#10;9zkk8+szH7SN/r0fmP0Hbkv3fkC2zLsduC+WWmuFZK9vvn7cN1NWkrcnKYNivBUGLRJvJaU2jlUj&#10;g8Q9pn4jI27EoHmU+ngoFJnx3wLeX9ECORbfdN30s4a1xVDmY0uSnRdHJPpM7xua0zJboXUN1Tzb&#10;0sqa9WQY4Exnib151iKNWVlZY8Imars2qhmZzsHWMzTVREYr64hoPUNTjZNHMMjGFLOKvYXm8fpC&#10;BodPqERhoMHJWZVlHRFuoJW0NDh9HbGsI8INtJKWBmdcx4nCQrgcKfSJQhHjUoP1ss81zOp8Y4ld&#10;w6ibQ0ZTLnIkDcXakWnMHGdQGQq1cEV0HBOhnkFlyBw957ZeeA6d8Og75UkslYPDaXFdr5LFlea0&#10;zKZ1bJ6IPpO9CAWaE5gdHJuxXrZKdDgs2ZC902s4Dxkrs5isNXZgYHni+XgiI89tG7AxG6pjZHbM&#10;q62pCbLSSYPELRFuih2X0pmvSae/8qx0zPOOS6de6pvB13wvxO+X/LiVZp1zmv5gTdXlpz213oDk&#10;pwrH4h+Uib+nEOd+0nNTOvGHF/vE4kaFryEn/X7MrEtflk46Yzc+Sbrp6v+K9pvT6bM+xnj2U8MN&#10;yCPTo+pvsJrUxeemi+KN3rNfu4FPSObVH3ZE+zsn+dzBiRfpyCAxq0+pbJpB4loroPiijAwSly+e&#10;KXd4T6Wr99xCZo2583SldUb24goK+w8t7lf+/FYrbR5Us3ZYvonzsdDvkIT1+Unm1emao/yqSTuy&#10;fdIppOfEOIbscVRyfMRNlJbj8m7f8f3fnL79Bx6Zvv0Jj0xHfdsD09c9eUe654kPTgc9+q7pPk/d&#10;kR74Qw9O9z1s33TgTxyc7vMTO9K9Mw/8oQeku99v9/6ozdeu+hd1WrxxmmdEL9aseZOUQbPi24NB&#10;i8RbSamNY9XIIHHT1C/Yn2jEzTRoHqU+HsneTEn+G+D7amvKgdHiWDVbk2NLUjlX2HeJ6bMnS+yG&#10;Eu2zkDXsK2MrNYGNKRdr2FfGVmri3GjdGGvZey745GBOY55Tbd8w3jDMKQymmsjYcrIl5lXmlPtm&#10;SFjaiM58I+NgluqJdUTOqsxJepEoLIQbaFMCOasyJ+lForAQbqBNCeQsBpXZA1EwQbi5Y6nRJjpK&#10;jqtY7KZ1mlg1hMcuRl0NOctUEwmNxuCS0y335lPYc3ENrKNDm3iMGGzIWexBlNFzR+tpnQnaYCBn&#10;VZpj9SIOEuMdbTCQs+BWcghdzzgvkL0T6JktrkPXOlRYzgYt9oYJLHNa7Lkhs6kmMvrNnGhxjJWF&#10;y1R/rgzzy77cNEay9xbHVBtkBZMGiZus5o/aZMPNrXOefjh/T+SLj8VJH5tOP/OR6SR+wtHjG3CT&#10;En+oxb9SfMHk1513HO5//MW/GpzO/OD405r8ajfWV+1h/IM5H/bf2bj5Ojg95/1h/0e9Kj3jwil7&#10;2yN6XHqx/nAOn4/XppkfYzzimHTu8e1zp98BuePZJ6cT4l/Z9puxh7A225mzl+6Fv15+2UvO86/h&#10;Z3tSSqfwd0jGizQaJAb1QyrvDeq51goovigjg8Tlq57RPLznMipk1phtgtYZva9cLbU/T2rjAyhR&#10;1/o5udTo8wDSxu0Yc9snr/4Sp9n9ypzjJIttQSNji0K+xu5SO3fuzAtsS7syD9txkCX3sLjHbOdf&#10;+RnPTErPwTzpuYj1P/a+X0ofesIrPNo9jdZf6/aj28fr2z+CafFWUurj5Sru4naj0dPbc5P00L/5&#10;6fTuh784e/YM2vL4mTPtxC1Rx59R+L8k8UOp490PPYhj9v9obp52Xfh3dSvU5N5mam753IJWc8vn&#10;FrSaWz63wDSlTKHUv+YWV+kl9WGLazigXxsNwzjmZ6dhHJ/glPXifLGZN43denniRteRLK4jWk+F&#10;Wk/q5/dq1htt6LaoWce5O1rV9TAtT7f5dAI3oInpK7Le1PINrje3fG5Bq7nlcwtMM8q2f+eT3FuC&#10;/uZdk+ceak5BHM686t9+Mh30SxfNWG+rNWf/a61FdRfyotfL+vLay7U6L+BVv35YOuj7/i7vpl6H&#10;+N8R8T8Ryn8q+Hatqnr233hVdTz7/xF/vGt19L4PXcHHg12yMcCD3I5kibcx9ucCZC0r/FDe6phE&#10;nOepXuQQu12b9zsksQxRYueqStsLhFu3L8fAARaYi44p5TdRWo6nMXezT7HW0tW/YjU2T73yW0EZ&#10;NCtexKBF4q2k1MfLVdzFtB0tXf0J+42MOMugedxMcc3c4X2VxGHvsR5wbMT4M4deiJcp2yd3qail&#10;n75htkLrWrIXoUBzGspQxJnOEnvzbInoWZnNd8owwNqeTRvVZAOjKVdq0CDz1OzIzckjGGdY2mNW&#10;deSokUfHbIVwG9rsltnLg0YfYUpk4SS9b1jWEeEGWklLg9PXEVmULVPrMccUAhsmnJKF3SCZLVP7&#10;asdAw1ATtZnRlIucpdGcaMpFztJoTjTlIkfSEOf1pOOEegZNlGQHvohuxnrypL6keQ15oGOChEff&#10;KU9OLUUXaJ2RvQgFmtMyW6F1TvQ2UAkFmjNYDx2OSPSZ7EUok47IUoSV1pHIMbYI5UtTOZcdFsMp&#10;Y2bo5WtP2h2j3NF3FjFpbjuw1YqbWIkNrbWSGl0bC1wncVo0qOdaK6j4Iu35F0zvsdqDvSfnrKdF&#10;DmfzYXW59wGqrraa0m5js3zNylP1ODa1ZJ5HG3ty/Dskc1co6/OTzGvSNUf5lRW2F8jtOiF7HHAM&#10;GGAqG2s9tsdpJbsrLDMySFxrb1F9xczL14v7ZjFr3vIpg2bFW2HQIvFWUurjVnHWyCBxy9SfsN/I&#10;iBsxaB53R3g/RRuQJ+D7rJnec1lTzNeAw8DiZSqfzc5ZWLJGP33DbIXWtWQvQoHmNJShiDOdJfbm&#10;2RLRszKb75RhgLU9mzaqyQZGU67UoImh9TVgtLKOiNYzNNVERpuznjxeX8ioBvSJcT5nKLaoZR6k&#10;Vwg30EpaGpy+jljWEeEGWklLgzOuI2YPxAS6gVbS0mDMyZ4yrcOYMEpt5LFqMN8pK/N7ztJoTjTl&#10;IkfSEOf1pOOEegZNlGQHvohuxnrypL6kec55oGOChEffKU9OLUUXaJ0Tfab3Dc1pma3QOid6G6iE&#10;As0ZrIcORyT6TPYilElHZCnCQHQ4rMZmMkL50sRz6dzBkLC09tB6duRmbu7cJ5mxARkkbon6k2oj&#10;Mkhca614TUSDxKA4NMugnmutgOKLMjJI3HrZe6jeS+29FZ2HgehwWJJkL0KZ5hSulHzffcO+7THM&#10;b1ym+HqQdb4dlm/ifAx/hyRu+YqyPj/JvDpdc5RfOWlL2HMg9mtbtgLbv42LHHI29chvgrj8wCBx&#10;ra1S/4xPi+fTPGMbmbc4ZdCseG8waJF4Kyn1cas4a2SQuDT1JxpxMw2ax90R30/d0OzNtTCa3nNL&#10;Pa2uYYHFy1Q+G89XiFPTD2xMuVjDvjK2UhPYmHKxhn1l9EtNnButG2Mte88FnxzMacxzqiXZt35h&#10;mFMYTDWR9AekYV7PYKwV3eTnhsGSz2Yp+EYvYS1ITzFD9yJZIMINtCmBnOVk0SRRWAg3EDMJjDsJ&#10;kEVWN5VwA20qemPuLARZlI+WMq3DmDCaOLuMsd7Xkw3X89qGkPvjPcyIw1zGwTegzmONj+h7zz2K&#10;K82xOhF104iZDTkLrtMzIEsifTzSBiszshOIPIYilQ+0QRI5xvTZkxZ7zgY8NsMAW8/YOM2JcZr8&#10;dj0aawMncqO5C67n/jKF5e3c8t14bpG9t34MzIYa+CQyLKwGiVui/qTaiAwS11orXhPRIDEoDi1i&#10;kLjWCii+KCODxK2XvYfqvdTeW9F5GIgOhyUbek+aU7hK4s+MQcO+7THkppoptMNiD5zteEPU5mO7&#10;3dXdlo/ALN0NRi7GGle+0jCRXzXlbXFneX8gHk8hxnzfpA0wL5Y6NCfrdkOaDo4MEtfaKvXP+LR4&#10;Os0z8nqZyJq3OGXQrHgrDFok3kpKfby5imcdGSQuTf2JRtyIQRvlZiqvae+t9i8F763oRI0XMo3K&#10;StSJBuOyxHOzObNDPzJaqQlsmnKxJltktFIT2LRRTTYwWjlHqNXc2LoaHsEgG1PMKvY2bJ6aHR2z&#10;FcJtyKqO2cuDRh9hSmRZt47IaqcVtYQbiEpDpfdDlnVEuIGscTglC5Ws6zAX1mOOKQQ2TDhNCuJg&#10;Ns6NprHAoboaMhvXCFbGAoca1WYDo5WxwJF8zJ7raiX2teFZTEe7KKrPqdHme5zNXoNIVnWE53RH&#10;62o/hahsyConPKc77To9p60TaE5gdnCIFrT0XlQW8mmkxXkMOR9gLXIMjB4NyJJKWh6LRIM/0TQW&#10;iXmdTdRMa7VmmbJ92Xka83Mb2Xvrx8BsrHEiCTHhBolbov6k2ogMEtdaK14T0SAxqB9S+TSDxLVW&#10;QPFFGRkkbr3sPTSb095SETdpc3iEZKa/G2eDNJ/uyqnuttJkZMxjMXpQOC0v4yckeecyMqve3Wxj&#10;jStfaZjIr6C4s9yBE9stVIGP5Y4p5axTsFvSdDD6a+3N4hXiXo3q6xpH9xRlUIwXMWiReCsp9fHm&#10;Kp512g62XP1GRpxl0Ea5meKa+vmSjWjJMRHKpBfiyFK3JPlZKtvTG7MVWtdQzbMtraxZT4YBznSW&#10;2JtnLdKYlZU1iilXatDE0LoaHsEgG1PMKvY2bJ6aHR2zFcJtyKqO8Jw8OmYrhNvQZhfmpM0T4QZa&#10;SUuD09cRyzoi3EDWOJyShUrW9ZgL6zHHFAIbJpytukHOjdaNzVNTm41rBCtjgUNNqQWjKRc5koZi&#10;bTTtVWPmOIPKUKiFK5Z1RKhnUBkyR9eCrafXlAmPWcUeqp6JpXJwOC2u6yGFgQma0zJbuUatc6LP&#10;9H6SLOmYHRybsV62SnQ4LGkzIqFMr+E8ZBC7oUhjYIk5pF7NIzhLVNmffCc8+qXJtxp09At9DLQF&#10;bGCPSSePm9ijG1prpRWvl9G106kv0TQZJK61goov0uq9YHoPti3hPRWkG9Pqcu8DlEVRzfwVE3Zr&#10;u680GRXPJA+LPSjUuOJKc5tPSJb/Ry1Q1uTTKOaSHtNBZ/6KiTvLnQiJSNLNCT0E1npcc+hC3Qak&#10;ck4fGCSutffJXrt8Xbhvpqwkb09SBsV4KwxaJN5KSm0cq0YGiXtM/UZG3IhB8yj18W1Q/Tli5Juq&#10;m73XGqtxEn0LLM6d5Rhmn95y5Gep9JN126m0rqGaZ1taWbOeDAOc6SyxN89apDErK2tM2ERt10Y1&#10;I9M52HqGpprIaGUdEa1naKpx8ggG2ZhiVrG30Dy7bqzQrq9IFAYanJxVWdYR4QZaSUuD09cRyzoi&#10;3EAraWlwxnWcKCyEy5FCnygUMS41WC/7XMOszjeW2DWMujlkNOUiR9JQrB2ZxsxxBpWhUAtXRMcx&#10;EeoZVIbM0XNu64Xn0AmPvlOexFI5OJwW1/UqWVxpTstsWsfmiegz2YtQoDmB2cGxGetlq0SHw5IN&#10;2Tu9hvOQsTKLyVpjR4gt8lbHlime289fWc5eW1NjE1kFDoxybK10Uu4uGCSutVa8JkYGiVl9SmXT&#10;DBLXWgHFF2VkkLjnZW+heC+1wOh50DojexHKNCcwOziUWCHZ7icbN9xEtUFNzMPyHhQ24wM2n5As&#10;/49aoKzJp1GMkyJVHHTmr5KwZ8L2bI+jkuMDzq3fgFTO6QODxLWWpf4ZnhZvnOYZ0Ys1a94kZdCs&#10;+PZg0CLxVlJq41g1MkjcNPUL9icacTMNmkepj2+D7P00/+twRotj1TiJvgUW585yDLNPbzniqXk+&#10;Rha74cTaZyFr2FfGVmoCG1Mu1rCvjK3UxLnRujHWsvdc8MnBnMY8p9q+YbxhmFMYTDWRseVkS8yr&#10;zCn3zZCwtBGd+UbGwSzVE+uInFWZk/QiUVgIN9CmBHJWZU7Si0RhIdxAmxLIWQwqsweiYIJwc8dS&#10;o010lBxXsdhN6zSxagiPXYy6GnKWqSYSGo3BJadb7s2nsOfiGlhHhzbxGDHYkLPYgyij547W0zoT&#10;tMFAzqo0x+pFHCTGO9pgIGfBreQQup5xXiB7J9AzW1yHrnWosJwNWuwNE1jmtNhzQ2ZTTWT0mznR&#10;4hgrJxl91DqXKZ4nnMvI3lscUy3oY2BjlqMcWyudlLsLBolrrRWviWiQGNQPqbw3qOdaK6D4oowM&#10;Eve87C3U3k+xrQlaZ/S+MnvuVGYHhxIrJOx6oumBlti97KDZMRnj8KCwHy+0RRf/HZLGOt7mQcNE&#10;fsWE/WNnZHb4eAKRhCuWOjSnHUZ65OJSOTgySFxrWeqf4WnxxmmeEb1Ys+ZNUgbNirfCoEXiraTU&#10;x8tV3MXIIHHT1C/Yn2jEjRg0j1sovof6e62/0RbyvZmh/1tyYlw01TqSbXnCabC+Ts/YDQM8f8+m&#10;KRdrskVGKzWBTVMu1mQDR1ZqAmMb1Yys7DnU5pw8NTtyc/IIxhmW9phVHTlq5NExWyHchja7MCdt&#10;ngi3JydM0vuGedDWEeEGWklLg9PXEVmULVPrMccUAhsmnJKF3SCZLVP7asdAw1ATtZnRlIucpdGc&#10;aMpFjjSqhUsG05jTvSINaaB5jlDvZBKxVXWsYinpFZwvor4nqzrCc7qz2+u5Q2Zr18HBwMhehALN&#10;aZktrmMukxZ782yJ6LGWpZbBHOTEUgOy71pfg7kDa2rYj9tEre1rWeJ5Js7J3lscUy3oY2BjlqMc&#10;WyOdjLsaGCSu9bWr/lrQ9SGDxKA4NMugnmutgOKLMjJI3POyt9Dc+fYY0yzHd9+aZG++SW/Bcvie&#10;LFsxYffYVSQd60q8KD0onJa352MDv0PSWMfbPGiYyK+Y6vYG+4YPkHisgOV1J9eDhqzfgFQORn+t&#10;vUn9K1Zj89QrvxWUQbPiRQxaJN5KSn28XMVdTNvR0tWfsN/IiLMMmsetFM7p77U9488ceiFuaKO1&#10;PsfylqHhNrIVWteSvQgFmtNQhiLOdJbYm2dLRM/KbL5ThgHW9mzaqCYbGE25UoMGmadmR25OHsE4&#10;w9Ies6ojR408OmYrhNvQZrfMXh40+ghTIgsn6X3Dso4IN9BKWhqcvo7IomyZWo85phDYMOGULOwG&#10;yWyZ2lc7BhqGmqjNjKZc5CyN5kRTLnKWRnOiKRc5koY4rycdJ9QzaKIkO/BFdDPWkyf1Jc1ryAMd&#10;EyQ8+k55cmopukDrjOxFKNCcltkKrXOit4FKKNCcwXrocESiz2QvQpl0RJYirLSORI6xRaUxDjWK&#10;lyk7q3nyzTOW8dzRd8KxONM3SR9ktNXSWeMO9sxO1lpl5Wvi7KembQfsm7Y9+mXpcuXmKV5S0aCe&#10;a62g4ou0+i+Yv6WW7TKsXe59gLIoqs73erAkV0vYPXYWaTIqnkkeFntQqHHFPe0TklnGbU4mNkhD&#10;iUtitVS3PblvprKBGBctZ7QkJ9CtnC9OHxgkrrW3qL5i5uXrwH2zmDVv+ZRBs+KtMGiReCsp9XGr&#10;OGtkkLhl6k/Yb2TEjRg0j8sU31fN4ntuNauxMQQ+h6i0MmP2lrr1bhvGbIXWtWQvQoHmNJShiDOd&#10;Jfbm2RLRszKb75RhgLU9mzaqyQZGU67UoImh9TVgtLKOiNYzNNVERpuznjy7XqzQ4kyfGOdzhmKL&#10;WuZBeoVwA62kpcHp64hlHRFuoJW0NDjjOmL2QEygG2glLQ3GnOwp0zqMCaPURh6rBvOdsjK/5yyN&#10;5kRTLnIkDXFeTzpOqGfQREl24IvoZqwnT+pLmuecBzomSHj0nfLk1FJ0gdY50Wd639CcltkKrXOi&#10;t4FKKNCcwXrocESiz2QvQpl0RJYiDESHw2psJqPSGIcaxcsUz5Vb79mRm7m5c5+kU3zGLMk+yGjZ&#10;0lkig/Gm09Hp1EsxFnVFOvXR+6UTz/ZwRXXO0/dL257+Zo/2hN6cTjxg9Z+nxVWvk3M+8qh02Q03&#10;p8tO3JYu8hx0+WkPr895LR/a5S/Ltc8Y1C6o5lxboUtflh66/1PTOR425+fYwwf/VvZmxRdlZJC4&#10;euJbajZ7r8XBwMhehDLNmZxHYtxpZSul8CgawrN+AdK1mFTc0Nw+tk9IZhl3OZnYIA0lLonVUvN4&#10;4QZyyIlxEeMT9bmDWzlfnD4wSFxrq9Q/49Pi+TTP2EbmLU4ZNCveGwxaJN5KSn3cKs4aGSQuTf2J&#10;RtxMg+ZxmeL7qll8z61mNTaGwOcQlfTEJW8cp23N9lmIBj8ytlIT2JhysYZ9ZfRLTZwbrRtjLXvP&#10;BZ8czGnMc6ol2bd+YZhTGEw1kfQHpGFez2CsFd3k54bBks9mKfhGL2EtSE+xXwD0Ilkgwg20KYGc&#10;5WTRJFFYCDcQMwmMOwmQRVY3lXADbSp6Y+4sBFmUj5YyrcOYMJo4u4yx3teTDdfz2oaQ++M9zIjD&#10;XMbBN6DOY42P6HvPPYorzbE6EXXTiJkNOQuu0zMgSyJ9PNIGKzOyE4g8hiKVD7RBEjnG9NmTFnvO&#10;Bjw2wwBbz9g4zYlxmvx2PRprAydyo7kLrhf9wsm5y5Sdk7035SK1F3FgquH8rZDOEim7PJ36gvPS&#10;CSek9IqzrsDgDOHG2yP28M2YyT08/pU3pV2vfJxHs4Wblw89bd7j3Kgel06/4aZ0+rEerrguP+0R&#10;c27w1evkyPTKdMgB+6ZDLjg8Pd5zE6rlixkk7m069Fnpwzd+KD3nUI9vF4ovysggcfWU30q5Pbyn&#10;kha09J40Z3IeiXHR6lZJ4VE0hGd9Jo/ZsSdn0Nw+nvI7JGtMC7GNIxXyjA2WD1wxab/2eOjYVp3I&#10;k3xsRjuM9ETvLZ4uDVv9pEHiWlul/hmfFk+neeE6mMiatzhl0Kx4KwxaJN5KSn28uYpnHRkkLk39&#10;iUbciEEb5VYqn1PvyfE9Gp6IN1rR0NWxMVO4TOH0jaH1bJpysSZbZLRSE9i0UU02MFo5R6jV3Ni6&#10;Gh7BIBtTzCr2Nmyemh0dsxXCbciqjtnLg0YfYUpkWbeOyGqnFbWEG4hKQ6X3Q5Z1RLiBrHE4JQuV&#10;rOswF9ZjjikENkw4TQriYDbOjaaxwKG6GjIb1whWxgKHGtVmA6OVscCRfMye62ol9rXhWUxHuyiq&#10;z6nR5nuczV6DSFZ1hOd0R+tqP4WobMgqJzynO+06PaetE2hOYHZwiBa09F5UFvJppMV5DDkfYC1y&#10;DIweDciSSloei0SDP9E0Fol5nU3UTGuj2mxgNGaXJzs3e2/KRWZjjXNksSbb8qWzRLpd+ob0ivS0&#10;9OLnPy2l572gfCpsra9l1etkx7M/lHbdcHPa9Uq7HVnHgmp55SyDxLVWQPFFGRkkrp7yW6lvNXc8&#10;0HmS77PuUzmqrkEJzo9m6VVSfTSx2UgZ5aHsjJipln2+j6f8Dska00Js40iFPGOD5QNXTXGf8AES&#10;j0U+DnYKGrIGVM94ujRs9aY5U9Zaednrb16N6usaR/cUZVCMFzFokXgrKfXx5iqeddoOtlz9Rkac&#10;ZdBGuZXK57SfMU7m/F9ViCNVB7pXaBKXI54+W6F1DdU829LKbL5ThgHOdJbYm2ct0piVlTWKKVdq&#10;0MTQuhoewSAbU8wq9jZsnpodHbMVwm3Iqo7wnDw6ZiuE29BmF+akzRPhBlpJS4PT1xHLOiLcQNYu&#10;7J1EAAD/9ElEQVQ4nJKFStb1mAvrMccUAhsmnK26Qc6N1o3NU1ObjWsEK2OBQ02pBaMpFzmShmJt&#10;NO1VY+Y4g8pQqIUrlnVEqGdQGTJH14Ktp9eUCY9ZxR6qnomlcnA4La7rIYWBCZrTMlu5Rq1zos/0&#10;fpIs6ZgdHJuxXrZKdDgsaTMioUyv4TxkELuhSGNgiTmkXs0j1ZDZwGjMLk88t5+l0jr6hT4GRt9K&#10;J2z50lni2cy//KxXpXTiD6cdh/5wesZRr0unT/vaMb6qesBx6Yx0cTrpqP3C7xTM4le+c44WP73o&#10;X/k+DXM1R18Dt685T86B4pjmZU3ZQ/3E3+gr5soZjz0jpYued9jgnC48FqwbH1N8rDMfk5f4Gudg&#10;X1zDzxXX7D+hOHoOm1z9CvF4D5PiV9k132uQO+R5F6d0xnHM2579U6en+fmebmfiV5Xx+yPdpn4l&#10;nZdSXmN/r8186KlXWD5celwPNbCJT2j6fLfRp1jPefq08XbutkfF5wNjD0+nnp2fq1ITn0uonX/i&#10;WZ4eytfza0df556+tyy8jlo/7+2crf4K+lyFF6nx9w5xp7XLPaj9WxSF92lzHEoA0V9B4dFgi6Qa&#10;94qkxXYsRg8KS95OktHGX3O/Q9JvxHKf3CpimsU1hy7U5cBSk8QRpRAcGSSutffJXju+8sGUleTt&#10;ScqgGG+FQYvEW0mpjWPVyCBxj6nfyIgbMWgepT5ehvg+G63mLLAYm2GOYfYDMS6axOWIp8lWaF1D&#10;Nc+2tLKyXcZuGOBMZ4m9edYijVlZWWPCJmq7NqoZmc7B1jM01URGK+uIaD1DU42TRzDIxhSzir2F&#10;5tn1YoV2fUWiMNDg5KzKso4IN9BKWhqcvo5Y1hHhBlpJS4MzruNEYSFcjhT6RKGIcanBetnnGmZ1&#10;vrHErmHUzSGjKRc5koZi7cg0Zo4zqAyFWrgiOo6JUM+gMmSOnnNbLzyHTnj0nfIklsrB4bS4rlfJ&#10;4kpzWmbTOjZPRJ/JXoQCzQnMDo7NWC9bJToclmzI3uk1nIeMlVlM1ho7QmyRt3asYbTclimeE83P&#10;ZcQAIgC5gWmMa8Dky9tcXX7a0WnbAftn0++FrGc2g8Ar0utPT+kZxx2c/YPTE088Ip1x5pQbJfiq&#10;6g1npRPSEemUC29Ku97/rLQDedxsOT7jhpyDnfnIdNKT2htkZ+RzcFxzkDv+telEn3P2CRe3c85+&#10;bUpn+no454XPTb+Mm2HT9lA0eAxnvyCdlE5OLz724PSc9+NcKR35ko/mdT84/Wu3+XyHnPkUP3+e&#10;c3SOuxtIo8fUKK9xUnoj51/2kmQ3ULXmhSenI894bnND9Jwzu+cQ9eF5vewl56VjN7KH/Loce/7J&#10;6TLNf9ERTOPr7Ze9JPsnnMW8fc0c10J+DS44Ief0aciPp9df8HT+/kjkMOeMF/hrFC8h8s3pxAOe&#10;kNLrc+2NsDemY573g+nUyzBmJemMJ6Rj09/4+CXplPOeEG7c4SZfN/+X8vzw/KTTn5BOP97HX/+U&#10;dFEcx/US5p5w4S/a9VKUH9uv5DKd+6jXhueyP/cl6VF/9ov++zIX1My95X8fT9S5s/1lvhZ+6WIf&#10;3FOKL+DIIHH1xfdQHrb/Sh81JzA7OEiMi1YEcBxcMXF3PGx3ij1Z4nn0YDqLtfHX3O+QxP64xY54&#10;3CK2LiIJFwFrSEYl9oIiReDIIHGazj77Tenkk3+zsdeecUa66aabvGJ5eu+//Es5Fwz+xz72MY6B&#10;m7mPq6++Or3qVa9K1113nWd2X1jrD//g9+fs2V6BybH+FZqkeUa/AryvhDdJGTQ9xmsPi7m9z6DJ&#10;+Lrrrk1/UF6bWLcVlNpYEa6BM/K18Jsnn5z+Jf8bQH7aChCuM1y7uIY3rH7BHGOd3//9P7D1+hOD&#10;m2nQPEp9vAzhvbSxmrPAYmyGOYbZD8S46A66pUn7LESDHxlbqQlsTLlYw74ytlIT50brxljL3nPB&#10;JwdzGvOcavuG8YZhTmEw1UTGlpMtMa8yp9w3Q8LSRnTmGxkHs1RPrCNyVmVO0otEYSHcQJsSyFmV&#10;OUkvEoWFcANtSiBnMajMHoiCCcLNHUuNNtFRclzFYjet08SqITx2MepqyFmmmkhoNAaXnG65N5/C&#10;notrYB0d2sRjxGBDzmIPooyeO1pP60zQBgM5q9IcqxdxkBjvaIOBnAW3kkPoesZ5geydQM9scR26&#10;1qHCcjZosTdMYJnTYs8NmU01kdFv5kSLY6ycZPRRKyIX58ZcbssUVsc57Fw4r2hnrnuSdWOcD5Mv&#10;bzOFm4y64XGx/17IemYzKJM3656Wnug35nYc97R05Bmv3dDXts8583XpyJe8yH+/YNaxL0qnpFel&#10;14ebSSe8aPKG2QlnvqbMefzzT05HXnhuvQl07GvC72N8XDrxhJTO/cjkJ+ZG6h8D94dPgHq8kI46&#10;OV0Wficl99c9L6PH1CivcfazcaPX94SbqM/3Nflp1IvTB8J9qce/sj4f6dinpPyQm+dox7NPTids&#10;dA/hOd1x7ONm1OKawP4e6z7swek5r8T6dr3sOO7p9TWyVOWbXpvOOOql6cXYLKc/Lr34Jf47SVVz&#10;whvTh/35wI3j5/zaU9JFf/bXdoPzbJ8fXvMX/0b3O01PfGO9JnCNxeevv15O7K+X/Nj+Us+VnTud&#10;d/GUc+fxv3xpfr02oBl7O+fM16YjfyP8+zj0Wens37Cbw3tO8QUcGSSuvvgeysP2bzuv76x4H26Z&#10;HRxkriu0IoDj4Iqpf3SidsuYxyAO9GAGze3jjf0OyUDljeYaFfv4qinvy7ZmxOMh0Zx2GOmJpU1G&#10;UYo00hskTtOZf/VX6W1/+7Z07ZevLfaXf/kX6bRTT71tN0CmaHRT5cabbkpf+epX6eMmzctf/vJ0&#10;8cX2Dggi3qwbklde+an0u7/zO+naa6/1zO4LbwDX5sd1yy23MB7v2V6BybH+FZqkeXrlK2vWvEnK&#10;IPOvvvrTfkP2KyV3/fU3ZLu+xMsxaJF4c4nXBtecvTb9uNTGuDl49tnTvs+x+9LZ/jmf5y/+8i/z&#10;v7Uv898A8tN2COGa/Z187X7qyis9swH1C+b41p07ecMWnDgxuBGD5nHFxPfiQLzxiiaj/QxC5PVO&#10;SCMlsUTxvDxVYNOUizXZIqOVmsCmKRdrsoEjKzWBsY1qRlb2HGpzTp6aHbk5eQTjDEt7zKqOHDXy&#10;6JitEG5Dm12YkzZPhNuTEybpfcM8aOuIcAOtpKXB6euILMqWqfWYYwqBDRNOycJukMyWqX21Y6Bh&#10;qInazGjKRc7SaE405SJHGtXCJYNpzOlekYY00DxHqHcyidiqOlaxlPQKzhdR35NVHeE53dnt9dwh&#10;s7Xr4GBgZC9Cgea0zBbXMZdJi715tkT0WMtSy2AOcmKpAdl3ra/B3IE1NezHbaLW58v6sdyWKaxe&#10;z5Wt0M5sz1O0bozzYfLlbabsU4KmI9IzjsNtmHpmM2gbb9bx04D6Wu9Rz00Xpdelkxb+oy9XpIvO&#10;11egfY0DDksnXdjebNu47CvJWhNfs15Yhz4rnXKCvnr+5nT6GU9Op5QbYbdRhx6RjnH3NonzH5mO&#10;nPGHUPi18/Ic4mvp+BRpfQ4sd166KH5qcJaOfU3adWYG5075enq4FiqDla+M75uvjfCpwa788o+e&#10;m6+jX+Qfv9HXu/G18IsuyDNibdQRx5Sbfpd/xOfra83ZDvkln7+Q8vXyqDr32NM9vYB47kceMfvG&#10;7m1W/vdxXkrHHL6b19+mq3sBJwwSV198D8Wbre/fdl73z6Hg4L2YvluNrQYI01dK2B23GZqpZu2w&#10;fBMP6EHhtLy4sd8hGai80VxjrilUcoWkLWN/9NHhMHrQkPVg6Su9qFEcmV41X9///d+fXvzrv17s&#10;xBN/PP3jP74z/c0bZ/4Sig0JN1VwQxA3BqXHPOYx6ad/+qfTfvvt55m9S3e9613T//pfv5iOOGJ3&#10;/p+i/hWrsXnqlb9txPOOm1rXXvtlxsj/yI/8CE1xpQyaFS9i0CLx5tJem//lr00/LrXxP/7jP6a/&#10;+qu/8mjzpbPhpuc3HHpo+vX8bw3/BqYJN0j16dtNU97EA+5///SLv/iL5MRTM+Isg+Zx1YT3ZCfV&#10;0zduP4PoKcO+qo+XI56dRyB7sVQZzWkoQxFnOkvszbMlomdlNt8pwwBrezZtVJMNjKZcqUGDzFOz&#10;Izcnj2CcYWmPWdWRo0YeHbMVwm1os1tmLw8afYQpkYWT9L5hWUeEG2glLQ1OX0dkUbZMrcccUwhs&#10;mHBKFnaDZLZM7asdAw1DTdRmRlMucpZGc6IpFzlLoznRlIscSUOc15OOE+oZNFGSHfgiuhnryZP6&#10;kuY15IGOCRIefac8ObUUXaB1RvYiFGhOy2yF1jnR20AlFGjOYD10OCLRZ7IXoUw6IksRVlpHIsfY&#10;otIYh5oSu6GEIGvtMsXzuUPfCcdi7IMZ80FGxhprzNpma8ezz0+7brgx2/npOYdq/f48uFnnX332&#10;r/XSznxyuuh0/+TaXB2cjjwan+Tr1shWP7G2UeFm5GHpAy+qa+Fr1hvR449/sn1tG59+O+Ep9dNp&#10;t1WXXpzOdXcpOvup6ZDnPbJ+ZTt+Lb3kYDO+Zj4Sbkpi3oVPS684anRTcnRtuI+bkS84pnxle9eF&#10;4VODcVq2HYcdw09A8ivJqBVn/eXzi8OnNw/P80/0+dEW+svpuBn5kPSBX6vzzj7RhxYQz61PS0ph&#10;b5uh/tO9F12wW3frN0HdC0iJe5/6d9r+kfhbcnHs55kn/X06Tgruyok/MbD90HCw42OxeC5tEZ8H&#10;GEt+CsvvkOQd3I3QbmuGWOI90MAVU94Utsz/R9FpOaMlrRCuiEcj2sFBjkvwRgaJu6Pjf+RH0tOe&#10;9vR01lln8VNmED7Zh68c62vd9lVfkz79+K53/ePEGIRPRf7xH/1R+sxnPpNe/epXl68uj7/i3Ao1&#10;o6+S4xz4yndU/Qqy7ekP/+APytyPfvSjzEdhvsZRq8cKzRqT9JxMu2mEvUybW8fwicW435PTS/M5&#10;cX57Xe0VjdcBblS9/vWv59d+TzvtND6/uMmFvK4ArGufSP0094fnHc//7/3e7/lzZOvoE4FW/8p0&#10;7rnncU3s4w/K/mwneLxnnPFajsFsro197GOXcuxd73oXx2xfOPelw3rYv/zLe8vYH/zBH/JcMYf1&#10;7PW2esxvx27Oedy4i+vYnrVXe20wH9dS3QueO+xVewLf+c53pgsuuIDjcV4kXiecoz1ffX31nIKq&#10;QYwVbvbr5R3veEf68EUXpVPzc/Rp/8Qw6vEVbtmZ+fXFPH36tlesf1OugyEHYe94fP+YH1+sofJG&#10;sN/yaeUcY96bzrE1fvOlVv8v7/V/W9h4to9d+jEby3bGa21tzNF4MWge96D4Xps7ex/2DTmZc1pZ&#10;/6/PejGOamQZ4uo8AtmLpcpoTkMZijjTWWJvni0RPSuz+U4ZBljbs2mjmmxgNOVKDZoYWl8DRivr&#10;iGg9Q1NNZLQ568mz68UKLc70iXE+Zyi2qGUepFcIN9BKWhqcvo5Y1hHhBlpJS4MzriNmD8QEuoFW&#10;0tJgzMmeMq3DmDBKbeSxajDfKSvze87SaE405SJH0hDn9aTjhHoGTZRkB76IbsZ68qS+pHnOeaBj&#10;goRH3ylPTi1FF2idE32m9w3NaZmt0DonehuohALNGayHDkck+kz2IpRJR2QpwkB0OKzGZjIqjXGo&#10;KbEbSgiy1i5Tdg5z6JN0is+YJdkHLXLfGuvRQv3uSWtERoNEF7+qWr+uXYSvC1/YfuV6lnjz7/j+&#10;j4Tsji5KH7jwiPSo8lkF3Dh1d1HhMeT/hj3xzNelE45f5KZWJ/3OSuqKdOqTnptS/Fr6MnRU+MTg&#10;ac9N5x6VJn4X50Z0+WlPrTcgp37Cs79GIPP5ycGj/ZODOXX5Wa+0m3RxiuwH8Hw/wf7oDWJIlE7/&#10;xXBD9M3pxCe+Np3wa/41arxep/v8DWtwvWzgE5L8pGbzOyfz6/0rr3V/d3VweuKPH5Eu+qXw1+sv&#10;fVk6aSP72xTFF2VkkLj3ie+p3pP+UMhsfI8t9Pdc0IuMPKiwErlK4p54hD3SDfkZcaGsj/ncxLi1&#10;8jskeYdyI+RtTUCx1I2vmvJ+sWX+P4xObHXizm3u4Iq488s5udmBQZkpZqJB4u7q6Ecena666ups&#10;V/nNHbuRgq90f/5zn0+vfMUr/aaNffrxlP/zf9LrzzyT4zdcfwPz0s6dt6brvnId+ZXrritf0573&#10;texPfvIT6Zxzzm6+Sq4bjhd86IL0p3/6p2UubxT9/u+nK664gv7v//7vpfPOO7fs92//9m/TDTfU&#10;feGGH+ZjDDVvf/vb05ve9Dccw42aP/zDP0xXXXkVx3AzZvRVb5z75S//k/I1c5O9AtgnnqMvfOEL&#10;9pqHV6gd28nnJO73ynxenB/7sNff5on4JN+LX/zidNlll6Uv53o8r/hkH/JWt4ufhMQnIvHJyFtu&#10;uZnPCequvfY6flXb1nmnfyLQ6v9Pfg1f/er8nHz+8+lz+Xn54z/+Y39Odvk1cDqvAZwT468o18Cu&#10;/BxclF74whfwph7G3/a2t6Xf+I2XpLPOegNj3BC2m5RXlfXe/va35XU+x3H4v/mbv5Ffk1dx7S9/&#10;+ct8ve0m2658nkt4PtXjfDfddGN5ra688krmL730Uj6W9rXB/I/l5+P/et2X+dy95CUvKY8fX13H&#10;9XHzzTdz3G4Ets89vub8+/kaw7WCGhj80/N/Oeg6xGvwq7/6qyS+ko39vvIVr+DjwCq49nGOG/O5&#10;MI6vTWPst377t/P1diVz4Kmnnpp25utm9Olb1Nu1+znWX/ChD5VzQnjML3jhC/laYBzPPT6Nydcq&#10;b6L5CniOtWesg/pzP/CB/Nr9ht2wzON87v7v75T98bnLry2fOzyoaNA87kHZP0V7j7VASaCSnjjl&#10;gXCUB9Zjaimy9dlXxhb2UNiYcrGGfWX0S02cG60bYy17zwWfHMxpzHOqJdm3fmGYUxhMNZH0B6Rh&#10;Xs9grBXd5OeGwZLPZin4Ri9hLUhPMUP3Ilkgwg20KYGc5WTRJFFYCDcQMwmMOwmQRVY3lXADbSp6&#10;Y+4sBFmUj5YyrcOYMJo4u4yx3teTDdfz2oaQ++M9zIjDXMbBN6DOY42P6HvPPYorzbE6EXXTiJkN&#10;OQuu0zMgSyJ9PNIGKzOyE4g8hiKVD7RBEjnG9NmTFnvOBjw2wwBbz9g4zYlxmvx2PRprAydyo7kL&#10;rhf9wjnrNbXGZcrOGc5PDkw1IE2+N445s+2+tEZkNEiErkinvmDa71bE72y8OJ306+0fUDHZ7wZs&#10;/sr2sa+xP7hSvlocxm6Twjm43msTf6Fi0WAPE8JjeF0643z8MRtPufD7INOsv7INHXVyetSZOv9h&#10;6aSjzwq//3AJ4u/drF+dPza9MX34/R9Ml534qvp1etgG/jLzjsPjc3hcSmfWT1fa76PEX9nGX86O&#10;1whk/o5nv5Q3GfVXs4+9wG+Yqryxx6XTL3xpOveJ9WvT28JfoqZOfHpKP6qxJ6Rzf+OS5vc+nv7h&#10;OfOnyn7f5EkP1bx8vWzgE5L8Q0nNuX8wpV/b4O+QnKEdz/5QOvvE16Zj9bh+NKVTtvx3SOJFEkcG&#10;iXuf8rto6Ul/KGQ2vscWYly0IoDjIF3zxFUS98Qj7JHuIObRxpXmTo1lUIi3ffLqL/H5w41LjvOJ&#10;9MROMKf4O82sYNc2dL7dCfKw+jwRN3UO23EQRva48JhgH7ryM57Ilh/SiHyoYA4pjU8Rhn/0334p&#10;XfCEV1hiE/T0p/1UOvLIh6b/9Yu/6BkTbkT+wLHHpj95+Z+k+9znwPSUJz85Pf+Xfzk9/vGP582X&#10;F7zgBenAA++TnvOck1j7Pf/5P6X//nM/l37u537eV2gV13vUox7N3Jve9Kb0stNOS2e98Y2Mj3vC&#10;E9Kznv3s9AM/8AMc+4X/8T94I+UpJ9hP8t/7vd9Nbz7nnPS6P/8L3hR51jOfmX7nd383PfShD03n&#10;nntu+vl8/tPPOD198YtfSs94+tPTn7761ekRj3gE9/t/XvpS3lB7+9+9I9373vdO//MXfiHd/R73&#10;SC960Yv4lfFz8rqvePnL06tf85r00Y9+JP3Ej/94esNZb0wPechDeBMLXwGGReEmX79nPJ5fet7z&#10;eHP0e77ne9Iz/Cvps8awd+wXn2LEfnHD6Gd/9mfTE5/4w9mO97NVvTQ/FtyswydY73//BzD3NH8d&#10;8VVcCM/3sfn5xk05PN8f+MD700//9H/hp+4OOsj+rWCdiy76cHrVq/6U9f85v4YnnHCir7Erv8Yv&#10;5HPxutf9OW9OPTlfA7/8y8/P18CxvBlo18CBvAbw+P7H//j59Cd/8nI+tr/4i79IP/Mz/y392q/9&#10;Gq+JK664PP3wD/9w+u3f/u30mMd8J+fjhtl3fud35udg/1z/57n+Z9Kz83OJ8+N5wac5L7nkkrzP&#10;/5P+9m/fml74whfyRue97nXvdPnll6UHPOAB/ETjj+fXCs/FQx5yGG/A4nXC/3v0hCccl9d7Vn5t&#10;fjCdeuop6T3veQ9v5GEcr+kznvGMdL/73Y+fFqzPx0Ul7oXX6en5dcKNWzxGCNcNbg6/7nWvSw96&#10;0IO4Bm7e/9//+3/Tdz7mMfwdkXievvSlL6XfyTk8rp962tPSQ488ko8T1+Yv5GsRNx9PPeUU7hs3&#10;OPHc3O1ud+M6uEGM1/JP8vX58Ic9jPX3CNcubkD+WH5tTsz/TrCmvRb/I78Wf8J94sbjcccdx38f&#10;P/VTP1WuDaz36Ec9ins+Pe/5z/NjwA3QD37wg+lHfvRH05/88Z/k1+cx6ZRTT03/jOcuXyd47rDe&#10;M37anrs/fWV+rvS+NY0roof+zU+nf37Yi/O+8sb4xmvEc473bP4/jsjPeUD4f+vwk8j+3z3kTXc9&#10;9CCuwXU2UbsueLt70mhvMzS3fG6BacGyvtCeqyo99SpjzBGTZkt6rlvWOq3XMI5PcMnr5Qkbm99z&#10;cj0fKOtJmieNY2TMm7feYvL1uM5tWqBVXGeV1sO0PL1dh4lsG1CcpvXaRLYNaOZ6t0HDdXrO0NTy&#10;qQOzNXXa1IHZmlq+4HoLli1cuEDZ9u/6MfeWoDf9k587n1zX9kKKm3aEx3DV+34iHfS83fmSaLeg&#10;zrPWxqWvKk/769m3C23wOllfXpuqc56+bzrpYZcs9yZ3o9vvC3fVrx+WDvr+d/DRSf1/cuh/p0x7&#10;v9azU6VM/q++b/16ZlZF7/vQFdwe/nsU2r5te94p/rt5e46MiJXfjseeG+s1j1PRIW/zFCdfp8SZ&#10;9rRZ7J+QzEuC2SxGyvLGabGRnoclzr1Sq6TyMKxT0NAemu1fdfXRTDJm+tHNFm62QXe5y114M+kT&#10;n/hEes973p3wFeaXvey09OlPX53e8+738IYKdMABd0zf+q3fSn+ztGPHjvSDT3iCRyl97/d+L282&#10;4oYdbpwccsgh6c1vtg+Rv+Mdf5e+4zGP4Q26D55/fjr44AeXT5fhps3jHv847hHCY3vf+/6VjwGP&#10;BY8Jjw03o3CzBjdaHvu4x6U/+kP7yvdXv/rViZuR04RPdeKvO+N3A+qGozQe28X94tN3bzjrDek3&#10;8/nwackvfvEL6b3vfS/HTS0f9rCH+c3I/gro63tNG9/F5+fx+XnCvmDf/u3fzhtpuHlYr4H3+DXw&#10;svz8fTq9u1wDu/h6fcu3/Af6j3zk0enBD34wXzPE97nPfdI973lPfqoQMdbHPKyD9d797nfnN4xt&#10;6bOf/aznTuYn+973vvfxufmGb/iG9I3f+I38lOVpp52a7njHO3INvFaPy68VPiU5+VrZY8R5sD5u&#10;wmns/ve/f/ru7/5u+ovq/PM/mK+rg5vf+/gf/gMeb+Inc6VjjjmGNTg79vjYxz6Wzx320T/ruBZx&#10;A/CEpzyFjx83I/FpTdz8/bjPiVI91sTaEK5znDPKXotvoY/fFYnrBV/Zn9iAx5jPfy85PmTHIemB&#10;D3gAPw2J87+ne+6w3n+Kz53WnMZVU/iZYqh0r9DUMlb1FcuQnUdns75hdjhiCYvdMMCZzhJ786xF&#10;GrOyskYx5UoNmhhaV8MjGGRjilnF3obNU7OjY7ZCuA1Z1RGek0fHbIVwG9rswpy0eSLcQCtpaXD6&#10;OmJZR4QbyBqHU7JQyboec2E95phCYMOEs1U3yLnRurF5amqzcY1gZSxwqCm1YDTlIkfSUKyNpr1q&#10;zBxnUBkKtXDFso4I9QwqQ+boWrD19Joy4TGr2EPVM7FUDg6nxXU9pDAwQXNaZivXqHVO9JneT5Il&#10;HbODYzPWy1aJDoclbUYklOk1nIcMYjcUaQwsMYfUq3mkGjIbGG2iZrItU3ZO0M5ERh8cmsa85aBy&#10;M6RV4mqbs/Jat0fF62V07XTqSzRNBolrzdbZT03Hno4/NrWVf+gmvki3vxesfyR4XzXHoQQQfVdw&#10;XcpMjuxp4eeGHbY3xZ4s8TyWHz4LEK7i7fl/becoa6PkHU2jPJPiPr8a4vaz8dMy9OsdWktN0o7c&#10;UZZXBn0dMYPEzdY//P07+MnDgw66f9q5E38k5C7pphtvSvhKMewB939Aetzjl/rbSCZkd89NuBnz&#10;fd/3fenv3/GOcnMUf6AFeXwNNtZCuJGjr2zjHzbq9tm+vTweXKQ/9mM/lu585zvxRt9znvOc/Jjv&#10;xq+p4uut+nr6POGrvvhdgTfedOPEzaRbbrm1GbPXbhv3e+c73zndeMONvAmErx4/8pGPTN/0Td/M&#10;cdO0V3xa3Oel27LOtnIN3HjjjeXryriphxuYfPK8Tobn7p73vBfZj8Hwex9f8YpX+Fewv8zXZ//9&#10;989jqayPm+E/9EM/lPbdd990xBFHpmc961l87fCpyd/93d9N+B2V2IO9VvapR3ut9B0JnMtuSOLG&#10;6vbt+zBWHp88NFk8j/jKe/vpt23cMz6tuBPXnGch+LLt+TqTYg2kHzLXfeUr5WYkPrmJT+/2tRCe&#10;fzyWbWFNPL4vX3ONR3PULzqKlcusz10+n8ayfa48d1mhfkipj/eU+Bri/dU2BDLjxLho8jq2SZq3&#10;PNl5rNVzBWaHI5aw2A0DnOkssTfPWqQxKytrTNhEbddGNSPTOdh6hqaayGhlHRGtZ2iqcfIIBtmY&#10;Ylaxt9A8u16skNdSQxQGGpycVVnWEeEGWklLg9PXEcs6ItxAK2lpcMZ1nCgshMuRQp8oFDEuNVgv&#10;+1zDrM43ltg1jLo5ZDTlIkfSUKwdmcbMcQaVoVALV0THMRHqGVSGzNFzbuuF59AJj75TnsRSOTic&#10;Ftf1KllcaU7LbFrH5onoM9mLUKA5gdnBsRnrZatEh8OSDdk7vYbzkLEyi8laY0eILfLWjjWM1o8N&#10;2jJlj2dgGgNp8r1xLFJrgbnwNkuT7WzVIHGtteI1MTJIzOpTKptmkLhWK3ziVl/Xhj3x3HTKhz+0&#10;sT9OtGHFF2VkkLj3S++hldnB4W+wlVYEcByka57R6wtXS9wjD9ubYk9OxFNZbF5sKfnb7fZk1kbJ&#10;mx2R0rT8aog3GnA48XjsIYG4v2ux0WLWgG4213KlpoyaxM0SbkDgD2+85S1v5dc7caMHnzbcseOQ&#10;9AM/+IPNX+Ne9l/IxicK8ckyCPvC7yPEpyJxowr6tm//tnTrrTvTy//k5ele97pXOvzww5lHDT7t&#10;qJuImPt3b/+7dMMN1zPGY3r0o78xHXHkkfxde3o8L/zVX+XNSMz76levZ/wrL3hhetc//qP/LkKo&#10;f8bbVwKfTPuZn/3Z9K/v/Vd+0hE32kz2CcLJsV3p6Ec8gl8jf9rTnsZ94GvqoP0F7P6VBuVDFt/7&#10;3vfh19jxWBG/853/wE9Zmvq50aBZsZmugR/M1wD2J6vXwOScWYbfX4lrWuvgk4b4tCM+ZRvXx1/K&#10;xut17rkf4I0/5HBj8swzz+TXs/Va4Xcg4ivm+H2I+P2SJpwLN6/35TXx1re+pTzn+Ao6/qiNyerm&#10;EV+n//jHP+6/1xLalT7wgQ/QwycnVf2Rj3wkXcXf/5l4PuwVc/E8qUbCY8ONf/w+Rt2MxA8Q/D5W&#10;zYnCtX/gfe+br+e322udF8Rz8MEPfcgK+hOMYuWiDykO4/vtux+fu7e89a323OVc+9xlhfohpT7e&#10;U8L7at4M318Z2juriHHRHXS5x5xJ0rOSpYjniW2wh9aUizXsK2MrNXFutG6Mtew9F3xyMKcxz6m2&#10;bxhvGOYUBlNNZGw52RLzKnPKfTMkLG1EZ76RcTBL9cQ6ImdV5iS9SBQWwg20KYGcVZmT9CJRWAg3&#10;0KYEchaDyuyBKJgg3Nyx1GgTHSXHVSx20zpNrBrCYxejroacZaqJhEZjcMnplnvzKey5uAbW0aFN&#10;PEYMNuQs9iDK6Lmj9bTOBG0wkLMqzbF6EQeJ8Y42GMhZcCs5hK5nnBfI3gn0zBbXoWsdKixngxZ7&#10;wwSWOS323JDZVBMZ/WZOtDjGyklGH7UicnFuzLGGfWVsKFqibB/RPKcxkCbfG8civZ7MhbdZmmxn&#10;qwaJa21I+MvUt7uva8drIhokBvVDKu8N6rlWK1xP8S+H37jsm5FQfFFGBol7v/QeWpkdHP4GW2lF&#10;AMdBuuYZvZ5keqXEPfKwzSn25EQ8neZOjWVQiP2vbOtubWW5bUnCnRcbSlwSqyXd4Y13em3LyKiN&#10;I5vgfp7E5oRUAYm7I9y8wtddZed/8IP89CO+Ag3hJh0+jfiHf/D7Td2inxqEcCMFN17iX9meJ3yi&#10;8A1v+OtyPnx19L/81//KmzgQ9vVd3/Vd/MM42J/yhx32kPSd3/Wd6bd+y74OfNqpp/LTcAcccADH&#10;cZPnR5/0JK6ntWH6gzn//u//nl76UvyFZPv69KMf/Wh+ZdjUP+P9K7GNvyPxF/7n/+Tvu8QfarHn&#10;ycYnxy7ljVR8IhLnfOnJdl78vkn+UZHB+tWHLMZXePEVZ3ssJ6cPfehD/NSeaRtv9t33vl/nf2Vb&#10;f0auX3MUm+GTiHiO41+YhtXHJoNGcUt8hRifgtTXs/EHfnBD9q1vfWuzvt3828YbzPhDK8i95jWv&#10;4V7wmOprdfLU1wqv91Of+lR+Hf83f9Oenz/7sz/j176jsCfcAMf46NrG64TfFRqfA/y+SOTw/OjR&#10;4cYd1sf4b+TzfSrv8Wk/9VPch2qi7pz/beCG92c/97n0e7//+5xz/Q038P8Q6G9I4hr/b/nfwD/9&#10;0z/xr2Hjr16f8+Y38xO2VH+CUaxc9CHFYZzP3U/Yc4d94Zz/D8+d//qDvVP2AO1nECJ7Z63vsKVC&#10;DsVxT0VC4jLE87A5s0M/MlqpCWyacrEmGziyUhMY26hmZGXPoTbn5KnZkZuTRzDOsLTHrOrIUSOP&#10;jtkK4Ta02YU5afNEuD05YZLeN8yDto4IN9BKWhqcvo7IomyZWo85phDYMOGULOwGyWyZ2lc7BhqG&#10;mqjNjKZc5CyN5kRTLnKkUS1cMpjGnO4VaUgDzXOEeieTiK2qYxVLSa/gfBH1PVnVEZ7Tnd1ezx0y&#10;W7sODgZG9iIUaE7LbHEdc5m02JtnS0SPtSy1DOYgJ5YakH3X+hrMHVhTw37cJmp9vqwfm9pqzTJl&#10;z1M0z2kMpMn3xrFIrydz4YalSXaWSYPEtb521V8Luj5kkBgUh2YZ1HOtFVB8UUYGiXu/ynuoO3hv&#10;LW+u2WpsNUB8+J6hxwi18EPNqoh75WGbU+zJEs+jB9Op56uL93nWc577q0hLdvdWir7k907LnWDR&#10;qz3GOcD73FO/N2419Jlr8Uks7W5MPKl4FHxyB+Oj+r+88u/Sfz/8uBxvjuyvCSd+HRt26y23pqf+&#10;5E/yhs8++9hXXMGjjjoqfepTn0pfvubLpfZhD384fzcghIv/m775m5J9RXdS+Gorav/9k5/kDZij&#10;jz6ac+5+97unRz3qUTwHbqDhxhzq4D/44IPTfe59H54X+/q+7/t+/r7AKHyd9B1/9/b03P/vueke&#10;97gnc9jDox51TLrko5fwU2e41vBHOu5/0P3TN3/zN3Mv+P2Gd7jDHXhDS4/nwPscyJum+ESd5uK8&#10;Tzz+eN7oGqnfsx4PPlV217vcNV191dV8nvAJzntw7Jg8dijH8FfMH/bwh/GPs4A65415L3hdUGs3&#10;WdvrAJ8KxRzsVfkHPvAB+fy7+BVozMcfMXnwgw/Oj9deE6yD3xGJc+KPFD30oUeGdfC32PL1lV8P&#10;q7d/S/Hx4MaUroFr8jWAc8AenvfdP3a7bnal7du3Md5/f7upFp8r3EzEa3fNNddwnR/7sSfx9xTi&#10;cX/8458o6+/YcTBfK3xt++KLP5JzN+aVtvGThPjEKfb1UT5vX+UN7OOPf2J5reL5sMZd+JxfxXUP&#10;Ouh+fLy4UY5rHYp7eni4tiVcN/g9lvYcXJOvmRvTQ/NzghupunGI31V566238rX5zKc/zdyJJ57Y&#10;XD94jLi5iT2hHn/d+olPfGL63Gc/yzWhn/lv/638DlTI/n19c7pbfm0wF48NrzXqD83X2tX5ceGx&#10;HvPIY9LOXeG1wNfU82VTzvmgB7fr5efk1p232nVwJK4nE9Z45NH1ucPX9XEO/D5R/lGkPP+u4bnb&#10;G/R7H31j+un7/iePquK/rrnKhfmh1/r6zzLtfy/7Y0qwzdSuz1zW7BE/OrmHQMnqSmXu7WeMZNkq&#10;xrV87nqVAy1YNrdwzvCk5kyYMzypKROmpOerm8gXrktvSEtaj+t0690WNes4d0eruh6m5ek2n07g&#10;BjQxfWPrqUrSw9IA/vsn/jem/Tdn1cT8bIzLfIv136pj1nkTxPzsNGzqFlxHzM54veXtSxmNS4zr&#10;cFlHautD4cRKQTm9fcfDPNh87fqIfesIP6f4v8OwacTZ4o4m4/hcBHnhdVf+dbrrd4z/qOVi0hm7&#10;9ddaq9FuXidx+vpy24t0+33BrnvX76S7HPqTHnVqfkghtvR81edr29ffnZlV0ac+80XsilsUsVX+&#10;KNJjBKUQsz4Qql5VXCbOYPyJq7+Uf5Zl159crs2f3Ijtr2vrr2ZjCsdBK+yYvUz8dW3zd630X9mO&#10;1xMfWM9OSE/TZv+V7b1Z+CTa85//fH7STX9xeJUVX/a1pP4ZmRZvLj/2sUv4qclnPvOZ6UlPwl+0&#10;jONSH7eKq0r4i9Ufvuii9KdT/lJ3L3zFHIp/KGejwhrPfNaz0h//0R/xhulSlR/wxy79WPqJ/Nzh&#10;r9w/6Uef1D4R05+uPS79lW3eMNQbMjjxAIz48YWfROHH2Ewu769svy33/TlnaLTFRnMLWs0tn1tg&#10;WrBsbuGc4UnNmbDgsNRfExaXsP1Z76jVI7bXGm8g5YF4iY7nTePqrSdZ7CNcx9aTxvVVw7jZiHN3&#10;tFnrYZptUE7gBjQxfUXWmzpt6sBYc8vnFrSaWz63oNXcsjnrzRme1K60/bue7P4S9KZ3u9MrbtIR&#10;wkm1BVf964/P+SvbsX7mwmutlbXB62R9We3l+tp9AflXth/79/nR67+12mdjzPDfZIjzQPlPlqYu&#10;61tW869sowP6v7Ktv5Kt/y1lxKORn+fZEGWrBMVBV/zfZds+cdUXbTVX/I9Q+w+iNmf/0VpzID0v&#10;QbwzG04BHr5qNyQ/hU9HYXfYcE9TvaCkdpwK0/B8/ui/PW99QzILX6/+53/+53TxRRfz9y3GT5Nt&#10;rvQCSNPijbO+/ovVV0rz4rUkfAUbv8tRuvTSS/lJzl/5lV/h1603S7ghia+Xv+pVr2petc0Uvsb+&#10;D+98pwX5BOedf146/LDD0kknncRP3jYn3oTLATcg/+qvxs8d/uL23iLdkJQWen3C84j33/zWbj/r&#10;Ql666zcs54bkzg+9rZ6rO6cpDgwLTAuWzS2cMzypORPmDE9qyoQp6flaxjqBvGi69IbUTYzhhtbr&#10;JsZ93SbFdVZwPV8H/z2GZSQ/S9HcGPPLfrQeKlBZ6xdmdmw5W1f7mzuvZ3Ym16n/TaH/tlx8HXHj&#10;60iMw4DWU0LrSf38ocJ6pphYYIW55XMLWs0tn1vQalC2z3cv74bkrr/5J3Pii76Q4mOa1NXv+4k5&#10;NyTnafb6a61l2qTrZH257WW6/b5guCF5v+9/h0e9/HHz/drDhVSfr23fulo3JP/1Q5djV9wiaP99&#10;lf3txuRUrPuUqi90aX7R6Gdazinrv0Myi8zWxDOoJXKsjElxn18V5X1xY7Y/9IhJb3FUXluRGx+3&#10;0erWgm64/gZegPh9jMu7GQn1z/m0eDrNM9qr2WfNW5wyaFa8FQYtEm8lpRrjK8v6690w3ITc3ZuR&#10;8ayyb/mWb0k/cOyxzdhmC79/FX+NnXbtl/nVbN6MxFft+xODGzGo4y0338LzyB7wAHvuwL1N9jD7&#10;f33tA46j9p6djSmLqcBlvzXHPRRGQ+vZtFFNNjBaOUeo1dzYuhoewSAbU8wq9jZsnpodHbMVwm3I&#10;qo7Zy4NGH2FKZFm3jshqpxW1hBuISkOl90OWdUS4gaxxOCULlazrMBfWY44pBDZMOE0K4mA2zo2m&#10;scChuhoyG9cIVsYChxrVZgOjlbHAkXzMnutqJfa14VlMR7soqs+p0eZ7nM1eg0hWdYTndEfraj+F&#10;qGzIKic8pzvtOj2nrRNoTmB2cIgWtPReVBbyaaTFeQw5H2AtcgyMHg3IkkpaHotEgz/RNBaJeZ1N&#10;1Exro9psYLSJmmnNxvwo8xksUfa8+flFmnxvHIvUXDD6IGbOk2oio0HiWmvFayIaJAb1QyqfZpC4&#10;1goovigjg8Tbn8p7qL2pBrMc0D58BSxgTUvAuWLio+Fhm1PsyblxYXl8XVwoyyuEeKFPSOoTjxD+&#10;X1Rmc64lD8Z72yck8aTiUfDJDflpZD0eI59Jy6+/sr23Sa+npOtA2cnXfesp9fFaG1F8VveYRi9v&#10;z69Rla9sZ19PxyJq6kfPp3MrPiGJpfOPhCJL103oZ4zk00y1rBvoNadwzvCk5kyYMzypORPmDE+q&#10;m4AneEPze+0l63Ed5+4ornOb9iNhYrev3dmfL7ecdZgI3IC69fjfeGEdDUtzY1vGnDzS/jdmrZ/K&#10;7OhhFXK8vp9UhnnTiPnZqRytcxvXa8YXXCcktI5k6Vqg9WrMaa3qcGWjuQWtBuVL/YTk1K9s94qb&#10;GqgbvvpfN/oJyTnrr7VWo928XtaX216mr50XrP2EpD9u/rDycCFNeb5yuG3FvrK98Cckkc9yUDVX&#10;k/ZzG3TlMcUln3OKt5cVe5YlrHgUt1RFH6+WsDs8xEg7tFvLK4O+J1SfdGXW2lvkryBZTVlJ3p6k&#10;DIrxVhi0SLyVlNo4Vo0MEveY+o2MuBGD5lHq4xUUt5jfU0WTEVl4Pc0z2lGp9/ay1BJk5zCW2A0D&#10;cR8l9uZZizRmZWWNCZuo7dqoZmQ6B1vP0FQTGa2sI6L1DE01Th7BIBtTzCr2FpqHn73M4PAJlSgM&#10;NDg5q7KsI8INtJKWBqevI5Z1RLiBVtLS4IzrOFFYCJcjhT5RKGJcarBe9rmGWZ1vLLFrGHVzyGjK&#10;RY6koVg7Mo2Z4wwqQ6EWroiOYyLUM6gMmaPn3NYLz6ETHn2nPImlcnA4La7rVbK40pyW2bSOzRPR&#10;Z7IXoUBzArODYzPWy1aJDoclG7J3eg3nIWNlFpO1xo4QW+StHWsYrR+b15rabOiWKJ6Dhibmlk/c&#10;EnsRo++MtblNl8bAaJC41lrxmhgZJGb1KZVNM0hcawUUX5SRQeLtX3gvxRsrQDJZnwG9xxpRFxjn&#10;WdrzOJBYLXFP3Jb2FuLIYvNiS43iEbeX/1uyJ+9XLkZ5phq3+dUQdoeHaGSfA6cb8sqpJrLUZKpu&#10;rc1W/5xOizdO84x69dqseZOUQbPi24NBi8RbSamNY9XIIHHT1C/Yn2jEzTRoHqU+XkFxi3wvNbqD&#10;Lve5MdWSnupw+Dy+VwcuS3aOaO15c29+ZGylJs6N1o2xlr3ngk8O5jTmOdX2DeMNw5zCYKqJjC0n&#10;W2JeZU65b4aEpY3ozDcyDmapnlhH5KzKnKQXicJCuIE2JZCzKnOSXiQKC+EG2pRAzmJQmT0QBROE&#10;mzuWGm2io+S4isVuWqeJVUN47GLU1ZCzTDWR0GgMLjndcm8+hT0X18A6OrSJx4jBhpzFHkQZPXe0&#10;ntaZoA0GclalOVYv4iAx3tEGAzkLbiWH0PWM8wLZO4Ge2eI6dK1DheVs0GJvmMAyp8WeGzKbaiKj&#10;38yJFsdYOcnoo1ZELs6NOdawr4ytH2vWM3+ZwupmaGJu2END24sx+s5Ym9t0aQyMBolrrRWviWiQ&#10;GNQPqbw3qOdaK6D4oowMEm//wnsp3lgBksn6DOg91og6ERDpOtHhQGK1xD1xW9pbiBuaOzWWQTEe&#10;mJ4XWPcJSb9NOTUOxBjR3+dVvIr3f21X2JexjcDi83HlNiBrnKpba7PVP6fT4o3TPKNevTZr3iRl&#10;0Kx4KwxaJN5KSn28XMVdjAwSN039gv2JRtyIQfN4O1L70HIfHiP/jXoqEhKRpO+Mtiz156n7DGya&#10;crEmGziyUhMY26hmZDpHrM05eWp25ObkEYwzLO0xqzpy1MijY7ZCuA1tdmFO2jwRbk9OmKT3DfOg&#10;rSPCDbSSlganryOyKFum1mOOKQQ2TDglC7tBMlum9tWOgYahJmozoykXOUujOdGUixxpVAuXDKYx&#10;p3tFGtJA8xyh3skkYqvqWMVS0is4X0R9T1Z1hOd0Z7fXc4fM1q6Dg4GRvQgFmtMyW1zHXCYt9ubZ&#10;EtFjLUstgznIiaUGZN+1vgZzB9bUsB+3iVqfL+vHprYptWC03JYprG5mZzLmlk/eMo/BJ6MPsqIy&#10;t0kpB44MEtf62lV/Lej6kEFiUByaZVDPtVZA8UUZGSTe/oX3UnuDZWCPPDz8+h7LAquHTyAuQ5bW&#10;WtatlPhYeNjeFHtyIp7K+BhjXChrn5/uE5LZMpkh+zjQRkOMjPU5xVHlV0naVb/ryFhRIjwoz1CK&#10;+fg9t9YKqX9NamyeeuW3gjJoVryIQYvEW0mpj5eruItpO1q6+hP2GxlxlkHzeLtV+wD5DuupMtI/&#10;F5l0neHteWnC2jI7r+2T7ymKvXm2RPSszOY7ZRhgbc+mjWqygdGUKzVokHlqduTm5BGMMyztMas6&#10;ctTIo2O2QrgNbXbL7OVBo48wJbJwkt43LOuIcAOtpKXB6euILMqWqfWYYwqBDRNOycJukMyWqX21&#10;Y6BhqInazGjKRc7SaE405SJnaTQnmnKRI2mI83rScUI9gyZKsgNfRDdjPXlSX9K8hjzQMUHCo++U&#10;J6eWogu0zshehALNaZmt0DonehuohALNGayHDkck+kz2IpRJR2QpwkrrSOQYW1Qa41BTYjeUEGSo&#10;tcqudTWR0XLdMoX17Rw4u/X0eORmbrMfEJ7FavKtZlLKxopx5VpfyxpdGwtcJ3FaNKjnWiuo+CKt&#10;XzA+8vDw+2fC3mnNY6QJFhLWGVnfJFdH2ht/podYP3D6/6YZEe580p2I6yckeYvSaN48wrN+Is4O&#10;fOVXSdwtD+2uEh76nlC5660M7uyiOddaNdXXxDx7larFrHnLpwyaFW+FQYvEW0mpj1vFWSODxC1T&#10;f8J+IyNuxKB53OtlDyT+24RHMlVHzDEy67SfPUbmwCWJ59I5QD8vWGJvni0RPSuz+U4ZBljbs2mj&#10;mmxgNOVKDZoYWl8DRivriGg9Q1NNZLQ568krP2NVA/rEOJ8zFFvUMg/SK4QbaCUtDU5fRyzriHAD&#10;raSlwRnXEbMHYgLdQCtpaTDmZE+Z1mFMGKU28lg1mO+Ulfk9Z2k0J5pykSNpiPN60nFCPYMmSrID&#10;X0Q3Yz15Ul/SPOc80DFBwqPvlCenlqILtM6JPtP7hua0zFZonRO9DVRCgeYM1kOHIxJ9JnsRyqQj&#10;shRhIDocVmMzGZXGONSU2A0lBBlqrXLc+lowGk6zRPGcOEs+GRvoJzafQ9X3GnrIlaYxEPX7pLTz&#10;VmZNVlENEtdaK14T0SAxKA7NMqjnWiug+KKMDBK/hpTfM/HeyUeeu/pMmFfeacN7MN50LRQ5Eog+&#10;cOVke61bCzGtjyetPO5pzJjG+glJ3t4c07w+VmZevFri7nhgdzIImdBw59bJsXAbF40MttZmq39O&#10;p8XzaZ6xjcxbnDJoVrw3GLRIvJWU+rhVnDUySFya+hONuJkGzeNeL3sg/LfJIzemKnEUIokjkHWF&#10;bkuSzleIBj8y+qUmzo3WjbGWveeCTw7mNOY51ZLsW78wzCkMpppI+gPSMK9nMNaKbvJzw2DJZ7MU&#10;fKOXsBakp9heIPMiWSDCDbQpgZzlZNEkUVgINxAzCYw7CZBFVjeVcANtKnpj7iwEWZSPljKtw5gw&#10;mji7jLHe15MN1/PahpD74z3MiMNcxsE3oM5jjY/oe889iivNsToRddOImQ05C67TMyBLIn080gYr&#10;M7ITiDyGIpUPtEESOcb02ZMWe84GPDbDAFvP2DjNiXGa/HY9GmsDJ3KjuQuuF/3COes1tc7Y4hht&#10;/nrLFNZnw/lEnbsw+j4e57D5WqjJ/vY7Hphu+dInmTVZRTVIXGuteE1Eg8SgOLSIQeJaK6D4oowM&#10;Er92dMuXPpG23+nr7JHnrj4T5pV3WrzRingfZijCRSdiVuDKyfZaFWLSYxkU44HpeShxxjTO/yvb&#10;OTav5hW3VMVkfpXU7s6sZkLj4zZyzGnPhzPYWput/jmdFk+neUb0Ys2atzhl0Kx4KwxaJN5KSn28&#10;uYpnHRkkLk39iUbciEEb5e1M8d8m3lIR2VurxVQgc85ocazUL0F1n4FNG9VkA6MpV2rQxNC6Gh7B&#10;IBtTzCr2Nmyemh0dsxXCbciqjtnLg0YfYUpkWbeOyGqnFbWEG4hKQ6X3Q5Z1RLiBrHE4JQuVrOsw&#10;F9ZjjikENkw4TQriYDbOjaaxwKG6GjIb1whWxgKHGtVmA6OVscCRfMye62ol9rXhWUxHuyiqz6nR&#10;5nuczV6DSFZ1hOd0R+tqP4WobMgqJzynO+06PaetE2hOYHZwiBa09F5UFvJppMV5DDkfYC1yDIwe&#10;DciSSloei0SDP9E0Fol5nU3UTGuj2mxgtImaac3G/CjzGQdDgr4T3jLF8/BcPbEfMfogKyrZtBaY&#10;0n53Oyzd9PH3egRpRAaJa60Vr4lokBjUD6l8mkHiWiug+KKMDBK/dnTTFe9N+93r4fbIm4cfn5Ns&#10;eDNuCIjRBz0prpj4U4Pbsr01caQeUx8XyvIKU+IR+QlJu0PJnjSv5pt4KuFZj6WQVX611O7WdlpZ&#10;Ij0fHtvzk03PB5lbqVtrtaRXkq9aieqrFUf3FGVQjBcxaJF4Kyn18eYqnnXaDrZc/UZGnGXQRnk7&#10;U/032v7bZd8masqpt2dLOmO8BHGfeX3u1qnmWYs0ZmXGaMqVGjQxtK6GRzDIxhSzir0Nm6dmR8ds&#10;hXAbsqojPCePjtkK4Ta02YU5afNEuIFW0tLg9HXEso4IN5A1DqdkoZJ1PebCeswxhcCGCWerbpBz&#10;o3Vj89TUZuMawcpY4FBTasFoykWOpKFYG0171Zg5zqAyFGrhimUdEeoZVIbM0bVg6+k1ZcJjVrGH&#10;qmdiqRwcTovrekhhYILmtMxWrlHrnOgzvZ8kSzpmB8dmrJetEh0OS9qMSCjTazgPGcRuKNIYWGIO&#10;qVfzSDVkNjDaRM20ZmN+eC2TdS1PlHU8XqZ4Hj9XZTYwWqxhkw9O2gF3e3S6/gNneiRFf621onRt&#10;6AqCZlwvfYmmySBxrRVUfJHWL5h0/XlnpgMO/I7BM9E9XwxFcxu/jE0MrJz4U4TbtP21/00zJtzJ&#10;2FLz45bbcWsSNyh5i9KpeDbhWT8RZwe+8qsl2x/pfU8I/4+jyTM5ZiNtXPFaqyV/Be11KqasJG9P&#10;UgbFeCsMWiTeSkptHKtGBol7TP1GRtyIQfMo9fFeKDwEe0etNM9oRyXednt6UOuZQ7wcxfPbUZtn&#10;LdKYlRlHNlHbtVHNyHQOtp6hqSYyWllHROsZmmqcPIJBNqaYVewtNE8/W3n4hEoUBhqcnFVZ1hHh&#10;BlpJS4PT1xHLOiLcQCtpaXDGdZwoLITLkUKfKBQxLjVYL/tcw6zON5bYNYy6OWQ05SJH0lCsHZnG&#10;zHEGlaFQC1dExzER6hlUhszRc27rhefQCY++U57EUjk4nBbX9SpZXGlOy2xax+aJ6DPZi1CgOYHZ&#10;wbEZ62WrRIfDkg3ZO72G85CxMovJWmNHiC3y1o41jNaPzWtNbTYw2kRN7pYoPh86F3wy+k7WsPfm&#10;ORJ1Ys5l54B7fmNKN+9KXz33L7wCEtdaK14TI4PErD6lsmkGiWutgOKLMjJI/NrUVz/wupRu2Z72&#10;v++35WfCnovyTos3VdHfYyvhosPBoKX3lasm7NVA+WOp1seWGsVTmTGN23lrkppO8/pYmXnxqgl3&#10;aPPOsrENWGoyVUdOsdzlJ3Ob1a21oPrnalq8cZpnRC/WrHmTlEGz4tuDQYvEW0mpjWPVyCBx09Qv&#10;2J9oxM00aB6lPt6LhH+PfO/Mj4H/VgPpOXnYIEnXiU7EuGi5bEtSPms+B/vK2LgNJ8Z9T9W6Mday&#10;91zwycGcxjyn2r5hvGGYUxhMNZGx5WRLzKvMKffNkLC0EZ35RsbBLNUT64icVZmT9CJRWAg30KYE&#10;clZlTtKLRGEh3ECbEshZDCqzB6JggnBzx1KjTXSUHFex2E3rNLFqCI9djLoacpapJhIajcElp1vu&#10;zaew5+IaWEeHNvEYMdiQs9j//+z9e7D1WXrXh+3uuUkzkmZGYiQE4iIJIQQ4CXbZuEgcA3alUokV&#10;cHwBJ05VypUiJlWpsivEJDhlm7IhBUmlnHIVYLlM/rEdW5QrBkm2A9hIwZYDBkMQt+EmWxdLo0HM&#10;xWg01+4839taz1q/3z57v93v6T7DnGf9nvV5Lt+1fmv/9un9dp/37fOCkDFykP2yz4FqNnLVpALp&#10;Q1wk+hvVbOQqhJNsYdrZ1zVyNoGd5X0fhpqgUE1N5R5YQJmp3LVTlkfT2eNlTffeo/LIHkMbotbX&#10;9ho1nCf72HvLfj02F634mDbv1c/SY5Mazh6ukdCFVUNc01d+/a+7fPI//K2Xz/y1P1odGBTP9myw&#10;fC3wq6Y5LGy2tyLfHbbz2Z6A9TflzGHhl57hMxKflV/5C/5J5vpkDfGZGgIhQxMTLhUXep58aoaz&#10;OqS1nHQeh/X8xPNcRl64xi+5nyGpc9XJ+LpqnJAaMzryitd0+Yp3fvnlE5/9Kd7h2e4xPN9u1/IX&#10;pyIRczirio6Mwx7K3wqH3ZO/lYzt+eNaP8WZw8KXZvuG+43O+CIOu8UvAft4fWZ+ZX128mO08k5Y&#10;iCJjs3vvDQfMxzJ9tvSRmlkBY/DMh6axjzPNmeceXVu1RBm6api8mnOFys6p2siuyGtj+SDChVo9&#10;WEWtCxHu5IIjPS+spvYJETZKslIwvU9IUXkx+7HGEhK1CTOmdGuS5cWca+2BwqkdtMXuqXU+ZGdr&#10;uqfWeWZnWoRk8/RMR8PSSmN5RtCbLCKXauM0SkkruD6EfidVGxGZDt70fg7I8nUfXExEziGsUcHK&#10;8r6PQhaVe7g6MkbUUqoK1qAWDg3IeRu7BmtPfNFwPh8HrdfH997VcUULdt96jsZA/pg2ngXOgJjs&#10;MUjFJEf1Bq0L7e/+im+6fPAX/lOXj/07/+TlU3/q37Hy2b60LV8Dnd1hYbPeeshhO5/tCVh/U84c&#10;Fn5pGf5k5Mf+7d9w+cAv+62Xd73/F7KmT1NFzOrzlDGBfLRURgGxkppFFdkQEz4h01kVyVreubzG&#10;lg/G9+cz8zMuP0NyYc2nOVgBsjUvT73x6RlONjkyHjYOOC5SY87vjqsW/7lf/nWXv/CJH+LSZ3sr&#10;DO9Dt5krypz6W8E47KH8Hofdk7+VjO3541o/xbUTPbrtN9wPcsaHHHaLXwL2Fz75Q5dv/rKv48co&#10;bLz0k2fC0KQesXlwwHws868IHMpSc7cC1lRQbkeD2p3LONOUg91TGxoMmKIMXTVMXs25QmXnVG1k&#10;V+S1sXwQ4UKtXllRNUV3WAopPNLzwrFPiLBRkpWC6X1CisqL2Y81lpCoTZgxpVuTLC/mXGsPFE7t&#10;oC12T63zITtb0z21zofsbE331DrPLC2u28nAhO1sdpBUgDjE9MB+iWK7ZHkPeWFigUTE2EyUYEox&#10;NWoSOYewRgUrywc1mZjVmIQ1KjjZDxOuTsxFziGsyCCkFOmkJhI15srGYN40I7dDQpBNK+U2Nk1n&#10;920/Rc4dPaYtZ2gxIuX9JOGJl3iwxe/+wN9x+epf/FsvP/3Hft/lJ//1f4TfmPz83/gvL5fXvlCK&#10;Z/vSM3xldMJ6fMX6su6wnc/2BK2/SV/ib1h99n3+b/wgvxH5k7/3H7n89J/4f12++u/+XfxftWP6&#10;BFXEjGlNSglNIvWjmNWaFzspvd2WX+v9IsXkJls3yfBqfs1f+aEf+zjCUuLblF7MHFD99ddfU16m&#10;DnSOBgnmvfcLv/HrGb/dlnP9uR/9CVeum56EeI9B9+/++B+5vPbOz1/+T/+t/7mKz/aW2Yu+X18a&#10;tj+Ra/lbydier9ZXfcnY2ePa+beI9Zf1L/7Av3l5/6ffeflf/oy/d+tM4nft6tObXPux6NYuCHvf&#10;N3/9JX9S5GXa6z/whxzF9rv3M57YTflNgexO2U3hjfbRbiy4sx3b32PlI61fvwttn6y/zvVrB7/+&#10;Y332IU/XXePT2y+m3B3uo/1i5/ppp/lyEPPN2MvaD8t0wASNL2CH5U9kv6vLrjbO7ab8pmC1m/Kb&#10;gtVuym7sd6N9tBsLbrRhr/6qX+/oEex7vt9BP8QDNmQV5J+pe9aVfebjf/Ly05/4k5fPfvLDl9d+&#10;+qO1/Pmbks/2bM/2pWWvvPKOy6vv/Tr+bdpf/qG/5/Ju/8zI+e9m68drPl1XbvpD36xA++jfzfjf&#10;I7/8Z1fn6dgf/4H/kueE4fXkv5nGfzttecqwUcMrRujXujyEV7e8uOh/6Mc+Nv61CYYHNfR4aMXX&#10;TNQxk9ZNul/5a69VVAuw/luf2Dck/+yPfsSFcr8oPjOz169Zl8V+5NMfvfzrP/r7L//8f/t/cflF&#10;7/+5rj7bdduf4LX8xakPBvEe/WTsVv5sb6f1d+3RrH9ZXOOzvSnDn478F//Uv3H5P37dt19+3rs/&#10;9KY+fx+yr/gFj/MNydd+4A8q6Gd+8Ow3hDfaR7ux4Eb7aFcWXCnftsfYp5G/aG/lF7JtYU9faL9t&#10;YT/XG7K+zxPcz/vk3w9jvsuwmznWj/NkPyignPq7WYG207453811Oys47jP/nUJ8YH049glffJ8Y&#10;89bIfilkv9i+/tTafrJeuGOHm/KbgtVuym8KVrspu7HfSfsdv/ofq+Bx7PXvzjckN+tnoB0KN8x6&#10;ftHM9PryG4LeXnhj3cGsv/tcsRvCQ/uG/mDWP9rzqiAfCnfZtsHZucLFrjZWG7IKXuhcse0+W3q0&#10;mwLZkFXwhp+XkXQn7VB42Ia8gjdzrtiV8to4FZzbY5xraV/RX7N+ntP9drsh6O1FdmPdwazv57rL&#10;btzn0L6uf+Xv/gZHT8P++A/8YJ1S5xz/zcRH5LObyd3miq5BhPqrFaVPVm/Jyzf9uD1nMPmLEZFm&#10;nAtx6k/JcFoOvm5RZ/aJXSeveE2Dib/hy7728kvf982X3/OXvvvyI5/667zXsz1k9ewWu5ZfpyIR&#10;cziriu5nHPZQ/lY47J78rWRsz1+u9bueOSx8NNtvdMYXcdiL8m8x6y/vR+szEp+Vf9eXf9Pl57/n&#10;a/lRSmtkzezee8OBRpbNxzLeA4P3CcvB7qkNDUbYxqbh1RymXnKqOKutKEPXxvJBhAup2lhRNUV3&#10;WAop2/YJqTYlWomwEUph0vMpxz4hwkZqDDOmNMW5D2ttP9ZYQqI2YcqS9GY513ZPr/HUNg1Zzj2a&#10;j17jqZ1py8Huo9d4Zu7pWU8fufdGpJxBTjFsPlNR652X6z3opGojItNB9s15BqFcSJWJyHSw7rPz&#10;2j6NChorwBUqWek5TBXmZaTy6qHmBrWoMRGdnZCSSXr1OjEQH0Z6nVi3+UFzbZxpy8HuB821oZ6v&#10;sZ55cxQYm47G0FXDxPWYlnOt7wNPMMmBo4TWhX3dcG1uNLo2Zo/0QHulxdlDII2oXD0QJi2oyjwP&#10;GqBrbPJSTRWSA0VTubvQ0jGJ0aAxh/Wk9Wac+kE2qWcJUch5IxCWT2LCpeIk+ibCkAvD6oPQMW2k&#10;iIojMUso/WBFKqs/iFWhRCTCELpB7FeEbpBNk4pJzhuBsFz7hKibKmKeROhIrBn6EDqmIS9TiYgZ&#10;Hc2kgkboQvRNFbUuRBhCN+h1JIsmQ1GTyDmEFRmEFSHARaK+USKvr7BFzKALoWOKWBLVcTEZZFGZ&#10;hQykV6AyOb1mxSSvPknPhigp8qWsgFcrFnUHOCzrGQopcH131YCxnJaEAmpWAmGPQRdDOiwsY6/x&#10;SVmdCccaZ2v5wrif90l+lYXTvDB/hmTNd7MCZMhJ5uWpt/ypmU6Ns+VwJvPyIiskXov65BWX5vXL&#10;r/6av+Pyqc987vIdf+l7Ln/x+edJPrL5fWI0s9Rm9HYyDuv5PQ67J38rGdvzl2v9rtdO8JbbfpAz&#10;PuSwF+XfYpaX9ec/+UOX31Ofka9/6vOXb//A316V6pw8A4amP2JdNLcaNQxcSv5Ihu31a0RnOdg9&#10;taHBCNvYNLyaw9RLThVntRVl6NpYPohwIVUbEZm8NpYPIlyo1YNV1LoQYaMkKwXT+4RjnxBhIzWG&#10;GVOa4tyPtbYfaywhUZswV9uaXNt9692yRVvOPZqPXuOpXdGC3VPrPLO0urZ7zpqeArPZaDUtwnDs&#10;E8J2NhstBfla0H55T1lwThVn2IxklCbAZSqf+6GExoEKVpaPr1FNJuai5yMp2VgBrpexX/kkJlwq&#10;akUnrGgN16GC3A5ReuDI2cqc4SwashzsftBcG+r5spbFuZcLY5/kbYyKNS49muVc/Z4aicETL/Fg&#10;BfLUyouYmC+ePdc5a8ZeFWOaPVTmzD7j6bC5jyo6n/VmHDZzVUAOpiL7aitnTQ2rEaJLxmGD3mCc&#10;hyKvq6lTzoq5ZowcaB9ephLlTX+N3kgsPeF1NS1kqGhSs7c5Zzn1oedJtlZ6g8O5lEoXMlQkrhkj&#10;B2M9Al5MpAsRHqhIrJmpWe70hIzGLCYvOpisgBcm60OE1+gNhNK7QZa7PPWOxDVj5GCyAl6YrAsR&#10;HtgrlTE1y53KmKuodVmtGTYiB3m93FCXYjI5M9oMFeU8EWYp81nOVLMbtJxv2rIeaGfp54q10JYK&#10;FzgNFS7x6B0a5zbO8IDm7TKcCcdqZ2TY6spVup2fULLpyYvPP0OyTK9cvMce0v/Ip3/i8gd+/I9e&#10;PvS+r7r8bV/9jZdv/apvuHz9l3/N5ave/d7S33uHZ3vIXvT9+tK0/Qldy99Kxta8q75k7Ozx7Izt&#10;+ReZ1Sfv5ZOf+9Tlx376Jy9/6RM/cvmBj/3g5ZOf/OTlH/8Z/73Lz3/Ph0qhF4jPR2j1OfnQg4k+&#10;WaJmTf6+R/pftl/n/7I9T3E4w25ddiq/KZDdaE+7sd+N9tHWBXqvpuGXfT5iy5izI8vqWN7rlXOf&#10;rM+629z2qw3GPuHpumt8pP24jxhBdLG78naQsZ9t199lbb/BN2PLPm/gRH0ZeSiUv4A9tf1uym8K&#10;VrspvylY7ab8MfZ5QHijfbQbwrv3m4JXf9Xj/S/bl+/5z2rKvR6wceZ++Hts0/f0wW1uCA77VJB/&#10;9u+yvoGx7NdIOxQethc+T+zKfa6UH2icWz/XIz+v/NpzzVZ5ReNcyLd+2Zof91/3m9vJbujLznNU&#10;tNH+uB7UF9Nf2Arry53nW/TXyPPk12DkN/Q1Hty/gjd1nhqLHvtUcP1cd+5fwdiHvHPdoPVYV4Xj&#10;fjfWkSd9rKtg8ob+wE0/9rlTf+hvxHlqQ51r7T//DElcnKT/kvsZkj/yET7ECvUwcej54k6ty+6x&#10;j33uk5f/4hMfvvzYZ3/y8sEvf9/lve989+Vd73inu18qtj+xa/lbydit/NmekvV38dm+GO2Vy+e/&#10;8LnLZz732ctPfeqnLj/3XV9z+RXv+4WXr33XV62fw1fsRd9/6fUvDLDH+obka3/mD87DnVpO3dns&#10;RvtoNxbcaB/txoIb7aNtC/jmbuUXsi+S/fJF3Pd7I7bsY74Ze1n7ne5TvPFCo4pl+Xxs+WdU+xz0&#10;5U1+7FdBx/G/7Hs//bN/ff1VVvBS9qtA+6Te93mB/bC+gof2S0XztNN8ysfrnMqdD9hN2RvY51R+&#10;U7DaTflNgewB2VvyMyT7vWmHwsO2fNEgL39w+Q1Bb5M39FfN6/q5HrQ773OQ3blumPWP+bzyftxl&#10;fQNj2a98sZuC1YbsTv2wTd/TB7e5ITjsU8HLfl6tfVJ42Pp5XmDZ1ftcKT/QOLflXOZdtt2npztp&#10;h8LD9sLP68b+h/YN/VXzusc41yK7sa7Z88+QZHHmP/TjH69/r5kShpHyT0bWBib7NXfdyoqK+ROV&#10;+Beev2X/hGTtlTfLheKa4y+6+eFP//jlJz7z8ctPfeHTVZp/0vRFjNuZj2EvZf99g/EcCv0GnW/S&#10;+nZPwR7rPNy3NuZzjPXneI13Wl/2GPb27L9XruXmeMBbXuSHqNnr1O37vBBl+Y9LVB/DHnPfvJqH&#10;7JX6Zekr3/Fll5/57g9cvvk9X3f5Rv6pyKPdux+thP3tGAs7bY/7JyQfsAfOJLspkF2RJY3pa2gK&#10;96+p/Vkxn+kJtd/K1sf6Chb2/oFX9uvrw2XdNW771cIX3SemfHayX4TZL7av323Z7+xAb8SWfcw3&#10;Y091Pyyr5VrPoPEF7LD8iex3Vf6C+92U3xSsdlN+UyC7U3ZTeKM97Ux4ez9+maJuSzuWzxV1NL/j&#10;0f+E5B3W/xl7Ictr8bqetvK0q43VDvtUsC17eJf5Ge50vjwvXNdv+rJ9/yWvjca/v9ke1Ff04P4V&#10;rI///vMs5HPSRtnvVDc477PUsa6CI7v+ZN01Yl1toPV36Gs8uH8F6+u7oT/Qep6rcuwTPqQnT/pY&#10;V8GRN9YdaD3WVWHZ71S/rSNP+hWs+9zQH7jpsU8F18915/4VjOdUwYt+faRy+rzSNpAOfQ3lstmX&#10;zfUKcq7YQV++5v18Y5ukt/XlvT/MjTwvbrzZK0/2T0jiVeLIr9aMZypeRq7XIurVK651atG0SzM0&#10;Id81yLF9/xOS3LayWcAXg/6EZIxvBK+dbDJ/PX9Csvit3/TUviGJv2Ubh9MZefCNfGZu32N9+T12&#10;l/7sPH3hGW29fI+9FP1eSF68eu7NertHsmOeDwZ90feNz7no80AfYD5I+A8a6sMq574x5amCD1nX&#10;3a0vIY4xbN+gcbyMSu+xvvweu0t/dp6+8Iy2Xr7HzvV7ZebS++sg9f2AyYuHr4Owr2+8/+tSNvX3&#10;GVfXch439sBtqEN+w/qye+yF9D7H0Cd4gD29x67p34o/IcnXhpvbVM5pOk/sTtlN4Y320W4suNE+&#10;2pUFV8q3bVvIL/qt/EL2SPvlH8a+3xuxZR/zzdhT3Q/LarnWM2h8ATssf7H9oorlZaXBz/y23/4Z&#10;fVhfznysV55fC8451x2I9RUsXHR37hNWcL7f450rlfRjzGd77BNb9U142KnZnbK7hSftR/0Tkt+T&#10;v2W7n+0OW94M5OUPLr8h6O1FdmPdwazv57rLbtzn0L6h3+3Rn9cN/cG2De5+Xn3dAzZkd+oP5nWP&#10;+bzyftxlfQNj2a98sauNcxvyF1y336enp9vcFMgOsgpe9vNq7ZPCw9bPc9eyG/tfbd9Yt9sLnyu2&#10;3aenO2mHwsPWzvXkviH5Z35Q50JSzJ9wfLVivkIzef8/sPu6mCvT2BsraJIrf7UvESuvAHGvL17T&#10;vXx6Nh8axwmpAe2JqYlnTXlNzMGaVEu/04O9mkHFydqoUsjI1DXZdToPZJPUNTIE2RZRFDGpTl5x&#10;WAhjXFP69OSYYI0Mwc1Tm4JWq4A6RKSS0BOpSMQcziqCSUZmfzYqNx1icuZy65yzgDs1cpjok5zF&#10;Hu+DNe81nBcmq5zPewIsDrJnqjx1gJJJ7WUdyMHKoGxm8hoVMFZrEEWGZtfF2TN73DUsmeyZhBNg&#10;+sxhylpUixZdcm02GB1ZAXUbIQhRRIhEpU7O1JH2xNcGe9y06b1X9uykDrSzxtA6OmTpIVEuTEom&#10;VjQo26vWY7A0OwpEVk3oQtZIFreaOLxKrJmE+ViW++Y+4yws4lpfD7mMM0052D21ocEI29g1YPex&#10;T4ixs41oOrvf2C+Rvl4kVF70wr6eK5IrW1lNRoMIGyVZKZjeJxz7hAgbJVkpmH2fsCIQCxg2SrJS&#10;EKu4M559mBNibM2cR4P1Znys3/mQna3pnlrnmaXFdTsZmLCdzQ6SChCHmB7YL1FslyzPnBcmFkhE&#10;jM1ECaYUU6MmE3PR80IFK8sHNZmY1ZiENSo42Q8Trk7MRc4hrMggpBRpIyZc0mglszGYN83I7ZAQ&#10;ZNNKeT52Ldj9zexXE/iYxntxtPsixr1D1Mjmi6Z8sPdqDLoHLt57nCc50gO9ZuxvLt571tJdy6Cm&#10;E/qwxyAVkxzZC7QuPPNFgzWom31QAzbN4r3H2XSNtHa5p7paD3ctHGscL6xBDegauHhqIBVm1TjA&#10;5ulFf/CuwRrXro2uobNAap+d2hiUs7JoWEVOZ5OkU0yFc1SYaVgQrXLQNU3Oy6EiC8poytFSJdq5&#10;nkWTF2NodLHS6AxBWK79Qio2QmcidKRzVdYJHdOQnUbMjZiBQbQUaL8QfVNNkxfNFemQDbJoMjQx&#10;4VKR5BzCigqO60j0TYtEXrS2k2boQ+iZhuw0Ym70TCoougJCt1NNr3tipiOKex6m/gChvU48i/P8&#10;Hf/0b/rN/0K+Xwli7vlOGL65O2JPPUcfC8Cf8cGvZP2p2Ec/+TfXF3Ni/TXfY/fqu+6g3xuNeLOY&#10;x/bc1pfdY29Kn+Aq87vk1rdIdlwI/Vn9TJffhb9bj/OMcgX44txzW2/fY2MbZrftLn0EOEeR5+kL&#10;wSvWZffYS9H3c208PM/0r5jaeX9j2TA2b/DGvx4qz4M94e19Y8pnd++fW9/tppWwH28s7Iw57+17&#10;7F79XboIcI7i6bmvWJfdY+f6WXn3V39l3bveFR7g5dnrH/mrjmL9xYXNbrSPdmPBjfbRriy4Ur5t&#10;j7FPI79otvIL2bawpy+037awn+sNWd/nCe7nffQnBKf5LsNu5lg/zpP9oIBy6u9mBdpO++Z8N9ft&#10;rOC4z/ysFx9YH459whffJ8a8NbJfCtkvtq8/tbafrBfu2OGm/KZgtZvym4LVbspu7HejfbTXL69+&#10;49/m+OXb63/5hx31Q91j1vOLZqbXl98Q9PbCG+sOZv3d54rdEB7aN/QHs/7RnlcF+VC4y7YNzs4V&#10;Lna1sdqQVfBC54pt99nSo90UyIasgjf8vIykO2mHwsM25BW8mXPFrpTXxqng3B7jXEv7iv6a9fOc&#10;7rfbDUFvL7Ib6w5mfT/XXXbjPof2Df3BrK9zvfINX6XSE7Ef/cjH63R6Hfxvphp6ZXltM88rHq+c&#10;+slznfLF8P7Y2p+QfAFWgFj+QI7pqVkdCoO84jUNjpivq3wQLeXUeO/omKo7qGil5iKvGid0s1xE&#10;nVflLJmqWQcLGtN2SUxi673usLAXGJrzHgp4bxVGLK5nr5k9TiZ1JvpdR9ImFYmYQ1a5Wbk2Jdkj&#10;1Y9DR26eGnXWYLBm1jTIGuboPdSDKZarOkaVQkamLhP7nhBTGB1Xo35C6ERMqpNXHBbCGNfE/glh&#10;pJ0l8IpLw4nGGiouiclVJGmJRMw7YXmN2ISR2Z8NghD9EKEYRwsTZuucs9PIEZ0yaZv33hjbXrhE&#10;9RWqz4E+czH9QZahnIQuFDYdByuDsr1ao0Jk2kI5rZE1s3vvDQcaWTYxhTQnSR/LeH94YowQtX1s&#10;Gl7NYeolp4qz2ooydG0sH0S4kKqNFVVTdIelkLJtn5BqU6KVCBuhFCY9n3LsEyJspMYwY0pTnPuw&#10;1vZjjSUkahOmLElvlnNt9/QaT23TkOXco/noNZ7ambYc7D56jWfmnp719JF7b0TKGeQUw+YzFbXe&#10;ebneg06qNiIyHWTfnGcQyoVUmYhMB+s+O6/t06igsQJcoZKVnsNUYV5GKq8eam5QixoT0dkJKZmk&#10;V68TA/FhpNeJdZsfNNfGmbYc7H7QXBvq+RrrmTdHgbHpaAxdNUxelTAvV451oZNHMp6FI7HuqPfI&#10;rEDszqY15YOujdkjPdBeaXH2EEgjKlcPhEkLqjLPgwboGpu8VFOF5EDRVO4utHRMYjRozGE9ab0Z&#10;p36QTepZQhRy3giE5ZOYcKk4ib6JMOTCsPogdEwbKaLiSMwSSj9YkcrqD2JVKBGJMIRuEPsVoRtk&#10;06RikvNGICzXPiHqpoqYJxE6EmuGPoSOacjLVCJiRkczqaARuhB9U0WtCxGG0A16HcmiyVDUJHIO&#10;YUUGYUUIcJGob5TI6ytsETPoQuiYIpZEdVxMBllUZiED6RWoTE6vWTHJq0/SsyFKinwpK+DVikXd&#10;AQ7LeoZCClzfXTVgLKcloYCalUDYY9DFkA4Ly9gzT71pnpqN8ylFzqMOn/lVFk7zRvTO+Cq+b6nv&#10;WDZWgAz5KdkvJx/On5zVoXgsEmfVIckrLo2IwZoWsS7OfOzJkUiUreyqETGo6YRU4SqRbhnGMTkG&#10;TC+bjC3Jmm6tU6PGwn6vnTljP+uIYQvzDKQZr5mFMS1UJK6ZooW1KSMz79l204VsOecqFXiJyUXv&#10;zHzEw2FrLpXyVGRFhiK7Jm8VYjrh+HosMmqkDRrR22HhmXXNiPeFjQxBe2I24jAze1HPYJIW2pTq&#10;NU7JJto7tTn1vtlDXw8smdTxEp0spN55dORw2MxVSTzriwOkNc51buc+WzjOSo3qjFreGR3oaFC2&#10;sqv2zlaYJZO3isN67lqOh5xhy8+Y9LEM56EnxghR28em4dUcpl5yqjirrShD18byQYQLqdqIyOS1&#10;sXwQ4UKtHqyi1oUIGyVZKZjeJxz7hAgbqTHMmNIU536stf1YYwmJ2oS52tbk2u5b75Yt2nLu0Xz0&#10;Gk/tihbsnlrnmaXVtd1z1vQUmM1Gq2kRhmOfELaz2WgpyNeC9st7yoJzqjjDZiSjNAEuU/ncDyU0&#10;DlSwsnx8jWoyMRc9H0nJxgpwvYz9yicx4VJRKzphRWu4DhXkdojSA0fOVuYMZ9GQ5WD3g+baUM+X&#10;tSzOvVwY+yRvY1Ss0eUc7RAh6eSRzLc8et18sAJ5auVFTMwXt2abs2bsVTGm2UNlzuwzng6b+6ii&#10;81lvxmEzVwXkYCqyr7Zy1tSwGiG6ZBw26A3GeSjyupo65ayYa8bIgfbhZSpR3vTX6I3E0hNeV9NC&#10;hoomNXubc5ZTH3qeZGulNzicS6l0IUNF4poxcjDWI+DFRLoQ4YGKxJqZmuVOT8hozGLyooPJCnhh&#10;sj5EeI3eQCi9G2S5y1PvSFwzRg4mK+CFyboQ4YG9UhlTs9ypjLmKWpfVmmEjcpDXyw11KSaTM6PN&#10;UFHOE2GWMp/lTDW7Qcv5pi3rgXaWfq5YC22pcIHTUOESj96hcW7jDMUek8JDy99Wq3PyqOU8Ys/J&#10;PT+hZNOTD2qPs/zmz5A89ZoeIqbkT83w3XSdDcRr1SFJe2JqTrwmrgVrUs3kCD3YM2ecKGPmjCip&#10;idck6oO4TxFTSF0jQ5DbHSmY8fQRm916b7iLYRcxBDdPjYLmrFVAHSJSCfI2kYgw74SFeyWvsZPW&#10;yNCkzsQCMc4FqpkcJjQhxdEhNvvoveHbXthCVF9wX82Fak0doET1UG2TgwVxzJNdF2dFAQsMTdQH&#10;7eyZPe4alkz2TKIRoTjPBFMmU5S+WYtCWIjNGIEVULcRghBFhEhUmtTVaB/6MWY/7M4a7oPRyJ7J&#10;Te06mzgdstmjqaga04ob0Q9l1nEcqUjUNYktdjqZetZA63rNMprJnokw/ljWz6R7rq+H7ONMc+bZ&#10;m2NnG9F0dh/7hBg724jG5NUcpl5yqjgrVaSvFwn5tbQQwkbB5KrJsU+IsFGSlYLpfcKxT4iwUZKV&#10;gtn3MSEcRMjOoBcGw5gPDfarmHvI53px5LbTbFtDdk+t88zS6tozT0+B2Wy0mhZhiIm9ELaz2Wgp&#10;yDPXfu0ZmogYm4lilCbAZSqf+01SPKlgZXn20boQc5FzCGtU0FgBrpexX/kkJlwqLuRsWsN1qEim&#10;nJwaXS1X5rH2Fnbfe7fGoi0Hux80V8aZtnv2ZvR4xvvAeS8wZwG7u7ZoQdcyqOmELmyeHsnZo/ei&#10;Bd0Dz7xr6Ik92Ot0D6QnBtmZ5MheoHXhqXdN1oCu7SM9cPHe42y6x72a7z1w8d4rH3QtgxrQta6l&#10;qzD2pcbkgIl09sIaxZqU09kk6VCbGUuG1JRTTMbR4CC9P1fJYVKgpepczyJJl5hq5WqQnkn22FJF&#10;7aIaoteREpEIQ+gGsW8ROqYhQ1GTyHkjEJYfzhOqiHkSoSOxZuhD6JiG7DRibvRMKmiELkTfVNPk&#10;ZTKSDtkgqyLWqTypSeQcwooKGivARaIfSgSwDzJUJFof9nUqu46LyUrPk2i5wnVV36mmyctk9LQM&#10;58KxeL4tD1N/gNBeJ57NliMuf5SfIcmpFkD31H6G5E/gZ0hu1l/jPfaG9LUAD39YNjghdNRXeo+9&#10;iC63uWn9HH3hYAQzx5dV0pMFB0ovvhy9jDqcp8o6ZoJqHuVL+R57Kfq9kLx49blfsS67x16Kvp9r&#10;Y3/c1y0Lsizva+xkY/P210GxPcD59dDqZ/T6uX9M9Ws2dQ9bdrlLvx1vLOzcrLfvsTel3xcmbzyc&#10;/4r1ZfeY9Hn/Y/sOyV9/xJ8h+Vdq1j0mm/XySftoNxbcaB/txoIb7aNtC/jmbuUXsi+S/fJF3Pd7&#10;I7bsY74Ze1n7ne5TvPFCo4pl+Xxs+WdU+xz05U1+7FdBx9Fnd/bLZ/O19VdZwUvZrwLtk3rf5wX2&#10;w/oKHtovFc3TTvMpH69zKnc+YDdlb2CfU/lNwWo35TcFsjtlZ8LH/RmSP+Lohi1fNMjLw1O7Ieht&#10;8ob+qnldP9eDdud9DrI71w2z/jGfV96Pu6xvYCz7lS92U7DakN2pH7bpe/rgNjcEh30qeNnPq7VP&#10;Cg9bP88LLLt6nyvlBxrntpzLvMu2+/R0J+1QeNhe+Hnd2P/QvqG/al73GOdaZDfW7Xb2vMznnyFZ&#10;hudi+5L7GZL5D9PuNQ2OOFq+Hswzp0YKz5PUbWTEYOp0qb6TEWjX2cC49XbqYCZrJtsmLOzWe8Nd&#10;DLuIYTXAeQ8F1KswqFrObFI86YSkHvQczqqicOo0WOUmlWkzFNQzdQ45a2b33uMwWTNrGmTNPEYw&#10;xXReqdZwzq0acYU6j8jQxBQOHdOqL2SbgRSyxNScOCyEMa6J/RPCSHtiaobrzHD2NNFYQ8X1QVUx&#10;OYMlmn2yFiWH5ZlgM0bpd1ZA3aAcEJtjmOjVNMi17KwjNWqb994YKJHWOUcDQ6F0IXsm9ab2EFUW&#10;0Q9lU0dyTMLSGYUy9l3qhPWtGZvde2840MiyiWmeKLaekWcyH8t4j9p+YR97Dzxz7EU27bzDGLpq&#10;mLyac4XKzqnayK7Ia2P5IMKFWj1YRa0LEe7kgiM9L6ym9gkRNkqyUjC9T0hReTH7scYSErUJM6Z0&#10;a5LlxZxr7YHCqR20xe6pdT5kZ2u6p9Z5ZmdahGTz9ExHw9JKY3lG0JssIpdq4zRKSSu4PoR+J1Ub&#10;EZkO3vR+DsjydR9cTETOIaxRwcryvo9CFpV7uDoyRtRSqgrWoBYODch5G7sGa0980XA+Hwet18f3&#10;3tVxRQt233qOxhh5NZn3NWqPmLl7JOD5sQy70+umg2e+aLIGdC2DGtA1cPHe42y6Rlq7UF2tl6Mp&#10;oNO0dMwiB5qkaxYyp7NBaj815shulElvxqkfzqa15YjMjCVDasopJulKSOXamEQYusb11lKnosnL&#10;VOJVk8CBFSHAtdDrSKpMSkToQugGWTR5mUq0E+aNQFh+/TwhdCZCRzpXZZ3QMQ3ZacTciBkYZMuE&#10;LkTfVNPkRXNFOmSd0DMNGYqaRM4hrKigrcMUom9atBChI7Fm6EPomIbsNGJu9EwqKLoCQrdTTRMX&#10;IyWYoUN1kFW1AZMBr6XIWbFM62eQc8RnLg3QlleYhALpERPIR0vl7KWkZlFFNkSH2o/BqdesmPQU&#10;PjXjmUGlPH9y+syvsnCaN6J3yh/6sY8tv5HK35VN/loFRQlk6R/JJvPXsQ5prfvWb/p6xm+34Szw&#10;P/cjH+GLx0vCS7zH/Gherj4CnKPI8/SFZ7T18j32UvR7IXnx6rk36+0eyY45/lHG15P+ke4bn3PR&#10;54E+QHyQ4GuCHyioD6uc+8aUpwo+ZF13t76EOMawfYPG8TIqvcf68nvsLv3ZefrCM9p6+R471++V&#10;mUvvr4PU9wMmLx6+DsK+vvH+r0vZ1N9nXF3LedzYA7ehDvkN68vusRfS+xxDn+AB9vQeu1ffdeD7&#10;fsHX873l+/sS7bU/8/+ueb/bifX2A7Kbwhvto91YcKN9tCsLrpRv27aQX/Rb+YXskfbrnwlvaB/b&#10;so/5Zuyp7odltVzrGTS+gB2Wv9h+UcXystLgZ37bb/+MPqwvZz7WK8+vBeec6w7E+goWLro79wkr&#10;ON/v8c6VSvox5rM99omt+iY87NTsTtndwjewzzt+9f+s+Dj2+vf8Z442W94M5OXhqd0QVPkzH/uT&#10;l09/4k9cPvvJD19e++mP1vZfcPPZnu3Znu1Lw1555R2XV9/7My/v/upfevmyr/3vX97zof/uycfn&#10;jc/T3V7g8/qVX/6zHT0N++N/5gd5bh61+GpFOPqrFfMlNMIM2lpzTLYXz2Zycerr3yPwDUmkMfxL&#10;2jDHvaZ/CZk1kJElyF8rx/bgt37j0/qG5J//0Z9wZVp/RMP2QvIiHmBtdXy2i6WRtv4lblpfuDL/&#10;sre+mS+ozwEXqs0vqsqR3mNe9nL1TUA9z4UghRPaevkeu1ffdTf1JeiP97AQ3Ky3b1ve1+j3lf1G&#10;4vJ1sB8seeP4OkgdurbfTsyy1M+tr7rHTvXH2w+Ol1HpPdaX32NvSO9znZ130NbL99gb0/vrYNi2&#10;Qw7s93/5Ogi9087l6+ykf78+Ft3aBYftjWI/LutX7L2P9A3J1//MHzycabXeeOCQd8puCm+0j3Zj&#10;wZ3t2P4eKx/p4b3K+utcv3b0NVr1EgyerrvGp7dfTLk73Ef7xc71007z5SDmm7GXtR+W6YAJGl/A&#10;DsufyH5Xl11tnNtN+U3BajflNwWr3ZTd2O9G+2g3FtxoH+3GgpPyq7/6H3P0CPbv/39ryk3vMR+O&#10;/yzOdOFir1w+91N/7fLJH/23L5d3XS5f/rf/w5d3/7xffnnnB35OvbB3WPNsT9+uvsHn9oLyZ3tq&#10;9vwGvil76PG99oXL5z/+Q5fP/pd/7PLTf+rfvVw+/47LV33Lb7y88/2/cFlGVqB/9cm/6+Hf/dbt&#10;z9n+HRH52KeSv+tn1fR07I//wA/ynLpq8LAVvypezOSvvFo11K3vZN/rk2M9X3uFw0qT9jv+6d/0&#10;f9h+hmQxBVvqMMY13WI2fIo/QzKvtb3EB+1efdcd9HujkV+YyGN7buvL7rE3pU9wle0fsPLZiB0X&#10;zi+7h6l9X1DPD4iUK8hXfc9tvX2PjW2Y3ba79BHgHEWepy8Er1iX3WMvRd/PtfHwPNO/Ymrn/Y1l&#10;w9i8wRv/eqg8D/aEt/eNKZ/dvX9ufbebVsJ+vLGwM+a8t++xe/V36SLAOYqn575iXXaPnev3ysyl&#10;n+/rux71Z0g2yxE6H7QbC260j3ZlwZXybXuMfRr5RbOVX8i2hT19of22hf1cb8j6Pk9wP+/Dz0iX&#10;YL7LsJs51o/zZD8ooJz6u1mBttO+Od/NdTsrOO4zP+vFB9aHY5/wxfeJMW+N7JdC9ovt60+t7Sfr&#10;hTt2uCm/KVjtpvymYLWbshv73Wgf7caCSl/9pkf8GZJ/6Ycd7eaz8ItmpuSpnQs+8/E/efnYX/g/&#10;X77iV/7Gy/v/R7/18q6v/6WXV7/8AyXDf1U+2xe/3fzCuM9e0jbP9lbZ8xv2hq0++1798g/ys/C9&#10;v+wfrfzzl49/3//+8q6v/ObLO77i50RU/iLP1/o7Pq+f4s+QxLl5VBL/XoKjX2N7aW3dtB7D9hzy&#10;WTv/GZIVIJarvuQVML5CTMmfmvHFl4cjrhODHKS0jJyD0TFVd1DRSs1FXjVO6Ga5iDqvylkyVbMO&#10;FjSm7ZKYxNZ73WFhLzA05z0U8N4qjFhcz14ze5xM6kz0u46kTSoSMYescrNybUqyR6ofh47cPDXq&#10;rMFgzaxpkDXM0XuoB1MsV3WMKoWMTF0m9j0hpjA6rkb9hNCJmFQnrzgshDGuif0Twkg7S+AVl4YT&#10;jTVUXBKTq0jSEomYd8LyGrEJI7M/GwQh+iFCMY4WJszWOWenkSM6ZdI2770xtr1wieorVJ8DfeZi&#10;+oMsQzkJXShsOg5WBmV7tUaFyLSFcloja2b33hsONLJsYgppTnrKMzmGrd3HMd2zjbpVJ6/mXKOy&#10;c6o4q60oQ9fG8kGEC6naWFE1RXdYCinb9gmpNiVaibARSmHS8ynHPiHCRmoMM6Y0xbkPa20/1lhC&#10;ojZhypL0ZjnXdk+v8dQ2DVnOPZqPXuOpnWnLwe6j13hm7ulZTx+590aknEFOMWw+U1HrnZfrPeik&#10;aiMi00H2zXkGoVxIlYnIdLDus/PaPo0KGivAFSpZ6TlMFeZlpPLqoeYGtagxEZ2dkJJJevU6MRAf&#10;RnqdWLf5QXNtnGnLwe4HzbWhnq+xnnlzFBibjsbQVcPkVQnzcuVYF6pHAiQiM+JHsvX9686mToL+&#10;oGtj9kgPtH/uUz94+fhf+pcvH/x1v6f+w/vXlf7ZvngN73fYHRY221uRX3NY+GxPwPqbcuaw8NkO&#10;tj+iPLYTf+/f8evrM/I7Lh//0//c5XOf+MtuwMIyfKCGp941nsLu0TwlqzPxWDgecx+zc68nb0Tv&#10;jfBV/K4sfqP2yPLkiIfv/SMxMWbyxCwHa67fqRYxWIs2L6bl0jOSrlG2sqtGxKCmE1KFq0S6ZRjH&#10;5BgwvWwytiRrurVOjRoL+7125oz9rCOGLcwzkGa8ZhbGtFCRuGaKFtamjMy8Z9tNF7LlnKtU4CUm&#10;F70z8xEPh625VMpTkRUZiuyavFWI6YTj67HIqJE2aERvh4Vn1jUj3hc2MgTtidmIw8zsRT2DSVpo&#10;U6rXOCWbaO/U5tT7Zg99PbBkUsdLdLKQeufRkcNhM1cl8awvDpDWONe5nfts4TgrNaozanlndKCj&#10;QdnKrto7W2GWTN4qDuu5azkecoYtP2NSWI/fKtNzaKMO0cmrOdeo7JwqzmorytC1sXwQ4UKqNiIy&#10;eW0sH0S4UKsHq6h1IcJGSVYKpvcJxz4hwkZqDDOmNMW5H2ttP9ZYQqI2Ya62Nbm2+9a7ZYu2nHs0&#10;H73GU7uiBbun1nlmaXVt95w1PQVms9FqWoTh2CeE7Ww2WgrytaD98p6y4JwqzrAZyShNgMtUPvdD&#10;CY0DFawsH1+jmkzMRc9HUrKxAlwvY7/ySUy4VNSKTljRGq5DBbkdovTAkbOVOcNZNGQ52P2guTbU&#10;82Uti3MvF8Y+ydsYFWt0OUc7REiqRwIkIjPiRzK8b7iF3HdGzKa4ujXbnDVjr4r/mx/9ty9f9T/8&#10;5y7v+aa/p7Jn++I2vKNhj6/YLsmyOCx8tido/U16fsNe2PZHdvYYw7L3fPPfU5+V//zlv/nLv9uV&#10;zfChGvaYFPp+a7HFi+aJWL0OvpQcD0weAs7pyQe3X4Ou5kfi/wS//d3LzTExNpMvRMDkiVkdDL/r&#10;GJ55TXX0+SJYMzlCD/bMGSfKmDkjSmriNYn6IO5TxBRS18gQ5HZHCmY8fcRmt94b7mLYRQzBzVOj&#10;oDlrFVCHiFSCvE0kIsw7YeFeyWvspDUyNKkzsUCMc4FqJocJTUhxdIjNPnpv+LYXthDVF9xXc6Fa&#10;UwcoUT1U2+RgQRzzZNfFWVHAAkMT9UE7e2aPu4Ylkz2TaEQozjPBlMkUpW/WohAWYjNGYAXUbYQg&#10;RBEhEpUmdTXah36M2Q+7s4b7YDSyZ3JTu84mTods9mgqqsa04kb0Q5l1HEcqEnVNYoudTqaeNdC6&#10;XrOMZrJnIoxjIjc7q71M4+vqg+fYeOZYS2LsbCOazu5jnxBjZxvRmLyaw9RLThVnpYr09SIhv5YW&#10;QtgomFw1OfYJETZKslIwvU849gkRNkqyUjD7PiaEgwjZGfTCYBjzocF+FXMP+Vwvjtx2mm1ryO6p&#10;dZ5ZWl175ukpMJuNVtMiDDGxF8J2NhstBXnm2q89QxMRYzNRjNIEuEzlc79JiicVrCzPPloXYi5y&#10;DmGNChorwPUy9iufxIRLxYWcTWu4DhXJlJNTo6vlyjzW3sLue+/WWLTlYPeD5so403bP3l2zvUIO&#10;NB/R9LzhjlnDOULXMqjphC6c/tmP/Rf8mZHPfzLyi9XqTRw8c1hYtpciu+aw8NmegPU35cxh4bMd&#10;rD+ihxy20/bev/3XXy7v/MLlMz/xn/IzFUaWH6imyctEZN1CCcQnZnUmH+9B4uzXqde25IidqzLr&#10;yUH+8BB853Ihv1t53TExNpOf8clZHVq/gyyeeU11dBEvgjWTI/ToGsYgL9XFmTMirGtkuFHJDX21&#10;kYQ0k3owDt0qUcNkCI0w1rDHZGm4JvYzSS+q2PSVqDSpS/REIqLOg1VuUpk2Q0E9U+eQs2Z2773u&#10;qYHDx72sa0Q/RJ9MjXMN532PoTVZMxX2GmRdp36o1tQBSlQP1TY5WBDHXORVY2E5JucquGZO95py&#10;9TB1ffrZe1KXyKgRdbImlDUrd6BK+p0VUDcoB8Rzr2lx1moT9hvZM9GPD30fqUXbiEFunhrYvfem&#10;Y7vZo6moGtOKG9EPHWCqGWuOZBQdLq/jfo2YQvRD1cDoW02TjPQeiNxHGp0ymFkiRln0CKbnVmPQ&#10;tYXdXYt2H+gvbGsGm0fT2UcVV2LdZJUcy1FQWcSkWGTeXKWd2CfkqskqMuqEcBBho5Y0ctVkFRl1&#10;QjiIsFFLGrmKyWRFIAQHIqyJUlELjVHjLsrt2WfJoyGc25htGvIhj6YTdtZDSF73mhXTcOYRCtQx&#10;oB9eI5oLuYozCBkjB9kv+xyoZiNXTSqQPsRFor9RzUauQjjJFqadfV0jZxPYWd73YagJCtXUVO6B&#10;BZSZyl07ZXk0nT1e1nTvPSqP7DG0IWp9ba9Rw3myj7237Ndjc9GaPR48WXvYJ+S8xo2PaToP7uSY&#10;xLlC1zKoAV0DT/ynP/Gf8y+webYvVqs3cbA7LGy2tyLfHbbz2Z6A9TflzGHhsx2sP6KHHLaz2Zf/&#10;sn/o8umf+L76DFWTLD9QTZOXici6hRKIT8zqTD7emyJe28I4psR2WPgl9zMkcSh9pxqhXp04c2qk&#10;8DxJ3UZGDKZOl+o7GYF2noeMW2+nDmayZrJtwsJuvTfcxbCLGFYDnPdQQL0Kg6rlzCbFk05I6kHP&#10;4awqCqdOg1VuUpk2Q0E9U+eQs2Z27z0OkzWzpkHWzGMEU0znlWoN59yqEVeo84gMTUzh0DGt+kK2&#10;GUghS0zNicNCGOOa2D8hjLQnpma4zgxnTxONNVRcH1QVkzNYotkna1FyWJ4JNmOUfmcF1A3KAbE5&#10;holeTYNcy846UqO2ee+NgRJpnXM0MBRKF7JnUm9qD1FlEf1QNnUkxyQsnVEoY9+lTljfmrHZvfeG&#10;A40sm5jmiWLrGXkmU7XeBVzJTR7BdN4anWd+ptUOy9BVw+TVnCtUdk7VRnZFXhvLBxEu1OrBKmpd&#10;iHAnFxzpeWE1tU+IsFGSlYLpfUKKyovZjzWWkKhNmDGlW5MsL+Zcaw8UTu2gLXZPrfMhO1vTPbXO&#10;MzvTIiSbp2c6GpZWGsszgt5kEblUG6dRSlrB9SH0O6naiMh08Kb3c0CWr/vgYiJyDmGNClaW930U&#10;sqjcw9WRMaKWUlWwBrVwaEDO29g1WHvii4bz+ThovT6+966OK1qw+9ZzNMbIq8m8r1F7xMzdIwFy&#10;DjRFKyR6NNP7yDs16raiaxnUgK6Bi6v22U9+mH+b9rN9sVm9eQd2h4XNeushh+18tidg/U05c1j4&#10;bAfrj+ghh+1s9u6f/8svn/0bf5afo7T5wbp4zYpJTyHjne6RT8zwevZjJg/3evJG9N4I3/jPkIxH&#10;1xzTiJ+a8Ww6GIjBmns1mTDRXXKvyFayy6sGS5O4JhMqh0ZHsL47zNReIsPwiqUH9nixVmBYE5h7&#10;jX6nvZ91xExAhT3Xnkr42h1dI6Lohj4Ha2Rk9vfYQXPl7JEoOTZR2cmeHfNag82+slnnFi1XuJJ6&#10;57ql843r16/qIiYwgWyU7bBVsRp7NVFv4djyhAxBe2I24jCz78kwjKVoU6TXmKpfMSNh61QOnn4d&#10;hBKoZOprApfoZCH1oEcyCY6eXgZjwDE9Oc7hnNGoA+fsr41RyxeqO/WVu8J52prPc7ROgkaGJvWI&#10;zYMDjQwbz6yXE1+RViOv7fEM++fZTPLWq6c2NBgwRRm6api8mnOFys6p2siuyGtj+SDChVq9sqJq&#10;iu6wFFJ4pOeFY58QYaMkKwXT+4QUlRezH2ssIVGbMGNKtyZZXsy51h4onNpBW+yeWudDdrame2qd&#10;D9nZmu6pdZ5ZWly3k4EJ29nsIKkAcYjpgf0SxXbJ8h7ywsQCiYixmSjBlGJq1CRyDmGNClaWD2oy&#10;MasxCWtUcLIfJlydmIucQ1iRQUgp0klNJGrMlY3BvGlGboeEIJtWym1sms7u236KnC+Rhq4aoNoj&#10;HutDwOQaRNUU3UHzEQ3b82ydi/MUM66AcedSk+a1n/7o5Z0fyN8Y+2xfPIZ3shPW4yvWl3WH7Xy2&#10;J2j9TXp+w17YHnp8Ox+wd37g59Zn54/XZ6jF+YBNTHorp7IkYBP0cudTsnpdeZk43oi7Yyz5Tvff&#10;AO/6GZIw5nZM6JF7Ts7vsj410+8a4rvaJg7qHMSh9R1x9zs92MNmI07WRpVCRqauya7TeSCbpK6R&#10;Ici2iKKISXXyisNCGOOa0qcnxwRrZAhuntoUtFoF1CEilYSeSEUi5nBWEUwyMvuzUbnpEJMzl1vn&#10;nAXcqZHDRJ/kLPZ4H6x5r+G8MFnlfN4TYHGQPVPlqQOUTGov60AOVgZlM5PXqICxWoMoMjS7Ls6e&#10;2eOuYclkzyScANNnDlPWolq06JJrs8HoyAqo2whBiCJCJCp1cqaOtCe+Ntjjpk3vvbJnJ3WgnTWG&#10;1tEhSw+JcmFSMrGiQdletR6DpdlRILJqQheyRrK41cThVWLNJBoRxmE7Yb02Xisrj2Paf33NrIHd&#10;UxsajLCNXQN2H/uEGDvbiKaz+439EulZSqi86IV9PVckV7aymowGETZKslIwvU849gkRNkqyUjD7&#10;PmFFIBYwbJRkpSBWcWc8+zAnxNiaOY8G6834WL/zITtb0z21zjNLi+t2MjBhO5sdJBUgDjE9sF+i&#10;2C5ZnjkvTCyQiBibiRJMKaZGTSbmoueFClaWD2oyMasxCWtUcLIfJlydmIucQ1iRQUgp0kZMuKTR&#10;SmZjMG+akdshIcimlfJ87Fqw+5vZryaxedeMfcIa1VxZzUc03pvnCTEQ5/6he+DivceZfP31L1wu&#10;r74Dt3i2LwqrN3GwOyxs1lsPOWznsz0B62/KmcPCZztYf0RnDrvGh6w+M19/7Qv8DMUH6yB6g7g4&#10;iZihWyih00Y2npbhXMCD1Gs51kVEjM3k9/DV1wv67mTz5CaMuR3TTSJg8rQM3+2mYzjGYTFAHFrf&#10;EXe/kbVBWKvxqjHWJLcOVJF1XtA2YgoXfSNDsNpIQlrgHHN3WNgLDE3uTyrgViqYqbWzmIuOwqlD&#10;opbqoRORxs7gyLhJuTYzlbMC2lHXeVZPrXOvDc8eJoeJPrl5ahxtDWsm1ooIlVPrfNYgQzypnqjy&#10;1AFKJqk3KeNgZVBW1MWl1LUcRtpZAq+4epimDlP6auUenAYZhZ53wvLaIGZkjteKPi4T/RChGEfK&#10;yYy+1apIbSN7Jvpx1swx2h7UNWKQcQz0nYPdVUOoWI7tmh5msmYyCj3vZJcX9nPFxDWIIq5G6gbj&#10;aAo7R1zQFOaeFbGP0SUzElwx81rz2h/DeC7cZ2F31zAGOa/xYFsz2DyaTsYnpGPdzubUhvbENdAc&#10;9XKVEIuWUAsySu4HxKiTghBho5Y0cpVJ0ZEQDiJsxEoCfZMAKZLuKhE2ailmsSalIEV1rYxnH+aE&#10;KOPq0aPe+8VP97N2Iczx+RkeyNta5i0WoHOe/hl99pohnlQgXQjdNWLlQq5CaLoCUtLpfqeak4UK&#10;GlFHqzP1RjVJ1Jgz5kwqd00N53I0OHb2wWUm+vTE6350ahsPtbO1d+7X48Eb+y1as4/eo7/gfj3u&#10;teEvsF+POxfH+/p4hu1xj0kMxIom3QMX7z3O5LN9sVneM7A7LGzWW/c4LHy2J2D9TTlzWPhsB+uP&#10;6B6HhXcYP0P52RqyqC1Q0iRilqBRQqeNbDwtw7nuII5+jTDGdthKPSlFmpO/iu9Nju9u0lu+1Kdj&#10;YmwmX4iAydMyvT7MOCMzHpZH9aHznWt3BxWt1FzkVeOEbpaLqPOqnCVTNetgQWPaLolJbL3XHRb2&#10;AkNz3kMB763CiMX17DWzx8mkzkS/60japCIRc8gqNyvXpiR7pPpx6MjNU6POGgzWzJoGWcMcvYd6&#10;MMVyVceoUsjI1GVi3xNiCqPjatRPCJ2ISXXyisNCGOOa2D8hjLSzBF5xaTjRWEPFJTG5iiQtkYh5&#10;JyyvEZswMvuzQRCiHyIU42hhwmydc3YaOaJTJm3z3htj2wuXqL5C9TnQZy6mP8gylJPQhcKm42Bl&#10;ULZXa1SITFsopzWyZnbvveFAI8smppDmpKc8k2PY2gXcP+GjWW3N12BnCbGJiLGZKEPXxvJBhAup&#10;2lhRNUV3WAop2/YJqTYlWomwEUph0vMpxz4hwkZqDDOmNMW5D2ttP9ZYQqI2YcqS9GY513ZPr/HU&#10;Ng1Zzj2aj17jqZ1py8Huo9d4Zu7pWU8fufdGpJxBTjFsPlNR652X6z3opGojItNB9s15BqFcSJWJ&#10;yHSw7rPz2j6NChorwBUqWek5TBXmZaTy6qHmBrWoMRGdnZCSSXr1OjEQH0Z6nVi3+UFzbZxpy8Hu&#10;B821oZ6vsZ55cxQYm47G0FXD5FUJ83LlWBeqRwIkIrOaohUqTT6y8Va41yBP0WaP9EB7pcXZQyAN&#10;ms/2xWV5z8DusLDZ3or8msPCZ3sC1t+UM4eFz3aw/RHlsV1zWHiP8UO1u2vseQq7UwMWwsUxPTGr&#10;I/FUN9gfw4sSEeMth7WfIVlO7vnRMbFnTz6pPSR+WobXx/Mx8SHJmec711DNSJSt7KoRMajphFTh&#10;KpFuGcYxOQZML5uMLcmabq1To8bCfq+dOWM/64hhC/MMpBmvmYUxLVQkrpmihbUpI3P8bsN604Vs&#10;OecqFXiJyUXvzHzEw2FrLpXyVGRFhiK7Jm8VYjrh+HosMmqkDRrR22HhmXXNiPeFjQxBe2I24jAz&#10;e1HPYJIW2pTqNU7JJto7tTn1vtlDXw8smdTxEp0spN55dORw2MxVSTzriwOkNc51buc+WzjOSo3q&#10;jFreGR3oaFC2sqv2zlaYJZO3isN67lqOh5xhy8+YFNbjawbN2GIE5mNY7Y37xFlCbCJibCbK0LWx&#10;fBDhQqo2IjJ5bSwfRLhQqwerqHUhwkZJVgqm9wnHPiHCRmoMM6Y0xbkfa20/1lhCojZhrrY1ubb7&#10;1rtli7acezQfvcZTu6IFu6fWeWZpdW33nDU9BWaz0WpahOHYJ4TtbDZaCvK1oP3ynrLgnCrOsBnJ&#10;KE2Ay1Q+90MJjQMVrCwfX6OaTMxFz0dSsrECXC9jv/JJTLhU1IpOWNEarkMFuR2i9MCRs5U5w1k0&#10;ZDnY/aC5NtTzZS2Lcy8Xxj7J2xgVa3Q5RztESKpHAiQis5qiFSpNPrL5Vs15isOMszAGHWOaPVT6&#10;/GxfXJb3TO+g7IH3cZdkWRwWPtsTtP4mPb9hL2z7Izt7jOEbtfwCcLpfL7a4l8OlluQJWR2Jx3yQ&#10;+XVmr4fpn1PRMQdPf4YkpiVH3Ik6gqvE78wpf2rG3zHE+dqh9buIIkfowZ4540QZM2dESU28JlEf&#10;xH2KmELqGhmC3O5IwYynj9js1nvDXQy7iCG4eWoUNGetAuoQkUqQt4lEhHknLNwreY2dtEaGJnUm&#10;FohxLlDN5DChCSmODrHZR+8N3/bCFqL6gvtqLlRr6gAlqodqmxwsiGOe7Lo4KwpYYGiiPmhnz+xx&#10;17BksmcSjQjFeSaYMpmi9M1aFMJCbMYIrIC6jRCEKCJEotKkrkb70I8x+2F31nAfjEb2TG5q19nE&#10;6ZDNHk1F1ZhW3Ih+KLOO40hFoq5JbLHTydSzBlrXa5bRTPZMhHFM5GapRReHZa9ReATL6zl4ehw7&#10;24ims/vYJ8TY2UY0Jq/mMPWSU8VZqSJ9vUjIr6WFEDYKJldNjn1ChI2SrBRM7xOOfUKEjZKsFMy+&#10;jwnhIEJ2Br0wGMZ8aLBfxdxDPteLI7edZtsasntqnWeWVteeeXoKzGaj1bQIQ0zshbCdzUZLQZ65&#10;9mvP0ETE2EwUozQBLlP53G+S4kkFK8uzj9aFmIucQ1ijgsYKcL2M/conMeFScSFn0xquQ0Uy5eTU&#10;6Gq5Mo+1t7D73rs1Fm052P2guTLOtN2zd9dsr5CjmqJ6vFAja8Ejm+4e1hjnCdfzDE+P5Oyh2rM9&#10;dct7pHfs6LCwbC9Fds1h4bM9AetvypnDwmc7WH9EDzls5xswLuXnqpJJRDXjw3ehBE4bMeFSkXxq&#10;piPyzNep17bU45jQ98z0BXj6MyQxMTZhC1N/iAiYPC3T7y7ze7PjkKyZHKFH1zAGeakuzpwRYV0j&#10;w41KbuirjSSkmdSDcehWiRomQ2iEsYY9JkvDNbGfSXpRxaavRKVJXaInEhF1Hqxyk8q0GQrqmTqH&#10;nDWze+91Tw0cPu5lXSP6IfpkapxrOO97DK3Jmqmw1yDrOvVDtaYOUKJ6qLbJwYI45iKvGgvLMTlX&#10;wTVzuteUq4ep69PP3pO6REaNqJM1oaxZuQNV0u+sgLpBOSCee02Ls1absN/Inol+fOj7SC3aRgxy&#10;89TA7r03HdvNHk1F1ZhW3Ih+6ABTzVhzJKPocHkd92vEFKIfqgZG32qaZKT3QOQ+0uiUwcwSMTLz&#10;GnnGUAXmj2G8xeJ1BhAj7AP9hW3NYPNoOvuo4kqsm6ySYzkKKouYFIvMm6u0E/uEXDVZRUadEA4i&#10;bNSSRq6arCKjTggHETZqSSNXMZmsCITgQIQ1USpqoTFq3EW5PfsseTSEcxuzTUM+5NF0ws56CMnr&#10;XrNiGs48QoE6BvTDa0RzIVdxBiFj5CD7ZZ8D1WzkqkkF0oe4SPQ3qtnIVQgn2cK0s69r5GwCO8v7&#10;Pgw1QaGamso9sIAyU7lrpyyPprPHy5ruvUflkT2GNkStr+01ajhP9rH3lv16bC5as8eDJ2sP+4Sc&#10;17iTrrVVarnek8c0nmGwBu5NuuZzHHzRYHZMPtvTt7xLecf6Oxc221uR7w7b+WxPwPqbcuaw8NkO&#10;1h/RQw7b+QaMS/25imkSUc348F0ogdNGTLhUJJ+a6Yg36ZcyGceU2A5bOV/5nn9J/gxJHE5HyzyJ&#10;aCcjBlOnS/WdjED7+M74cOvt1MFM1ky2TVjYrfeGuxh2EcNqgPMeCqhXYVC1nNmkeNIJST3oOZxV&#10;ReHUabDKTSrTZiioZ+occtbM7r3HYbJm1jTImnmMYIrpvFKt4ZxbNeIKdR6RoYkpHDqmVV/INgMp&#10;ZImpOXFYCGNcE/snhJH2xNQM15nh7GmisYaK64OqYnIGSzT7ZC1KDsszwWaM0u+sgLpBOSA2xzDR&#10;q2mQa9lZR2rUNu+9MVAirXOOBoZC6UL2TOpN7SGqLKIfyqaO5JiEpTMKZey71AnrWzM2u/fecKCR&#10;ZRPTPFFsPSPPZKrWu4ArZn82KhdVYP4Yxlu02+AEg1IsQ1cNk1dzrlDZOVUb2RV5bSwfRLhQqwer&#10;qHUhwp1ccKTnhdXUPiHCRklWCqb3CSkqL2Y/1lhCojZhxpRuTbK8mHOtPVA4tYO22D21zofsbE33&#10;1DrP7EyLkGyenuloWFppLM8IepNF5FJtnEYpaQXXh9DvpGojItPBm97PAVm+7oOLicg5hDUqWFne&#10;91HIonIPV0fGiFpKVcEa1MKhATlvY9dg7YkvGs7n46D1+vjeuzquaMHuW8/RGCOvJvO+Ru0RM3eP&#10;BMg50BStYCnkgo1OHsl8GrOGz6cjmYv3HmfTNfLZnq7l3ensDgub9dZDDtv5bE/A+pty5rDw2Q7W&#10;H9FDDtv5BoxL8UFLegoZ73TPKeuDLoZPzXC0O7i8pBckIsb25LDrP0Myjnp3T12THII1x/TULId0&#10;zHlyr8hWssurBkuTuCYTKoeGuprE5jBTe4kMwyuWHtjjxVqBYU1g7jX6nfZ+1hEzARX2XHsq4Wt3&#10;dI2Iohv6HKyRkanfjZikbrhy/Y4EiJJjE5Wd7NkxrzXY7CubdW7RcoUrqXeuWzrf2F8bo0FMYALZ&#10;KNthq2I19mqi3sKx5QkZgvbEbMRhZt+TYRhL0aZIrzFVv2JGwtapHDz9OgglUMnU1wQu0clC6kGP&#10;ZBIcPb0MxoBjenKcwzmjUQfO2V8bo5YvVHfqK3eF87Q1n+donQSNDE3qEZsHBxoZNp5ZLye+Iq1G&#10;XptsPiNhufkjGV8XPDFGKMUydNUweTXnCpWdU7WRXZHXxvJBhAu1emVF1RTdYSmk8EjPC8c+IcJG&#10;SVYKpvcJKSovZj/WWEKiNmHGlG5NsryYc609UDi1g7bYPbXOh+xsTffUOh+yszXdU+s8s7S4bicD&#10;E7az2UFSAeIQ0wP7JYrtkuU95IWJBRIRYzNRginF1KhJ5BzCGhWsLB/UZGJWYxLWqOBkP0y4OjEX&#10;OYewIoOQUqSTmkjUmCsbg3nTjNwOCUE2rZTb2DSd3bf9FDlfIg1dNUC1RzzWh4DJNYiqKbrDUsgF&#10;Bz6m+TT2GhUw7lxq0WQktsb+bE/V8u70d+mOd6wv6w7b+WxP0Pqb9PyGvbA99Ph2vgTjVst+/Sbl&#10;EfRyuPRGofFp2frryq38Vv2cipwjbeTPkMS3J/ndSpM5C84Viqy/MvvOKTjkmJ6a4ew8HMkRerBn&#10;reJkbVQpZGTqmuw63qeIKaSukSHItoiiiEl18orDQhjjmtKnJ8cEa2QIbp7aFLRaBdQhIpWEnkhF&#10;IuZwVhFMMjL7s1G56RCTM5db55wF3KmRw0Sf5Cz2eB+sea/hvDBZ5XzeE2BxkD1T5akDlExqL+tA&#10;DlYGZTOT16iAsVqDKDI0uy7OntnjrmHJZM8knADTZw5T1qJatOiSa7PB6MgKqNsIQYgiQiQqdXKm&#10;jrQnvjbY46ZN772yZyd1oJ01htbRIUsPiXJhUjKxokHZXrUeg6XZUSCyakIXskayuNXE4VVizSQa&#10;EcZhO2G9Nl4rK8oVCNiUYeqPYDw3PDFGiNo+dg3YfewTYuxsI5rO7jf2S6RnKaHyohf29VyRXNnK&#10;ajIaRNgoyUrB9D7h2CdE2CjJSsHs+4QVgVjAsFGSlYJYxZ3x7MOcEGNr5jwarDfjY/3Oh+xsTffU&#10;Os8sLa7bycCE7Wx2kFSAOMT0wH6JYrtkeea8MLFAImJsJkowpZgaNZmYi54XKlhZPqjJxKzGJKxR&#10;wcl+mHB1Yi5yDmFFBiGlSBsx4ZJGK5mNwbxpRm6HhCCbVsrzsWvB7m9mv5rE5l0z9glrVHMl1jWO&#10;80w+pi3nCBfvPc6THOmBXsOdn+1pWd4VvkvNYWGz3nrIYTuf7QlYf1POHBY+28H6Izpz2DW+BOMn&#10;Ky9sis/XnVYpbcSES0XS8+TTMh25Bnmeq+I6Usaa3yhl/hmS+PYkv2NpJh9UOIk6AjDFK/nTM3yX&#10;VocDOUzWBmGtxqvGWJPcOlBF1nlB24gpXPSNDMFqIwlpgXPM3WFhLzA0uT+pgFupYKbWzmIuOgqn&#10;DolaqodORBo7gyPjJuXazFTOCmhHXedZPbXOvTY8e5gcJvrk5qlxtDWsmVgrIlROrfNZgwzxpHqi&#10;ylMHKJmk3qSMg5VBWVEXl1LXchhpZwm84uphmjpM6auVe3AaZBR63gnLa4OYkTleK/q4TPRDhGIc&#10;KScz+larIrWN7Jnox1kzx2h7UNeIQcYx0HcOdlcNoWI5tmt6mMmaySj0vJNdXtjPFRPXIIq4Gqkb&#10;jKMp7BxxQVOYe1bEPkaXzEhwxcxr7a/dwSDD5I9geR44ySTnNR5sawabR9PJ+IR0rNvZnNrQnrgG&#10;mqNerhJi0RJqQUbJ9QAUdVIQImzUkkauMik6EsJBhI1YSaBvEiBF0l0lwkYtxSzWpBSkqK6V8ezD&#10;nBBlXD161Hu/+Ol+1i6EOT4/wwN5W8u8xQJ0ztM/o89eM8STCqQLobtGrFzIVQhNV0BKOt3vVHOy&#10;UEEj6mh1pt6oJokac8acSeWuqeFcjgbHzj64zESfnnjdj05t46F2tvbO/Xo8eGO/RWv20Xv0F9yv&#10;x702/AX263Hn4tt+1GQf8THt9J6L9x7njemBXsOdn+1pWd4VvkvNYWGz3rrHYeGzPQHrb8qZw8Jn&#10;O1h/RPc4LHwJxk9WXroBPmtXWqW0ERMuFSetJ5+Y8bw85lXCGNthK+dreziflL2Mv2X7Rv707JU6&#10;mw6G78/qmPM7tTs1F3nVOKGb5SLqvCpnyVTNOljQmLZLYhJb73WHhb3A0Jz3UMB7qzBicT17zexx&#10;Mqkz0e86kjapSMQcssrNyrUpyR6pfhw6cvPUqLMGgzWzpkHWMEfvoR5MsVzVMaoUMjJ1mdj3hJjC&#10;6Lga9RNCJ2JSnbzisBDGuCb2Twgj7SyBV1waTjTWUHFJTK4iSUskYt4Jy2vEJozM/mwQhOiHCMU4&#10;WpgwW+ecnUaO6JRJ27z3xtj2wiWqr1B9DvSZi+kPsgzlJHShsOk4WBmU7dUaFSLTFsppjayZ3Xtv&#10;ONDIsokppDnpKc/kGLZ2AfdPCAujIysY9Ucxn8FMlKFrY/kgwoVUbayomqI7LIWUbfuEVJsSrUTY&#10;CKUw6fmUY58QYSM1hhlTmuLch7W2H2ssIVGbMGVJerOca7un13hqm4Ys5x7NR6/x1M605WD30Ws8&#10;M/f0rKeP3HsjUs4gpxg2n6mo9c7L9R50UrURkekg++Y8g1AupMpEZDpY99l5bZ9GBY0V4AqVrPQc&#10;pgrzMlJ59VBzg1rUmIjOTkjJJL16nRiIDyO9Tqzb/KC5Ns605WD3g+baUM/XWM+8OQqMTUdj6Kph&#10;8qqEeblyrAvVIwESkVlN0QqVJhEupGrhY5pOV6NuM2ivtDh7CKQRlasHwqR9tqdn4x3aHBY221uR&#10;X3NY+GxPwPqbcuaw8NkOtj+iPLZrDgtfitVm3C83sOMDliyEi7uGaWhZUPwUDUcE3gQRMd5yRZqv&#10;cf1btk1MjO0uiQhqEm/lmJ6a4Ww6F74/OyNRtrKrRsSgphNShas9BzGOyTFgetlkbEnWdGudGjUW&#10;9nvtzBn7WUcMW5hnIM14zSyMaaEicc0ULaxNGZl5z7abLmTLOVepwEtMLnpn5iMeDltzqZSnIisy&#10;FNk1easQ0wnH12ORUSNt0IjeDgvPrGtGvC9sZAjaE7MRh5nZi3oGk7TQplSvcUo20d6pzan3zR76&#10;emDJpI6X6GQh9c6jI4fDZq5K4llfHCCtca5zO/fZwnFWalRn1PLO6EBHg7KVXbV3tsIsmbxVHNZz&#10;13I85AxbfsaksB5fM2jGFiMIHRQY4ZkgHsLHMD3H+TwVZejaWD6IcCFVGxGZvDaWDyJcqNWDVdS6&#10;EGGjJCsF0/uEY58QYSM1hhlTmuLcj7W2H2ssIVGbMFfbmlzbfevdskVbzj2aj17jqV3Rgt1T6zyz&#10;tLq2e86angKz2Wg1LcJw7BPCdjYbLQX5WtB+eU9ZcE4VZ9iMZJQmwGUqn/uhhMaBClaWj69RTSbm&#10;oucjKdlYAa6XsV/5JCZcKmpFJ6xoDdehgtwOUXrgyNnKnOEsGrIc7H7QXBvq+bKWxbmXC2Of5G2M&#10;ijW6nKMdIiTVIwESkVlN0QqVJhEupGrhYxp25wkrYAw6xjR7qMyZfcbTYWPtsz0xG++QHfbAO7VL&#10;siwOC5/tCVp/k57fsBe2/ZGdPcbwUezKjXs5XGo1JZ/Bk7b8+pJfOx7Oz+uKjvk9XH6G5EIEoUKR&#10;9VfWPqbTHNPTMnwvdv9dZ1fJGSfKmDkjSmriNamXbuI+RUwhdY0MQW53pGDG00dsduu94S6GXcQQ&#10;3Dw1CpqzVgF1iEglyNtEIsK8ExbulbzGTlojQ5M6EwvEOBeoZnKY0IQUR4fY7KP3hm97YQtRfcF9&#10;NReqNXWAEtVDtU0OFsQxT3ZdnBUFLDA0UR+0s2f2uGtYMtkziUaE4jwTTJlMUfpmLQphITZjBFZA&#10;3UYIQhQRIlFpUlejfejHmP2wO2u4D0YjeyY3tets4nTIZo+mompMK25EP5RZx3GkIlHXJLbY6WTq&#10;WQOt6zXLaCZ7JsI4JnKz1KKLw7JXLzCsCZxniuDlG5/LgW3g/ju7Y81CjJ1tRGPyag5TLzlVnJUq&#10;0teLhHw+CyFsFEyumhz7hAgbJVkpmN4nHPuECBslWSmYfR8TwkGE7Ax6YTCM+dBgv4q5h3yuF0du&#10;O822NWT31DrPLK2uPfP0FJjNRqtpEYaY2AthO5uNloI8c+3XnqGJiLGZKEZpAlym8rnfJMWTClaW&#10;Zx+tCzEXOYewRgWNFeB6GfuVT2LCpeJCzqY1XIeKZMrJqdHVcmUea29h9713ayzacrD7QXNlnGm7&#10;Z++u2V4hRzVF9XihRtaCsU9yqjirrfmxTOeY5xmOMcjZo/eiBd0DUXy2t9nyHvBdOXFYWLaXIrvm&#10;sPDZnoD1N+XMYeGzHaw/oocctvMRTJ+h+SzV5+1g+SQmXCpOSh+jnpy1p2J6CTXIliN2rsqsw8Tk&#10;L07Z9jMkr1LhJOoIwBSTt5j+xAzfi8XvQPfBajs4a7xUF2fOiLCukeFGJTf01UYS0kzqwTh0q0QN&#10;kyE0wljDHpOl4ZrYzyS9qGLTV6LSpC7RE4mIOg9WuUll2gwF9UydQ86a2b33uqcGDh/3sq4R/RB9&#10;MjXONZz3PYbWZM1U2GuQdZ36oVpTByhRPVTb5GBBHHORV42F5Zicq+CaOd1rytXD1PXpZ+9JXSKj&#10;RtTJmlDWrNyBKul3VkDdoBwQz72mxVmrTdhvZM9EPz70faQWbSMGuXlqYPfem47tZo+mompMK25E&#10;P3SAqWasOZJRdLi8jvs1YgrRD1UDo281TTLSeyByH2l0ymBmiRiZeY08Y6jCIFvmPBOKj2M40TJw&#10;z4XrOcTm0XT2UcWVWDdZJcdyFFQWMSkWmTdXaSf2CblqsoqMOiEcRNioJY1cNVlFRp0QDiJs1JJG&#10;rmIyWREIwYEIa6JU1EJj1LiLcnv2WfJoCOc2ZpuGfMij6YSd9RCS171mxTSceYQCdQzoh9eI5kKu&#10;4gxCxshB9ss+B6rZyFWTCqQPcZHob1SzkasQTrKFaWdf18jZBHaW930YaoJCNTWVe2ABZaZy105Z&#10;Hk1nj5c13XuPyiN7DG2IWl/ba9Rwnuxj7y379dhctGaPB0/WHvYJOa9xJ11rq9TyvCecZ96Gi49m&#10;OcfBMQZ5EsVkNJ3ugSg+29tseQ/4rjSHhc32VuS7w3Y+2xOw/qacOSx8toP1R/SQw3Y+gukzNJ+l&#10;IKti+SQmXCqSntmwaT04a0/G6kg4lV/KZBxTYjtsZV7zrXx/No/xMyQ3PjXTsfSd2ZARg5ExZP+E&#10;jED7+M74cOvt1MFM1ky2TVjYrfeGuxh2EcNqgPMeCqhXYVC1nNmkeNIJST3oOZxVReHUabDKTSrT&#10;ZiioZ+occtbM7r3HYbJm1jTImnmMYIrpvFKt4ZxbNeIKdR6RoYkpHDqmVV/INgMpZImpOXFYCGNc&#10;E/snhJH2xNQM15nh7GmisYaK64OqYnIGSzT7ZC1KDsszwWaM0u+sgLpBOSA2xzDRq2mQa9lZR2rU&#10;Nu+9MVAirXOOBoZC6UL2TOpN7SGqLKIfyqaO5JiEpTMKZey71AnrWzM2u/fecKCRZRPTPFFsPSPP&#10;ZKrWu4ArZn82KhdVGGTLpN58PMOZ5tBVw+TVnCtUdk7VRnZFXhvLBxEu1OrBKmpdiHAnFxzpeWE1&#10;tU+IsFGSlYLpfUKKyovZjzWWkKhNmDGlW5MsL+Zcaw8UTu2gLXZPrfMhO1vTPbXOMzvTIiSbp2c6&#10;GpZWGsszgt5kEblUG6dRSlrB9SH0O6naiMh08Kb3c0CWr/vgYiJyDmGNClaW930Usqjcw9WRMaKW&#10;UlWwBrVwaEDO29g1WHvii4bz+ThovT6+966OK1qw+9ZzNMbIq8m8r1F7xMzdIwFyDjRFK1gKuWAj&#10;VRsRmRE/kvFoi9ddQQzEg66R1i5UV+tReWvss5/+wuWTn/zswZ/if3e/NZZn39kdFjbrrYcctvPZ&#10;noD1N+XMYeGzHaw/oocctvMxjJ+h5YMsivTEoIshHRaWjVKrPRWrI+FUy0t6QSJibE+uSPM1zp8h&#10;2RzTko/vZK79e/jUTCeq85mylezy8utoxDWZUDk0ed1ic5ipvUSG4RVLD+zxYq3AsCYw9xr9Tns/&#10;64iZgAp7rj2V8LU7ukZE0Q19DtbIyMzvHozfRQCHK9fvSIAoOTZR2cmeHfNag82+slnnFi1XuJJ6&#10;57ql8439tTEaxAQmkI2yHbYqVmOvJuotHFuekCFoT8xGHGb2PRmGsRRtivQaU/UrZiRsncrB06+D&#10;UAKVTH1N4BKdLKQe9EgmwdHTy2AMOKYnxzmcMxp14Jz9tTFq+UJ1p75yVzhPW/N5jtZJ0MjQpB6x&#10;eXCgkWHjmfVy4ivSauS1yeYzEpabmwwx4TJH/1GMT3YMXTVMXs25QmXnVG1kV+S1sXwQ4UKtXllR&#10;NUV3WAopPNLzwrFPiLBRkpWC6X1CisqL2Y81lpCoTZgxpVuTLC8e3v9B4dQO2mL31DofsrM13VPr&#10;fMjO1nRPrfPM0uK6nQxM2M5mB0kFiENMD+yXKLZLlveQFyYWSESMzUQJphRToyaRcwhrVLCyfFCT&#10;iVmNSVijgpP9MOHqxFzkHMKKDEJKkU5qIlFjrmwM5k0zcjskBNm0Um5j03R23/ZT5HyJNHTVANUe&#10;8VgfAibXIKqm6A5LIRcc6XkSkRnRIxmPBk+MEXIktiZe00rrkWN6ZPvO/+f3XP4v/+LvvfyR/+D/&#10;d7l85n2Xz//hv3j51P/q/3b5wp/+8csrn3vf5T/+j//zy7/1b3z35Tu/89+//IHv+o8vP/5jH/XK&#10;v9Utz76/B3e8H31Zd9jOZ3uC1t+k5zfshe2hx7fzrTDeq6azMyy9UWg8sSF5QPM2mX4N8a8dd7O8&#10;5YqcI91ZotO8OH+GJILBV9bc37+Epc/SNWJK/sRM34ud35FVnKyNKoWMTF2TXaffkYRskrpGhiDb&#10;IooiJtXJKw4LYYxrSp+eHBOskSG4eWpT0GoVUIeIVBJ6IhWJmMNZRTDJyOzPRuWmQ0zOXG6dcxZw&#10;p0YOE32Ss9jjfbDmvYbzwmSV83lPgMVB9kyVpw5QMqm9rAM5WBmUzUxeowLGag2iyNDsujh7Zo+7&#10;hiWTPZNwAkyfOUxZi2rRokuuzQajIyugbiMEIYoIkajUyZk60p742mCPmza998qendSBdtYYWkeH&#10;LD0kyoVJycSKBmV71XoMlmZHgciqCV3IGsniVhOHV4k1k2hEGIfthPXaeK2sKFcgYFOG0YEVUNfI&#10;4iMZ7rwM3nJjd6xZiLGzjWg6u9/YL5GepYTKi17Y13NFcmUrq8loEGGjJCsF0/uEY58QYaMkKwWz&#10;7xNWBGIBw0ZJVgpiFXfGsw9zQoytmfNosN6Mj/U7H7KzNd1T6zyztLhuJwMTtrPZQVIB4hDTA/sl&#10;iu2S5ZnzwsQCiYixmSjBlGJq1GRiLnpeqGBl+aAmE7Mak7BGBSf7YcLVibnIOYQVGYSUIm3EhEsa&#10;rWQ2BvOmGbkdEoJsWinPx64Fu7+Z/WoSm3fN2CesUc2VWNc4ztPY9kmUQdEj2jgbBuJOjvRAHUd0&#10;D1xctce2H/qrP3H5wmfecfncZ16/fO57/8TlM3/4j1/e9Y/9A5dPf+cfunz+T3/48q53vOfynne/&#10;9/Ll73nf5V3ves/lE5/8Ka/8W9XyzPmuNIeFzXrrIYftfLYnYP1NOXNY+GwH64/ozGHX+BaYPkL1&#10;eYr7TmLCpSLpeZIt0x2uq34aT8h0pPlKfOIbRKT5GmXOx+s2kxev/wxJBMmbpf+gYxrx0zJ9L3Z+&#10;h1ZxkVcNfrcWTG4dqCLrvKBtxBQu+kaGYLWRhLTAOebusLAXGJrcn1TArVQwU2tnMRcdhVOHRC3V&#10;QycijZ3BkXGTcm1mKmcFtKOu86yeWudeG549TA4TfXLz1DjaGtZMrBURKqfW+axBhnhSPVHlqQOU&#10;TFJvUsbByqCsqItLqWs5jLSzBF5x9TBNHab01co9OA0yCj3vhOW1QczIHK8VfVwm+iFCMY6Ukxl9&#10;q1WR2kb2TPTjrJljtD2oa8Qg4xjoOwe7q4ZQsRzbNT3MZM1kFHreyS4v7OeKiWsQRVyN1A3G0RR2&#10;jrigKcw9K2Ifo0tmJLhi5rX21+5gkKGZs1PXyOIjGe+JMejawubRdDI+IR3rdjanNrQnroHmqJer&#10;hFi0hFqQUXK9QEWdFIQIG7WkkatMio6EcBBhI1YS6JsESJF0V4mwUUsxizUpBSmqa2U8+zAnRBlX&#10;jx713i9+up+1C2GOz8/wQN7WMm+xAJ3z9M/os9cM8aQC6ULorhErF3IVQtMVkJJO9zvVnCxU0Ig6&#10;Wp2pN6pJosacMWdSuWtqOJejwbGzDy4z0acnXvejU9t4qJ2tvXO/Hg/e2G/Rmn30Hv0F9+txrw1/&#10;gf163Ln4th812cdsA0UOk6JHtHG2ds+V6YE6jugeuLhqj2660eW111+7fO4v/leXV77uQ5dXPvTV&#10;l8v7vuLy+b/2X1vU7Y2e6UcuP/m7f9Hlx377L7p89M+5dPm+y0crR+3HfvfvvTyNb3Xm9YH2j/7r&#10;l4/89m+tc/7vLp9gT/aJ31e134b6t14++mer0JZcdVgY++jvvXwE+/y237Ts/6C9kTXPdmL9TTlz&#10;WPhsB+uP6B6HhW+B6SNUn6e47yQmXCpOWk+yZLrDddVP4wnZOGtz2Mr22k65P4PZ3fOdt/+WbeQK&#10;J1FH0BhXjsC1J2Y60vqdW2a8apzQzXIRdV6Vs2SqZh0saEzbJTGJrfe6w8JeYGjOeyjgvVUYsbie&#10;vWb2OJnUmeh3HUmbVCRiDlnlZuXalGSPVD8OHbl5atRZg8GaWdMga5ij91APpliu6hhVChmZukzs&#10;e0JMYXRcjfoJoRMxqU5ecVgIY1wT+yeEkXaWwCsuDScaa6i4JCZXkaQlEjHvhOU1YhNGZn82CEL0&#10;Q4RiHC1MmK1zzk4jR3TKpG3ee2Nse+ES1VeoPgf6zMX0B1mGchK6UNh0HKwMyvZqjQqRaQvltEbW&#10;zO69NxxoZNnEFNKc9JRncgxbu4D7J4SF0ZEVULcRAqrq8vQ41u4zWD6IcCFVGyuqpugOSyFl2z4h&#10;1aZEKxE2QilMej7l2CdE2EiNYcaUpjj3Ya3txxpLSNQmTFmS3izn2u7pNZ7apiHLuUfz0Ws8tTNt&#10;Odh99BrPzD096+kj996IlDPIKYbNZypqvfNyvQedVG1EZDrIvjnPIJQLqTIRmQ7WfXZe26dRQWMF&#10;uEIlKz2HqcK8jFRePdTcoBY1JqKzE1IySa9eJwbiw0ivE+s2P2iujTNtOdj9oLk21PM11jNvjgJj&#10;09EYumqYvCphXq4c60L1SIBEZFZTtEKlSYQLqdqIyOS18jGtf10g4DCVq5djSAuqovVyNAX1HtNe&#10;f+V13gunee8/+Q9dXv15P/vyqX/zD13e9av/rsuX/U9/FTWPZZ/4ff/ry+cRfPCfuXzVb/wnLu9j&#10;9eXYT33vP8hvdH7ke3/ElXstzxzsDgux/6+9fOovO4F1yUMOC5/tCVh/U84cFj7bwfZHlMd2zWHh&#10;W2G8V025/3DXMPEDMISFZaPk4KB9OoYj8XQPEBHjkSuezK9R91OGPyGJb06Wr8R3b1teAYFo6U9S&#10;cJI/Tcu5xLw6cEQMajohVbja6xXjmBwDppdNxpZkTbfWqVFjYb/Xzpyxn3XEsIV5BtKM18zCmBYq&#10;EtdM0cLalJE5frdgvelCtpxzlQq8xOSid2Y+4uGwNZdKeSqyIkORXZO3CjGdsP/OCKNG2qARvR0W&#10;nlnXjHhf2MgQtCdmIw4zsxf1DCZpoU2pXuOUbKK9U5tT75s99PXAkkkdL9HJQuqdR0cOh81clcSz&#10;vjhAWuNc53bus4XjrNSozqjlndGBjgZlK7tq72yFWTJ5qzis567leMgZtvyMSWE9vmbQjC1GEDoo&#10;MMIzQcxpUsVFiOlxjLfQfQbLBxEuzPvSicjktbF8EOFCrR6sotaFCBslWSmY3icc+4QIG6kxzJjS&#10;FOd+rLX9WGMJidqEudrW5NruW++WLdpy7tF89BpP7YoW7J5a55ml1bXdc9b0FJjNRqtpEYZjnxC2&#10;s9loKcjXgvbLe8qCc6o4w2YkozQBLlP53A8lNA5UsLJ8fI1qMjEXPR9JycYKcL2M/conMeFSUSs6&#10;YUVruA4V5HaI0gNHzlbmDGfRkOVg94Pm2lDPl7Uszr1cGPskb2NUrNHlHO0QIakeCZCIzGqKVqg0&#10;iXAhVRsRmbxWPqbxrrlXm3Nb5XKYtKAqIF3Jon1M439WvvrK5fUvvH75if/6r18+9t/55sunf+Uv&#10;u3ziG77m8pM/+bHL3/ypT1n5ku3P/SZ/Q+/bLu/+h1/uNyNhn//oX3D0opan3t+B4zuR/V/9Ff/R&#10;5et/y4cvH/rFTOeyh5c/25Ox/iY9v2EvbPsjO3uM4dthV89VU/IZHG2scUCWP7Dk7TIcjb/mPEBF&#10;PUes+S7Wop204qv8Dmf5yvolpucIbOmzdI2Ywidn+OVT51KUMXNGOT+vSb1EsybqGqlrZAhyuyMF&#10;M54+YrNb7w13MewihuDmqVHQnLUKqENEKkHeJhIR5p2wcK/kNXbSGhma1JlYIMa5QDWTw4QmpDg6&#10;xGYfvTd82wtbiOoL7qu5UK2pA5SoHqptcrAgjnmy6+KsKGCBoYn6oJ09s8ddw5LJnkk0IhTnmWDK&#10;ZIrSN2tRCAuxGSOwAuo2QhCiiBCJSpO6Gu1DP8bsh91Zw30wGtkzualdZxOnQzZ7NBVVY1pxI/qh&#10;zDqOIxWJuiaxxU4nU88aaF2vWUYz2TMRxjGRm6UWXRyWvXqBYU3gPJMKoYrWJ38k0618jrD70IQY&#10;O9uIxuTVHKZecqo4K1WkrxcJ9+ejdY2CyVWTY58QYaMkKwXT+4RjnxBhoyQrBbPvY0I4iJCdQS8M&#10;hjEfGuxXMfeQz/XiyG2n2baG7J5a55ml1bVnnp4Cs9loNS3CEBN7IWxns9FSkGeu/dozNBExNhPF&#10;KE2Ay1Q+95ukeFLByvLso3Uh5iLnENaooLECXC9jv/JJTLhUXMjZtIbrUJFMOTk1ulquzGPtLey+&#10;926NRVsOdj9orowzbffs3TXbK+SopqgeL9TIWjD2SU4VZ7UVZUDEgZA5RY9muhdnj9R060n3wDPv&#10;mvK3wvAfkn/lBz98+a7v+Z7LH/pDf/DyRz761y5/9D/9vst/8v1/9PLJj3/Sqpdp33f56O//bkav&#10;/op/5fI1H2I4LH+6cfjyv3Pnf/P+By8/+dH2v3z/9vyvy/pfw/OnF1/7/r9/9D7x+6T9yPf+Xq3j&#10;vnjK838nj3/ke3+06nkH2jvxCrTf2vb/+0r/ay8/+dfR05+cxP/CPfx31T3a8k98J/4362+9fOSP&#10;1Bnwv1yj795qdZ/fJe3qda/97xUa//t2+dX9nk3W39Mzh4XPdrD+iB5y2M63weqjjffHZyqppJEq&#10;zjDqSXfIchB6sy15Msaj1sEAv8KRXycizdcoc66bnPLFf4ak6w86LHxyhu/K1uF41eB3acGZMyKs&#10;a2S4UckNfbWRhDSTejAO3SpRw2QIjTDWsMdkabgm9jNJL6rY9JWoNKlL9EQios6DVW5SmTZDQT1T&#10;55CzZnbvve6pgcPHvaxrRD9En0yNcw3nfY+hNVkzFfYaZF2nfqjW1AFKVA/VNjlYEMdc5FVjYTkm&#10;5yq4Zk73mnL1MHV9+tl7UpfIqBF1siaUNSt3oEr6nRVQNygHxHOvaXHWahP2G9kz0Y8PfR+pRduI&#10;QW6eGti996Zju9mjqaga04ob0Q8dYKoZa45kFB0ur+N+jZhC9EPVwOhbTZOM9B6I3EcanTKYWSJG&#10;Zl4jzxiqMMiWOc+k/rmejUoex7T9fp7mGDv7qOJKrJuskmM5CiqLmBSLzJurtBP7hFw1WUVGnRAO&#10;ImzUkkaumqwio04IBxE2akkjVzGZrAiE4ECENVEqaqExatxFuT37LHk0hHMbs01DPuTRdMLOegjJ&#10;616zYhrOPEKBOgb0w2tEcyFXcQYhY+Qg+2WfA9Vs5KpJBdKHuEj0N6rZyFUIJ9nCtLOva+RsAjvL&#10;+z4MNUGhmprKPbCAMlO5a6csj6azx8ua7r1H5ZE9hjZEra/tNWo4T/ax95b9emwuWrPHgydrD/uE&#10;nNe4k661VWp53hPOM28DRQ6TOR0hFz6q8a68t2MS997pHrh471lb/pZY/Tflq+949fLOd73j8o7y&#10;/DfmY9lr/59/Wf+r9rf8q5ev+5XfwFoM3zT85Pdvf7rxY7/z8snDz5j8C5fP/mv+X75p33359J3/&#10;e/Zr3/8727rvvXz0t//9l89+zKkN32j8yPf+sLNm196UquObjcez/47LJ0++Sfja9/+Odobdvu/y&#10;0d/29x3ORPuW/8nlyxzKvuvyqe/4HZfXnPF+3/l9Tp7taHkD80/Y7rDw2Q7WH9FDDtv5Nhg+S3F/&#10;fLaSSkTPbNioJ92ZG9CVImb7SRnPBjaHrcxrvtXfn80x3/niP0My9Y3xPX+Kxu/T8qpxQkagfXxn&#10;fLj1dupgJmsm2yYs7NZ7w10Mu4hhNcB5DwXUqzCoWs5sUjzphKQe9BzOqqJw6jRY5SaVaTMU1DN1&#10;DjlrZvfe4zBZM2saZM08RjDFdF6p1nDOrRpxhTqPyNDEFA4d06ovZJuBFLLE1Jw4LIQxron9E8JI&#10;e2JqhuvMcPY00VhDxfVBVTE5gyWafbIWJYflmWAzRul3VkDdoBwQm2OY6NU0yLXsrCM1apv33hgo&#10;kdY5RwNDoXQheyb1pvYQVRbRD2VTR3JMwtIZhTL2XeqE9a0Zm917bzjQyLKJaZ4otp6RZzJV613A&#10;FbM/G5WLKgyyZVJvos/VdTEaRMDkcQy3bM4SYhORyp3sirw2lg8iXKjVg1XUuhDhTi440vPCamqf&#10;EGGjJCsF0/uEFJUXsx9rLCFRmzBjSrcmWV7MudYeKJzaQVvsnlrnQ3a2pntqnWd2pkVINk/PdDQs&#10;rTSWZwS9ySJyqTZOo5S0gutD6HdStRGR6eBN7+eALF/3wcVE5BzCGhWsLO/7KGRRuYerI2NELaWq&#10;YA1q4dCAnLexa7D2xBcN5/Nx0Hp9fO9dHVe0YPet52iMkVeTeV+j9oiZu0cC5BxoilawFHLBRqo2&#10;IjLv2O8xjXfnGRyTuvdKdUk7mgI6TVv+ltor9R+Xr7xW/2n5hctrGK9XnP/efIn22sf8Tbu//F3b&#10;X8jyfZfP+k8evvPX/MXL1/8W+L96eScKH/udl0+NvwxHFs17v0X5ax/9qzV/w+VrfuOsvfor/nBp&#10;/q+X9yuV4WdW/pYPX74eP7fyz323vzH47Zf3ogb/Nd/Oymvf/38//oUxr2D/D7f9/6PL1/+z/97l&#10;a762nf3X1h7/LPw7fPbfcTj75YO/+fJV0PxvTv539T/3XfNM0PyG33x5lXnZX/4Dl087lH3b5d2/&#10;wff7tTr38bk+27T8U5V/wnaHhc92sP6IHnLYzrfDxocpyGDy7ICj5KCvobsGPjHbj3dGRIztsJXq&#10;vwhl42dI5ru2DFtuVoMAz/qYWp7vJKv59IyvhpfP34hrMqFyvTbUrO8OM7WXyDC8YumBPV6sFRjW&#10;BOZeo99p72cdMRNQYc+1pxK+dkfXiCi6oc/BGhmZ6+8eMGiuXF9HIEqOTVR2smfHvNZgs69s1rlF&#10;yxWupN65bul8Y39tjAYxgQlko2yHrYrV2KuJegvHlidkCNoTsxGHmX1PhmEsRZsivcZU/YoZCVun&#10;cvD06yCUQCVTXxO4RCcLqQc9kklw9PQyGAOO6clxDueMRh04Z39tjFq+UN2pr9wVztPWfJ6jdRI0&#10;MjSpR2weHGhk2HhmvZz4irQaeW2y+YyE5eYmQ0y4zOQqitQ1Pprhls1ZQmwiUrmTXZHXxvJBhAu1&#10;emVF1RTdYSmk8EjPC8c+IcJGSVYKpvcJKSovZj/WWEKiNmHGlG5Nsry4vP+wQeHUDtpi99Q6H7Kz&#10;Nd1T63zIztZ0T63zzNLiup0MTNjOZgdJBYhDTA/slyi2S5b3kBcmFkhEjM1ECaYUU6MmkXMIa1Sw&#10;snxQk4lZjUlYo4KT/TDh6sRc5BzCigxCSpFOaiJRY65sDOZNM3I7JATZtFJuY9N0dt/2U+R8iTR0&#10;1QDVHvFYHwIm1yCqpugOSyEXHOl5EpF5x36PabiFT7B6TSulYs5YQvZO/K2wV14tf8drl8ur5a98&#10;4fL6K5+/fOH1z15ee+2zly+Uf/61z9dZXt5p3vlr/vDl3R9E9N2XT/U/+fjRv+o/6fcPXN79SxiU&#10;ffPlVWp3+7bLq1+r6J0f+jYFf/2v3vW/K7/6bf+Dy/v8en7qo3+FvHzLt1/en9f4tb94fgNwt7PH&#10;gNo4+7df3p2fJ3n17DnDuf3UT+RMv/jyefxv29/xOy6v/lp/c/Ngv6Bev8OHzv1stryBYI+f7S57&#10;6PHtfBJWh+F5MN1xwCFxQNQELrWnZ/w1BeMBKnKOlLFmtVPf8oUVtbwm0j9DsiZS4eHboprE5GDv&#10;N/L7nsmfmOFsHD4nX2+jrsmu0+9GQjZJXSNDkG0RRRGT6uQVh4UwxjWlT0+OCdbIENw8tSlotQqo&#10;Q0QqCT2RikTM4awimGRk9mejctMhJmcut845C7hTI4eJPslZ7PE+WPNew3lhssr5vCfA4iB7pspT&#10;ByiZ1F7WgRysDMpmJq9RAWO1BlFkaHZdnD2zx13DksmeSTgBps8cpqxFtWjRJddmg9GRFVC3EYIQ&#10;RYRIVOrkTB1pT3xtsMdNm957Zc9O6kA7awyto0OWHhLlwqRkYkWDsr1qPQZLs6NAZNWELmSNZHGr&#10;icOrxJpJNCKMw3bCem28VlaUKxCwKcPowAqoa1TRukasCh/LuH/31AZ195VtRNPZ/cZ+ifQsJVRe&#10;9MK+niuSK1tZTUaDCBslWSmY3icc+4QIGyVZKZh9n7AiEAsYNkqyUhCruDOefZgTYmzNnEeD9WZ8&#10;rN/5kJ2t6Z5a55mlxXU7GZiwnc0OkgoQh5ge2C9RbJcsz5wXJhZIRIzNRAmmFFOjJhNz0fNCBSvL&#10;BzWZmNWYhDUqONkPE65OzEXOIazIIKQUaSMmXNJoJbMxmDfNyO2QEGTTSnk+di3Y/c3sV5PYvGvG&#10;PmGNaq7EusZxnsa2T6IMiDhMlZCLj224g+7veJCnERfvPWvpro3osQ3fiCzgVu947fL+r/7qywc+&#10;+DMuH/jA11y+8is/eHnfe99/ee+Xve/ynne+9/KuV997+fSnLpcf+9FPXL7wBX377Y3ZN1y+5h/+&#10;Z/TNs4/9zsvfzP9q/aFv9jfUvvvy2fEnCv/q5bWz/3X5TZue8vs+9AuU8k8V+nn/xJ/3NxfL9rdA&#10;y1ZDPs7+XZfP/nkGZW/s7O/72pzpd1w+e9GfpPzQ1+Ybnrv9lcvn/TMlf+rP/gFpPviLr3zz8kvR&#10;8mbljdsdFj7bwfojOnPYNb6tpkPwM5Sfs8jziTo/WfHZK7rDD+PqD7I4SREuRk/KdKKc7F7GnPOF&#10;MjDOWH6Sj58hGd9zFZpFsPSdO5x5ik/Hlt9dNMd5VWSdF7SNmMJF38gQrDaSkBY4x9wdFvYCQ5P7&#10;kwq4lQpmau0s5qKjcOqQqKV66ESksTM4Mm5Srs1M5ayAdtR1ntVT69xrw7OHyWGiT26eGkdbw5qJ&#10;tSJC5dQ6nzXIEE+qJ6o8dYCSSepNyjhYGZQVdXEpdS2HkXaWwCuuHqapw5S+WrkHp0FGoeedsLw2&#10;iBmZ47Wij8tEP0QoxpFyMqNvtSpS28ieiX6cNXOMtgd1jRhkHAN952B31RAqlmO7poeZrJmMQs87&#10;2eWF/VwxcQ2iiKuRusE4msLOERc0hblnRexjdMmMBFfMvNb+2h0MMjRzduoaVTzRYyBm83GM9+nO&#10;e25kfEI61u1sTm1oT1wDzVEvVwmxaAm1IKPkfgGMOikIETZqSSNXmRQdCeEgwkasJNA3CZAi6a4S&#10;YaOWYhZrUgpSVNfKePZhTogyrh496r1f/HQ/axfCHJ+f4YG8rWXeYgE65+mf0WevGeJJBdKF0F0j&#10;Vi7kKoSmKyAlne53qjlZqKARdbQ6U29Uk0SNOWPOpHLX1HAuR4NjZx9cZqJPT7zuR6e28VA7W3vn&#10;fj0evLHfojX76D36C+7X414b/gL79bhz8W0/arKP2QaKHCbz5iohFll4RNMdfD/Eg6iai/detKBr&#10;I3psq/8QxW2+cLl88Mt+zuXnfeiXXH7O1/yiy8/54LdefvYHv+Xys97/zZev/YpvvHzgy77h8pXv&#10;+LrLZ/7Gey4//OFPXT78Z/+Glr9R+9A/cfmKX6E/2fja9/9v/Re1/L2Xd/t/hf78789fMOOfE/nB&#10;f+by3vGnJu+3/pfarKanfPkl/4C/efddl0/lL6L5/d/Fyqu/4p+6vH9/C7xsMdba2f89/wUzv+03&#10;+Oy/+cXO/ku+fX5DET8TEnvl50R+yz+9/SVAf+Hy2e/Q/fLzKx/605dfepY3K2/c7rDw2Q7WH9E9&#10;DgvfVtMh+BnKz9lwVBU5wGfxIHSDLJq8TEZPynSi9to8n+f7K5h12RXyQTAwJufPkMw3KfechWmq&#10;owHGtxwTYyZPynTUGo08LOjXgTqvylkyVbMOFjSm7ZKYxNZ73WFhLzA05z0U8N4qjFhcz14ze5xM&#10;6kz0u46kTSoSMYescrNybUqyR6ofh47cPDXqrMFgzaxpkDXM0XuoB1MsV3WMKoWMTF0m9j0hpjA6&#10;rkb9hNCJmFQnrzgshDGuif0Twkg7S+AVl4YTjTVUXBKTq0jSEomYd8LyGrEJI7M/GwQh+iFCMY4W&#10;JszWOWenkSM6ZdI2770xtr1wieorVJ8DfeZi+oMsQzkJXShsOg5WBmV7tUaFyLSFcloja2b33hsO&#10;NLJsYgppTnrKMzmGrV3A/RPCwujICqjbCAFVdTFqRH2SM5qPZrp3mLt1VpRz8DJ1SK0LES6k2pRo&#10;JcJGKIVJz6cc+4QIG6kxzJjSFOc+rLX9WGMJidqEKUvSm+Vc2z29xlPbNGQ592g+eo2ndqYtB7uP&#10;XuOZuadnPX3k3huRcgY5xbD5TEWtd16u96CTqo2ITAfZN+cZhHIhVSYi08G6z85r+zQqaKwAV6hk&#10;pecwVZiXkcqrh5ob1KLGRHR2Qkom6dXrxEB8GOl1Yt3mB821caYtB7sfNNeGer7GeubNUWBsOhpD&#10;Vw2TVyXMy5VjXageCZCIzGqKVqg0iXAhVRsRmbw2lg8iXOjkkQy7+2Q03JM1H0LPTo6mYD1iakBW&#10;yMSPaa+9Vv8t+YVXL699/pXLu1/7isvXfNWHLj/vm37W5efCvxH8+mL5z5f/nPIPfc3XXb783V/h&#10;Hd64ve9X/iv+X7fxF9Tgb82+XN7/j/zFy1f5G5XDvuVf1c97dHqPvf9X+k9gXjU+8fJfefnQb/mP&#10;fI5p7/w1H9ZfuLO/BVnWzbX3/6MfPjn7d5z/nMgH7BPfiW9kftvxf/fGXv/o3+sk9u2X9+ZnR8JK&#10;83W/av2Lgr60LW9W3rjdYeGzHWx/RHls1xwWvq3WDoMP1kFYWDZKDrqW7hoJQZjk6Zhegn7VoLdc&#10;keaV1+qTMufaFIEx+cp/9V9/7HV9p1JFfZfX+ev4/ZRXKhNR1zczzzj7+EHGuPXrxW+tX5SegvF3&#10;Esv/4o98RK+kzsnngPNfo62XH7KzbR6ye3W0EuK8D557s94+2t55vTK816n2jc8pvXjo56CN/Bep&#10;Xj9b5/20byz9c+ur77FT/fEYg+PYld5jffk99ob0PtfZeQdtvXyP3aefCunzdRDrBym29x1fB/hn&#10;8cW/Hs77Z7qHv36in6sPdnKbflzWb1hffo+9KX2CB0gdLPUr1pfdY29Ij/P0heProOXe+d73/5r+&#10;Pd/ys2rrynjDl2ev/en/0FHs7EzNbrSPti3gM9rKL2RfJPuNr4UX3mC1vs8bOk8MC7dzvZnzebvH&#10;2YeFxhewbT9+Rrd90o7dzLWNguqs/wxP/VVWkJc1yP76z7jY1l0j1lcwebbPG9xv6d+5Tytkn5jK&#10;U5D9Zs5lq8325GI3BavdlN8UyO6U3RTeaB/txoIb7aO9fnnH3/+PO3759vp/8Mcd3bD+RXyH/fh/&#10;9uv5F7c8lv3Of+H3Xl75/Hsur7zjlcvP/bpvvXzbt/7Sy5e9911q1hHxtcvna8OxP//51y/v/uBn&#10;L9/4bevf9/zFaXhx+SJ6A/Ymlz/bW23Pb9hLsf4Yn+jj/LF/6Rdefub/+D+p6I0c0C+Mn9dON3vl&#10;7/yZjp6G/bE/84P+ZaU+tYuv8Ldk6t838EOC+VrWvP831ViXpH6Noi6/VoGvJi8Nn0n0yt/cz5C8&#10;wvkLEKcnZXr5etg8H69JvWSzJuoaqWtkCHK7IwUznj5is1vvDXcx7CKG4OapUdCctQqoQ0QqQd4m&#10;EhHmnbBwr+Q1dtIaGZrUmVggxrlANZPDhCakODrEZh+9N3zbC1uI6gvuq7lQrakDlKgeqm1ysCCO&#10;ebLr4qwoYIGhifqgnT2zx13DksmeSTQiFOeZYMpkitI3a1EIC7EZI7AC6jZCEKKIEIlKk7oa7UM/&#10;xuyH3VnDfTAa2TO5qV1nE6dDNns0FVVjWnEj+qHMOo4jFYm6JrHFTidTzxpoXa9ZRjPZMxHGMZGb&#10;pRZdHJa9eoFhTeA8kwqhitY3YnWoS/T0KIaddc+Qd93YRjQmr+Yw9ZJTxVmpIn29SLg/H61rFEyu&#10;mhz7hAgbJVkpmN4nHPuECBslWSmYfR8TwkGE7Ax6YTCM+dBgv4q5h3yuF0duO822NWT31DrPLK2u&#10;PfP0FJjNRqtpEYaY2AthO5uNloI8c+3XnqGJiLGZKEZpAlym8rnfJMWTClaWZx+tCzEXOYewRgWN&#10;FeB6GfuVT2LCpeJCzqY1XIeKZMrJqdHVcmUea29h9713ayzacrD7QXNlnGm7Z++u2V4hRzVF9Xih&#10;RtaCsU9yqjirrSgDIg6EzFFyXs4VC508kvG+JE8jnnnX0BN7sDf52IY/t/L65165vPZZ/Mdm3fGd&#10;r13e84EvPOivvpv/8/AXieUZzie+Oiws20uRXXNY+GxPwPqbcuaw8NkO1h/RQw7b+bZaP0x8nWH1&#10;sWq6Q5aD+Mw1tYU/gTnJ5mdyKz4R04lywnsZc47XfpPlJ/nxZ0i2eHi35AtrupY/McPviuNwgs7J&#10;mslwo5Ib+mojCWkm9WAculWihskQGmGsYY/J0nBN7GeSXlSx6StRaVKX6IlERJ0Hq9ykMm2Ggnqm&#10;ziFnzezee91TA4ePe1nXiH6IPpka5xrO+x5Da7JmKuw1yLpO/VCtqQOUqB6qbXKwII65yKvGwnJM&#10;zlVwzZzuNeXqYer69LP3pC6RUSPqZE0oa1buQJX0OyugblAOiOde0+Ks1SbsN7Jnoh8f+j5Si7YR&#10;g9w8NbB7703HdrNHU1E1phU3oh86wFQz1hzJKDpcXsf9GjGF6IeqgdG3miYZ6T0QuY80OmUws0SM&#10;zLxGnjFUYZAtc55J/XM9Gy4px9ClHpNHMt1zYx8+zySONFklx3IUVBYxKRaZN1dpJ/YJuWqyiow6&#10;IRxE2KgljVw1WUVGnRAOImzUkkauYjJZEQjBgQhrolTUQmPUuItye/ZZ8mgI5zZmm4Z8yKPphJ31&#10;EJLXvWbFNJx5hAJ1DOiH14jmQq7iDELGyEH2yz4HqtnIVZMKpA9xkehvVLORqxBOsoVpZ1/XyNkE&#10;dpb3fRhqgkI1NZV7YAFlpnLXTlkeTWePlzXde4/KI3sMbYhaX9tr1HCe7GPvLfv12Fy0Zo8HT9Ye&#10;9gk5r3EnXWur1PK8J5xn3gaKHCZzOkIubPncr/Mxjfcl637h4r1nLd21DGpA1R7bXn+t7vKF+g/K&#10;zyn/7Kdev/yNH3rt8rH4D8s//iPw1+mf+W+k/eKwPEM95emwsNneinx32M5newLW35Qzh4XPdrD+&#10;iB5y2M631fph4usMw+eq6A5Zzg9cfe4qdpkiTLL5mdyKT8R0ov2E1/JZl8267Ar5gBgYk8efIXnG&#10;ZqmvXlPPMY34aZlezyvL69B3tMG4+vHxOkzWTLZNWNit94a7GHYRw2qA8x4KqFdhULWc2aR40glJ&#10;Peg5nFVF4dRpsMpNKtNmKKhn6hxy1szuvcdhsmbWNMiaeYxgium8Uq3hnFs14gp1HpGhiSkcOqZV&#10;X8g2Aylkiak5cVgIY1wT+yeEkfbE1AzXmeHsaaKxhorrg6picgZLNPtkLUoOyzPBZozS76yAukE5&#10;IDbHMNGraZBr2VlHatQ2770xUCKtc44GhkLpQvZM6k3tIaosoh/Kpo7kmISlMwpl7LvUCetbMza7&#10;995woJFlE9M8UWw9I89kqta7gCtmfzYqF1UYZMuk3kSfq+tiNIjAujZ0qSd/LNNdVuqeJK+N5YMI&#10;F2r1YBW1LkS4kwuO9LywmtonRNgoyUrB9D4hReXF7McaS0jUJsyY0q1JlhdzrrUHCqd20Ba7p9b5&#10;kJ2t6Z5a55mdaRGSzdMzHQ1LK43lGUFvsohcqo3TKCWt4PoQ+p1UbURkOnjT+zkgy9d9cDEROYew&#10;RgUry/s+CllU7uHqyBhRS6kqWINaODQg523sGqw98UXD+XwctF4f33tXxxUt2H3rORpj5NVk3teo&#10;PWLm7pEAOQeaohUshVywkaqNiMyXsN9jmo/CM3GAdjQFdJqWjlnkQJOcvUc13OL1Vy6vfwFJ/Ufl&#10;v/VfXL7i//GnL5//iU9e3vV7/sTlb/7+P4XG5dXf9Scu7/hdf+zyzt/1n18u/+6fZe1pW55dZ3dY&#10;2Ky3HnLYzmd7AtbflDOHhc92sP6IHnLYzrfF+iF2j7U4IT9nw3J+4MJdIyEIe9KbT8f0kvSrxjzh&#10;/FVkzW/VJ2XOdRMExuT2MyRf9zcrnV/5GZL8Pqh1M/fPuKkrP0MS/EVP7GdIfviHP5KXcqStl++x&#10;l6LfC8mLfL9aPrhZb/dIdszxHuE905dJ3/icix5vPA72APEvRnjm/Bck1IdVzn1jylMFH7Kuu1tf&#10;Qhxj2L5B43gZld5jffk9dpf+7Dx94RltvXyPnev3ysyl99dB6vsBkxcPXwdhX994/9elbOrvM66u&#10;5Txu7IHbUIf8hvVl99gL6X2OoU/wAHt6j92r77qr+vaAqRvv/yio3+kd73//79M/3s+Q/A9q3u/Z&#10;7HiUG3ZlwZXybdsW8llv5ReyR9pv+Vpw+Y3Yso/5Zuyp7odltVzrGTS+gB2Wv9h+UcXystLgP/Nt&#10;v/0z+rC+nPlYrzz/bJ9zrjsQ6ytYuOju3Ces4Hy/xztXKunHmM/22Ce26pvwsFOzO2V3C9/QPm3B&#10;lfJtu7Lghfc7Lnhrf4ak78031+ld1s+MnyH56x71Z0h+6dj6XF/Y+vI3sc2zvdX2/Ia9KTv7un/S&#10;j3Me8Mf+pW/xz5B8yLYXdvfndf0q/3d+neOnYXf9DMn6F41X8LMgWZ+vVcvwby7KKR8/Q1I5foak&#10;/lvQucXcpvJXWdCdJzHtOU05b5l6y0/51Gw7n16iWROIKaSukSHItoiiiEl18orDQhjjmtKnJ8cE&#10;a2QIbp7aFLRaBdQhIpWEnkhFIuZwVhFMMjL7s1G56RCTM5db55wF3KmRw0Sf5Cz2eB+sea/hvDBZ&#10;5XzeE2BxkD1T5akDlExqL+tADlYGZTOT16iAsVqDKDI0uy7OntnjrmHJZM8knADTZw5T1qJatOiS&#10;a7PB6MgKqNsIQYgiQiQqdXKmjrQnvjbY46ZN772yZyd1oJ01htbRIUsPiXJhUjKxokHZXrUeg6XZ&#10;USCyakIXskayuNXE4VVizSQaEcZhO2G9Nl4rK8oVCNiUYXRgBdQ1qmhdI1aFukQnJOH5MYxnOLCN&#10;Kh7YHWsWYkwm0rOUUHnRC/t6rkiubGU1GQ0ibJRkpWB6n3DsEyJslGSlYPZ9wopALGDYKMlKQazi&#10;znj2YU6IsTVzHg3Wm/GxfudDdrame2qdZ5YW1+1kYMJ2NjtIKkAcYnpgv0SxXbI8c16YWCARMTYT&#10;JZhSTI2aTMxFzwsVrCwf1GRiVmMS1qjgZD9MuDoxFzmHsCKDkFKkjZhwSaOVzMZg3jQjt0NCkE0r&#10;5fnYtWD3N7NfTWLzrhn7hDWquRLrGsd5Gts+iTIg4jBVQi5yhcokIlcHH9N0lu6usae7y13LoKYT&#10;+rCEz/aCloempzwdFjbrrYcctvPZnoD1N+XMYeGzHaw/ojOHXePbav0w3WFhRQ7xmTpYPsniJEW4&#10;GG2ELmT5SdnZiVMd+Ti4OdLkYPmVPK8/9fk88O1PfJdyd0x7Hkv+APk7u8mfmrXz4Tu1+K5siCnk&#10;0U30D3ruNUkLnGPuDgt7gaHJ/UkF3EoFM7V2FnPRUTh1SNRSPXQi0tgZHBk3KddmpnJWQDvqOs/q&#10;qXXuteHZw+Qw0Sc3T42jrWHNxFoRoXJqnc8aZIgn1RNVnjpAyST1JmUcrAzKirq4lLqWw0g7S+AV&#10;Vw/T1GFKX63cg9Mgo9DzTlheG8SMzPFa0cdloh8iFONIOZnRt1oVqW1kz0Q/zpo5RtuDukYMMo6B&#10;vnOwu2oIFcuxXdPDTNZMRqHnnezywn6umLgGUcTVSN1gHE1h54gLmsLcsyL2MbpkRoIrZl5rf+0O&#10;BhmaOTt1jSqe6DEQo+ncAl6qOH8k0x1q+BwL6aU5sDm1oT1xDTRHvVwlxKIl1IKMkjN11ElBiLBR&#10;Sxq5yqToSAgHETZiJYG+SYAUSXeVCBu1FLNYk1KQorpWxrMPc0KUcfXoUe/94qf7WbsQ5vj8DA/k&#10;bS3zFgvQOU//jD57zRBPKpAuhO4asXIhVyE0XQEp6XS/U83JQgWNqKPVmXqjmiRqzBlzJpW7poZz&#10;ORocO/vgMhN9euJ1Pzq1jYfa2do79+vx4I39Fq3ZR+/RX3C/Hvfa8BfYr8edi2/7UZN9zDZQ5DCZ&#10;N1cJsYiCyqIjNAcf0/rZ+rlwV8aDrmVQ0wldiJ2f7cUsD01PeTosbNZb9zgsfLYnYP1NOXNY+GwH&#10;64/oHoeFb6v1w3SHhRU5xGfqYPkkiyYvk9FG6EKWn5SdnTjVs3w15+OFbfkd9N+yPV05glbXJEvO&#10;npnc5PdRkz81a+fDd2T5EkzVQEzKica0XRKT2HqvOyzsBYbmvIcC3luFEYvr2Wtmj5NJnYl+15G0&#10;SUUi5pBVblauTUn2SPXj0JGbp0adNRismTUNsoY5eg/1YIrlqo5RpZCRqcvEvifEFEbH1aifEDoR&#10;k+rkFYeFMMY1sX9CGGlnCbzi0nCisYaKS2JyFUlaIhHzTlheIzZhZPZngyBEP0QoxtHChNk65+w0&#10;ckSnTNrmvTfGthcuUX2F6nOgz1xMf5BlKCehC4VNx8HKoGyv1qgQmbZQTmtkzezee8OBRpZNTCHN&#10;SU95JsewtQu4f0JYGB1ZAXUbIaCqLkaNqE9ypo60Y7ZiZI9j3n8/B0shZSLChVSbEq1E2AilMOn5&#10;lGOfEGEjNYYZU5ri3Ie1th9rLCFRmzBlSXqznGu7p9d4apuGLOcezUev8dTOtOVg99FrPDP39Kyn&#10;j9x7I1LOIKcYNp+pqPXOy/UedFK1EZHpIPvmPINQLqTKRGQ6WPfZeW2fRgWNFeAKlaz0HKYK8zJS&#10;efVQc4Na1JiIzk5IySS9ep0YiA8jvU6s2/yguTbOtOVg94Pm2lDP11jPvDkKjE1HY+iqYfKqhHm5&#10;cqwL1SMBEpFZTdEKlSYRLqRqIyKT18byQYQLtXplRdUUWXw007OT854E78x7g6z5ICAHiqZyd6GV&#10;9NleyPLQ9Fynw8Jmeyvyaw4Ln+0JWH9TzhwWPtvB9keUx3bNYeHbav0w3WFh2Sg5IMvzAcs0hCBc&#10;ErN8rGfxSZmOhF9FXoQx53x9DIz7+Sq/OYnJ3HN9k5OTyMt195Of8qlZP197vWIck2PA9LLJ2JKs&#10;6dY6NWos7PfamTP2s44YttCvCVFxvGYWxrRQkbhmihbWpozM/O7BdtOFbDnnKhV4iclF78x8xMNh&#10;ay6V8lRkRYYiuyZvFWI6YV4bv14UDNIGjejtsPDMumbE+8JGhqA9MRtxmJm9qGcwSQttSvUap2QT&#10;7Z3anHrf7KGvB5ZM6niJThZS7zw6cjhs5qoknvXFAdIa5zq3c58tHGelRnVGLe+MDnQ0KFvZVXtn&#10;K8ySyVvFYT13LcdDzrDlZ0wK6/E1g2ZsMYLQQYERngliTpMqLkKWQj6ZRicijZ3BZI9j2D13KfLa&#10;WD6IcKFWD1ZR60KEjZKsFEzvE459QoSN1BhmTGmKcz/W2n6ssYREbcJcbWtybfetd8sWbTn3aD56&#10;jad2RQt2T63zzNLq2u45a3oKzGaj1bQIw7FPCNvZbLQU5GtB++U9ZcE5VZxhM5JRmgCXqXzuhxIa&#10;BypYWT6+RjWZmIuej6RkYwW4XsZ+5ZOYcKmoFZ2wojVchwpyO0TpgSNnK3OGs2jIcrD7QXNtqOfL&#10;WhbnXi6MfZK3MSrW6HKOdoiQVI8ESERmNUUrVJpEuJCqjYhMXhvLBxEu1OqVFVVTZPHRDF9XdCVk&#10;HDZzVUAOpiL7ait3/GwvYnlofJoKB09sl2RZHBY+2xO0/iY9v2EvbPsjO3uM4ZOyfqgHDjhegwOy&#10;nEhNWC3F3qz4rPxETEfCryoPsF7zSkzgrLM4ns2a89+fRl5rwHLw4Z8h2UlTzu+Dpt7yUz4x00us&#10;AdYEYgp57kaGoBfvFMx4+ojNbr033MWwixiCm6dGQXPWKqAOEakEeZtIRJh3wsK9ktfYSWtkaFJn&#10;YoEY5wLVTA4TmpDi6BCbffTe8G0vbCGqL7iv5kK1pg5QonqotsnBgjjmya6Ls6KABYYm6oN29swe&#10;dw1LJnsm0YhQnGeCKZMpSt+sRSEsxGaMwAqo2whBiCJCJCpN6mq0D/0Ysx92Zw33wWhkz+Smdp1N&#10;nA7Z7NFUVI1pxY3ohzLrOI5UJOqaxBY7nUw9a6B1vWYZzWTPRBjHRG6WWnRxWPbqBYY1gfNMKoQq&#10;Wt+I1aEukVEj6oOqovkopnu0sd2fV3OuUdk5VZyVKtLXi4T789G6RsHkqsmxT4iwUZKVgul9wrFP&#10;iLBRkpWC2fcxIRxEyM6gFwbDmA8N9quYe8jnenHkttNsW0N2T63zzNLq2jNPT4HZbLSaFmGIib0Q&#10;trPZaCnIM9d+7RmaiBibiWKUJsBlKp/7TVI8qWBlefbRuhBzkXMIa1TQWAGul7Ff+SQmXCou5Gxa&#10;w3WoSKacnBpdLVfmsfYWdt97t8aiLQe7HzRXxpm2e/bumu0VclRTVI8XamQtGPskp4qz2ooyIOJA&#10;yBwl5+VcsZCqjRVhjfmYprPxTpP0xB4+z6R7ID0xiJXP9rDlGYFnDgvL9lJk1xwWPtsTsP6mnDks&#10;fLaD9Uf0kMN2vq3WD9MdFh5Nn6Hl+lBVTmdTKznJXGHEDFrELCMfrSdnOlJewaTMOV9Ap7DWy6/k&#10;y/Ms5nmCV36G5M4kZcn3fiO/Txo+MdM3Y/Hd2Eklk/qOrcgQ9OKQZlIPxqFbJWqYDKERxhr2mCwN&#10;18R+JulFFZu+EpUmdYmeSETUebDKTSrTZiioZ+occtbM7r3XPTVw+LiXdY3oh+iTqXGu4bzvMbQm&#10;a6bCXoOs69QP1Zo6QInqodomBwvimIu8aiwsx+RcBdfM6V5Trh6mrk8/e0/qEhk1ok7WhLJm5Q5U&#10;Sb+zAuoG5YB47jUtzlptwn4jeyb68aHvI7VoGzHIzVMDu/fedGw3ezQVVWNacSP6oQNMNWPNkYyi&#10;w+V13K8RU4h+qBoYfatpkpHeA5H7SKNTBjNLxMjMa+QZQxUG2TLnmdQ/17PhknIMXeoxauQAE9d4&#10;LFvuR7pm4taK5SioLGJSLDJvrtJO7BNy1WQVGXVCOIiwUUsauWqyiow6IRxE2KgljVzFZLIiEIID&#10;EdZEqaiFxqhxF+X27LPk0RDObcw2DfmQR9MJO+shJK97zYppOPMIBeoY0A+vEc2FXMUZhIyRg+yX&#10;fQ5Us5GrJhVIH+Ii0d+oZiNXIZxkC9POvq6RswnsLO/7MNQEhWpqKvfAAspM5a6dsjyazh4va7r3&#10;HpVH9hjaELW+tteo4TzZx95b9uuxuWjNHg+erD3sE3Je40661lap5XlPOM+8DRQ5TOZ0hFzY8rnf&#10;QohCaEMIJHo00y14R8Ug3bUMakDXogXprpHoPNvDlmcEdoeFzfZW5LvDdj7bE7D+ppw5LHy2g/VH&#10;9JDDdr6t1g/THRYeTZ+h5fpQJRS7TBEmGT6TEzGLwNR6+xMzHSmvYFJ2zFdzrheMwLifV36G5Oaa&#10;ZMnT67nJ76OGT8z0zVh8NzYxiuqFrJlsm7CwW+8NdzHsIobVAOc9FFCvwqBqObNJ8aQTknrQczir&#10;isKp02CVm1SmzVBQz9Q55KyZ3XuPw2TNrGmQNfMYwRTTeaVawzm3asQV6jwiQxNTOHRMq76QbQZS&#10;yBJTc+KwEMa4JvZPCCPtiakZrjPD2dNEYw0V1wdVxeQMlmj2yVqUHJZngs0Ypd9ZAXWDckBsjmGi&#10;V9Mg17KzjtSobd57Y6BEWuccDQyF0oXsmdSb2kNUWUQ/lE0dyTEJS2cUyth3qRPWt2Zsdu+94UAj&#10;yyameaLYekaeyVStdwFXzP5sVC6qMMiWSb2JPlfXxWgQgXVt6FIvnVVRoxZlPJrlHJ3lgwgX5jSm&#10;zziJcCcXHOl5YTW1T4iwUZKVgul9QorKi9mPNZaQqE2YMaVbkywv5lxrDxRO7aAtdk+t8yE7W9M9&#10;tc4zO9MiJJunZzoallYayzOC3mQRuVQbp1FKWsH1IfQ7qdqIyHTwpvdzQJav++BiInIOYY0KVpb3&#10;fRSyqNzD1ZExopZSVbAGtXBoQM7b2DVYe+KLhvP5OGi9Pr73ro4rWrD71nM0xsirybyvUXvEzN0j&#10;AXIONEUrWAq5YCNVGxGZj7mf93lM4y14T8cgHbPIgSbpmoXM6WyQ0j7bueXZdHaHhc166yGH7Xy2&#10;J2D9TTlzWPhsB+uP6CGH7XxbrB/izGHhifEztFwfrpIOQhD2pDnLG+ksPCnTifCryosw5ny8LjP5&#10;HTz9GZL8jnCrL98vTY6r9w/EXHxihiPzbGRzmMmeyTC8YumBPV6sFRjWBOZeo99p72cdMRNQYc+1&#10;p5L5HlwnouiGPgdrZGTmd17H78CCw5Xr6wNEybGJyk727JjXGmz2lc06t2i5wpXUO9ctnW/sr43R&#10;ICYwgWyU7bBVsRp7NVFv4djyhAxBe2I24jCz78kwjKVoU6TXmKpfMSNh61QOnn4dhBKoZOprApfo&#10;ZCH1oEcyCY6eXgZjwDE9Oc7hnNGoA+fsr41RyxeqO/WVu8J52prPc7ROgkaGJvWIzYMDjQwbz6yX&#10;E1+RViOvTTafkbDc3GSICZeZXEWRukZdTEbuiVQk7pn8kay25n06ywcRLlxPJ1ZUTdEdlkIKj/S8&#10;cOwTImyUZKVgep+QovJi9mONJSRqE2ZM6dYky4vL+w8bFE7toC12T63zITtb0z21zofsbE331DrP&#10;LC2u28nAhO1sdpBUgDjE9MB+iWK7ZHkPeWFigUTE2EyUYEoxNWoSOYewRgUrywc1mZjVmIQ1KjjZ&#10;DxOuTsxFziGsyCCkFOmkJhI15srGYN40I7dDQpBNK+U2Nk1n920/Rc6XSENXDVDtEY/1IWByDaJq&#10;iu6wFHLBkZ4nEZkvvB9VV1jRyX6Padj+3DGLHExF9iVSzhonkvGzXbE8m/6M7nhefVl32M5ne4LW&#10;36TnN+yF7aHHt/NJWD/UGzggpTVxudedLk+RQoVgL4eMU3g6pmPlVw0z+cKKRo4JVM5fc90Hky8s&#10;P6N+hiSmRn6fc8+ZtfwWOYNPy/jN2JpCHHH9HUWTbb+CQUyqk1ccFsIY15Q+PTkmWCNDcPPUpqDV&#10;KqAOEakk9EQqEjGHs4pgkpHZn43KTYeYnLncOucs4E6NHCb6JGexx/tgzXsN54XJKufzngCLg+yZ&#10;Kk8doGRSe1kHcrAyKJuZvEYFjNUaRJGh2XVx9swedw1LJnsm4QSYPnOYshbVokWXXJsNRkdWQN1G&#10;CEIUESJRqZMzdaQ98bXBHjdteu+VPTupA+2sMbSODll6SJQLk5KJFQ3K9qr1GCzNjgKRVRO6kDWS&#10;xa0mDq8SaybRiDAO2wnrtfFaWVGuQMCmDKMDK6CuUUXrGrEq1CU6IQkTc9ir8sex/Zxk96EJMSYT&#10;6VlKqLzohX09VyRXtrKajAYRNkqyUjC9Tzj2CRE2SrJSMPs+YUUgFjBslGSlIFZxZzz7MCfE2Jo5&#10;jwbrzfhYv/MhO1vTPbXOM0uL63YyMGE7mx0kFSAOMT2wX6LYLlmeOS9MLJCIGJuJEkwppkZNJuai&#10;54UKVpYPajIxqzEJa1Rwsh8mXJ2Yi5xDWJFBSCnSRky4pNFKZmMwb5qR2yEhyKaV8nzsWrD7m9mv&#10;JrF514x9whrVXIl1jeM8jW2fRBkQcZgqIRe5QmUSkasLMTPCWtIdNB/RsL2cdzNr+ByT1UNM9hik&#10;YrLGs+2WZwJ2h4XNeushh+18tidg/U05c1j4bAfrj+jMYdf4tlo/THdYeNvw2YppkEVc2mMldCEQ&#10;TmefFwpPy3giHpiBccbykQvJ8/qjm8+jsfyM+hmS/G4mqHDmjTTlr5t7vpBd8SkZvhnLqVHfoRUZ&#10;ghaHtMA55u6wsBcYmtyfVMCtVDBTa2cxFx2FU4dELdVDJyKNncGRcZNybWYqZwW0o67zrJ5a514b&#10;nj1MDhN9cvPUONoa1kysFREqp9b5rEGGeFI9UeWpA5RMUm9SxsHKoKyoi0upazmMtLMEXnH1ME0d&#10;pvTVyj04DTIKPe+E5bVBzMgcrxV9XCb6IUIxjpSTGX2rVZHaRvZM9OOsmWO0PahrxCDjGOg7B7ur&#10;hlCxHNs1PcxkzWQUet7JLi/s54qJaxBFXI3UDcbRFHaOuKApzD0rYh+jS2YkuGLmtfbX7mCQoZmz&#10;U9eo4okeAzGazi3gpYryfbA2tBQ/ivGcOOPC5jxHaE9cA81RL1cJsWgJtSCj5D4Ao04KQoSNWtLI&#10;VSZFR0I4iLARKwn0TQKkSLqrRNiopZjFmpSCFNW1Mp59mBOijKtHj3rvFz/dz9qFMMfnZ3ggb2uZ&#10;t1iAznn6Z/TZa4Z4UoF0IXTXiJULuQqh6QpISaf7nWpOFipoRB2tztQb1SRRY86YM6ncNTWcy9Hg&#10;2NkHl5no0xOv+9GpbTzUztbeuV+PB2/st2jNPnqP/oL79bjXhr/Afj3uXHzbj5rsY7aBIofJvLlK&#10;iEUUVBYdoblwrg8Rio9p2F63wQhr4BwLoQt7DFIxWePZdsszAbvDwma9dY/Dwmd7AtbflDOHhc92&#10;sP6I7nFY+LZaP0x3WHjb8NmKSfRKktFG6EIgnM5++MRMJ8q5rnCcO7kw6jeY57Pn4Pa3bNsxMTY1&#10;ibxaveWnfGKGl6QJNBrTdklMYuu97rCwFxia8x4KeG8VRiwqh45ko+qN1Jnodx1Jm1QkYg5Z5Wbl&#10;2pRkj1Q/Dh25eWrUWYPBmlnTIGuYo/dQD6ZYruoYVQoZmbpM7HtCTGF0XI36CaETMalOXnFYCGNc&#10;E/snhJF2lsArLg0nGmuouCQmV5GkJRIx74TlNWITRmZ/NghC9EOEYhwtTJitc85OI0d0yqRt3ntj&#10;bHvhEtVXqD4H+szF9AdZhnISulDYdBysDMr2ao0KkWkL5bRG1szuvTccaGTZxBTSnPSUZ3IMW7uA&#10;+yeEhdGRFVC3EQKq6mLUiPokZ+pIO2YrTgd73LRcmz+OZft2m5U6jSjRSoSNUAqTnk859gkRNlJj&#10;mDGlKc59WGv7scYSErUJU5akN8u5tnt6jae2achy7tF89BpP7UxbDnYfvcYzc0/PevrIvTci5Qxy&#10;imHzmYpa77xc70EnVRsRmQ6yb84zCOVCqkxEpoN1n53X9mlU0FgBrlDJSs9hqjAvI5VXDzU3qEWN&#10;iejshJRM0qvXiYH4MNLrxLrND5pr40xbDnY/aK4N9XyN9cybo8DYdDSGrhomr0qYlyvHulA9EiAR&#10;mdUUrVBpEuFCqjYiMnltLB9EuFCrV1ZUTdEdlkIKBx/TcAvdVjfTqWrw5qJyd6GlYxKjQSPj2XbL&#10;MwG7w8Jmeyvyaw4Ln+0JWH9TzhwWPtvB9keUx3bNYeHbav0w3WHhHcZlNR2WL4lZDi3pmtPpqWF6&#10;WqYT5VeNSZnzcW5zpMkfZn4923PQf8s2vls5ye/07jlSJXcR3+1k/tQMR8LrSgzkmEWGYWxJ1nRr&#10;nRo1FvZ77WSvcYlhC/GMmZF81rr6tFCRuGaKFtamjMzx3fz1pgvZcs5VKvASk4vemfmIh8PWXCrl&#10;qciKDEV2Td4qxHTCvDZ9zaoe0gaN6O2w8My6ZsT7wkaGoD0xG3GYmb2oZzBJC21K9RqnZBPtndqc&#10;et/soa8HlkzqeIlOFlLvPDpyOGzmqiSe9cUB0hrnOrdzny0cZ6VGdUYt74wOdDQoW9lVe2crzJLJ&#10;W8VhPXctx0POsOVnTArr8TWDZmwxgtBBgRGeCWJOkyouQpZCPplGJyKNncE1UzQZfySrrXn2EOHC&#10;7XRVZDSIsFGSlYLpfcKxT4iwkRrDjClNce7HWtuPNZaQqE2Yq21Nru2+9W7Zoi3nHs1Hr/HUrmjB&#10;7ql1nllaXds9Z01PgdlstJoWYTj2CWE7m42WgnwtaL+8pyw4p4ozbEYyShPgMpXP/VBC40AFK8vH&#10;16gmE3PR85GUbKwA18vYr3wSEy4VtaITVrSG61BBbocoPXDkbGX+/7P397+6Zud9H3YPRUp0AAO2&#10;4xZWisAiGVozpGWTNIr8VqC/tBGnkmsyDkyOrUA0CvSnIhYJCnJsI5AUqSZIqv+AJFTWkM6LqEb2&#10;kGj7Y5siLipSskwOLZsc2g4su0ArGw0SvdiaXt+3ta61nvvZe5+Zs+dsSuda97U+18t3rXvdz7Nn&#10;H/HR3udkOIuGLAe7X2iuDfV8Wcvi3MuFsU/yNkbFGl3O0Q4RkuqRAInIrKZohUqTCBdStRGRyWtj&#10;+SDChVq9sqJqiu6wFFI4eJ+GW8h1M52qBlORfbWVs6aG1QjRJRU/tdXyqvRX6IZXapdkWRwWPrUH&#10;aP1NevqGPbLtL9nZyxg+KOuHep0HPF1+9vAV72WwOyby4ZmO5z9DGmlLXj7qQnL+2Tn6tQYsT33J&#10;Nz6+v0Ny62c8OMP58ImsyRBk75KCGU8fsdmt94a7GHYRQ3Dz1ChozloF1CEilSBvE4kI805YuFfy&#10;jJ20RoYmdSYWiHEuUM3kMKEJKY4OsdlH7w3f9sIWovqC+2ouVGvqACWqh2qbHCyIY57sujgrClhg&#10;aKI+aGfP7HHXsGSyZxKNCMV5JpgymaL0zVoUwkJsxgisgLqNEIQoIkSi0qSuRvvQjzH7YXfWcB+M&#10;RvZMbmrX2cTpkM0eTUXVmFbciH4os47jkopEXZPYYqeTqWcNtK7XLKOZ7JkI45jIzVKLLg7LXr3A&#10;sCZwnkmFUEXrG7E61CUyakR9UFU0B9eKxr1Zbc2z2FlCbCJibKLIYfLygkkIGwWTqybHPiHCRklW&#10;Cqb3Ccc+IcJGSVYKZt/HhHAQITuDXhgMYz402K9i7iGf68WR206zbQ3ZPbXOM0ura888PQVms9Fq&#10;WoQhJvZC2M5mo6Ugr7n2a6+hiYixmShGaQJcpvK53yTFkwpWlmcfrQsxFzmHsEYFjRXgehz7lU9i&#10;wqXiQs6mNVyHimTKyanR1XJlHmtvYfe9d9tYtOVg9wvNlXGm7Z69u2Z7Qo5qiurxQo2sBWOf5FRx&#10;VltRBkQcCJmj5LycKxZStbEirFmIMKTM6+/XdPcaPsf+epH0xCA7kxzZC3xq81XIK7I7LCzbS5Fd&#10;c1j41B6A9TflzGHhU7uw/hLd5LCdT9T6YbrDwkc3rmzL9Z1VETN8M0bMMvLRUhkFxkygUPwAjafK&#10;2W5k+ciF5PP1EPX883Va8o23/B2SCpeE1wnZPckfmuF8/ERW1IezPmkjzaQejEO3StQwGUIjjDXs&#10;MVkaron9TNKLKjZ9JSpN6hI9kYio82CVm1SmzVBQz9Q55KyZ3Xuve2rg8HEv6xrRD9EnU+Ncw3nf&#10;Y2hN1kyFvQZZ16kfqjV1gBLVQ7VNDhbEMRd51VhYjsm5Cq6Z072mXD1MXZ9+9p7UJTJqRJ2sCWXN&#10;yh2okn5nBdQNygHx3GtanLXahP1G9kz040PfR2rRNmKQm6cGdu+96dhu9mgqqsa04kb0QweYasaa&#10;SzKKDpfXcb9GTCH6oWpg9K2mSUZ6D0TuI41OGcwsESMzz8gzhioMsmXOM6l/rmfDJeUYutRj1MgB&#10;Jq7RNRWo1rT3ZrrNcBQYm5gUi8ybq7QT+4RcNVlFRp0QDiJs1JJGrpqsIqNOCAcRNmpJI1cxmawI&#10;hOCCCGuiVNRCY9S4i3J79lnyaAjnNmabhrzJo+mEnfUQkte9ZsU0nHmEAnUM6BfPiOZCruIMQsbI&#10;QfbLPhdUs5GrJhVIH+Ii0d+oZiNXIZxkC9POvq6RswnsLO/7MNQEhWpqKvfAAspM5a6dsjyazh4v&#10;a7r3HpWX7DG0IWp9ba9Rw3myj7237Ndjc9GaPR48WXuxT8h5jTvpWlulluc94TzzNlDkMJnTEXJh&#10;y+d+CyEKoQ0hGEQYUi4iuEfTaXQG0TVSZ5C7RlIxyQF9+NTmq5BXpL8yYbO9FfnusJ1P7QFYf1PO&#10;HBY+tQvrL9FNDtv5RK0fpjssfHTjyrZc31kVMYvAZN4c35vTQ5PrtejBmU6Vs13hOHtyYdRvIV8P&#10;LNpy8Ja/Q7LlNNWfeRQ+QMPjhghDWNit94a7GHYRw2qA8x4KqFdhUDUROpLiSSck9aDncFYVhVOn&#10;wSo3qUyboaCeqXPIWTO79x6HyZpZ0yBr5mUEU0znlWoN59yqEVeo84gMTUzh0DGt+kK2GUghS0zN&#10;icNCGOOa2D8hjLQnpma4zgxnTxONNVRcH1QVkzNYotkna1FyWF4TbMYo/c4KqBuUA2JzDBO9mga5&#10;lp11pEZt894bAyXSOudoYCiULmTPpN7UHqLKIvqhbOpIjklYOqNQxr5LnbC+NWOze+8NBxpZNjHN&#10;E8XWM/JMpmq9C7hi9tdG5aIKg2yZ1Jvoc3VdjAYRWNeGLvXSWRU1alEGe94Lm7GWPuv3Z9le5J0n&#10;t7Mo3MkFl/S8sJraJ0TYKMlKwfQ+IUXlxezHGktI1CbMmNKtSZYXc661BwqndqEtdk+t8yY7W9M9&#10;tc4zO9MiJJunZzoallYay2sEvckicqk2TqOUtILrQ+h3UrURkengde/ngCxf98HFROQcwhoVrCzv&#10;+yhkUbmHqyNjRC2lqmANauHQgJy3sWuw9sQXDefzcaH1+vjeuzquaMHuW8/RGCOvJvO+Ru0RM3eP&#10;BMg50BStYCnkgo1UbURk3ud+Y5+QCzY6uSfTaWrwZqBrSpXT2SDpbs6R3Sj7PWx5+s7usLBZb93k&#10;sJ1P7QFYf1POHBY+tQvrL9FNDtv5RKwf4sxh4Ws0Lu97NWd5Iz2xyR4L5sMznWr9MyTVkY+zmyNN&#10;fjPz59ueg/wJyXyCO6hpzctGnRPmmUN7mj9Aw2OFDMMrlh7Y48VagWFNYO41+p12avaYCaiw59pT&#10;yXyNrxNRdEOfgzUyMvneN1I3XLm+PkCUHJuo7GTPjnmtwWZf2axzi5YrXEm9c93S+cb+bIwGMYEJ&#10;ZKNsh62K1diriXoLx5YnZAjaE7MRh5l9T4ZhLEWbIj1jqn5iRsLWqRw8/ToIJVDJ1NcELtHJQupB&#10;j2QSXHp6GYwBx/TkOIdzRqMOnLM/G6OWL1R36it3hfO0NZ/naJ0EjQxN6hGbFw40Mmw8s15OfEVa&#10;jTybbL5GwnJzkyEmXGZyFUXqGnUxGbknUpG4Z3LYzFmpzTl0k3uzbD+eSVljRT6LLhMLSAov6Xnh&#10;2CdE2CjJSsH0PiFF5cXsxxpLSNQmzJjSrUmWF3OutQcKp3ahLXZPrfMmO1vTPbXOm+xsTffUOs8s&#10;La7bycCE7Wx2IakAcYjphv0SxXbJ8h7ywsQCiYixmSjBlGJq1CRyDmGNClaWD2oyMasxCWtUcLIf&#10;JlydmIucQ1iRQUgp0klNJGrMlY3BvGlGboeEIJtWym1sms7u236KnC+Rhq4aoNojHutDwOQaRNUU&#10;3WEp5IJLep5EZD7yflRdYUWvYb/7NJ2mhu/loyhHHGcialgvmfM1/r1p/ZWI3eEV6cu6w3Y+tQdo&#10;/U16+oY9st308u18ENYPdZ8HvHKfXg4ZpxfCRvAgTcf1nyqkcnac889I5zBj1PVn6KMxzp+Q5Oee&#10;t7FszTHPesZZ/pAMH8bq/6s4iaKISXXyisNCGOOa0qcnxwRrZAhuntoUtFoF1CEilYSeSEUi5nBW&#10;EUwyMvtro3LTISZnLrfOOQu4UyOHiT7JWezxPljzXsN5YbLK+bwnwOIge6bKUwcomdRe1oEcrAzK&#10;ZiavUQFjtQZRZGh2XZw9s8ddw5LJnkk4AabPHKasRbVo0SXXZoPRkRVQtxGCEEWESFTq5EwdaU98&#10;bbDHTZvee2XPTupAO2sMraNDlh4S5cKkZGJFg7K9aj0GS7OjQGTVhC5kjWRxq4nDq8SaSTQijMN2&#10;wnptPCsryhUI2JRhdGAF1DWqaF0jVoW6RCckYWIOe1UOk0KjMtwHgze9H9N9On1vM1HOogt50Qv7&#10;eq5IrmxlNRkNImyUZKVgep9w7BMibJRkpWD2fcKKQCxg2CjJSkGs4s549mFOiLE1cx4N1pvxsX7n&#10;TXa2pntqnWeWFtftZGDCdja7kFSAOMR0w36JYrtkec15YWKBRMTYTJRgSjE1ajIxFz0vVLCyfFCT&#10;iVmNSVijgpP9MOHqxFzkHMKKDEJKkTZiwiWNVjIbg3nTjNwOCUE2rZTnY9eC3V/PfjWJzbtm7BPW&#10;qOZKrGsc52ls+yTKgIjDVAm5yBUqk4hcXYiZEdaS7rDUCK0w9rtPy3PxCIjJHoNUTHJUb9C6sPxx&#10;2+c/8q3HM2/d/E/9xPGK+0/e8MzfOD71p771eOGl8aqg0distzb//F98Sz1f+V/8QhVc7xxW93vf&#10;W+p+Th+L3bTn2nvl0991PPO+u78Hn/9IPdNH/ExX7QvHC9/2Xcenvub09dhL3/dI53s062/KmcPC&#10;W+ylv1Dn/LTP+Uq9xm9+zO/pLfa1Tx/v+rY3H888rtf91PC+4h72PO/+ssVhGz//kVr3rfbvv+3r&#10;aLe6/7f+hePzzmKvfKq+hrPnt97l+fuhusPC12/6bhrmeyoIhNPZ58VkUMZMUYKHZnmgHHDL8/wz&#10;J0Zdz/9ojG9/h6T46lnO7CS/Ax+S6UNZn6yRFjjH3B0W9gJDk/uTCriVCmZqdW/Gk4uOwqlDopbq&#10;oRORxs7gyLhJuTYzlbMC2lHXeVZPrXOvDc8eJoeJPrl5ahxtDWsm1ooIlVPrfNYgQzypnqjy1AFK&#10;Jqk3KeNgZVBW1MWl1LUcRtpZAq+4epimDlP6auUenAYZhZ53wvJsEDMyx7Oij8tEP0QoxpFyMqNv&#10;tSpS28ieiX6cNXOMtgd1jRhkHAN952B31RAqlmO7poeZrJmMQs872eWF/VwxcQ2iiKuRusE4msLO&#10;ERc0hblnRexjdMmMBFfMPGt/dgeDDM2cnbpGFU/0GIjRdG4BL1WU74O1oZ3k6LTfl+k+oT1xDTRH&#10;vVwlxKIl1IKMkjN11ElBiLBRSxq5yqTokhAOImzESgJ9kwApku4qETZqKWaxJqUgRXWtjGcf5oQo&#10;4+rRo977xU/3s3YhzPH5GW7I21rmLRagc57+GX32miGeVCBdCN01YuVCrkJougJS0ul+p5qThQoa&#10;UUerM/VGNUnUmDPmTCp3TQ3ncjQ4dvbBZSb69MTrfnRqGy9qZ2vvuF+PB2/Zb9GaffQe/RH363Gv&#10;DX+E/Xrcufi2HzXZx2wDRQ6TeXOVEIsoqCw6QnPhXB8iPCG13ocpk3sz3JPD9xd7DFIxyVG9QevC&#10;8vuw537sV49Xf+O3hr/0J3/wePtb/8Q9fojyKNafebwqzNaerbe6/+3vO57/pU8cX/+N3z5e/cnv&#10;nnVY+EDsbT/wK8erX/xLx9uc32bv/6l6pp+qZ/pdYfVmfO0njnd9Gz7kypvUHRY+ZHvl+NSf/fjx&#10;3s/9q+PV3/yV46Pv8AfNt35w/Ij20meOg/eA/4Pjk8fHj+c//crly3bqdcb3vvl4/vhbx6u/Vevh&#10;P333ryN96Pg9R51gsy8cf+XvfWLu+fPvOT723OWHlqvhQGF3WPj6Td9Nw3xPBYFwOvuDWCXKmClK&#10;8NCsnVW4jULyvD57LjovX+rOH9+/sr0z+gdmOBE/mFUqbsfsve6wsBcYmtlbn/4qTyOxqFyfDKPM&#10;yQKROhP9riNpk4pEzCGr3Kxcm5LskerHoSM3T406azBYM2saZA1z9B7qwRTLVR2jSiEjU5eJfU+I&#10;KYyOq1E/IXQiJtXJKw4LYYxrYv+EMNLOEnjFpeFEYw0Vl8TkKpK0RCLmnbA8IzZhZPbXBkGIfohQ&#10;jKOFCbN1ztlp5IhOmbTNe2+MbS9covoK1edAn7mY/iDLUE5CFwqbjoOVQdlerVEhMm2hnNbImtm9&#10;94YDjSybmEKak57yTI5haxdw/4SwMDqyAuo2QkBVXYwaUZ/kTB1px2zF6WCPm5aPPcTsqfPI789w&#10;p/DyLAoboRQmPZ9y7BMibKTGMGNKU5z7sNb2Y40lJGoTpixJb5Zzbff0Gk9t05Dl3KP56DWe2pm2&#10;HOw+eo1n5p5e6+kj996IlDPIKYbN11TUeufleg86qdqIyHSQfXOeQSgXUmUiMh2s++y8tk+jgsYK&#10;cIVKVnoOU4V5Gam8eqi5QS1qTERnJ6Rkkl69TgzEFyO9Tqzb/EJzbZxpy8HuF5prQz1fYz3z5igw&#10;Nh2NoauGyasS5uXKsS5UjwRIRGY1RStUmkS4kKqNiExeG8sHES7U6pUVVVN0h6WQwku2GWSU5j3Z&#10;+FrUzUg5JvfhSkhn0pPWm4nv297/U791fP3HjuNj/+lj/vDkNVl/ZsRx2Mnrsbcsf+VXv3Qc73n2&#10;eJvz4bDwqT0A629Gf6PisPAh21ePL375ueN9zzq9L3v+bxwvPu/4eNvxgT//3PHy3/vq+lJd88//&#10;teNjxyeOrz/Ch5AxfBj59p/9/uPrL3/ieM61ad99vNj3fP6Hj0+++7PHizf+dCoOFHaHhY/D+p7l&#10;/J4KuuZ0emqgi+P7cPgwjafbz5r8KoXk+jOnfMv7n0voLXXn+jskNd3Msp7j08yznB92tvHQjCfS&#10;sadtx+zp1jo1aizE8yu4JHuNSwxbWK+ec5Cvpa4+LVQkrpmihbUpI1OfVisfVGOQLedcpQIvMbno&#10;nZmPeDhszaVSnoqsyFBk1+StQkwnzLPpa1T1kDZoRG+HhWfWNSPeFzYyBO2J2YjDzOxFPYNJWmhT&#10;qmeckk20d2pz6n2zm74eWDKp4yU6WUi98+jI4bCZq5J41hcHSGuc69zOfbZwnJUa1Rm1vDM60NGg&#10;bGVX7Z2tMEsmbxWH9dy1HA85w5afMSmsx9cMmrHFCEIHBUZ4TRBzmlRxEbIU8pVpdCLS2BlcM0WT&#10;TVGbc+hmZrnz+7Gcaj3DJMJGSVYKpvcJxz4hwkZqDDOmNMW5H2ttP9ZYQqI2Ya62Nbm2+9a7zRZt&#10;OfdoPnqNp3ZFC3ZPrfPM0ura7jlregrMZqPVtAjDsU8I29lstBTka0H75T1lwTlVnGEzklGaAJep&#10;fO6HEhoXVLCyfHyNajIxFz1fkpKNFeB6HPuVT2LCpaJWdMKK1nAdKsjtEKUHjpytzBnOoiHLwe4X&#10;mmtDPV/Wsjj3cmHsk7yNUbFGl3O0Q4SkeiRAIjKrKVqh0iTChVRtRGTy2lg+iHChVq+sqJqiOyyF&#10;FF6yzSCjNO/JfKTlLKqpoafwWcw4bNAbgInfCHvbn/7+47nPfLb9VJN+bXr8Wvfyk15fOF7AT1R+&#10;+vtOerFt/Vu/72LvF17CPunnJzT7M79SOv/adfnFr9/iV4m/zf38mmwt//z3v+V4+w999The/F72&#10;X/jbEOvXpKmn9/NcGn+67Yr2pt5V408BvuV416e/4UKz5Vei8+vc+NXc3GP9Fdj9J+/4K9zRXvvV&#10;ar9W8zXcXo9H+Ek+3a8/dz/r3rvlefBr1u/6+PHy8dnjefwKMs/hX7f+tH8Fevs17PHryo/6q9G4&#10;1+naa/fbbbt/XjP+qjZ+cvDl42Pv0vqf/sib62vw5foa/B5q5+t+ZQ+Yf+X8U/iV6mXNNfvC8Vd+&#10;6Dg++R/7J4BhYI8bP/9ffvb48I/+wJ1/Erfb2z76K8erX7rr2rt8OJvDwXr8uG27T9LO7phIWIJR&#10;eNCm42Muz58dW64/U3qeVAFZ/iiMv+a/QzIj9Tku+w/JeCJ8GmsKZjx9xGa33hvuYthFDMHNU6Og&#10;OWsVUIeIVIK8TSQizDth4V7JM3bSGhma1JlYIMa5QDWTw4QmpDg6xGYfvTd82wtbiOoL7qu5UK2p&#10;A5SoHqptcrAgjnmy6+KsKGCBoYn6oJ09s8ddw5LJnkk0IhTnmWDKZIrSN2tRCAuxGSOwAuo2QhCi&#10;iBCJSpO6Gu1DP8bsh91Zw30wGtkzualdZxOnQzZ7NBVVY1pxI/qhzDqOSyoSdU1ii51Opp410Lpe&#10;s4xmsmcijGMiN0stujgse/UCw5rAeSYVQhWtb8TqUJfIqBH1QVXRHFwrGZXVIg5tZpY7vx/zvU3c&#10;i8PkhfsvhLBRMLlqcuwTImyUZKVgep9w7BMibJRkpWD2fUwIBxGyM+iFwTDmQ4P9KuYe8rleHLnt&#10;NNvWkN1T6zyztLr2zNNTYDYbraZFGGJiL4TtbDZaCvKaa7/2GpqIGJuJYpQmwGUqn/tNUjypYGV5&#10;9tG6EHORcwhrVNBYAa7HsV/5JCZcKi7kbFrDdahIppycGl0tV+ax9hZ233u3jUVbDna/0FwZZ9ru&#10;2btrtifkqKaoHi/UyFow9klOFWe1FWVAxIGQOUrOy7liIVUbK8KahQhDyrx+J9WTad6TYXt53W8Q&#10;927kqN6gdeGJv2H2jmeP9x6/dLzMD2nwgeEfO37yhfxq968en/zlP719QPLV42N/70Pqn/368Nd+&#10;/vhiX//uv3l8bPsw7jMf/OzxAn6lGr82/uHa7z/4PxyvjFcG/e89jv8cZYweTQAAtahJREFU/fIv&#10;f+L40ge/6/jU19k6js9/3/HMB4/jpd+sHvxz7631P3G8Ukvf/9O/fXz9x589jhd+gb0X/1elx3n+&#10;/D+QFr/q+u7PXpwnhg/83v6zHzm+7r2//uNfOp4fHz79xPH8D7233fdDqt9k+DDyXfh13t8+vvID&#10;3+HizfaZD9Rr43u89EK9Nn/2+geN/NV0a7/+IyefAuHDyA986fjkV+q14E/X4UPCdx4/2V+PX/re&#10;O3wApg8jdb+fOd7PCj5o/N7jSz+evfx6bR+Mzuf5V+156s16/m8cr34FP3X3oXpN/9XytfSZn8X7&#10;W7Uv4oMwfJD3zuNj7/lb3IP+ufccH3vXbb8abMOHfR/wfln7Z9cPHtf77ab76zXDHnjNvkev2Tt+&#10;4PjKb/6t48P1FJ/8itZ//0/9q3odnquvQZ1Xr/sNe8S+/PHjix9EL2s2q5eMfwckP9D8zPHCb/3K&#10;8dF/R/XFYQtfOV7+peeO9x2fPt71SH/X46PbK5/6+PGZd3//8YF3uEDrh+kOCx+/6XtoOW+B76lK&#10;4+wzZgKFYhozMja+Jw/NAzOeq3w558zn65E8qQK9Ho/G+I1/h+RCdk/yK0SU/CEZT4RPZhv5SS0Y&#10;56e1LA2ORykyhEYYa9hjsjRcE7P31IsqNn0lKk3qEj2RiKjzYJWbVKbNUFDP1DnkrJnde697auDw&#10;cS/rGtEP0SdT41zDed9jaE3WTIW9BlnXqR+qNXWAEtVDtU0OFsQxF3nVWFiOybkKrpnTvaZcPUxd&#10;n372ntQlMmpEnawJZc3KHaiSfmcF1A3KAfHca1qctdqE/Ub2TPTjQ99HatE2YpCbpwZ2773p2G72&#10;aCqqxrTiRvRDB5hqxppLMooOl9dxv0ZMIfqhamD0raZJRnoPRO4jjU4ZzCwRIzPPyDOGKgyyZc4z&#10;qX+uZ8Ml5Ri61GPUyAEmrtE1FajWtaGdPZN+X4b7tDMwb67SzrEUM0qTVWTUCeEgwkYtaeSqySoy&#10;6oRwEGGjljRyFZPJikAILoiwJkpFLTRGjbsot2efJY+GcG5jtmnImzyaTthZDyF53WtWTMOZRyhQ&#10;x4B+8YxoLuQqziBkjBxkv+xzQTUbuWpSgfQhLhL9jWo2chXCSbYw7ezrGjmbwM7yvg9DTVCopqZy&#10;DyygzFTu2inLo+ns8bKme+9ReckeQxui1tf2GjWcJ/vYe8t+PTYXrdnjwZO1F/uEnNe4k661VWp5&#10;3hPOM28DRQ6TOR0hF7Z87rcQohDaEIJBhCHlItSdNWF03qdhe7nuL+regxzVG7QuPPEnYl/7+eMn&#10;v/znjk+OD8++4/joD/+54zM/13+K7ln9ZNY1e8dfOl5s6z/wwrPHy3/vZeeyD/8cPtTSM77/P/7r&#10;x3Nf/uLx8nhl0P+7/Lv4aLXfJz/81eMn/0/6EBE/7fXcj/3w8f7I3//DxyePnzo+9w+dwzr38/z5&#10;y/PIvnF87me/enz4R+bf6fi2H/jE8eEX+0+Pfskf3JY9/93+YO6afeF4wR9Gnn7AdMU+/Ll84IfX&#10;5hP12tQ9nV9Y672tzrN8mPbVnzjexQ8j9fca0vj+fmh9f3/kQ9v7e2kvf/q79GFk//suX/rs8Zl3&#10;f+J4qX3Qytfry/VetA+75vO82p4nb16sx7XmR9oHgz7zS/3D7zv9arDs8z9XXy8/Xl8vzrn2+On1&#10;jP1+u43XbHxV3Ok1W+wue9Rr+aM3fZ3US/T+n9IHlq/+5oePF7/1zce7PvWKXrrusJ34Cc6/Um/Z&#10;I/1dj49m/NXuH3rP8dLFT1P2w3SHhY/f9C20JpN5c36PRaykZlHGbLHxPXloHpi1swu3UUiu5yvf&#10;8jy3Xq/kpvMb/w7Jheye1K+w4Plh2dmJUtOZ7S6GXcQQn+gKpgLqVRhUTdQnwWipHzohqQc9h7Oq&#10;KJw6DVa5SWXaDAX1TJ1DzprZvfc4TNbMmgZZMy8jmGI6r1RrOOdWjbhCnUdkaGIKh45p1ReyzUAK&#10;WWJqThwWwhjXxP4JYaQ9MTXDdWY4e5porKHi+qCqmJzBEs0+WYuSw/KaYDNG6XdWQN2gHBCbY5jo&#10;1TTIteysIzVqm/feGCiR1jlHA0OhdCF7JvWm9hBVFtEPZVNHckzC0hmFMvZd6oT1rRmb3XtvONDI&#10;solpnii2npFnMlXrXcAVs782KhdVGGTLpN5En6vrYjSIwLo2dKmXzqqoUYsy2PNe2Iy19Dvt7FGu&#10;+N4M96kxiXDnkK70vLCa2idE2CjJSsH0PiFF5cXsxxpLSNQmzJjSrUmWF3OutQcKp3ahLXZPrfMm&#10;O1vTPbXOMzvTIiSbp2c6GpZWGstrBL3JInKpNk6jlLSC60Pod1K1EZHp4HXv54AsX/fBxUTkHMIa&#10;Faws7/soZFG5h6sjY0QtpapgDWrh0ICct7FrsPbEFw3n83Gh9fr43rs6rmjB7lvP0Rgjrybzvkbt&#10;ETN3jwTIOdAUrWAp5IKNVG1EZN7nfmOfkAs2avUgi+VF7aPufRm2l2MS6e0MzqAm6dCbceoTv1H2&#10;ta8eXzreczyHD62+ig+L/ubx/Ph16vIP/s3j+OWvLj9Rdpv1f9H77X/5q67ulmfkq9EcFsqe++PP&#10;uvSN4+VfPo6X//I79eva9HceH/vyV48v/v1q78vN/qvN/JXuU3v5+OKX8RN9U/vMt33v8Zl8CPmO&#10;v3R85SsfOX7yXerd9lOFn/mAfnrwUT6MfCR7/meOVz9X4Dn3n3j76vGxD+DD0PZhJIzvL35Fuj3j&#10;Bz57HL90w/v75Y/rJ0O3f3znlb/vv6vTuey5433vrvfi9CXu7yniPb9iOPO737v9/YVvO557z3F8&#10;6e/f9lWJnw6sd/aH6uslvyr9bfh6qff62pfBbuM1y/pyvmYv3/2/icexR14ivnTffbz48ieO44f+&#10;2vH5vJRx2M6y5Ve2H+ED3dvtFf6DOW/nP27zN9qH9P0QZw4L78G4dU2d9MQmeyyYsLBZekPzcIwn&#10;2s++n/eCQnL9mVO+5fmziCxf6s5v+DskMc88Q1cN96/S45vBckqwx4u1AsOawHpc2Rnt1OwxE1Bh&#10;z7WnkvkaXiei6IY+B2tkZOJ9Utp0w5WzR6Lk2ERlJ3t2zGsNNvvKZp1btFzhSuqd65bON/ZnYzSI&#10;CUwgG2U7bFWsxl5N1Fs4tjwhQ9CemI04zOx7MgxjKdoU6RlT9RMzErZO5eDp10EogUqmviZwiU4W&#10;Ug96JJPg0tPLYAw4pifHOZwzGnXgnP3ZGLV8obpTX7krnKet+TxH6yRoZGhSj9i8cKCRYeOZ9XLi&#10;K9Jq5Nlk8zUSlpubDDHhMpOrKFLXqIvJyD2RisQ9k8NmzkptzsGbTOqmoDTK78t0BtxDVIUX7w1a&#10;udPzwrFPiLBRkpWC6X1CisqL2Y81lpCoTZgxpVuTLC/mXGsPFE7tQlvsnlrnTXa2pntqnTfZ2Zru&#10;qXWeWVpct5OBCdvZ7EJSAeIQ0w37JYrtkuU95IWJBRIRYzNRginF1KhJ5BzCGhWsLB/UZGJWYxLW&#10;qOBkP0y4OjEXOYewIoOQUqSTmkjUmCsbg3nTjNwOCUE2rZTb2DSd3bf9FDlfIg1dNUC1RzzWh4DJ&#10;NYiqKbrDUsgFl/Q8ich85P2ousKKXu9+LJYXtV7d+zJsT+e9RN8ZXTIOG7nPBdKVuIfkjbHP/6c/&#10;eBz4iUMkz773eO7df/34On/duvkv3v1fgsaHkR/74/Nf8/76j137C+X6Q978wPzHOyj5juO5P3kc&#10;H/6536697fh14CI/+DvZBh9GfuyP918rvnYefJj2LH+9OVp5+1APH0qy9gvH8YGbP5T88Od+4Xjv&#10;D73z/O+OfFyGDyVxHn5Q2j+UrOf43CeOL+1n5Ps7f817+E3/0jd+ChK/ir39nZlv+873Xvkg89kr&#10;f4fg3d/vxXDmKz8l+t7vvO2rUh9cfnj869TT7/xB8XjNtj1Of737ij2OPfKSgfvL13sXptfgfgwf&#10;Rr7z+OKP1rNc/IM5Zwc+PeD92H7LcYyaFsJGcN3yTfmN/OZ8R8OJ9OdJuZl8YbnI0Oz1lfE93/36&#10;3yHJGUx0nt82HqKNT2qvOCyEMa4pfXpyTLBGhuDmqU1Bq1VAHSJSSeiJVCRiDmcVwSQjE88eqtx0&#10;iMmZy61zzgLu1Mhhok9yFnu8D9a813BemKxyPu8JsDjInqny1AFKJrWXdSAHK4OymclrVMBYrUEU&#10;GZpdF2fP7HHXsGSyZxJOgOkzhylrUS1adMm12WB0ZAXUbYQgRBEhEpU6OVNH2hNfG+xx06b3Xtmz&#10;kzrQzhpD6+iQpYdEuTApmVjRoGyvWo/B0uwoEFk1oQtZI1ncauLwKrFmEo0I47CdsF4bz8qKcgUC&#10;NmUYHVgBdY0qWteIVaEu0QlJmJjDXpXDpNCoDPfB0E0HcVMM0n5/pnvlLLqQ4/bOBZIrkitbWU1G&#10;gwgbJVkpmN4nHPuECBslWSmYfZ+wIhALGDZKslIQq7gznn2YE2JszZxHg/VmfKzfeZOdremeWueZ&#10;pcV1OxmYsJ3NLiQVIA4x3bBfotguWV5zXphYIBExNhMlmFJMjZpMzEXPCxWsLB/UZGJWYxLWqOBk&#10;P0y4OjEXOYewIoOQUqSNmHBJo5XMxmDeNCO3Q0KQTSvl+di1YPfXs19NYvOuGfuENaq5Eusax3ka&#10;2z6JMiDiMFVCLnKFyiQiVxdiZoS1pDssNUIrnO831k/ep+lZda9BDp1ItK7rd180Nd274e+L/Nbj&#10;+V/+6/PXbt/xZ46/ePzg8fxr/hBNP8H43u/Mr/F+4/jci/lRtP5QfEo7bH3gz/w1/Z2QtM9/3/H8&#10;Zz50fPKjtWfV3v/vf+j4zAe/b/5kGGznsDrPL23n+dlrPxqHX+c+bvw7G+eHe/jw0uFV++7jxd+8&#10;vw8lX/n0980PIPn3gG72LH6ic/tQku/vxx/5/X3uB35Ffz9k/1Dy+Q8dH8ZPT7a9Xvn09xwfOz5y&#10;8ncI9jcLdvFGXTec+d2fnX+XJ+ylv3A8/+KHjhfu8KHi+z9YXy8feB2/njxeszv/LOOlvZY98hL5&#10;pfv8R+oZHB/PvHJ86t//+PHyCx/W/yMB+XvffLxw5SH538yfaa/BS3/t+NiX/frhH+b51tf4+mCf&#10;Y/9V83nwz38/fq0cXx+z9kYZv4c2x/dWUsmgTN93GTmgXgFd6+0P0HTenM/n3VkuMjR7fWV8z3e/&#10;/hOSZY9CRGuu8RANn8SSm8PCXmBoYqmogFupYKZWT894ctFROHVI1FI9dCLS2BkcGTcp12amclZA&#10;O+o6z+qpde614dnD5DDRJzdPjaOtYc3EWhGhcmqdzxpkiCfVE1WeOkDJJPUmZRysDMqKuriUupbD&#10;SDtL4BVXD9PUYUpfrdyD0yCj0PNOWJ4NYkbmeFb0cZnohwjFOFJOZvStVkVqG9kz0Y+zZo7R9qCu&#10;EYOMY6DvHOyuGkLFcmzX9DCTNZNR6Hknu7ywnysmrkEUcTVSNxhHU9g54oKmMPesiH2MLpmR4IqZ&#10;Z+3P7mCQoZmzU9eo4okeAzGazi3gpYryfbA2tJMcnfahtyee/Xuydg/dEyXEonJANUbJsx5RJwUh&#10;wkYtaeQqk6JLQjiIsBErCfRNAqRIuqtE2KilmMWalIIU1bUynn2YE6KMq0ePeu8XP93P2oUwx+dn&#10;uCFva5m3WIDOefpn9NlrhnhSgXQhdNeIlQu5CqHpCkhJp/udak4WKmhEHa3O1BvVJFFjzpgzqdw1&#10;NZzL0eDY2QeXmejTE6/70altvKidrb3jfj0evGW/RWv20Xv0R9yvx702/BH263Hn4tt+1GQfsw0U&#10;OUzmzVVCLKKgsugIzYVzfYjwhNR6H6ZFNSfRaLxPwz3oGCFH9Qat6/oL75qa7sFe/st/bPwq9TNv&#10;/WPHF394/+nH7zg++ov/1fHeRYd/FdvtW81/5+QHs/Z7jy/+yfy4XH8oPqUdtj7wh1/wryLjV7Lx&#10;9yB++Wfa3xn5M8fXfwwfjrVfO84/pLJuU+a/I3H8Gvb3HF98z7WfkDyOt/3Arxwvvefjx9v73vkg&#10;7Nn38sM91fUPlNz+U3bffbz4Ffxq7TvnGR+Tve07j+Nj/vVx/Gr5sf96Ngw/0fk5Pz+fo16PL+pD&#10;0vF85Xd5f/navKBf95Z+fuCaffgPAl38tGXeuP7mOMbfD8o937z+q9OLva3OrH8EZv6683G89Jv9&#10;14NvsOf/xvH1H/8l3SN+9V/TPjPc/2/5OeceN71m+rtH+7+y/eh7jJfLL91zf7yeYfyjNP5HfvD3&#10;arKPf936Q8cL114Q/ANCP1/I+j9Tr19+vRq/Tp4PNl+Lfbn+exnngn/L8cz34738Ov8xnb/4v8b/&#10;M6A/zBtj/B7aHN9bJ/F9VpTp+y4jB9QpoGcd/SFaznWFep7ykROum+XRLfkVxp/5R7/26xXVume4&#10;FstJ5r9TQZELbemnNnOmY+PE3/n2b2f8pC3n+gf/5J/nUcm72F31XXeh3xvFZ4p4qcCz/m69fRd7&#10;Xfp+jiscaYLFIozVF9uWX2xoQoevK+mv6xZ9vZD4hH28oKfUMuior/Qu5mWPVx8Bz1Mwe/2Ctl6+&#10;iz0WfT/Hxqvnv2Jddt2mQvp8PcT6jcT+dXOXr4fxdZC697nGvr/qsT2X9dW3Wgn78cbCG9jTu9ij&#10;6G7dt5+jeKdz23r5Lvba9HmfjuPN7/x2vsd8nx+j/c6XPs97rF9zde867GDpcvbbuX6NYT83xn6x&#10;rIud56goum2/u5n34z6vaYPV+j4PaT8sq+XrPiyUP4L1ZdlvLZQ/gt2432uw03123mBX5VcbN9vV&#10;ZVcbN9tV+R33u6PszsI7yiLQ94FpWRbLl2cazNmR5ftIBGs+lo19Fvb+Bf39hGx1rKvgte1zj/v1&#10;9aHXxc5zVBRxv1r4Lf+Lv4D2/dj/+Rcd6Cy4c2yepFgPMf7vFtvSb4T92n/9Z49vv/r3L34z2v6E&#10;t9i1F+apfZPY0zfuddmjfP2/9BeOd331h4+vfPTOvwA+7PPf/13Hy3/l5MPs12w+MP6F+R997vjK&#10;xa9y37/92o++8/gj3/P/cBa7ywvZrP/hs9kzf+p/5Ohh2N/5u6+MP1f4v5n8jOPPmtYTCVpfF8v6&#10;YX2Breuv/oQk/sBb8oyLvMUn4yFaP9VdTkiNhXh+BZdkr3GJYQvr1XEO8rXS1aeFisQ1U7SwNmVk&#10;8n+MOh9UY5At51ylAi8xueidmY94OGzNpVKeiqzIUGTX5K1CTCfMs+lrUfWQNmhEb4eFZ9Y1I94X&#10;NjIE7YnZiMPM7EU9g0laaFOqZ5ySTbR3anPqfbObvh5YMqnjJTpZSL3z6MjhsJmrknjWFwdIa5zr&#10;3M59tnCclRrVGbW8MzrQ0aBsZVftna0wSyZvFYf13LUcDznDlp8xKazH1wyascUIQgcFRnhNEHOa&#10;VHERshTylWl0ItLYGVwzRZNNUZtz6GZmeaedKxhO/b2Y7zGIkm83KJg82WSJdNYQYSM1hhlTmuLc&#10;j7W2H2ssIVGbMFfbmlzbfevdZou2nHs0H73GU7uiBbun1nlmaXVt95w1PQVms9FqWoTh2CeE7Ww2&#10;WgrytaD98p6y4JwqzrAZyShNgMtUPvdDCY0LKlhZPr5GNZmYi54vScnGCnA9jv3KJzHhUlErOmFF&#10;a7gOFeR2iNIDR85W5gxn0ZDlYPcLzbWhni9rWZx7uTD2Sd7GqFijyznaIUJSPRIgEZnVFK1QaRLh&#10;Qqo2IjJ5bSwfRLhQq1dWVE3RHZZCCi/ZZpARm+XF7MMaS0ju13RX3tkZb+280WcB5UzUr6mT8e86&#10;y1P1J7zhSXdJlsVh4VN7gNbfpKdv2CPb/pKdvYzh83/jNX0YCXv/Tz/ODyNhPtQ7fuD4yk//e4qf&#10;hOX1imMiYQlG4dL8/Zqkt9oDNP354rMWmZenvuQKzV5fGd/z3effIVlGOs9IfY49v3k8NOP5n5kn&#10;Ozth7w13cXyY28gQ3Dw1CpqzVgF1iEglyNtEIsK8ExbulTxjJ62RoUmdiQVinAtUMzlMaEKKo0Ns&#10;9tF7w7e9sIWovuC+mgvVmjpAieqh2iYHC+KYJ7suzooCFhiaqA/a2TN73DUsmeyZRCNCcZ4Jpkym&#10;KH2zFoWwEJsxAiugbiMEIYoIkag0qavRPvRjzH7YnTXcB6ORPZOb2nU2cTpks0dTUTWmFTeiH8qs&#10;47ikIlHXJLbY6WTqWQOt6zXLaCZ7JsI4JnKz1KKLw7JXLzCsCZxnUiFU0fpGrA51iYwaUR9UFc3B&#10;tZJRWS3i0GZmuetk3Lr4vRlvi6nTrVAwcbLGEjEaRNgoyUrB9D7h2CdE2CjJSsHs+5gQDiJkZ9AL&#10;g2HMhwb7Vcw95HO9OHLbabatIbun1nlmaXXtmaenwGw2Wk2LMMTEXgjb2Wy0FOQ1137tNTQRMTYT&#10;xShNgMtUPvebpHhSwcry7KN1IeYi5xDWqKCxAlyPY7/ySUy4VFzI2bSG61CRTDk5Nbparsxj7S3s&#10;vvduG4u2HOx+obkyzrTds3fXbE/IUU1RPV6okbVg7JOcKs5qK8qAiAMhc5Scl3PFQqo2VoQ1CxGG&#10;lHn9Tqonq6j1IcLGezbdlXdu1L0HT71rsgZU7Zvf8hR8shOHhWV7KbJrDguf2gOw/qacOSx8ahfW&#10;X6KbHLbziVo/THdY+MYbvrfqKKC/qyKm5XtscrQcR2/O3L0Hajq/z4vnA8tTX3KFZq+vjO853XvC&#10;509IlpF7foWIzvLJZA/LeD5+Gus8R2xkCI0w1rDHZGm4JmbvqRdVbPpKVJrUJXoiEVHnwSo3qUyb&#10;oaCeqXPIWTO791731MDh417WNaIfok+mxrmG877H0JqsmQp7DbKuUz9Ua+oAJaqHapscLIhjLvKq&#10;sbAck3MVXDOne025epi6Pv3sPalLZNSIOlkTypqVO1Al/c4KqBuUA+K517Q4a7UJ+43smejHh76P&#10;1KJtxCA3Tw3s3nvTsd3s0VRUjWnFjeiHDjDVjDWXZBQdLq/jfo2YQvRD1cDoW02TjPQeiNxHGp0y&#10;mFkiRmaekWcMVRhky5xnUv9cz4ZLyjF0qceokQNMXKNrKlCta0M7e2aPu6b7vRlvi6nTLbLur0ys&#10;IqNOCAcRNmpJI1dNVpFRJ4SDCBu1pJGrmExWBEJwQYQ1USpqoTFq3EW5PfsseTSEcxuzTUPe5NF0&#10;ws56CMnrXrNiGs48QoE6BvSLZ0RzIVdxBiFj5CD7ZZ8LqtnIVZMKpA9xkehvVLORqxBOsoVpZ1/X&#10;yNkEdpb3fRhqgkI1NZV7YAFlpnLXTlkeTWePlzXde4/KS/YY2hC1vrbXqOE82cfeW/brsblozR4P&#10;nqy92CfkvMaddK2tUsvznnCeeRsocpjM6Qi5sOVzv4UQhdCGEAwiDCkXoe6sCWMhGoMIG+/ZdAqM&#10;xLw17z146l2TNaBq3/yWp+CTNYeFzfZW5LvDdj61B2D9TTlzWPjULqy/RDc5bOcTtX6Y7rDwjTd8&#10;b9XtQX9XRY12+T2WegXSmxQiZw/TAzWc9Qbq+cpHTrhulke35GacuTXw6//K9s6ynqNylk8me1im&#10;85X7aOE4apEhP7lVX1RAvQqDqon6pBct9UMnJPWg53BWFYVTp8EqN6lMm6GgnqlzyFkzu/ceh8ma&#10;WdMga+ZlBFNM55VqDefcqhFXqPOIDE1M4dAxrfpCthlIIUtMzYnDQhjjmtg/IYy0J6ZmuM4MZ08T&#10;jTVUXB9UFZMzWKLZJ2tRclheE2zGKP3OCqgblANicwwTvZoGuZaddaRGbfPeGwMl0jrnaGAolC5k&#10;z6Te1B6iyiL6oWzqSI5JWDqjUMa+S52wvjVjs3vvDQcaWTYxzRPF1jPyTKZqvQu4YvbXRuWiCoNs&#10;mdSb6HN1XYwGEVjXhi710lkVNWpRBnveC5uxln6nnT3KE4MIm45t8d5Mt1e40/NCnqeiQYSNkqwU&#10;TO8TUlRezH6ssYREbcKMKd2aZHkx51p7oHBqF9pi99Q6b7KzNd1T6zyzMy1Csnl6pqNhaaWxvEbQ&#10;mywil2rjNEpJK7g+hH4nVRsRmQ5e934OyPJ1H1xMRM4hrFHByvK+j0IWlXu4OjJG1FKqCtagFg4N&#10;yHkbuwZrT3zRcD4fF1qvj++9q+OKFuy+9RyNMfJqMu9r1B4xc/dIgJwDTdEKlkIu2EjVRkTmfe43&#10;9gm5YKNWD7JYXtQ+NaPGEL1oBu7VdAqexBlm3DtnqJodB5o5m9aWIzJV/Wa1nL2zOyxs1ls3OWzn&#10;U3sA1t+UM4eFT+3C+kt0k8N2PhHrhzhzWPgETN9UESgehIXN0uO67r0nPEgbZzwn//xpr8Fst355&#10;dEtuxvd8/IQkP6FUsuSDGbflGK320CwnujhZKzCsCaxHkZ3RTs0eMwEV9lx7Kpmv0XUiim7oc7BG&#10;RibeA6VNN1w5eyRKjk1UdrJnx7zWYLOvbNa5RcsVrqTeuW7pfGN/NkaDmMAEslG2w1bFauzVRL2F&#10;Y8sTMgTtidmIw8y+J8MwlqJNkZ4xVT8xI2HrVA6efh2EEqhk6msCl+hkIfWgRzIJLj29DMaAY3py&#10;nMM5o1EHztmfjVHLF6o79ZW7wnnams9ztE6CRoYm9YjNCwcaGTaeWS8nviKtRp5NNl8jYbm5yRAT&#10;LjO5iiJ1jbqYjNwTqUjcMzls5qzU5hy8yaRuCkpDHYkwMVa6f5+mWync6Xkhz1XRIMJGSVYKpvcJ&#10;KSovZj/WWEKiNmHGlG5NsryYc609UDi1C22xe2qdN9nZmu6pdd5kZ2u6p9Z5Zmlx3U4GJmxnswtJ&#10;BYhDTDfslyi2S5b3kBcmFkhEjM1ECaYUU6MmkXMIa1SwsnxQk4lZjUlYo4KT/TDh6sRc5BzCigxC&#10;SpFOaiJRY65sDOZNM3I7JATZtFJuY9N0dt/2U+R8iTR01QDVHvFYHwIm1yCqpugOSyEXXNLzJCLz&#10;kfej6gorer37sVhe1PqaUWOIXjQD92q4RRw28nEGnY+ZiZZyUc4Kmfib03L2/gx3eJ6+rDts51N7&#10;gNbfpKdv2CPbTS/fzgdh/VAP8YB1lnGcO5zL36/1zbnFpPCgHm+x+hPD574bGdpn/bX6m3CEZ9rY&#10;89cy+KknSH9YlhP1kzGuCRyeHBOskSG4eWpT0GoVUIeIVBJ6IhXlFZycVQSTjEx+0myq3HSIyZnL&#10;rXPOAu7UyGGiT3IWe7wP1rzXcF6YrHI+7wmwOMieqfLUAUomtZd1IAcrg7KZyWtUwFitQRQZml0X&#10;Z8/scdewZLJnEk6A6TOHKWtRLVp0ybXZYHRkBdRthCBEESESlTo5U0faE18b7HHTpvde2bOTOtDO&#10;GkPr6JClh0S5MCmZWNGgbK9aj8HS7CgQWTWhC1kjWdxq4vAqsWYSjQjjsJ2wXhvPyopyBQI2ZRgd&#10;WAF1jSpa14hVoS7RCUmYmMNelcOk0KgM98HQTQdxUwzyitc0SL8vyy0Q+jYjV7aymowGETZKslIw&#10;vU849gkRNkqyUjD7PmFFIBYwbJRkpSBWcWc8+zAnxNiaOY8G6834WL/zJjtb0z21zjNLi+t2MjBh&#10;O5tdSCpAHGK6Yb9EsV2yvOa8MLFAImJsJkowpZgaNZmYi54XKlhZPqjJxKzGJKxRwcl+mHB1Yi5y&#10;DmFFBiGlSBsx4ZJGK5mNwbxpRm6HhCCbVsrzsWvB7q9nv5rE5l0z9glrVHMl1jWO8zS2fRJlQMRh&#10;qoRc5AqVSUSuLsTMCGtJd1hqhFY432+sb4RwEGFNkt674RZ03D8880WDNaibfVAD1Teb5cx8wuaw&#10;sFlv3eSwnU/tAVh/U84cFj61C+sv0ZnDrvGJWj9Md1j45I3fQ/ENdmaKHOD7rAM68+bsIiZxcVLy&#10;4Gye/25kaJ/1Gx13IS9zfiD5qj+uvYmI1jzjMu8rHpqNEyUoMjRfHVQArI3U6gkZTy46CqcOiVqq&#10;h05EGjuDI+Mm5drMVM4KaEdd51k9tc69Njx7mBwm+uTmqXG0NayZWCsiVE6t81mDDPGkeqLKUwco&#10;maTepIyDlUFZUReXUtdyGGlnCbzi6mGaOkzpq5V7cBpkFHreCcuzQczIHM+KPi4T/RChGEfKyYy+&#10;1apIbSN7Jvpx1swx2h7UNWKQcQz0nYPdVUOoWI7tmh5msmYyCj3vZJcX9nPFxDWIIq5G6gbjaAo7&#10;R1zQFOaeFbGP0SUzElwx86z92R0MMjRzduoaVTzRYyBG07kFvFRRvg/WhnaSo9M+9PbEXdO9pkH6&#10;fVluwfOpMHKmjjopCBE2akkjV5kUXRLCQYSNWEmgbxIgRdJdJcJGLcUs1qQUpKiulfHsw5wQZVw9&#10;etR7v/jpftYuhDk+P8MNeVvLvMUCdM7TP6PPXjPEkwqkC6G7RqxcyFUITVdASjrd71RzslBBI+po&#10;dabeqCaJGnPGnEnlrqnhXI4Gx84+uMxEn5543Y9ObeNF7WztHffr8eAt+y1as4/eoz/ifj3uteGP&#10;sF+POxff9qMm+5htoMhhMm+uEmIRBZVFR2gunOtDhCek1vswLao5icZVIqxJSzEzvi/D7nTcPzz1&#10;rsEa1/ZBDVTfbJYz8wmbw8JmvXUXh4VP7QFYf1POHBY+tQvrL9FdHBY+UeuH6Q4Ln7zxeyi+wc5M&#10;kQN8n3VAZ94c0ATi4qTkAZqeB2fU+ZLnOfN8M8e01TfGmXsPji2//ndIlvUclV6f4+b8odk4UYIi&#10;Q/OZQQVAGolF5fxkF2Sj6o3Umeh3HUmbVCRiDlnlZuXalGSPVD8OHbl5atRZg8GaWdMga5ij91AP&#10;pliu6hhVChmZukzse0JMYXRcjfoJoRMxqU5ecVgIY1wT+yeEkXaWwCsuDScaa6i4JCZXkaQlEjHv&#10;hOUZsQkjs782CEL0Q4RiHC1MmK1zzk4jR3TKpG3ee2Nse+ES1VeoPgf6zMX0B1mGchK6UNh0HKwM&#10;yvZqjQqRaQvltEbWzO69NxxoZNnEFNKc9JRncgxbu4D7J4SF0ZEVULcRAqrqYtSI+iRn6kg7ZitO&#10;B3vctHzsIWZPnUc+9HbFCJsOKtKaysH7Nt3B99u5nAdE2EiNYcaUpjj3Ya3txxpLSNQmTFmS3izn&#10;2u7pNZ7apiHLuUfz0Ws8tTNtOdh99BrPzD291tNH7r0RKWeQUwybr6mo9c7L9R50UrURkekg++Y8&#10;g1AupMpEZDpY99l5bZ9GBY0V4AqVrPQcpgrzMlJ59VBzg1rUmIjOTkjJJL16nRiIL0Z6nVi3+YXm&#10;2jjTloPdLzTXhnq+xnrmzVFgbDoaQ1cNk1clzMuVY12oHgmQiMxqilaoNIlwIVUbEZm8NpYPIlyo&#10;1SsrqqboDkshhZdsM8iIzfJi9mGNJSRqE+Zqp8XHZtk9Z9F7KceBJtlsx+ckcl75zWc5c87fnyNs&#10;trciv+aw8Kk9AOtvypnDwqd2YftLlJftmsPCJ2r9MN1h4UOwOgu/6TreLT1+Mz7zrvEUPkDTnz84&#10;o86XXHRePnNMW31jfM93v/g7JAtiRuqPMtqabwbjKX1UPL+CS7LXuMSwhXgdmJF8LXT1aaEicc0U&#10;LaxNGZl4zWnrTRey5ZyrVOAlJhe9M/MRD4etuVTKU5EVGYrsmrxViOmEeTZ9Xake0gaN6O2w8My6&#10;ZsT7wkaGoD0xG3GYmb2oZzBJC21K9YxTson2Tm1OvW9209cDSyZ1vEQnC6l3Hh05HDZzVRLP+uIA&#10;aY1zndu5zxaOs1KjOqOWd0YHOhqUreyqvbMVZsnkreKwnruW4yFn2PIzJoX1+JpBM7YYQeigwAiv&#10;CWJOkyouQpZCvjKNTkQaO4NrpmiyKWpzDt3MLO+0cwVD61njorYm+f1a7iD6HCHPVdEgwkZqDDOm&#10;NMW5H2ttP9ZYQqI2Ya62Nbm2+9a7zRZtOfdoPnqNp3ZFC3ZPrfPM0ura7jlregrMZqPVtAjDsU8I&#10;29lstBTka0H75T1lwTlVnGEzklGaAJepfO6HEhoXVLCyfHyNajIxFz1fkpKNFeB6HPuVT2LCpaJW&#10;dMKK1nAdKsjtEKUHjpytzBnOoiHLwe4XmmtDPV/Wsjj3cmHsk7yNUbFGl3O0Q4SkeiRAIjKrKVqh&#10;0iTChVRtRGTy2lg+iHChVq+sqJqiOyyFFF6yzSAjNsuL2Yc1lpCoTZirnRYfm2X3nAWUM1G/pk45&#10;K+aafXNaTq7nkd3wNLsky+Kw8A2zbxyfet9bjme+7S3HCy+59NSuWH+Tntgb9s1r+0t29jKGD8r6&#10;oR7kAZvdcD5/vybpvSasy0+LD8Tqzw0/x93I0D7rr9Uv/g7JZy7y28fFDvi0E6Q/PMupckK6i2EX&#10;MQQ3T42C5qxVQB0iUgnyNpGI5is2CQv3Cj9R3khrZGjqE2jrBuNcoJrJYUITUhwdYrOP3hu+7YUt&#10;RPUF99VcqNbUAUpUD9U2OVgQxzzZdXFWFLDA0ER90M6e2eOuYclkzyQaEYrzTDBlMkXpm7UohIXY&#10;jBFYAXUbIQhRRIhEpUldjfahH2P2w+6s4T4YjeyZ3NSus4nTIZs9moqqMa24Ef1QZh3HJRWJuiax&#10;xU4nU88aaF2vWUYz2TMRxjGRm6UWXRyWvXqBYU3gPJMKoYrWN2J1qEtk1Ij6oKpoDq6VjMpqEYc2&#10;M8tdJ+PWxWsaHHE0WHuPlt3F3M3M/QcRNkqyUjC9Tzj2CRE2SrJSMPs+JoSDCNkZ9MJgGPOhwX4V&#10;cw/5XC+O3HaabWvI7ql1nllaXXvm6Skwm41W0yIMMbEXwnY2Gy0Fec21X3sNTUSMzUQxShPgMpXP&#10;/SYpnlSwsjz7aF2Iucg5hDUqaKwA1+PYr3wSEy4VF3I2reE6VCRTTk6NrpYr81h7C7vvvdvGoi0H&#10;u19orowzbffs3TXbE3JUU1SPF2pkLRj7JKeKs9qKMiDiQMgcJeflXLGQqo0VYc1ChCFlXr+T6skq&#10;an2IsJGSkECrMdn9mF6bM3ePGp1CdG0f6YEQ3Jt94Xjhrd93fN7ZsK/9xPGut37r8Yz99g/kckg9&#10;zaXDwrK9FNlwnOstdW/7R76g+ol9/iPVf99PHK84f2z2tZ8/jh/57ePV3/yF431//xsu3o/hGd71&#10;6fu9x+O1vBnLm9YcFj61C+sv0U0O2/lErR+mOyx8eKaTzfPhe7EDOvPmgCYQFycl3aN5UDaf525k&#10;aJ/1xb3nzKXl2PKrf4ckorN8MmMq9hx8cFZH4qnwiaxgKgC2hmuiPskVpRdVbPpKVJrUJXoiEVHn&#10;wSo3qUyboaCeqXPIWTO791731MDh417WNaIfok+mxrmG877H0JqsmQp7DbKuUz9Ua+oAJaqHapsc&#10;LIhjLvKqsbAck3MVXDOne025epi6Pv3sPalLZNSIOlkTypqVO1Al/c4KqBuUA+K517Q4a7UJ+43s&#10;mejHh76P1KJtxCA3Tw3s3nvTsd3s0VRUjWnFjeiHDjDVjDWXZBQdLq/jfo2YQvRD1cDoW02TjPQe&#10;iNxHGp0ymFkiRmaekWcMVRhky5xnUv9cz4ZLyjF0qceokQNMXKNrKlCta0M7e2aPu6Z7TYMjbnvf&#10;n2V3M/frxFkGETZqSSNXTVaRUSeEgwgbtaSRq5hMVgRCcEGENVEqaqExatxFuT37LHk0hHMbs01D&#10;3uTRdMLOegjJ616zYhrOPEKBOgb0i2dEcyFXcQYhY+Qg+2WfC6rZyFWTCqQPcZHob1SzkasQTrKF&#10;aWdf18jZBHaW930YaoJCNTWVe2ABZaZy105ZHk1nj5c13XuPykv2GNoQtb6216jhPNnH3lv267G5&#10;aM0eD56svdgn5LzGnXStrVLL855wnnkbKHKYzOkIubDlc7+FEIXQhhAMIgwpF6HurAljIRqDCBu5&#10;JOSM1qR792W497m7Rw1OE7q2j/RACO7BXvn0nzieeeufPj7jfNoXjhfe/YPHe3/ut45Xf6P8y3/9&#10;+NIH/8Txqa+5fWo5pJ5mOixstrcit7/yqc8e7/syPgws/41/cHzyl773eNenTj6w+9pPHB970fHj&#10;tnc8e3zxA/gJyY8fx5/+DhefmuzKGzccFj61C+sv0U0O2/lErR+mOyx8eLafDN+LHdCZ01Vjl5PI&#10;yig2x5oHaHq+eb7kee4878wxrfU4c68d7j04tvzq3yFZ0Lzlkxk35w/O6kg81fhkVjk+oWWPydJw&#10;TeQnuWypHzohqQc9h7OqKJw6DVa5SWXaDAX1TJ1DzprZvfc4TNbMmgZZMy8jmGI6r1RrOOdWjbhC&#10;nUdkaGIKh45p1ReyzUAKWWJqThwWwhjXxP4JYaQ9MTXDdWY4e5porKHi+qCqmJzBEs0+WYuSw/Ka&#10;YDNG6XdWQN2gHBCbY5jo1TTIteysIzVqm/feGCiR1jlHA0OhdCF7JvWm9hBVFtEPZVNHckzC0hmF&#10;MvZd6oT1rRmb3XtvONDIsolpnii2npFnMlXrXcAVs782KhdVGGTLpN5En6vrYjSIwLo2dKmXzqqo&#10;UYsy2PNe2Iy19Dvt7FGeGETYdGyLFQwKJsd9Wvbv56hoEGGjJCsF0/uEFJUXsx9rLCFRmzBjSrcm&#10;WV7MudYeKJzahbbYPbXOm+xsTffUOs/sTIuQbJ6e6WhYWmksrxH0JovIpdo4jVLSCq4Pod9J1UZE&#10;poPXvZ8DsnzdBxcTkXMIa1Swsrzvo5BF5R6ujowRtZSqgjWohUMDct7GrsHaE180nM/Hhdbr43vv&#10;6riiBbtvPUdjjLyazPsatUfM3D0SIOdAU7SCpZALNlK1EZF5n/uNfUIu2KjVgyyWF7VPzagxRC+a&#10;gWGucgYZ7aLHbDhTHPeaOZs8A2JGZsaSITUVP17Dh5Fvf/H7j69/+a8fz7k27GtfPb50/Lnjheed&#10;v+PPHH/x3V89vvhV54vlcJ3dYWGz3jrxt330Z46P/jsVw575juOjP/Kh4+UXf/7ipyA//59+/Hjv&#10;Cx9y9rjtu48X8YHob/7K8dF3uPTUbHijwjOHhU/twvpLdJPDdj4R64c4c1j4TWD5pppvsMN7TxDd&#10;k2B6tA/M+OdPO19y0Xn5zDGt9fie3+ZvWj+pbMzYc4xrmhM+ROOp8OEtkCOe0U7NHjMBFfZceyrB&#10;6yC7TkTRDX0O1sjIzGs7XmNwuHL2SJQcm6jsZM+Oea3BZl/ZrHOLlitcSb1z3dL5xv5sjAYxgQlk&#10;o2yHrYrV2KuJegvHlidkCNoTsxGHmX1PhmEsRZsiPWOqfmJGwtapHDz9OgglUMnU1wQu0clC6kGP&#10;ZBJcenoZjAHH9OQ4h3NGow6csz8bo5YvVHfqK3eF87Q1n+donQSNDE3qEZsXDjQybDyzXk58RVqN&#10;PJtsvkbCcnOTISZcZnIVReoadTEZuSdSkbhnctjMWanNOXiTSd0UlIY6EmFirHT/hNqryHGflv3n&#10;eRgNImyUZKVgep+QovJi9mONJSRqE2ZM6dYky4s519oDhVO70Ba7p9Z5k52t6Z5a5012tqZ7ap1n&#10;lhbX7WRgwnY2u5BUgDjEdMN+iWK7ZHkPeWFigUTE2EyUYEoxNWoSOYewRgUrywc1mZjVmIQ1KjjZ&#10;DxOuTsxFziGsyCCkFOmkJhI15srGYN40I7dDQpBNK+U2Nk1n920/Rc6XSENXDVDtEY/1IWByDaJq&#10;iu6wFHLBJT1PIjIfeT+qrrCi17sfi+VFra8ZNYboRTMwzFXOIKNd9JgNZ6IrIXFL5aKcFVIjmfsq&#10;aK3jx2lv+4G/e7z6i3/peJvzxfgB5N88PpZfIf7azx8/+eX2AeViPtxLf8G/3t1+xXqxbxyf+lPu&#10;lb/wt/Er2d91fOofVosPbIftLHvl73/pON7z7Hrel77veP6XPnH86AedX7W617fVvV76ieNd34af&#10;eMyvR6Ou/Jlv239tvffK+6+E132Rf/7T3zX7F8+7rt9/HfuVvrb2etn1adfXc+1HfsJ/v2U9140/&#10;uXpf1t+kkzfsqd1sN718Ox+E9UM9yAM+mp19gx0U1sfrxRYvmgdi9Rz6M3JlfM9dsu+9R/c3PYNP&#10;Ph9xHPg0E9zzEz40w4noOJ5Ja2QIbp7aFLRaBdQhIpWEnkhFIuZwVhFMMjL5SbKpctMhJmcut845&#10;C7hTI4eJPslZ7PE+WPNew3lhssr5vCfA4iB7pspTByiZ1F7WgRysDMpmJq9RAWO1BlFkaHZdnD2z&#10;x13DksmeSTgBps8cpqxFtWjRJddmg9GRFVC3EYIQRYRIVOrkTB1pT3xtsMdNm957Zc9O6kA7awyt&#10;o0OWHhLlwqRkYkWDsr1qPQZLs6NAZNWELmSNZHGricOrxJpJNCKMw3bCem08KyvKFQjYlGF0YAXU&#10;NapoXSNWhbpEJyRhYg57VQ6TQqMy3AdDNx3ETTHIK17T4Ii9BweJlvL7s+xu5n6DCBslWSmY3icc&#10;+4QIGyVZKZh9n7AiEAsYNkqyUhCruDOefZgTYmzNnEeD9WZ8rN95k52t6Z5a55mlxXU7GZiwnc0u&#10;JBUgDjHdsF+i2C5ZXnNemFggETE2EyWYUkyNmkzMRc8LFawsH9RkYlZjEtao4GQ/TLg6MRc5h7Ai&#10;g5BSpI2YcEmjlczGYN40I7dDQpBNK+X52LVg99ezX01i864Z+4Q1qrkS6xrHeRrbPokyIOIwVUIu&#10;coXKJCJXF2JmhLWkOyw1Qiuc7zfWN0I4iLAmSVd6XpjmPRnOQk9M6u6DfVADNs3iqr2x9h3HR3/x&#10;V4+/+OIf04eM7/7S8cnf+Jnj/e7KcqjiS//h8cwHf+n4JH7F+jf8K9a//L3tQzR8GPnO4ydf+Af6&#10;FezyFz73vfpVcWzTHbbz+MLxV37oq8eHP/jdzmFfOF74QJ3rv7jyoeqFffX42F+to+L+X/nEcfzQ&#10;O49nvu2zxws8T5333Z+dH8DCXvrscXxOZ8XfIfnhL3/8+Cv979Gs/GPH31K/9nvuxe9tf88mPkz8&#10;3mX9e3/oe8YHh/hA8e0/+5Hj6+yV/8iXtl87v3k97cWfOo7/Ar036qc3+5ty5rDwqV1Yf4nOHHaN&#10;T9T6YbrDwodv+D7qgM68ObuISVyclCBjD7Xk7pEPzPA8OODG+J67ZHeN24DnuW5zzvF3SL5qzjzj&#10;Ml9XnBCfdjp/aFZH08kcAC6YqdUTMJ5cdBROHRK1VA+diDR2BkfGTcq1mamcFdCOus6zemqde214&#10;9jA5TPTJzVPjaGtYM7FWRKicWuezBhniSfVElacOUDJJvUkZByuDsqIuLqWu5TDSzhJ4xdXDNHWY&#10;0lcr9+A0yCj0vBOWZ4OYkTmeFX1cJvohQjGOlJMZfatVkdpG9kz046yZY7Q9qGvEIOMY6DsHu6uG&#10;ULEc2zU9zGTNZBR63skuL+zniolrEEVcjdQNxtEUdo64oCnMPStiH6NLZiS4YuZZ+7M7GGRo5uzU&#10;Nap4osdAjKZzC3iponwfrA3tJEenfejtibume02DI973RsX5vVn27yyfRNioJY1cZVJ0SQgHETZi&#10;JYG+SYAUSXeVCBu1FLNYk1KQorpWxrMPc0KUcfXoUe/94qf7WbsQ5vj8DDfkbS3zFgvQOU//jD57&#10;zRBPKpAuhO4asXIhVyE0XQEp6XS/U83JQgWNqKPVmXqjmiRqzBlzJpW7poZzORocO/vgMhN9euJ1&#10;Pzq1jRe1s7V33K/Hg7fst2jNPnqP/oj79bjXhj/Cfj3uXHzbj5rsY7aBIofJvLlKiEUUVBYdoblw&#10;rg8RnpBa78O0qOYkGleJsCYtxTxJgBQN3qfhLHLHrJVjhH1QAzbN4qq9sfaF44W3fu9x/Of+OyR/&#10;40PHixf/sE0O9erx+Z/77PHcj/3C8dF3pPZHj4/+cPsVa/6E5YeOT/7Ad2hZ+ft/8heOD6Pn/MJh&#10;pD6c+9KP/4PjxfYTmp//CGp/6xE+jHt2fnjJnwA9jud+/If9Iet3HB/4888eL/+99nOKz/9Mu993&#10;Hy+8cBxf6v+wzbs/cbyE54G94y8dn+z9lz57fKb6P9rW/+iPH8dP/lfof+P43M9+9fjwj7QPUute&#10;L9X6YTeut73wiTf418j7m3LmsPCpXVh/ie7isPCJWj9Md1j48A3fRx3QmTcHNIG4OClBJkFdyd0j&#10;H57l+XLuJb8gQ7vr3oPjJIdd4/g7JPH5pObkGbfll+Pwp6FQPjTDB7E8mQN+MKvCiEXl0JFsVL2R&#10;OhP9riNpk4pEzCGr3Kxcm5LskerHoSM3T406azBYM2saZA1z9B7qwRTLVR2jSiEjU5eJfU+IKYyO&#10;q1E/IXQiJtXJKw4LYYxrYv+EMNLOEnjFpeFEYw0Vl8TkKpK0RCLmnbA8IzZhZPbXBkGIfohQjKOF&#10;CbN1ztlp5IhOmbTNe2+MbS9covoK1edAn7mY/iDLUE5CFwqbjoOVQdlerVEhMm2hnNbImtm994YD&#10;jSybmEKak57yTI5haxdw/4SwMDqyAuo2QkBVXYwaUZ/kTB1px2zF6WCPm5aPPcTsqfPIh96uGGHT&#10;QUVaUzkoTE5dkeMejfepOwzq3oPUGGZMaYpzH9bafqyxhERtwpQl6c1yru2eXuOpbRqynHs0H73G&#10;UzvTloPdR6/xzNzTaz195N4bkXIGOcWw+ZqKWu+8XO9BJ1UbEZkOsm/OMwjlQqpMRKaDdZ+d1/Zp&#10;VNBYAa5QyUrPYaowLyOVVw81N6hFjYno7ISUTNKr14mB+GKk14l1m19oro0zbTnY/UJzbajna6xn&#10;3hwFxqajMXTVMHlVwrxcOdaF6pEAicispmiFSpMIF1K1EZHJa2P5IMKFWr2yomqK7rAUUnjJNoOM&#10;2CwvZh/WWEKiNmGulmIXlQ+yem+mZ66T83Z6JpZ8b1cuCYTlk5jQe+PslU//4PGZD//19oHXdx8v&#10;/tyfOz7zc/3XknOof3S8/MvH8d7vxMdrqRWffe/x3Je/pF9F/mrx3ZW7Res8c9jnv+/APyjzvq/8&#10;9vGVfPhXhp8wxK9qjw8EH9m+43juPTjzTeu/4V+Jlj//CP9wDn+9/MsfP97efuX67T/0VX/g+fLx&#10;xS8/e7zvWWnP7Ob1T8rypuxvVBwWPrUL21+ivGzXHBY+UeuH6Q4LvwlM32DFU+8aT+GZA4MPz+af&#10;QzigmfyCDO2zfqN7z4u8xvw7JB9l7GuSmxUMPjQbRzohe41LDFuI52VG6nlHK9NCReKaKVpYmzIy&#10;8wnydtOFbDnnKhV4iclF78x8xMNhay6V8lRkRYYiuyZvFWI6YZ5NXz+qh7RBI3o7LDyzrhnxvrCR&#10;IWhPzEYcZmYv6hlM0kKbUj3jlGyivVObU++b3fT1wJJJHS/RyULqnUdHDofNXJXEs744QFrjXOd2&#10;7rOF46zUqM6o5Z3RgY4GZSu7au9shVkyeas4rOeu5XjIGbb8jElhPb5m0IwtRhA6KDDCa4KY06SK&#10;i5ClkK9MoxORxs7gmimabIranEM3M8s77VzB0HrWuKitSQ5MMgo935vxPnWPQYSN1BhmTGmKPi9F&#10;5W0/1lhCojZhrrY1ubb71rvNFm0592g+eo2ndkULdk+t88zS6truOWt6Csxmo9W0CMOxTwjb2Wy0&#10;FORrQfvlPWXBOVWcYTOSUZoAl6l87ocSGhdUsLJ8fI1qMjEXPV+Sko0V4Hoc+5VPYsKlolZ0worW&#10;cB0qyO0QpQeOnK3MGc6iIcvB7heaa0M9X9ayOPdyYeyTvI1RsUaXc7RDhKR6JEAiMqspWqHSJMKF&#10;VG1EZPLaWD6IcKFWr6yomqI7LIUUXrLNICM2y4vZhzWWkKhNmKul2EXlg6zem3H73MaUs2KuGSMH&#10;yzHJJA/Ncqg/ejz3J/PTgdtB8yEkLB9ORvIP8Q/nlCFPrS/H39P4V997fP3iV5L1E4bLB3Yf+Kzz&#10;x/X3KeLDyHceX/yR/Mr0b68/wXiLve0733scL/zCWDv8p/Ar588d77v4B4K+cbz8Sw7Lbl7/pKy/&#10;SWdv2FO70faX7OxlDB+U9UM9yAPezfo3WHqvCevj9eKJ4KT0YKyeS3/2rozvuUv2vXfFMc7yGnf6&#10;OyTxMWgfhz/NTH3kJ3xoNo7UyBDcfDzC5qxVQB0iUgnyNpGI/IoshIV7RZ8Yr6Q1MjSpM7FAjHOB&#10;aiaHCU1IcXSIzT56b/i2F7YQ1RfcV3OhWlMHKFE9VNvkYEEc82TXxVlRwAJDE/VBO3tmj7uGJZM9&#10;k2hEKM4zwZTJFKVv1qIQFmIzRmAF1G2EIEQRIRKVJnU12od+jNkPu7OG+2A0smdyU7vOJk6HbPZo&#10;KqrGtOJG9EOZdRyXVCTqmsQWO51MPWugdb1mGc1kz0QYx0Rullp0cVj26gWGNYHzTCqEKlrfiNWh&#10;LpFRI+qDqqI5uFYyKqtFHNrMLHedjFsXr2lwxNGckBrdxX5PttwPRNgoyUrBnOckxz4hwkZJVgpm&#10;38eEcBAhO4NeGAxjPjTYr2LuIZ/rxZHbTrNtDdk9tc4zS6trzzw9BWaz0WpahCEm9kLYzmajpSCv&#10;ufZrr6GJiLGZKEZpAlym8rnfJMWTClaWZx+tCzEXOYewRgWNFeB6HPuVT2LCpeJCzqY1XIeKZMrJ&#10;qdHVcmUea29h971321i05WD3C82Vcabtnr27ZntCjmqK6vFCjawFY5/kVHFWW1EGRBwImaPkvJwr&#10;FlK1sSKsWYgwpMzrd1I9WUWtDxE2UhISaDV6n3DsM3mfht1xi0ne1WwjPXDx3uNMvpH2tj/9/cdz&#10;n/nB9uHeF44XPvg3/Xc44iyrv/+DHzpe/sv4Ow5zzm8cn/oPPn4cL/yZ420oPf+h48PHZ4+P/cQ3&#10;xrLP/9jH9QGlc1qI9X/1s+uvNQ/7juOjX9w+qPvch/gr1JcfXr5W23+K8QvHi4/wE5J83uXvlOym&#10;n878zF/t/0jOXzs+9mXHsBvXv1HW35Qzh4VP7cL6S3STw3Y+UeuH6Q4Lv/mM30Ob81sqJxAXJyXd&#10;JbQUeVqJMT0wqzPleTvje86Sls0ac/A8h13jxd8hOZkxFXt+lf60E/lDszqajoXAVE3Up7Yi+qGK&#10;TV+JSpO6RE8kIuo8WOUmlWkzFNQzdQ45a2b33uueGjh83Mu6RvRD9MnUONdw3vcYWpM1U2GvQdZ1&#10;6odqTR2gRPVQbZODBXHMRV41FpZjcq6Ca+Z0rylXD1PXp5+9J3WJjBpRJ2tCWbNyB6qk31kBdYNy&#10;QDz3mhZnrTZhv5E9E/340PeRWrSNGOTmqYHde286tps9moqqMa24Ef3QAaaaseaSjKLD5XXcrxFT&#10;iH6oGhh9q2mSkd4DkftIo1MGM0vEyMwz8oyhCoNsmfNM6p/r2XBJOYYu9Rg1coCJa3RNBap1bWhn&#10;z+xx13SvaXDE+96N1JQCGvk9Ge5TPomwUZLGeS6lYEWdEA4ibNSSRq5iMlkRCMEFEdZEqaiFxqhx&#10;F+X27LPk0RDObcw2DXmTR9MJO+shJK97zYppOPMIBeoY0C+eEc2FXMUZhIyRg+yXfS6oZiNXTSqQ&#10;PsRFor9RzUauQjjJFqadfV0jZxPYWd73YagJCtXUVO6BBZSZyl07ZXk0nT1e1nTvPSov2WNoQ9T6&#10;2l6jhvNkH3tv2a/H5qI1ezx4svZin5DzGnfStbZKLc97wnnmbaDIYTKnI+TCls/9FkIUQhtCMIgw&#10;pFyEurMmjIVoDCJs5JKQM1qTVWTUCWHjfRp2520GeQqzjfTAxXuPM/mG2jv+0vGVL3//8ZPvxr+a&#10;Df/Tx5d+7Ff9dyriLN3Lnv8/Hq/+3HuPj737Lf5XtPUP2PDXrCn57uPFL+cfktFPNb74Af8dkjBv&#10;M2j7zAf8E5DD36h/UVp/Z+PH3pX7fvY4HuEnJPm8X/nE8aXl/PPs7/+p3z5eek/7Cc+f+9D2E5g3&#10;r39jrL8pZw4Ln9qF9ZfoJoftfKLWD9MdFn7z2fjez8fBd1UQk8jKKDbn9158Dy4wTysxpodneV79&#10;2WEmN+Pjsdhy3XtwnOSwa3zmH/3ar2uFLQ1axE1wthEjS5D/Tjk+7wSfffu3q/GEjecs/9o/+eeu&#10;TMNZcXx9RmtL4YT4MLe2WvU32KPocpu72KJv57vGnvZIdpnjE228u/qMu210hXfVU4evkfFChpE5&#10;t40ys9vtXvQRFPuxe33YlnfZXeyx6FM4YX+572J9+bS9MnPpH/Hrpg50+fWwMfrKqXee+rQ1n7qb&#10;re92q5WwH28s7Nyst+9ij1XfzrW/rOP8sS1PCt7F7qafCunzftr2AzZef//P+S1/7N/iGn59PUb7&#10;nS++VHeY3/P0NVx3nEf1Ca4zpnx2sl+E2S+2r99t2e/sQK/Fln3M12MPdT8sq+Vaz6DxEexi+QPZ&#10;76r8Efe7VX6rYLVb5bcKZHeU3Sq8pT3tTHj7fvwyRd2Wdmz9M/Skj/Vtn8v1qfv7ycJtfbisu8aH&#10;s19srXuftjDrY9fWx7LP7GiDb/lffl/F92T/ly86mK9FLCeh6Sh8JtnN+l/7v3/w+Pa/vPye7xtk&#10;OMH2Gt7FbpN/7SeOd73rS8cnf3P/17uf2sOwR3y/n9pq33Qv3+/e9/vXfvSdxx/53v/G2TW78vy9&#10;vLRn4Zn3/ZusPBT7O3/3lfpzRQfl/2byocf/dmo9kaD1dbH+ZxINvYvXpFTOz/8Oyb2W/AorOM3B&#10;B2c5EmjnMfeYCaiw53osJXxOR9eIKLqhz2vTyMjEa6m06YYrZ49EybGJyk727JjXGmz2lc06t2i5&#10;wpXUO9ctnW/sz8ZoEBOYQDbKdtiqWI29mqi3cGx5QoagPTEbcZjZ92QYxlK0KdIzpuonZiRsncrB&#10;06+DUAKVTH1N4BKdLKQe9EgmwaWnl8EYcExPjnM4ZzTqwDn7szFq+UJ1p75yVzhPW/N5jtZJ0MjQ&#10;pB6xeeFAI8PGM+vlxFek1cizyeZrJCw3NxliwmUmV1GkrlEXk5F7IhWJeyaHzZyV2pyDN5nUTUFp&#10;qCMRJsZK90+ovYociUTZznuy2r6fnSXfclAwt/NSVF5khamY/VgDzJjSrUmWF3OutQcKp3ahLXZP&#10;rfMmO1vTPbXOm+xsTffUOs8sLa7bycCE7Wx2IakAcYjphv0SxXbJ8h7ywsQCiYixmSjBlGJq1CRy&#10;DmGNClaWD2oyMasxCWtUcLIfJlydmIucQ1iRQUgp0klNJGrMlY3BvGlGboeEIJtWym1sms7u236K&#10;nC+Rhq4aoNojHutDwOQaRNUU3WEp5IJLep5EZD7yflRdYUWvdz8Wy4taXzNqDNGLZmCYq5xBRhSV&#10;F7Wfa+E9G29D1710ip65r4KOBkfVxHOrPfVPznL3foo7nKgv6w579RvHp/7sx4+XP/yhpx9GPljb&#10;30BY+NRutZtevp0PwvqhHuQBX7+Nb7rC+ni92OJeDhmnl8YDMvz58UjOJfaz/oljNOJ1SH76d0ji&#10;40pyz+9MPJnyB2fb8bqPI8MjTK0C6hCRSpbnpbEyiDmcVQSTjEx9Ki2q3HSIyZnLrXPOAu7UyGGi&#10;T3IWe7wP1rzXcF6YrHI+7wmwOMieqfLUAUomtZd1IAcrg7KZyWtUwFitQRQZml0XZ8/scdewZLJn&#10;Ek6A6TOHKWtRLVp0ybXZYHRkBdRthCBEESESlTo5U0faE18b7HHTpvde2bOTOtDOGkPr6JClh0S5&#10;MCmZWNGgbK9aj8HS7CgQWTWhC1kjWdxq4vAqsWYSjQjjsJ2wXhvPyopyBQI2ZRgdWAF1jSpa14hV&#10;oS7RCUmYmMNelcOk0KgM98HQTQdxUwzyitc0OGLvwUGipZyayqGhbmSJ7sl4a0wmSr7hoGD2kwE+&#10;4SDCRklWCmbfJ6wIxAKGjZKsFMQq7oxnH+aEGFsz59FgvRkf63feZGdruqfWeWZpcd1OBiZsZ7ML&#10;SQWIQ0w37JcotkuW15wXJhZIRIzNRAmmFFOjJhNz0fNCBSvLBzWZmNWYhDUqONkPE65OzEXOIazI&#10;IKQUaSMmXNJoJbMxmDfNyO2QEGTTSnk+di3Y/fXsV5PYvGvGPmGNaq7EusZxnsa2T6IMiDhMlZCL&#10;XKEyicjVhZgZYS3pDkuN0Arn+431jRAOIqxJ0pWeF2Idok4sYEjFvZru2obPoSOYi/ceZ9M18klY&#10;7poT9JOEzXrrwr9xfOpPvUW/zo1fP37rO4+PvecXjld/+kn+Iy1PbTW8UeGZw8KndmH9JTpz2DU+&#10;UeuH6Q4Lv/mNT4JvtCQuTkqQsYdacvdGOTETKBSz+MAM57vNKQOR6ylE5HqmRyZ3wU9I1qTPJjNg&#10;ia7Qn2ZezyskGTwsy7FwZsaTPHdI4dQhUUv10IlIY2dwZNykXJuZylkB7ajrPKun1rnXhmcPk8NE&#10;n9w8NY62hjUTa0WEyql1PmuQIZ5UT1R56gAlk9SblHGwMigr6uJS6loOI+0sgVdcPUxThyl9tXIP&#10;ToOMQs87YXk2iBmZ41nRx2WiHyIU40g5mdG3WhWpbWTPRD/OmjlG24O6RgwyjoG+c7C7aggVy7Fd&#10;08NM1kxGoeed7PLCfq6YuAZRxNVI3WAcTWHniAuawtyzIvYxumRGgitmnrU/u4NBhmbOTl2jiid6&#10;DMRoOreAlyrK98Ha0E5ydNqH3p64a7rXNDjifW9UnFNTOTTUjSzRPRlvjclEyTcUt5PwnBshHETY&#10;iJUE+iYBUiTdVSJs1FLMYk1KQYrqWhnPPswJUcbVo0e994uf7mftQpjj8zPckLe1zFssQOc8/TP6&#10;7DVDPKlAuhC6a8TKhVyF0HQFpKTT/U41JwsVNKKOVmfqjWqSqDFnzJlU7poazuVocOzsg8tM9OmJ&#10;1/3o1DZe1M7W3nG/Hg/est+iNfvoPfoj7tfjXhv+CPv1uHPxbT9qso/ZBoocJvPmKiEWUVBZdITm&#10;wrk+RHhCar0P06Kak2hcJcKatBTzJAFSNAnBBRHWdM+mU7SB+5Pu6UjNe4+z6R73fBKWu+YE/SRh&#10;s9668O84PvqLv328+hvN8S9Go/fUHojlzVjeuOaw8KldWH+J7uKw8IlaP0x3WPjNb/geqwnExUkJ&#10;MgnqSu7eKCdmAoViFh+Y4Xw5Z2OcOWUgahVrmXNk6j8SucuBn5DUp5Nz7PnlOJ4xb8v96eeDshwL&#10;Z2RsshGBSJ2JfteRtElFIuaQVW5Wrk1J9kj149CRm6dGnTUYrJk1DbKGOXoP9WCK5aqOUaWQkanL&#10;xL4nxBRGx9WonxA6EZPq5BWHhTDGNbF/QhhpZwm84tJworGGiktichVJWiIR805YnhGbMDL7a4Mg&#10;RD9EKMbRwoTZOufsNHJEp0za5r03xrYXLlF9hepzoM9cTH+QZSgnoQuFTcfByqBsr9aoEJm2UE5r&#10;ZM3s3nvDgUaWTUwhzUlPeSbHsLULuH9CWBgdWQF1GyGgqi5GjahPcqaOtGO24nSwx03Lxx5i9tR5&#10;5ENvV4yw6aAirakcFCanrsjBzqDmSUX3aL6BjzgsJ5D5JBSJypGKeUbWAFOWpDfLubZ7eo2ntmnI&#10;cu7RfPQaT+1MWw52H73GM3OPr0nzkXtvRMoZ5BTD5msqar3zcr0HnVRtRGQ6yL45zyCUC6kyEZkO&#10;1n12XtunUUFjBbhCJSs9h6nCvIxUXj3U3KAWNSaisxNSMkmvXicG4ouRXifWbX6huTbOtOVg9wvN&#10;taGer7GeeXMUGJuOxtBVw+RVCfNy5VgXqkcCJCKzmqIVKk0iXEjVRkQmr43lgwgXavXKiqopusNS&#10;SOEl2wwyYrO8mH1YYwmJ2oS5WopdVD7oWggzBu/R9JR+tk7e2yyfxIRLxUn0zSdiuTPYHRY221uR&#10;X3NY+NQegPU35cxh4VO7sP0lyst2zWHhE7V+mO6w8HeB8bH8PERN4ZkDIT0x6GL40KzOpT9XVsb3&#10;3CW7axiJe27qNuBl/iZ+qrmPV1uMkdys4M58cJZj2UcMW1hP4BzU84xWpoWKxDVTtLA2ZWTmk+Lt&#10;pgvZcs5VKvASk4vemfmIh8PWXCrlqciKDEV2Td4qxHTC8Sl4kVEjbdCI3g4Lz6xrRrwvbGQI2hOz&#10;EYeZ2Yt6BpO00KZUzzglm2jv1ObU+2Y3fT2wZFLHS3SykHrn0ZHDYTNXJfGsLw6Q1jjXuZ37bOE4&#10;KzWqM2p5Z3Sgo0HZyq7aO1thlkzeKg7ruWs5HnKGLT9jUliPrxk0Y4sRhA4KjPCaIOY0qeIiZCnk&#10;K9PoRKSxM7hmiiabojbn0M3M8k47VzC0njUuamuSA5OMQs87ZzfRPZpvkCPHcgLZPDdrPD/oGktI&#10;1CbM1bYm13bferfZoi3nHs1Hr/HUrmjB7ql1nllaXds9Z01PgdlstJoWYTj2CWE7m42WAn3tOi/X&#10;e8qCc6o4w2YkozQBLlP53A8lNC6oYGV59tH6EHPR8yUp2VgBrsexX/kkJlwqakUnrGgN16GC3A5R&#10;euDI2cqc4SwashzsfqG5NtTzZS2Lcy8Xxj7J2xgVa3Q5RztESKpHAiQis5qiFSpNIlxI1UZEJq+N&#10;5YMIF2r1yoqqKbrDUkjhJdsMMmKzvJh9WGMJidqEuVqKXVQ+6FoIMwbv0fSUftbBihz0Y4pKlDf9&#10;xjfe+gnucJpdkmVxWPjUHqD1N+npG/bItr9kZy9j+KCsH+pBHvDx2fJ4/U3pse2iXdMgA8UP0fDn&#10;yCO5HknuGkbinpu6DXiZ8++Q5CeVbRz+NDP1kd+ZuIXyh2Y4UnwccXMdu54EMSJSCfI2kYj85Ath&#10;4V7RJ8YraY0MTepMLBDjXKCayWFCE1IcHWKzj94bvu2FLUT1BffVXKjW1AFKVA/VNjlYEMc82XVx&#10;VhSwwNBEfdDOntnjrmHJZM8kGhGK80wwZTJF6Zu1KISF2IwRWAF1GyEIUUSIRKVJXY32oR9j9sPu&#10;rOE+GI3smdzUrrOJ0yGbPZqKqjGtuBH9UGYdxyUVibomscVOJ1PPGmhdr1lGM9kzEcYxkZulFl0c&#10;lr16gWFN4DyTCqGK1jdidahLZNSI+qCqaA6ulYzKahGHNjPLXSfj1sVrGhxxNCekRncZOmV9JL9f&#10;860nBTP3N5fzgwgbJVkpmH0fE8JBhOwMemEwjPnQYL+KuYd8rhdHbjvNtjVk99Q6zyytrj3z9BSY&#10;zUaraRGGmNgLYTubjZaCvObar72GJiLGZqIYpQlwmcrnfpMUTypYWZ59tC7EXOQcwhoVNFaA63Hs&#10;Vz6JCZeKCzmb1nAdKpIpJ6dGV8uVeay9hd333m1j0ZaD3S80V8aZtnv27prtCTmqKarHCzWyFox9&#10;klPFWW1FGRBxIGSOkvNyrlhI1caKsGYhwpAyr99J9WQVtT5E2EhJSKDV6H3CsU8jFjKkAqWF92k6&#10;Bc7gmOfo3nucTfe4R3PX7t9yl+XuzWFh2V6K7JrDwqf2AKy/KWcOC5/ahfWX6CaH7Xyi1g/THRb+&#10;7jN+F+Xj5Xnt+GZcJJinlRjEapFFiRU/RMN5d8dYcshYLepJROR6rkcmd/HfIclPKseY+VX6087r&#10;eYUkgwdl/KSWR9M5QxVFhEhUmtQleiIRUefBKjepTJuhoJ6pc8hZM7v3XvfUwOHjXtY1oh+iT6bG&#10;uYbzvsfQmqyZCnsNsq5TP1Rr6gAlqodqmxwsiGMu8qqxsByTcxVcM6d7Tbl6mLo+/ew9qUtk1Ig6&#10;WRPKmpU7UCX9zgqoG5QD4rnXtDhrtQn7jeyZ6MeHvo/Uom3EIDdPDezee9Ox3ezRVFSNacWN6IcO&#10;MNWMNZdkFB0ur+N+jZhC9EPVwOhbTZOM9B6I3EcanTKYWSJGZp6RZwxVGGTLnGdS/1zPhkvKMXSp&#10;x6iRA0xco2sqUK1rQzt7Zo+7pntNgyPe926kphTQRKesDcjM+7TsL+KOjVVk1AnhIMJGLWnkKiaT&#10;FYEQXBBhTZSKWmiMGndRbs8+Sx4N4dzGbNOQN3k0nbCzHkLyutesmIYzj1CgjgH94hnRXMhVnEHI&#10;GDnIftnngmo2ctWkAulDXCT6G9Vs5CqEk2xh2tnXNXI2gZ3lfR+GmqBQTU3lHlhAmanctVOWR9PZ&#10;42VN996j8pI9hjZEra/tNWo4T/ax95b9emwuWrPHgydrL/YJOa9xJ11rq9TyvCecZ94GihwmczpC&#10;Lmz53G8hRCG0IQSDCEPKRag7a8JYiMYgwkYuCTmjNVlFRp0QXhBhTVrS6OSeTKfCGRyDi/ceZ9M9&#10;7tHctfu33GW5OwqNzfZW5LvDdj61B2D9TTlzWPjULqy/RDc5bOcTtX6Y7rDwd5/xuygfL89rxzfj&#10;IsE8rcQgVossSqz4IRrO25w5Rq9TxirazkHkyNR/JHKXO/4dkheKZ8zbcn/6+ZAMn8jiWDrfpBNS&#10;x2aHczirisKp02CVm1SW1wD3Rc/UOeSsmd17j8NkzaxpkDXzMoIppvNKtYZzbtWIK9R5RIYmpnDo&#10;mFZ9IdsMpJAlpubEYSGMcU3snxBG2hNTM1xnhrOnicYaKq4PqorJGSzR7JO1KDksrwk2Y5R+ZwXU&#10;DcoBsTmGiV5Ng1zLzjpSo7Z5742BEmmdczQwFEoXsmdSb2oPUWUR/VA2dSTHJCydUShj36VOWN+a&#10;sdm994YDjSybmOaJYusZeSZTtd4FXDH7a6NyUYVBtkzqTfS5ui5Ggwisa0OXeumsihq1KIM974XN&#10;WEu/084e5YlBhE3HtljBoGByXFKRqHly6CoI79Oy/TxBI29eXmSFqZhnZA0wY0q3Jlle5HqmvQcK&#10;p3ahLXZPrfMmO1vTPbXOMzvTIiSbp2c6GpZWGstrBL3JInKpNk6jlLSC60Pod1K1EZHp4HXv54As&#10;X/fBxUTkHMIaFaws7/soZFG5h6sjY0QtpapgDWrh0ICct7FrsPbEFw3n83Gh9fr43rs6rmjB7lvP&#10;0RgjrybzvkbtETN3jwTIOdAUrWAp5IKNVG1EZN7nfmOfkAs2avUgi+VF7VMzagzRi2ZgmKucQUYU&#10;lRe1n2shbFBY7bT42EynqsHbiHJMIl0JqRxyE2HYavdjF3fcHBY2662bHLbzqT0A62/KmcPCp3Zh&#10;/SW6yWE7n4j1Q5w5LPzdaPVsfLw8r72+v4qFkJ4YdHEhLHxgVucbf87grFt+6XokuWsYjdXZcmlT&#10;77n+DslXOV9lBaf5jSwHH5rxSDwWzgcq7LmOrYTP4+gaEUU39Hn2RkYmX59G6oYrz2uokmMTlZ3s&#10;2TGvNdjsK5t1btFyhSupd65bOt/Yn43RICYwgWyU7bBVsRp7NVFv4djyhAxBe2I24jCz78kwjKVo&#10;U6RnTNVPzEjYOpWDp18HoQQqmfqawCU6WUg96JFMgktPL4Mx4JieHOdwzmjUgXP2Z2PU8oXqTn3l&#10;rnCetubzHK2ToJGhST1i88KBRoaNZ9bLia9Iq5Fnk83XSFhubjLEhMtMrqJIXaMuJiP3RCoS90wO&#10;mzkrtTkHbzKpm4LSUEciTIyV7p9QexU5EomylV01IgbR3Z/lDvMEjTxEeZEVpmKekTXAjCndmmR5&#10;Ma/p2gOFU7vQFrun1nmTna3pnlrnTXa2pntqnWeWFtftZGDCdja7kFSAOMR0w36JYrtkeQ95YWKB&#10;RMTYTJRgSjE1ahI5h7BGBSvLBzWZmNWYhDUqONkPE65OzEXOIazIIKQU6aQmEjXmysZg3jQjt0NC&#10;kE0r5TY2TWf3bT9FzpdIQ1cNUO0Rj/UhYHINomqK7rAUcsElPU8iMh95P6qusKLXux+L5UWtrxk1&#10;huhFMzDMVc4gI4rKi9rPtRA2KKx2WnxsxmPAc4SijseJxHOrLcZhFxza+7L9jrA73LEv6w7b+dQe&#10;oPU36ekb9sh208u380FYP9SDPOA925Xn7+WQcXogA8XfBMY/Mx7J9Yhy1zAa8exrLm3qPdffIelP&#10;L+9ObHGei4D5wCxH5OSYtQpyZFHJ8nw0VgYxh7OKYJKRqU+KRZWbDjE5c7l1zlnAnRo5TPRJzmKP&#10;98Ga9xrOC5NVzuc9ARYH2TNVnjpAyaT2sg7kYGVQNjN5jQoYqzWIIkOz6+LsmT3uGpZM9kzCCTB9&#10;5jBlLapFiy65NhuMjqyAuo0QhCgiRKJSJ2fqSHvia4M9btr03it7dlIH2lljaB0dsvSQKBcmJRMr&#10;GpTtVesxWJodBSKrJnQhaySLW00cXiXWTKIRYRy2E9Zr41lZUa5AwKYMowMroK5RResasSrUJToh&#10;CRNz2KtymBQaleE+GLrpIG6KQV7xmgZH7D04SLSUU1M5NNSNTNFORgyU3aflDuO+ncv5QYSNkqwU&#10;zL5PWBGIBQwbJVkpiFXcGc8+zAkxtmbOo8F6Mz7W77zJztZ0T63zzNLiup0MTNjOZheSChCHmG7Y&#10;L1FslyyvOS9MLJCIGJuJEkwppkZNJuai54UKVpYPajIxqzEJa1Rwsh8mXJ2Yi5xDWJFBSCnSRky4&#10;pNFKZmMwb5qR2yEhyKaV8nzsWrD769mvJrF514x9whrVXIl1jeM8jW2fRBkQcZgqIRe5QmUSkasL&#10;MTPCWtIdlhqhFc73G+sbIRxEWJOkKz0vxDpEnVjAkIpGAq3GZPdjPMriOF8RA/Gga6S1pGtdi+Zj&#10;t+zJuzWHhc166yaH7XxqD8D6m3LmsPCpXVh/ic4cdo1P1PphusPC3/2m76Hlpr6lIk85MRMoFJuI&#10;GNvG9+TwARn/zBiscZJHJxKNe9/kLjNHRfOa8yck+Ullpz/NvJ5XSF7mYnLwgRnO2M+HZ3Culurr&#10;c5k0dgZHNp5duaicFdCOOrl5ap17bXj2MDlM9MnNU+Noa1gzsVZEqJxa57MGGeJJ9USVpw5QMkm9&#10;SRkHK4Oyoi4upa7lMNLOEnjF1cM0dZjSVyv34DTIKPS8E5Zng5iROZ4VfVwm+iFCMY6Ukxl9q1WR&#10;2kb2TPTjrJljtD2oa8Qg4xjoOwe7q4ZQsRzbNT3MZM1kFHreyS4v7OeKiWsQRVyN1A3G0RR2jrig&#10;Kcw9K2Ifo0tmJLhi5ln7szsYZGjm7NQ1qniix0CMpnMLeKmifB+sDe0kR6d96O2Ju6Z7TYMj3vdG&#10;xTk1lUND3cgUkZCZjExc92e4Y4h7nRAHGUTYiJUE+iYBUiTdVSJs1FLMYk1KQYrqWhnPPswJUcbV&#10;o0e994uf7mftQpjj8zPckLe1zFssQOc8/TP67DVDPKlAuhC6a8TKhVyF0HQFpKTT/U41JwsVNKKO&#10;VmfqjWqSqDFnzJlU7poazuVocOzsg8tM9OmJ1/3o1DZe1M7W3nG/Hg/est+iNfvoPfoj7tfjXhv+&#10;CPv1uHPxbT9qso/ZBoocJvPmKiEWUVBZdITmwrk+RHhCar0P06Kak2hcJcKatBTzJAFSNAnBBRHW&#10;xCUhZ7SYhPdp2H51nK+IgXjQPTDreq1r0Xzslj15t+awsFlv3cVh4VN7ANbflDOHhU/twvpLdBeH&#10;hU/U+mG6w8Lf/abvoeWmvqUiTzkxEygUm4iUy8b35FZ7MObz8s8OjJNcspBo3Psmd5k5KprXnD8h&#10;uQ983Enelt/AmsyHZjiXqOOJPLmpi032Q0Ui5pDV/ZmL7JHqx6EjN0+NOmswWDNrGmQNc/Qe6sEU&#10;y1Udo0ohI1OXiX1PiCmMjqtRPyF0IibVySsOC2GMa2L/hDDSzhJ4xaXhRGMNFZfE5CqStEQi5p2w&#10;PCM2YWT21wZBiH6IUIyjhQmzdc7ZaeSITpm0zXtvjG0vXKL6CtXnQJ+5mP4gy1BOQhcKm46DlUHZ&#10;Xq1RITJtoZzWyJrZvfeGA40sm5hCmpOe8kyOYWsXcP+EsDA6sgLqNkJAVV2MGlGf5Ewdacdsxelg&#10;j5uWjz3E7KnzyIferhhh00FFWlM5KExOXZGDnUHNk0NXQcjIxHV/ls155wJyUTlSMc/IGmDKkvRm&#10;Odd2T6/x1DYNWc49mo9e46mdacvB7qPXeGbu8TVpPnLvjUg5g5xi2HxNRa13Xq73oJOqjYhMB9k3&#10;5xmEciFVJiLTwbrPzmv7NCporABXqGSl5zBVmJeRyquHmhvUosZEdHZCSibp1evEQHwx0uvEus0v&#10;NNfGmbYc7H6huTbU8zXWM2+OAmPT0Ri6api8KmFerhzrQvVIgERkVlO0QqVJhAup2ojI5LWxfBDh&#10;Qq1eWVE1RXdYCim8ZJtBRmyWF7MPaywhUZswV0uxi8oHXQthxuBi0Wy8JxvHHMSES8VJiUmEIReG&#10;1Qdde7w27rg5LGy2tyK/5rDwqT0A62/KmcPCp3Zh+0uUl+2aw8Inav0w3WHh7wXbnp+PbtITgy4u&#10;RGjSzmoPxOpM+HPjRscYuZ5GVE3bsHpLfsnTv0OygtfN4Q/ReKw6qY/Ho/Lco5VpoSJxzRQtrE0Z&#10;meOT4fWmC9lyzlUq8BKTi96Z+YiHw9ZcKuWpyIoMRXZN3irEdMLxKXiRUSNt0IjeDgvPrGtGvC9s&#10;ZAjaE7MRh5nZi3oGk7TQplTPOCWbaO/U5tT7Zjd9PbBkUsdLdLKQeufRkcNhM1cl8awvDpDWONe5&#10;nfts4TgrNaozanlndKCjQdnKrto7W2GWTN4qDuu5azkecoYtP2NSWI+vGTRjixGEDgqM8Jog5jSp&#10;4iJkKeQr0+hEpLEzuGaKJpuiNufQzczyTjtXMLSeNS5qa5IDk4xCzztnt0eirMgwvC+b99PtMOOe&#10;PhlTMc/IGmCutjW5tvvWu80WbTn3aD56jad2RQt2T63zzNLq2u45a3oKzGaj1bQIw7FPCNvZbLQU&#10;6GvXebneUxacU8UZNiMZpQlwmcrnfiihcUEFK8uzj9aHmIueL0nJxgpwPY79yicx4VJRKzphRWu4&#10;DhXkdojSA0fOVuYMZ9GQ5WD3C821oZ4va1mce7kw9knexqhYo8s52iFCUj0SIBGZ1RStUGkS4UKq&#10;NiIyeW0sH0S4UKtXVlRN0R2WQgov2WaQEZvlxezDGktI1CbM1VLsovJB10KYMbhYNBvvyfoxRSXK&#10;/RohvEafTyw9ke7jtHFHO+yG++ySLIvDwqf2AK2/SU/fsEe2/SU7exnDB2X9UA/ygG+gtefv7xnj&#10;mgYZKL5q7t3L9+bXZ/iz41bHGLmeRlQt+7ByY37J1/13SIonOWLwoRmOxXPVk/iIohLkbSIR+ckX&#10;wsK9gk98d9IaGZrUmVggxrlANZPDhCakODrEZh+9N3zbC1uI6gvuq7lQrakDlKgeqm1ysCCOebLr&#10;4qwoYIGhifqgnT2zx13DksmeSTQiFOeZYMpkitI3a1EIC7EZI7AC6jZCEKKIEIlKk7oa7UM/xuyH&#10;3VnDfTAa2TO5qV1nE6dDNns0FVVjWnEj+qHMOo5LKhJ1TWKLnU6mnjXQul6zjGayZyKMYyI3Sy26&#10;OCx79QLDmsB5JhVCFa1vxOpQl8ioEfVBVdEcXCsZldUiDm1mlrtOxq2L1zQ44mhOSI3uMnTK+kie&#10;jqi5yKuGSvdk2/2X8/MAOnsoyUrB7PuYEA4iZGfQC4NhzIcG+1XMPeRzvThy22m2rSG7p9Z5Zml1&#10;7Zmnp8BsNlpNizDExF4I29lstBTkNdd+7TU0ETE2E8UoTYDLVD73m6R4UsHK8uyjdSHmIucQ1qig&#10;sQJcj2O/8klMuFRcyNm0hutQkUw5OTW6Wq7MY+0t7L73bhuLthzsfqG5Ms603bN312xPyFFNUT1e&#10;qJG1YOyTnCrOaivKgIgDIXOUnJdzxUKqNlaENQsRhpR5/U6qJ6uo9SHCRkpCAq1G7xOOfRqxkCEV&#10;KK0UzNlkFNE9Gc6EW/C0vGfoHth974GLp/Ytx/E7/7oUr9Wwe3jmsLBsL0V2zWHhU3sA1t+UM4eF&#10;T+3C+kt0k8N2PlHrh+kOC38PWX3PfOZN38Lvo3z+vBz8xhrW91f2WDBhYVlqC8uH9uEY/7wYrHGS&#10;RycSjXvf5C4zR+WMr/vvkBSv5eADMzyLzwfyiUxdoicSEXUerPpZ88kuNmHPRD3Omtm997qnBg4f&#10;97KuEf0QfTI1zjWc9z2G1mTNVNhrkHWd+qFaUwcoUT1U2+RgQRxzkVeNheWYnKvgmjnda8rVw9T1&#10;6WfvSV0io0bUyZpQ1qzcgSrpd1ZA3aAcEM+9psVZq03Yb2TPRD8+9H2kFm0jBrl5amD33puO7WaP&#10;pqJqTCtuRD90gKlmrLkko+hweR33a8QUoh+qBkbfappkpPdA5D7S6JTBzBIxMvOMPGOowiBb5jyT&#10;+ud6NlxSjqFLPUaNHGDiGl1TgWpdG9rZM3vcNd1rGhzxvncjNaWAJjplbUBmSiPqMrEP6/dk2F83&#10;msQNBxE2akkjVzGZrAiE4IIIa6JU1EJj1LiLcnv2WfJoCOc2ZpuGvMmj6YSd9RCS171mxTSceYQC&#10;dQzoF8+I5kKu4gxCxshB9ss+F1SzkasmFUgf4iLR36hmI1chnGQL086+rpGzCews7/sw1ASFamoq&#10;98ACykzlrp2yPJrOHi9ruvcelZfsMbQhan1tr1HDebKPvbfs12Nz0Zo9HjxZe7FPyHmNO+laW6WW&#10;5z3hPPM2UOQwmdMRcmHL534LIQqhDSEYRBhSLkLdWRPGQjQGETZyScgZrckqMuqE8IIIa9KSRq6a&#10;ZLG8mPX3abgHb4OBeNA9sPveA+mJwfofeb/vf3z8q3/xT0rxWg27h91hYbO9FfnusJ1P7QFYf1PO&#10;HBY+tQvrL9FNDtv5RK0fpjss/L1j/+pf/OPjTf/GH+H3UD5/Xg5+Yw3xvVdkUWLFsdQWlg/tw7H1&#10;z5QaJ3l0ItG4903uMnNUzqifkCzvAx93krflN7Am86FZnZDH4kk5h7OqKJw6DVb9jOMT3yJ7Jupx&#10;1szuvcdhsmbWNMiaeRnBFNN5pVrDObdqxBXqPCJDE1M4dEyrvpBtBlLIElNz4rAQxrgm9k8II+2J&#10;qRmuM8PZ00RjDRXXB1XF5AyWaPbJWpQcltcEmzFKv7MC6gblgNgcw0SvpkGuZWcdqVHbvPfGQIm0&#10;zjkaGAqlC9kzqTe1h6iyiH4omzqSYxKWziiUse9SJ6xvzdjs3nvDgUaWTUzzRLH1jDyTqVrvAq6Y&#10;/bVRuajCIFsm9Sb6XF0Xo0EE1rWhS710VkWNWpTBnvfCZqyl32lnj/LEIMKmY1usYFAwOS6pSNQ8&#10;OXQVhIxMXab93oyb6ya5p24KIFGbMGNKtyZZXuR6pr0HCqd2oS12T63zJjtb0z21zjM70yIkm6dn&#10;OhqWVhrLawS9ySJyqTZOo5S0gutD6HdStRGR6eB17+eALF/3wcVE5BzCGhWsLO/7KGRRuYerI2NE&#10;LaWqYA1q4dCAnLexa7D2xBcN5/NxofX6+N67Oq5owe5bz9EYI68m875G7REzd48EyDnQFK1gKeSC&#10;jVRtRGTe535jn5ALNmr1IIvlRe1TM2oM0YtmYJirnEFGFJUXtZ9rIWxQWC3Fri3nHvZ7NDwz3ffk&#10;INkUEYau6bWSljoVzeP41j/w7PFb/+jvVPKohg12doeFzXrrJoftfGoPwPqbcuaw8KldWH+JbnLY&#10;zidi/RBnDgt/79hvfePvHN/6b/5JP3pNeTn4fTZ0cSEsLEvtqvbhGP9Muc0xBrMOT6S6cvC2/JL6&#10;CclX56efPb+R5ae5OfwBmo6ls/H8jq4RUXRDn2drZGTmk+CQuuHK52uGkmMTlZ3s2TGvNdjsK5t1&#10;btFyhSupd65bOt/Yn43RICYwgWyU7bBVsRp7NVFv4djyhAxBe2I24jCz78kwjKVoU6RnTNVPzEjY&#10;OpWDp18HoQQqmfqawCU6WUg96JFMgktPL4Mx4JieHOdwzmjUgXP2Z2PU8oXqTn3lrnCetubzHK2T&#10;oJGhST1i88KBRoaNZ9bLia9Iq5Fnk83XSFhubjLEhMtMrqJIXaMuJiP3RCoS90wOmzkrtTkHbzKp&#10;m4LSUEciTIyV7p9QexU5EomylV01IgZNl5xXWI7pvoyb40Y+WW7IEhK1CTOmdGuS5cW8pmsPFE7t&#10;QlvsnlrnTXa2pntqnTfZ2ZruqXWeWVpct5OBCdvZ7EJSAeIQ0w37JYrtkuU95IWJBRIRYzNRginF&#10;1KhJ5BzCGhWsLB/UZGJWYxLWqOBkP0y4OjEXOYewIoOQUqSTmkjUmCsbg3nTjNwOCUE2rZTb2DSd&#10;3bf9FDlfIg1dNUC1RzzWh4DJNYiqKbrDUsgFl/Q8ich85P2ousKKXu9+LJYXtb5m1BiiF83AMFc5&#10;g4woKi9qP9dC2KCwWopdW77w/oynrnvoLmIcdkFrdSysVeJ06N76B//d43/40n/p7FEsO4SwHl+x&#10;vqw7bOdTe4DW36Snb9gj200v384HYf1QD/KAT8TwPfOtf+R/fvLy1DTIQPE1i0bfoC0NH5bxz5Tb&#10;HGMw6/A4qisHb8sveeXvkETrPBcBc893PjCbR9P5luejsTKIOZxVBJOMTHzSG6rcdIjJmcutc84C&#10;7tTIYaJPchZ7vA/WvNdwXpiscj7vCbA4yJ6p8tQBSia1l3UgByuDspnJa1TAWK1BFBmaXRdnz+xx&#10;17BksmcSToDpM4cpa1EtWnTJtdlgdGQF1G2EIEQRIRKVOjlTR9oTXxvscdOm917Zs5M60M4aQ+vo&#10;kKWHRLkwKZlY0aBsr1qPwdLsKBBZNaELWSNZ3Gri8CqxZhKNCOOwnbBeG8/KinIFAjZlGB1YAXWN&#10;KlrXiFWhLtEJSZiYw16Vw6TQqAz3wdBNB3FTDPKK1zQ4Yu/BQaKlnJrKoaFuZIp2MmIwdbpU33lv&#10;xnPjRiHCRklWCiZXsTlZEYgFDBslWSmIVdwZzz7MCTG2Zs6jwXozPtbvvMnO1nRPrfPM0uK6nQxM&#10;2M5mF5IKEIeYbtgvUWyXLK85L0wskIgYm4kSTCmmRk0m5qLnhQpWlg9qMjGrMQlrVHCyHyZcnZiL&#10;nENYkUFIKdJGTLik0UpmYzBvmpHbISHIppXyfOxasPvr2a8msXnXjH3CGtVciXWN4zyNbZ9EGRBx&#10;mCohF7lCZRKRqwsxM8Ja0h2WGqEVzvcb6xshHERYk6QrPS/EOkSdWMCQikYCrUaumsR6RI33abwL&#10;7+WY1G1F13weku5aONYofusf+neP47efOf77L/1nld3FsCrsDgub9dZNDtv51B6A9TflzGHhU7uw&#10;/hKdOewan6j1w3SHhb837b//4t88jn/95uPb/sj/jN9T9dKA/q6K2ETE2Ea9AkzOy0HomSKG6GFZ&#10;zn53EuNRUk8lr05T3Mhv+Y8++oP/yYEPJ13Hp5wjx6eWZPLy9C+ocM//8B/6/U4ehv36v/zv6lGe&#10;qaO9SuqwN5P6ei34WrNcwfLaOLf19l1sbMPsdruTPgKco8jz9IXgFeuyu9hj0fdzbbx4PdO/Ymrn&#10;/Y1lw9i8wWv/eqg8L+wJb983pnx29/659d1utRL2442FnTHnvX0Xu6v+TroIcI7i6bmvWJfdxc71&#10;e2Xm0m/v68n7H+Lr5PTrpa9vvP3rJpRNfWzt78ZutXGMZbudtnFs57dZ3+Yudid9O1d/GXv9grZn&#10;/vDvL229Slzw+OzVf/qrjm6z7XB5MdsZH836Pg9wP+/Dr3mXYL7LsFtzrB/nyX5QQDn1d2YF2k77&#10;5ny3rttZweU++W8wvGF9OPYJH32fGPPWyH4pZL/Yvv7U2n6yXrjDDrfKbxWsdqv8VsFqt8pu2e+W&#10;9qXdsuCW9qXdsuCW9qVdWXClfLttC/mFvpUfye5pP+6z7XfF3vTvvMfR47dXv/5rPlI7050shza5&#10;fi2/+a3/9vEv/uu/erzlf/Injjf/wT9axddi/T6vwx7TNk/tjbKnb9hjtQf/cv7efr9/82v/t+Nf&#10;/lcfPf7A+37s+Ja3/mFXm/WXh6zgNX6/fubbfx8rD8X+23/26/UYeo67/e+lqYn8xnUnra5ff0KS&#10;c8tvYE2nuQgkf1im85quhIpEzCGryzOyoB6pfhw6cvPUqLMGgzWzpkHWMEfvoR5MsVzVMaoUMjJ1&#10;mdj3hJjC6Lga9RNCJ2JSnbzisBDGuCb2Twgj7SyBV1waTjTWUHFJTK4iSUskYt4JyzNiE0Zmf20Q&#10;hOiHCMU4WpgwW+ecnUaO6JRJ27z3xtj2wiWqr1B9DvSZi+kPsgzlJHShsOk4WBmU7dUaFSLTFspp&#10;jayZ3XtvONDIsokppDnpKc/kGLZ2AfdPCAujIyugbiMEVNXFqBH1Sc7UkXbMVpwO9rhp+dhDzJ46&#10;j3zo7YoRNh1UpDWVg8Lk1BU52BnUPDl0FYSMTF2TXRe/N8PeumHBNwpMWZLeLOfa7uk1ntqmIcu5&#10;R/PRazy1M2052H30Gs/MPb4mzUfuvREpZ5BTDJuvqaj1zsu5YiFVGxGZDrJvzjMI5UKqTESmg3Wf&#10;ndf2aVTQWAGuUMlKz2GqMC8jlVcPNTeoRY2J6OyElEzSq9eJgfhipNeJdZtfaK6NM2052P1Cc22o&#10;52usZ94cBcamozF01TB5VcK8XDnWheqRAInIrKZohUqTCBdStRGRyWtj+SDChVq9sqJqiu6wFFJ4&#10;yTaDjNgsL2Yf1lhCojZhrpZiF5UPuhbCjMHFouks5x7w1Brv0fSazNcqdxz0GcTqg9AxbaSIisG3&#10;/P53HH/wXR8/fv0/+9/e4ScluYPZHRY221uRX3NY+NQegPU35cxh4VO7sP0lyst2zWHhE7V+mO6w&#10;8PeW4Scjf/0/+98cf+B/+r8/3vIHn/VLUtMgg40ITVqvRWPS3QMfmOHPFA4wntyMDg/g1Nz71wmt&#10;5i3/xj/9/+r/cY68yCT571RQ5P+nfevr//veSTDvvWff8W8xftKWc339H/9zPzrO6Ie6QrxYeF69&#10;aFsfz4gXt5Evdq+frfN+2jeW/rn11XexU/3lMQbHsSu9i/Xld7HXpPe5zs47aOvlu9jd9FMhfb4O&#10;Yv0gxfa+4+sAX2uP/vVw3j/T3fz1E/1cfWEnt+nHZf0W68vvYq9Ln+AGUgdL/Yr1ZXex16THefrC&#10;8XXQcu981/f/8etjlfN8FQJ1Tn39Kj+T97zL7mKPRZ/CCfkyg5XCnvnOf4vPxP8eH6P9zv/rbzu6&#10;q/mQ42sB+euwvg8e7TVvh4XbuV7P+bzd/ezDQuMj2LYfv8bbPmnHbs21jYLqrP+NTf1VVpDHGmR/&#10;/W9WbOuuEesrmDzb5zXut/TvuE8rZJ+YylOQ/WbOZavN9uRitwpWu1V+q0B2R9mtwlval3bLglva&#10;l3ZlwZXy7bYtvPxCekS7p/24z7bfFfuWf+8/dPT47dX/6y85uqv5sDz7TMlTe+b47f/uHx7/v3/8&#10;N47jLa8ev++9//7xrX/03z3e/Af+7eN407dYc2a3bnyzvc7lT+2Ntqdv2GOx/jI+6Jfz9/D7/Tv/&#10;mv+aNv4BG/49u//6zcfvf/Z/d7zlDzxrQdnF+/ior9emb+kz7/1DLD0U+29++ev1eDon/zeTzzz+&#10;t1PrdcKmpNW8fljrxRb9P/qnv87/OxElEH8oj//DkB3Uf0c5YtZKIXGjdkD+6qvSg8++/WF9IPnK&#10;P/7n7WFlerLbLcvuRV9CvC94/fj+ZOEN7OldbNXvK2cuXf8fHX2lmYMW8QXF//HTHwCMfsuv7xtb&#10;8666i53q+2029mMv/SvWZXex16Q/O89O2zi/89usb3MXO9dvlRw4qPzi62Gndz79+jrhjV+PJ5xZ&#10;omYny/rxFvnJclhffhd7XfoEJ7w4d3jFuuwu9pr0Z+dZOHfU+fO+xq4upO6Rvg7+2D19IPmLf7vu&#10;MM+ir/m6Y916sHTXT7az7yNGEF3sTnk7yNjPtuvvZG2/wddjyz6v4UR9GXlRKH8Ee2j73Sq/VbDa&#10;rfJbBavdKr+PfW4Q3tK+tFuEd97vFuEt7UuTcP0eV3MB/7m4rZwdmcvDZq7o2n4L3b2Z/j5FtnoF&#10;j7Zf30ffn/J96tHOs7PvV3k1ru0XO8+nMvvd5weSx/6B5MXhcZa7mM4sGvNRyN/8//w/j//h1//O&#10;8Vv/4uXjd/6H/3dt/6+r8dSe2lN7ar937Jk3fcvxpn/jj/Bf08Y/YIO/M3L9hjmzq3b2fXouv8Hq&#10;T5X3/kHHD8P+zt99hcz/VnrTM2+qR3r1eNObxGfM5G96E/5c9KPWNP83Fog/N99EJq8N1ryoJdYv&#10;PyGJEnZPftNPSF5w9l/FOqS17uH9hOQ/q0fxw1xQdvl/zCSo5qV8Kd/FHot+LyQvznOv9WvWZXex&#10;x6Lv59rYX+7rlgVZpv+jcdrJxibfX/Oqrr2A8+uh1c/o9XP/mOrXbOputuxyJ/12vLGwc7Pevou9&#10;Lv2+MHnjxfmvWF92F5M+739s3yF5fz+Vs372/pvjf1R1/Q083Z+MrfnU32DZxsjxRv2Mtl6+i92L&#10;vp2rv7y9fs26DPbkfkLSp2hfG7ed/UZb9jFfjz2u/U73Kd7yoFHFsny+bP2/iRN9eZNf9qug49Q+&#10;FWS//Ldzbf1VVvBY9qtA+6Te93mE/bC+gpv2S0XztNN8ysdzTuXOG+xW2WvY51R+q2C1W+W3CmR3&#10;lN0qvKV9abcsuKV9abcsuPM+sW2/+QX5iPvE3sD97mgP4yck+4tgbI+22q2C1Ybsjvphm76nN25z&#10;i+Binwr43l3RX1jfwFj2a6RdFG62fp5HWHb1PlfKNzTObTmXeSfb7tPTnbSLws32yK/XLftftG/R&#10;XzWvu49zLbJb1u129nrduPwWwUX7Fv2Fbfpbl3fBDcIL2S36C7P+7HW6cZtbBBf73KK/sE3f0qc/&#10;IbnqX/ffIXlOIPnDMp7fUcjjtsGqn2W8WEX2TNTjrJnde4/DZM2saZA18zKCKabzSrWGc27ViCvU&#10;eUSGJqZw6JhWfSHbDKSQJabmxGEhjHFN7J8QRtoTUzNcZ4azp4nGGiquD6qKyRks0eyTtSg5LK8J&#10;NmOUfmcF1A3KAbE5holeTYNcy846UqO2ee+NgRJpnXM0MBRKF7JnUm9qD1FlEf1QNnUkxyQsnVEo&#10;Y9+lTljfmrHZvfeGA40sm5jmiWLrGXkmU7XeBVwx+2ujclGFQbZM6k30ubouRoMIrGtDl3rprIoa&#10;tSiDPe+FzVhLv9POHuWJQYRNx7ZYwaBgclxSkah5cugqCBmZuszh1tvTA+n3ad6f92umdGu2w/E1&#10;Ytp7oHBqF9pi99Q6b7KzNd1T6zyzMy1Csnl6pqNhaaWxvEbQmywil2rjNEpJK7g+hH4nVRsRmQ5e&#10;934OyPJ1H1xMRM4hrFHByvK+j0IWlXu4OjJG1FKqCtagFg4NyHkbuwZrT3zRcD4fF1qvj++9q+OK&#10;Fuy+9RyNMfJqMu9r1B4xc/dIgJwDTdEKlkIu2EjVRkTmfe439gm5YKNWD7JYXtQ+NaPGEL1oBoa5&#10;yhlkRFF5Ufu5FsIGhdVS7Npy7tE9PbUX3qPtt8JrhFivVV47kEWTl6nEqyaBC1aEANdCryOpMikR&#10;oQuhG2TR5GUq0U6YNwJh+fXzhNCZCB3pXJV1Qsc0ZKcRcyNmYJAtE7oQfVNNkxfNFemQdULPNGQo&#10;ahI5h7CigrYOU4i+adFChI7EmqEPoWMastOIudEzqaDoCgjdTjVNXIyUYIYO1UFW1QZMBryWImfF&#10;Mq2fQc4Rn7k0QFteYRIKpEdMIB8tlbOXkppFFdkQHWo/Bqdes2LSU8h4p3tOtU/oYkiHhWWj5KCv&#10;obtGQhD2pDnLG+mJTfZYMGFhs/S4rnvvCaJ7EkynFiyE9MSgiwthYVlqZ1q6e2Q5e+YDM3wtcjTi&#10;nGsunepMzb1/ndCe8U38/6K/inkjPpE/y82bHBARPDTLmSZ5XOehHmIlIzPPNp4RHK58vmYoOTZR&#10;2cmeHfNag82+slnnFi1XuJJ657ql84392RgNYgITyEbZDlsVq7FXE/UWji1PyBC0J2YjDjP7ngzD&#10;WIo2RXrGVP3EjIStUzl4+nUQSqCSqa8JXKKThdSDHskkuPT0MhgDjunJcQ7njEYdOGd/NkYtX6ju&#10;1FfuCudpaz7P0ToJGhma1CM2LxxoZNh4Zr2c+Iq0Gnk22XyNhOXmJkNMuMzkKorUNepiMnJPpCJx&#10;z+SwmbNSm3PwJpO6KSgNdSTCxFjp/gm1V5EjkShb2VUjYtB0yXmF5ZhQYXLF79O8vx95mNKtmUMW&#10;85quPVA4tQttsXtqnTfZ2ZruqXXeZGdruqfWeWZpcd1OBiZsZ7MLSQWIQ0w37JcotkuW95AXJhZI&#10;RIzNRAmmFFOjJpFzCGtUsLJ8UJOJWY1JWKOCk/0w4erEXOQcwooMQkqRTmoiUWOubAzmTTNyOyQE&#10;2bRSbmPTdHbf9lPkfIk0dNUA1R7xWB8CJtcgqqboDkshF1zS8yQi85H3o+oKK3q9+7FYXtT6mlFj&#10;iF40A8Nc5Qwyoqi8qP1cC2GDwmopdm15Jz09lRfeo+23wmuEWEfBa6fE6dQNKvKqmVlwyQp4haya&#10;yU/oDbTe+4Ms8ppkqEhcM0YOtI87g9aFCC+oSOeqjKlZ7rSRkblmjBxcsgJemE7WXdAKblAZU7Pc&#10;6UqGijKvrMjB3IeTaV2I8IKKxJqZmuVOG5UMPeqDbIkOLr4+lJi8aJNrRcur6nLIdrnbmWp2gzZ3&#10;i8311oNtc0bRlLWQtp4v56pJKaFJpH4Us1rzYi7l9eLGPSZ5eYolAZugl8OlNwqNJzYkDoiawKW2&#10;W4oUKgR7OWScXggbwXXrr1GPSWHdphdb3Msh4/RABoqv2XIGrGEiMm6knRYfhOFrkaMR51xz6VRn&#10;au7964T2jP4JSYQgAueIwT2/AxEOPjjjEw9iDmcVwSQjE5/whio3HWJy5nLrnLOAOzVymOiTnMUe&#10;74M17zWcFyarnM97AiwOsmeqPHWAkkntZR3IwcqgbGbyGhUwVmsQRYZm18XZM3vcNSyZ7JmEE2D6&#10;zGHKWlSLFl1ybTYYHVkBdRshCFFEiESlTs7UkfbE1wZ73LTpvVf27KQOtLPG0Do6ZOkhUS5MSiZW&#10;NCjbq9ZjsDQ7CkRWTehC1kgWt5o4vEqsmUQjwjhsJ6zXxrOyolyBgE0ZRgdWQF2jitY1YlWoS3RC&#10;EibmsFflMCk0KsN9MHTTQdwUg7ziNQ2O2HtwkGgpp6ZyaKgbmaKdjBhMnS7VdzICVSxMqn9/lv0H&#10;BRMnBDorArGAYaMkKwWxijvj2Yc5IcbWzHk0WG/Gx/qdN9nZmu6pdZ5ZWly3k4EJ29nsQlIB4hDT&#10;Dfsliu2S5TXnhYkFEhFjM1GCKcXUqMnEXPS8UMHK8kFNJmY1JmGNCk72w4SrE3ORcwgrMggpRdqI&#10;CZc0WslsDOZNM3I7JATZtFKej10Ldn89+9UkNu+asU9Yo5orsa5xnKex7ZMoAyIOUyXkIleoTCJy&#10;dSFmRlhLusNSI7TC+X5jfSOEgwhrknSl54VYh6gTCxhS0Uig1chVk1iPqBMLGVLBWsO9Gu6J24g6&#10;i9y1kJpyjp01qAFdAxdPDaTCrBoH2Dy96C+8a7DGtWuja+gskNpnpzYG5awsGlaR09kk6RRT4RwV&#10;ZhoWRKscdE2T83KoyIIymnK0VIl2rmfR5MUYGl2sNDpDEJZrv5CKjdCZCB3pXJV1Qsc0ZKcRcyNm&#10;YBAtBdovRN9U0+RFc0U6ZIMsmgxNTLhUJDmHsKKCy3Uk+qZFIi9a20kz9CH0TEN2GjE3eiYVFF0B&#10;oduppomLk4gZuoUSOm3EhEtF0vMkW6Y7XFf9QRYnKcLFaCN0IRBOPz0XRTBmihzkXCxAb448PRIX&#10;JyXI2EMtuXujnJgJFIpNRIxty3mgblrqmSJ2udAmM/6wLM92QZ91PHtyzt3W/nXG1vxb/qOP/uB/&#10;wg8nUeeHlDX1fGf6/ZNO5spG7vAP/6Hf7+Rh2L/4l/9dzetD4cXGJ7d8rVmuAM+357bevouNbZjd&#10;bnfSR4BzFHmevhC8Yl12F3ss+n6ujRevZ/pXTG29b9OyYWzegO/v0M/6Nc6vh8rzwp7w9n1jymd3&#10;759b3+1WK2E/3ljYGXPe23exu+rvpIsA5yienvuKddld7Fy/V2Yu/fa+nrz/Ib5OTr9e+vrG279u&#10;QtnUx9b+buxWG8dYtttpG8d2fpv1be5id9K3c/WXsdcvaEN6kz3zh39/7VWvIjd8fPbqP/3VROXt&#10;cHkx2xkfzfo+D3A/78OveZdgvsuwW3OsH+fJflBAOfV3ZgXaTvvmfLeu21nB5T75bzC8YX049gkf&#10;fZ8Y89bIfilkv9i+/tTafrJeuMMOt8pvFax2q/xWwWq3ym7Z75b2pd2y4Jb2pd2y4Jb2pV1ZcKV8&#10;u20L+YW+lR/J7mk/7rPt91qs1r/pne9x8vjt1a/9M0e7bS8Cn+WyTC52tbHakFWQ1+qRbLvPll7a&#10;rQLZkFXwSOfa9u/pTtpF4WYb8gpez7liV8pr41RwbvdxrqV9RX/N+nlO99vtFkFvL7Jb1l2Y9f1c&#10;d7Jb7nPRvkV/Ydbf2+t1i/7CNv2dl99ROGR33ngzr7vP1+txf/+xPfPtv8/Rw7D/9p/9ej2mDrj8&#10;76UWwkaraRL2dduyk8KqX/8OyUauPMlF4C558cEZn4hzyOo4u3KQPVL9OHTk5qlRZw0Ga2ZNg6xh&#10;jt5DPZhiuapjVClkZOoyse8JMYXRcTXqJ4ROxKQ6ecVhIYxxTeyfEEbaWQKvuDScaKyh4pKYXEWS&#10;lkjEvBOWZ8QmjMz+2iAI0Q8RinG0MGG2zjk7jRzRKZO2ee+Nse2FS1Rfofoc6DMX0x9kGcpJ6EJh&#10;03GwMijbqzUqRKYtlNMaWTO7995woJFlE1NIc9JTnskxbO0C7p8QFkZHVkDdRgioqotRI+qTnKkj&#10;7ZitOB3scdPysYeYPXUe+dDbFSNsOqhIayoHhcmpK3KwM6h5cugqCBmZuia7Lu7icNYQunz/lru0&#10;G+cgi6fXeGqbhiznHs1Hr/HUzrTlYPfRazwz9/i+Nx+590aknEFOMSxfN9FovfNyrlhI1UZEpoPs&#10;m/MMQrmQKhOR6WDdZ+e1fRoVNFaAK1Sy0nOYKszLSOXVQ80NalFjIjo7ISWT9Op1YiC+GOl1Yt3m&#10;F5pr40xbDna/0Fwb6vka65k3R4Gx6WgMXTVMXpUwL1eOdaF6JEAiMqspWqHSJMKFVG1EZPLaWD6I&#10;cKFWr6yomqI7LIUUXrLNICM2y4vZhzWWkKhNmKul2EXlg66FMGNwsWg6y7kHPLVO4dSiuSfLayTW&#10;KwiWK22kiIpLYpZQ+sGKVFZ/EKtCiUiEIXSD2K8I3SCbJhWTnDcCYbn2CVE3VcQ8idCRWDP0IXRM&#10;Q16mEhEzOppJBY3QheibKmpdiDCEbtDrSBZNhqImkXMIKzIIK0KAi0R9o0ReX2GLmEEXQscUsSSq&#10;42IyyKIyCxlIr0BlcnrNiklefZKeDVFS5EtZAa9WLOoOcFjWMxRS4PruqgFjOS0JBdSsBMIegy6G&#10;dFhYxp556l3jKexODVgIF3cN09CyoDg2Sg66lu4aCUG4JGb5WO+a0+mpgS6SsLBZetFfeNd4Cs8c&#10;COmJQRcXIjRpvRaNSXePLIeRro0Gkwdl+W8l/03enINEowM/m//rYnQXXv07JOP8/8JfeK1sOXCW&#10;kw/O+ISeJxEtxPkb9dMIygfVGGTLOVepwEtMLnpn5iMeDltzqZSnIisyFNk1easQ0wnzbCCjRtqg&#10;Eb0dFp5Z14x4X9jIELQnZiMOM7MX9QwmaaFNqZ5xSjbR3qnNqffNbvp6YMmkjpfoZCH1zqMjh8Nm&#10;rkriWV8cIK1xrnM799nCcVZqVGfU8s7oQEeDspVdtXe2wiyZvFUc1nPXcjzkDFt+xqSwHl8zaMYW&#10;IwgdFBjhNUHMaVLFRchSyFem0YlIY2dwzRRNNkVtzqGbmeWddq5gaD1rXNTWJAcmGYWed85uj0RZ&#10;kaHIrqlbmcPZHC7NLL9x1m4cLr71brNFW849mo9e46ld0YLdU+s8s7S6tnvOmp4Cs9loNS3CcOwT&#10;wnY2Gy0F+tp1Xq6vIxacU8UZNiMZpQlwmcrnfiihcUEFK8uzj9aHmIueL0nJxgpwPY79yicx4VJR&#10;KzphRWu4DhXkdojSA0fOVuYMZ9GQ5WD3C821oZ4va1mce7kw9knexqhYo8s52iFCUj0SIBGZ1RSt&#10;UGkS4UKqNiIyeW0sH0S4UKtXVlRN0R2WQgov2WaQEZvlxezDGktI1CbM1VLsovJB10KYMbhYNJ3l&#10;3AOeWqdwatHck+U1EusVJPLa8ppkqGhSc455ynLqQ8+TbK30BhfnUipdyFCRuGaMHIz1CHgxkS5E&#10;eEFFYs1MzXKnJ2Q0ZjF50cFkBbwwWR8ivEZvIJTeDbLc5al3JK4ZIweTFfDCZF2I8IK9UhlTs9yp&#10;jLmKWpfVmmEjcpDn5Ya6FJPJmdFmqCjniTBLmc9ypprdoOV805b1QDtLP1eshbZUuMBpqHCJR++i&#10;cW7jDMUek8K6vBdb3MvhUqsp+QwubaxxQJYTqQmrpdibFe9lsDsmEpZgFC6tn4vea8K6vBdPBBft&#10;mgYZKL5q7lGLNUxExo2L9eKp4Inb/N4F4r/Fm3KQaHTg55v/dV5nlLA38ZNJfjgJInCO+I5EeJaT&#10;D8zwiS2Px3lyr+CT3p20RoYmdSYWiHEuUM3kMKEJKY4OsdlH7w3f9sIWovqC+2ouVGvqACWqh2qb&#10;HCyIY57sujgrClhgaP7/2zuzJsmS4zpnVU/3LCRADRYSggkiKdHIgRlNT9KDXvQf9Iv1JqMeSZkW&#10;GiQBMIKACBAEiG32Lvk57ifCI27cjJtVlY0cMU5m3M+XE56RWdnd6ERNNeqFsdgL5jh7WAqyFyQS&#10;ETrrmSDPXB6pH7RNIiRiGCPQAvo6wiCiiBCJlyr9nhir+Mut9sW8WMPj4JbIXpBDY/nZnHXBVnuU&#10;F73G1OJE9EVX+Hjb0iOn3ysxomck1c8aGL5cCxsVZC+IUAsXspNq8mlBmpULDO0C1jN5QfRi+BOx&#10;W/S7k1Ei6oVeRbOwrehmmW3izYcFbUWd1Aqfll0KSyzPgPT4oxSfZ/mmXB2nX428221ARqAXDZUM&#10;O15TGu+0xyMS/SBBhOwUxkahiHnxYJ7FnOGr7neWPDTMuj1kXqpljqRW9o6Weh4Ek0oreRGKuLAn&#10;Qj2TSssDveY+L72GQUSMg4okWhXgHvS8zqukudKDlrY0x/eJuBp5FaFEDxItwP055tmqxAV3Lzbk&#10;NRge7kPFbZ6T1eP3lHsWt7bXMK++N7s1XltgXhvPzm3kzUuzs6d7hrxZ0+k93lEjbUOZo5wuXr3t&#10;kW4w8YaQOUqR2+KOhnR1tAh7GiIUaYv9PemutKLvFxEm0iISaCXGHLHMScRGhnSg1NIRrE1GNNlC&#10;jpipU/PcU9BqWHw+4Qztihp7tgqjphs9YNSyl8sLZS49Qd4gJxd7ot2MdvGci02SC+6gbk2GNOiL&#10;ZlILDd7ImM9dviB3oOXVup9FksvNdHvuDTKuJHtsecXbRm84Yx/pJhKhCF8h5hrhYyoydPrFyWtH&#10;QLS1OY/oRVwrEUbktCv8InxMRXYScU2MK+lBInwi+kFvBnkPMnIfskJWndjn5Uq/OHkVIaMHiRbg&#10;TqIvuglgH2TokTP8Yt7n5ajjzqRlXCvRigr3Wb2nN4O8BxGFr6EbIk3EBXcvVrpfop+MDmkLhD/I&#10;LchpwsWliWFwP2KWkZeWl9Msn+d0aZpytCKWP1jz6NGDOy+e5OXGsCJXSzGI3U4W3eyxpFpDWyBX&#10;1EgYxJykxbJ4W9Jrv2Ectnxtdg/f9/coabLr+X+GJOqpdXM/Q/IXvybxSS5eWxyXLzIDNGyV5+rK&#10;5SN6Fn9fUG6s527re8q2I3oWfz5Xx/xy70sbtM1/TlbVYHAQvurf8aUXkH7L6/tgh7G/zpe8vqfq&#10;Oy9NOeTvjlc2ZnbK7SN6kr/fqDxxc/4d5W1H5H59/aV+gvL89fSc9dHXP4j3Cd8v2X+Gw/mk1ObV&#10;f0YaE9DxSn3EUC4f0VX86Vz55c31PWXbTPw1/dVr/QzJv7arzUzvjdnZz6qZE3yKnmvecI5x8kTl&#10;krRdjfbX0MBvK9m3fSv4cWyOBZqnXzt7+3dpwbPMs8DnqJ7nXDAP+y04N08Vv1YN82ovz7M6e57R&#10;1PaIOUP71NBqap8aXAdtU+OkvdVkw6S91WTD4TlSN6++IS+cI73BeY8R92uO8838DMn0HKCcpnLV&#10;1NCq2A76izp/Ts+OmRg2cyzQa35IeUCgmZdIbQrn1bwHkHt5rp3H2SmfaYzVnCt4SN3j5LQntSmc&#10;18Wv12T+pj3x7yr2XeNcjW2yr9fo9Tq7fWLYtCf+jTr/dHs2nDFubBP/RuEfvU5nx0wMmzkT/0ad&#10;f7q9Gr7oP0Mye4a1YNGm0PqnP0NyTGAn51JuvDG9uL8n/UWwZ0uygKwQdS3WgnnlHm9B1oJ2KWQt&#10;uI0gj7l4V9VukXNUIu6in8fJMIiLWHxMrd6QbQbucCmmZ7AgEWJsF/YHhMhYiukpy8+MxZ5fKNZQ&#10;iXqhV3GJDFJU+6RtUg7pNcEwRupnWkBfoS/AmRZuQfTsUsi97LQ31ehNK/fKDSUyfJGjgZuH7hPZ&#10;C9If9BlOLzvRF13VR/JWCalTCib2o5QJ5dGMg3nlXllAIstBXOqJpPaMPFPQa7kLRCWYXxsvG71Q&#10;yFaQ/iD63G13RoUIwpdufveeOq3DbrZJN/ZiFoaxpn5mLPZoVwwiTD62nRYUOoK8bemR06+VxWeB&#10;yCjo92BZ4Y+lHlhihIg72m/4aF1H92858wHiQHyNmOYe6Bhq4zXmpVrmOY325KVa5kgjL0IyLfWC&#10;ERWppUbzGsEfZBG5uzpW0UqGg/tF+HvS1RFRMIInz4uAtNXOwZ2Jk1cRSvSgpa08x0MWPY9bVEvG&#10;iF5avYI9qInFA/La3XoP9g5W4+F1fNt4Y79W39u97XjBvLpeROVWcmsyz3u8XWLm0SMBst7QdIaD&#10;JZEbOtLVEVHwmvPKHJEbOvruQhZtGX2OXVFjiJ48BUVR5RVkRJMto8+LmggVOlqpmL22OCMv9bzd&#10;MKt4gm+9dF5Jd2+94GPx4Qp5D3pC8hoENrQIAe4NYx9JV5AWJ3wifIUsBnkPeuKTcO0IiLb2zyPC&#10;F0QYkZ/Lskz4mIrsJOKaiCtQyFYQPhH9oDeDvFNRcR+yTPiZigydfnHyKkJGD9I+XET0g2FqiDAi&#10;p13hF+FjKrKTiGtiXEkPjFEB4evpzSDujDzBFT5UC1n1NhBkwHtT5NVjl++vgc6hVXP3AGm7hUpo&#10;cD9iAnlpeVmzPLGr04tsOCP0eQyGy64ek3ERGfeMXqQ+R4yiyAWJplKKIO/hihoJg5iTtFjuyKU4&#10;yB4LQUhMUo/78so9hzN6bqiLXtAgcikGo9gQEk2qjbxc0SNtsRccLcAudy8Y3JT0XtWvgfM5SCRG&#10;4E/yYtafIYlP6BPPLcA5y/EQt6VXL+MvkTpcIqOgf/dAJX1leZ6fL3chDqLSk71YuLY1qPY9q3WO&#10;SLmHLemP3B8y8o75uTEqxAVU4CrlWFDraMWeXegPYxk5IEMwlmI2tKBgnslQlFQMeeTPUdV4xowc&#10;XcdycPg+EN3gpaC/J3B3RtKQfjBuytywXerpxhiImEs5zhE5o1IHxszPjVHKG3q3+i2PCq9VbV7P&#10;kToKEhkG6Ucc3CwgkWHiSLmseMdqDT03V32NHM2DBxnigntQuRed9CX6nUnJ40J65OwzX1DNWbHh&#10;vPFBKv1BQffQRyJUjJ3RH9BnGXlT5HS1zK4SMUg+5byLtnBBhcl4xXFIhol3r+L3+2vo1TvOfIA4&#10;kF7Ttgc6htp4jXmplnlOoz15qZZ5TqM9eamWOZJa3NeTQRDqmbSxWIBYxOXMPEVSb2m+hrzjwgKJ&#10;iHFQkYJqxSXRL05eRSjRg5a2Cv0SxNUblVCiB4N5uOCeiauRVxEyMhBpRVrpFxI15p6VG/PkKXks&#10;WAgyed3Z3TpPZl7dPI8ibyK/+d1uoLdLXPaLQJB7EFnTGR2WRG7YMq6ViIIXz6NrhxY9dR6Ltoy+&#10;366oMURPnoKiqPIKMqLJltHnRU2ECh2tVMxeW5lc6nm5YSN5gm+/57ySHt5+ycfio9lFR6r0yJmy&#10;MGxpAe8iq0HlA8YA3x/zQRZ5r2TokbPNGEXgc6JTGD4R4YYe+bksYxq0FWkio2CbMYpgSwt4x2Ww&#10;b8NwcIBlTIO2Im3J0CNdW1oUQZ3DSzB8IsINPXLalWnQVqSJnhQ/6oVsOSPYvD88CfJOVbYV327V&#10;KIts24q2LnaNBlWnSXV/+ME0nJE8phRS7fl0Lrt4SvjFSX8pardfG0VJrxcH55jkPS6SEjAZclls&#10;eqWQOFCxREDYBWxqvVSk0UMwl0XG6olQCfaVX6Mck452TC6mOJdFxuqBDDzeU3MG7GHiZJxI5eLA&#10;EOHDyyt+s8Qj1fzatoOez0EiMYLN8650y5j1Z0jik82DRHiWhpLfmN7GH/qQDpfPS1R6OfkQkzX3&#10;Fb7IWbApjIO8BdEneXXmuL+xFrPK4h2XcEVeHxNgsZC9oJerD/Ck0meFD+SNlUJXzXzZzQLG3ipE&#10;kWEw+7TYC+Y4e1gKshckIgHqqjnkWYpsU+NT7sMK5SMtoK8jDCKKCJF4KZNX+shYivdu7HFo8scs&#10;zcykD4zFGsPwccGmHhLPHZVuc1pU6Oqr4ceNpdrxwMlqED6RNZLFruYsy0qsBYlEhFpQTyjXynNl&#10;xXMPHBjKUD7QAvoSvRi+ROwS/e6MhCSCuIq56gtyh98sw+Pg5g9aiAfFjdxZdikscczgjUTLc3os&#10;h4e+knnUkxGD6vO713syAr1oqGTYEReAl3dfIbqK7t77vXgcPR5oEc8BIkx0S0uH04o9tTSHOeGU&#10;2ixyebA/qFX29zyn0Z68VMscSS3u68kgCPVM2lgsQCzicmaeIqm3NK8577iwQCJiHFSkoFpxSfRL&#10;EFdjXBt60NJWoV+CuHqjEkr0YDAPF9wzcTXyKkJGBiKtSBNxwd09vpNZuTFPnpLHgoUgk9ed41vv&#10;BfN6yjy7ONPKnjJHtJs1W2JfYjlPYpqjSDeYeAt6CbmTO7xMIopqQ1wZYS8ZHZYS4XWM55X9iTAW&#10;IrSLW1vGtSH2IcrEBoZ0JBJoJXJXJfYjysRGhnSwllAUVV65D/jyVzy/ku6+9C7PxceyS5y6o93o&#10;AaMGNks1kI6g1XgD01JP/s3KHuyJ2t4te7hYIH1OTx8M+mKl8bCKnItNkotmOiJHhZnfwiCv52DU&#10;/BK5LbhIg2eU52h5Rd66n8Ug74zh8TsriZEhEG35PJGOjvAFEUbk57IsEz6mIjuJuCbiChSi5YHP&#10;E9EPejPIOxUV9yErZDHIMIgL7l4keRUhowfbfST6wTA5eafSJL/CL8LPVGQnEdfEuJIeGKMCwtfT&#10;m0HceXHiCl9DN0aaiAvuXiTjWslWMDrcZ/1CFitpwp1RR/hEQKxreC6aIGYeRaBzsQB/sOTqkbjz&#10;4gky9lBTHr1SVswEDo+DiBiHmvPAnbz0M0UcZUO6BOuiHzHpIdN3X3h+QyrPPQ6rV0f5lr36+tan&#10;hxhx/2dIRljrUvT1SWihAzlCbrPg6zf2MyShX/36Iz+cnhteCT0Pk1K0j6iMYTbXIb8MOIeR58kb&#10;wR1l2xE9iz+fq+Pm9VR/R972n5NVpYFSfQD4qr/W90i/HYi/+PTCDjifK3leu31/rDxtKjPm45WN&#10;mVLkuX1ER/2HfDLgHMbhuXeUbUc09veVmru/+7oOvv4i3ifD90venzh/34iu6pfafi92rY1jNON6&#10;hsqxI58pjzmiQ/50rvwy5vqGIaRHlLcXfc3+/Hn5lj2Wvcp8wGfUZ5+cHn7+d5Fcojhlfi/p8I/S&#10;M8+LOXzPRwmKRyma5thfzqN5cMBZ/YdpgY/zuTrfdF9PC7Zz9GtQPLNfLHPEy+dIzFND81TQPKnf&#10;P1Sa58qFAxOm9qmh1dQ+NbSa2ibzJu2tJhsm7a0mGybtrXY27JTn6jbyjd6VL9KV5nFON+8xauYE&#10;k+7+6Nunu9/7WmTPr4dPPz+dfvKP8dhW0HPJbLTbaFVsFui5XaTucbp0q6nBVWwWXHSubn5Oe1Kb&#10;wnkVuwVPOZe0U24bQ8NY1zhX097x7ymfZziv18SQ241tsm+j8OdzHdLkcTbtiX+j8F/t9Zr4N+r8&#10;h7cfNBbb4cGdYt81X6/n/v2n0U7j62+f7t674n/B9Qjt/QzJEgaVjzxNLViUelL2l58hya2FwJF8&#10;TLcFb0h44vgOybdfvfTz4cCk97Qsc3ZLNfrCgxtrQbsUsoar/HHzHuSxL6+Wm5VERkG/BzF3QFxE&#10;+bgb9QHhc+LidXJnQSLE2C7sDwiRsVgCd5Z7eKFYQyVKTuVeJClFTlx7QnqOGMIomF8bBCL6IkKn&#10;Flq44Bq+yNlJ5E0+z9ybVu6VWzcLd6f3PfQ+b+gzd6pfyDKclfCJjs7HGyuFrr5qNwuR+QjPqUTW&#10;gnnlXllAIstBXEQqkpzyTBFDbReI/oCQKB9pAX0dYaDL7owSUa/klT4yFq7hGN7Y41BbZYZTM/08&#10;voo/lscIkw8uMjyWg47K6jPyxk6hXyuLzwKRUdDvldmnFcWyWEOocpC9IPWO/T7/7ivrq/C8uvvK&#10;N+2CB9VCMR7r7GN2HtIWZ6RVeolDjby2wLxKL3Gk6PF1S6vkMRuR5wx0iqLyugd9f+S2uKMhXR0R&#10;BSPQXJ2nEM6GdAURBSNo5/Tcm5PoQaIFuIuetIyrqCoU20jPrYdaNOhFjYkzsgFpqeSyXiZuiDc3&#10;9TKxr1sbz95t5LUF5rXx7N28F/eyn3laKDAORlRufrdbkHdLmNvyHPtE75EAiShoTWc4vFSJsCFd&#10;HREFee9oqxBhQ9/d0iJrOqPDkkjjlukKMmLTllFzWGMJibeJYCsVs8lWYdREKFDYSJ5MW5yBpVqm&#10;Y6iN15jW/Tf+yOtX0t0f/DM+Dh8dD+mXlrjiPKQbnRZ52fuF2CW6iUQowleIeUb4CtkM0lHJa0dA&#10;tOVzRNSDXsS1EmFETrvCL8LHVOQ96IkTV3T8SnqQCJ+IftCLvk9EKMJXGPtIFoMMnX5x8ipCRgai&#10;RQhwJ1Hv6KbYb2GKmMEnwscUsVu8jjuTQhY9CyMD93vgZbIuu3pM8p4v7mfD6VbkTdkD3lPR6I+A&#10;BWk/Q4cK3J+X14CynVJCAz0tATHHYBRFLkg0sRccruyJi5gXPaBBbFbUcCleFjyWSimC7OWKGgmD&#10;2CRBW2V/1CKtSzUwiiQkJqkn/2ZlT1zE0QJELsVgFBsiDFK5Jk+QK3qkLYiMWmnEUo30kHj/ev/1&#10;1mOlX0szWpSuWW3/Ut7z/4XfLOukHBjlh3gjyi/ol/CfRljM4+GcRBw20xuFbEXOXV7g3ancGZOZ&#10;l7gsqM3d5bkqLiNDJ7tBPpSIy4B6biCjRKowIH8sSBwpe0rcb0xkCMZSzIYWFNQs+hlUUmLIU3+O&#10;1dKZ+o4Npz8e7Nz7gaUgfbw7I2lIf+TykWVBNfeK4lpvFkCGJ3I/d+RxNrGclR6vM0p5pnxgRIWu&#10;ltnVd7pCLQX5UFpQzqOm4yFnmPIRlUI53hM8ZUQJxAgMjPCaIOal0ouNkSWRr0xiJE6KncI286gy&#10;OWw4b/5gQVuZsbiDYfhZ46a0RzlQyUiMa8/azZHTZWToZDfoDxUsi82y3FPLrAUpI3+/f/93ELBU&#10;/yB9Rr14ebr7+h/a4+EAcYh8uJkary3OSKv0Eofa8YJ5qZY5klrZm5fOqp4HwaTSSl6EYpkjQj2T&#10;SssDf+9GbsvfRyxEThevUI1ctCrAPeh5nYcSGht60NKW5vh+EVdjXLekpaMFuD/HPFuVuODuRd+R&#10;CRnDw32oII8Fk3pgydnSVbfI5CFtgXltPHs378U9vCzWWVEoc5SnW6mEx++Roy0iJL1HAiSioDWd&#10;4fBSJcKGdHVEFOS9o61ChA19d0uLrOmMDksijVumK8iITVtGzWGNJSTeJoKtVMwmW4VRE6FAYSN5&#10;Mm1xBpZqmY6hNl5jrLtv/dnp9PJtr19LL1+cTv/iq+WI8aon+nV0zEJb+tr4vn4KWy1jgDPm26XO&#10;S2TokbPNGEVQ9iPgnYn7RIQbeuS0K9OgrUgHZFSuTuXGCCot4B2X8IsI9xgDHOaPBmkrytUfkbPN&#10;GEVQaQHvuIRPRLhhrljGNGgrUhdzL/o+7fYrVKII9Hw50O8ek8qZUTX0SOeRUVuZ17Iudo0GpfNV&#10;NfuBdJZ8LimFIVW4IVLRwyYuvU1jrHIGY45JR7s9F1Ocy2JTs4vyGmxV9kRA2iJUc7RSMTct7stg&#10;XriQkIJS2CqfiyvXHO32XBwYNm27FDLweFfRoxd7mDgZJzbKxRT3e8Cv2Z8lN/iP2tTf287TonTN&#10;avtg69Sv/zHvvvfDnxlQ8Y/o1GT+8Jp8ODlzf8vaf3htfvsLIPjBv/4mDDchvJhYr+1cf//TX5w+&#10;/PDj6Izlz8g5lRnxd148f/7dVxvPMKdH1Pr7nTV3X/ufj9V+UAc14i/reF34l/ZUL/4u358rtXl2&#10;HdHQnx+mYz52099Rth3Ro/yj8/QMlfNHPlMec0Rjf1fRgQXLN++HnjF5+P4a8Oz7ccCaKUoabMvH&#10;a+yD7VDefkRP8isYcHNucUfZdkSP8o/O07BO9PPr6yrtbqTvsvfBAb8OjHMYH37n1enhG++f7l7c&#10;M+d7+Rr69KPTw3/9T6fT68/LGfVrB9QRdVLpUN4/J+Sh3n9IaV7hU9TMecSJ8jZyU7B1gW5t3tQ+&#10;NbSa2qeGVlP7NeacMU7aW02Mh+dNjJP2Vm5sf8+yqwG/XKLtOTuuKBfV3KO9eQ2je57x+xSZ6hZc&#10;Ni/P8d+f9PvUZefpmedZbo29edI4r07N0yDNO6K7F2+d7v/Df7z6P2pDffzp6fSf//p0+vxzS3D2&#10;QH0qLan6NdhTa7eovBbIu76pzbfz23l1nGviN41zVHxQO2/iN6rfMBXap1vP1/j3yPPgPVPPddZv&#10;t7PzLXjSeezW+DHHgv1zHZxvQZlDHtxXGH7ss8J23mQfOehjnwWVE/+Gnb/MOejf9DviPDbQz3XA&#10;Xzg4T8+Nf/9cUt2fziVjoPHbanN/HG3QPBl1Lmnjt9X2uzzOxUHIbZ312y3PLwpjcz5KE7ygbFca&#10;0BB1b+9LkztjLjdtL9zd359O3/7y6fSy23cD+i9/9d2I7FW3493hn5nBme+cdvgmx9dS8tD3Sdpf&#10;pDlJzYzv/fAf6tfayER+fnEAFWqcySgsyF/bwjjw2zf2gaT40cefnH72s1+ePrb/ARBPnTyiZ/H3&#10;BeVGfH1wVH6dUn1P2XZEz+LP5+pYzm/pvrRB2/CeyTsGg4P6Dcr9O770AtJvOd/4qo8Y++t8yet7&#10;qr7z0pRD/u54ZWNmp9w+oif5+43KEzfn31HedkTu19df6icoz19Pz1kfff2D+gOz8Z/hcD4ptXn1&#10;n5HGBHS8Uh8xlMtHdBV/Old+eXN9T9l2RBvfOy9PD7//5dPdu2/zawnlP/SeWw8/+f7p4Xt/FdkZ&#10;pfdY4VP0XPOGc4znvkgmuSRtV6P9NTTw20r2bd8KfhybY4Hm6dfO3v5dWvAs8yzwOarnORfMw34L&#10;zs1Txa9Vw7zay/Oszp5nNLU9Ys7QPjW0mtqnBtdB29Q4aW812TBpbzXZcHiO1M2rb8gL50hvcN5j&#10;xP2aExzo7s///eke3yH5hvTwg5+eTv/zB5FB6TkXnlGxHfQXdf6cnh0zMWzmWKDX/JDygEAzL5Ha&#10;FM6reQ8g9/JcO4+zUz7TGKs5V/CQusfJaU9qUzivi1+vyfxNe+LfVey7xrka22Rfr9HrdXb7xLBp&#10;T/wbdf7p9mw4Y9zYJv6Nwj96nc6OmRg2cyb+jTr/dPvE8K33Tnf4Dskb1F/85f+xl8fPDeKmOIJA&#10;VzdVS6r1r0HqFVlN1fgOySr/H7HxYjJGpu+QrH1vZaLv+YO+s9L4wb+6nQ8kIZxf66OPPjn9/B9/&#10;dfrkk8+i28qfUTxzBWeY0xy5trn+0uFfjjRoh0f99Nnz4xsDX5BC2SIPlTKzua7il8GYj53rRV2e&#10;bUf0LH4VBswv9xHl7VV9pebuv/B9Ywfavh86ym85/ZGrXtXm1XdeedpUZszHKxszO+X2ET2rP52r&#10;f1nL+aUuVwoe0TF/dbhfX89Qf8DE/a//mHx/BS/zS+qPxa61y+u4Rwg/N/JrXzo9vOcfRmpdWw8/&#10;+B+nhx/9r/Ysl2rwtXiSbnUettl2388g8QJttt/IvF37hfOm9qmh1dQ+NbgO2qbGSbtqZJzP49sU&#10;9ZDaUvt71qCP/WnOdr/q7e+B+r2t2S82+/Z4O/Okth5z0kbtl/b2S5pTOzGgP8ijlOfV9PJ5D6f7&#10;P/7z092f/dvI36C+86PT6fs/8aPrqWzYf03B+lR3iX02wPcf8Nvt7HwLyrlYn/g3DD/PZTnmiOf8&#10;5KCPfRZsOdm3YfixzwrNvKG/20cO+ha0cyb+DTs/5liwf66D8y0or5MFl74/VBm+XmoHkBa/3Tx3&#10;1b6r7vdA55I2flttns9Xxiid+23lflE09Hpx8EDb/aqEP6c9qU3hvIrdAp3r0PaykVlRLjft3cZ5&#10;5XMd0s78XG7aO/49jV6ns9snhtxubPbO+v23T6dvvhv57UnfIYn3NHR/d8/39v29E9/d6b83zL5D&#10;Ehf82tZ3RHpev0My8t7/vb/9B1SL8GDFjgc2voYRuS0r7rD28Z2RHt7Wd0hKfI6x8KHkL3/14emj&#10;Dz9m7irPNhQvFq+enVP2HfabMX1ttwMS4aPf0iPK24/okH90nrxxxFAuH9HY31dq7n58vdLO/oDK&#10;jfoDhb+4Up2+MrdSf2A184d0Vf8xcbdt53GlMw9DH/KJ8rYjusgf5yh+BWeY0yM66s++XX96gekr&#10;X/9S8H5mTDz+9X+qX1JfspznshBQKltv75RtR/Qov84j5XN1LOe39Ijydom/ht+zP+zff++Nfxgp&#10;PfzNfz89/N//HdlAelEyn6JbnYdttt33M0i8QJvtl82TS9LTUoO/5tO8/vfozX5bzMt+z/Vre8y6&#10;b0Pst6Bh4zs4R7RgPO9651JFfYl5bZc5UutPxs2kpIO2w8ZHzUkbdspz7Wy4eN5oQ9q4U95Xt2H7&#10;hb9QX5B5nNPNM/HDyA9+Cx9GSt/50enh+z+2AIc6I50Zz6G8GJco9vE1qOn+mIkht0kL9BofUh4Q&#10;aObZarTbGKvYL9zXP05Oh2OmBtfGZsFzv16pPSicVz7PoW2T+bvtyb5eF59L6h4npz2pTeG8Ruc6&#10;u31i2LQn/o2y33iNryM58e/pmq8XOfFv1Pmn26cG6u4P3rnpDyOh5/gOSYsY40t6b0H50oL3Xc49&#10;1f+4nyFpF9qa3Ccy5c+QBB9u6mdISvrgEcTCd0j+5jcf8T/f/viTg/8JtxmaF1UbMjvl9lz6H/3y&#10;9zvzAznd79wcTHki3kz1g5g6Z4+4ulQfK+86oqF/+/CF5WlYekR5+xE9yh/nGp23MJTLR/Q4f7wP&#10;iroJOnB8/Zv3gRiTejbvs0H/uF+Sr+2CRX3DmI/L+kR5+xE9ya/gDHN6RJf4Lp3bvI65kPOY6Lbn&#10;+Po/wc/zeXr3zqvTw3svTw+/a3/Yv/PSjm07+WSsF3xTwn++ffqb/+Y/U7IecZeS59Gxjfo1KY39&#10;VcOcB/B5hU/Rc83DNj+ggsQLtNl+I/N2t+02xprap4ZWU/vU0Gpqm8ybtLeabJi0t5psODxH6ubx&#10;10lXTlJZ2ubt74H+Z3RJh+NBqdbb31MLYx7niM2+Ga8xp5s39M9Y52mQ5knySznHz4y8++Dfne6+&#10;9adR+e3p4W9/errDd0t+jr+DSToteEDlxTzon83ftO21thte8z2108LPczHdHK9/dM9R8ajp5/3R&#10;8HzHbzqb2z69F8s8x4au+vyHfQt0Pq/v+8cMP89lOeaI5/zkoI99FlRibsw/t2/D8HO/5WXexE+O&#10;+kEL2jkH9xV2fsyx4PnOZT4L/PU64y/s5pc5A57bV+odsc+Cp51r53zJL+2dSyrzyxzzaWDqS9vc&#10;53vHt2G7jE1OdH5byKRNns8j1O1n9isKY6g/X217gd9V+M13bvY/0876i7/8Lp8Pzg7u/wxJf5Ii&#10;pLCp1RfDlXpS4y8/QzLERDlf5aiF8IVktiHvzG/1Z0hm8Q0Z1MJ3S3700cenTz/93P4++fr0mS36&#10;0Dfv9qUcC76pXwYjvh54GH5dUn1P2XZEz+LP5+pYzm8ppf6OvO2/oVVpoFQfQL/huL/W90i/HYhv&#10;dL2wA87nSp7Xbt8fK0+byoz5eGVjphR5bh/RUf8hnww4h3F47h1l2xGN/X2l5u7vvq6Dr7+I98nw&#10;/ZL3J87fN6Kr+qW234tda+MYzbieoXLsyGfKY47okD+dK7+Mub5hCOkR0Yeh97ZevDg9vGV/OL56&#10;cTrhOyOxrI6vof6AE9+48A/d/PA7p4e/+66fV1+c9JwvU7xoelGfOi/m8D0fJSgepWiaY385j+bB&#10;AWf1H6YFPs7n6nzTfT0t2M7Rr0HxzH6xzBEvnyMxTw3NU0HzpH7/UGmeKxcOTJjap4ZWU/vU0Gpq&#10;m8ybtLeabJi0t5psmLS32tmwU56r28g3ele+SFeaxzndvMeomRPsdPcvPzjd/8m/eTP/gM1Rffzp&#10;6eG7Pz6d8LMlR9Jrkp/bRSoDmPXpVlODq9gsuOhc3fyc9qQ2hfMqdgueci5pp9w2hoaxrnGupr3j&#10;31M+z3Ber4khtxvbZN9G4c/nOqTJ42zaE/9G4b/a6zXxb9T5D28/aCy2w4M7xb5rvl7P/ftPo90G&#10;/zXtu2+8e5P/gM1Ib+JnSPa/ldCFHPX2OyRRRBz5U/+V7Rv8GZJZ/lydivEvcH/2ma1PPzt9bvHr&#10;16jjSRn8KVZKfb4j2K6hfKxr6Crz0+tY3oz5gUZ8pPKYR+vMuXbP/yRpkMb5X1qr8gM50Zev+re+&#10;x3I7V+rzR8i2H34fiBcK266hfKxr6Fnmj16/4HXev1V57JOFIfhX6l7gw8i3Tg+vXvD/gWTLnsDo&#10;D8rfmj6zv0j+7Ien0y/+/nT6zS9OD598yO+cLNKLnvkUPdc8bMPL18xhwdYFyts0ry3YukBn5z1C&#10;wzk9z2jXvts4r91tu43z2rUfnHfQdth40CaD/1lTpW2S3p5qMGfH1f8Z2P/ZFdvKnIa5v2H+szDV&#10;sc+Cx8254ry8X4x90jhHxSPOSxs15zLVeWQ+iHiR8pxu3hHhOyHfee90+tJXTndf/ef2F8c/tL84&#10;3vB3sXz6+enhxz8/3f3s16eHX354uvv4s9PD5683L+GG9trga+dEPvHbrb6HBn0L2jkT/4adH3Ms&#10;eNZzkRP/HrHPBjSvlzjy2+2653K/V+xqGJ1H2juPVPII9Hw5MO2TdvdHpNdJDZ2PeaDx281zV+27&#10;mv3G9nxb9ftrJfw5TeWq3cZYOuDOebbamZ/LTzlXsVmgcx3YljYmBgblqt3GWM/1ekmb9sS/Ufjz&#10;63Ro+44xyncv7H360v4u8u6L0+l37c+W91/ZnzHToTel/l/Zvrcbfy/ZfIekWJ+fh74PZH/3Z0hK&#10;8rv4MyRlh/ALv2y3GPz/7WdIZvE3ugGhHC8tLS0t3YbaPwg97rm0tLS0tLS0tLS0tLS0r8d8hyQ+&#10;JUMmCzLE+Pjszf4MyYY+ke0b/xmSI60PJJeWlpa+GCp/QJryH45LS0tLS0tLS0tLS0tLx/T0nyHp&#10;+yR9oFmUm6FmxuZnSOYP4SLWd0hC6LO6Ie/Mvwg/Q3Kk9QHk0tLS0hdP68PIpaWlpaWlpaWlpaWl&#10;y3SNnyGJT9VKxXr4mA2WWvcPMVn/p/wzJJeWlpaWlpaWlpaWlpaWlpaWlv6pqf8ZkvvfIdl+pyTk&#10;oe8D2b/wZ0je4xNEfqhIWtDk++R3Sg5ykuXoLy0tLS0tLS0tLS0tLS0tLS0tLd2M+BmgR7t0S/18&#10;r2XfHxPhKL/Hx5P8hDITvlGeiN4oxyemOV9aWlpaWlpaWlpaWlpaWlpaWlq6JfWf2m0/xcNne08l&#10;wlHO75AsH08GAbLPG/K+mxs8X1paWlpaWlpaWlpaWlpaWlpaWroh9Z/aXf4pHj77Ix01P0B+h2T5&#10;eDKI8CwNwzxR3ym5tLS0tLS0tLS0tLS0tLS0tLS0dEvSp3ZH2Ss+F2Tk15KTfd6y+xmSB0l43vzM&#10;yAGXlpaWlpaWlpaWlpaWlpaWlpaWbkn61K7So5QzFC1q2NfHOcKGsc7/DMkzNATP50tLS0tLS0tL&#10;S0tLS0tLS0tLS0u3pP5Tu/jcr8jyKDyFCBvGar5DUh9XAnPyvpsbPF9aWlpaWlpaWlpaWlpaWlpa&#10;Wlq6IfWf2s3ygSMKqpf8AJvvkNTHlcp3aRjmietnSC4tLS0tLS0tLS0tLS0tLS0tLd2i9KndUeYI&#10;is8FGfm15GSft9z9GZL6GZF93vyMyD4fcGlpaWlpaWlpaWlpaWlpaWlpaemW5J/rHadFDb2OcJRb&#10;5txZ/h2S2NcRn1aO8u3PjNxhrKWlpaWlpaWlpaWlpaWlpaWlpaXbEj7DeyoRjvLCneXfIYldG/K+&#10;mxuauvLCWEtLS0tLS0tLS0tLS0tLS0tLS0tfLOEzPtJR8wuIcMvT6f8BbOOKOTFbEV8AAAAASUVO&#10;RK5CYIJQSwMECgAAAAAAAAAhAL19gsH3TAcA90wHABQAAABkcnMvbWVkaWEvaW1hZ2UzLnBuZ4lQ&#10;TkcNChoKAAAADUlIRFIAAATRAAADhAgGAAAAj0intAAAAAFzUkdCAK7OHOkAAAAEZ0FNQQAAsY8L&#10;/GEFAAAACXBIWXMAAA7DAAAOwwHHb6hkAAD/pUlEQVR4Xuz9B5he13Wmia7KhQIKOUcCIEACBAlm&#10;iknMFkkl0rYsOcmhHdq2etySfJ/bvjN3mjPT/bjvcy3P3LYcxnQSbcmS2jYVqUAxiRmMIAkiJyLn&#10;UKgqVL7rW3utfdbZ/zmVUAWS8v9Vrf2utPcJVYVTdfCHmgEWVVVVVVVVVVVVVVVVVVVVVVVVVVVV&#10;VVVVpapVVlVVVVVVVVVVVVVVVVVVVVVVVVVVVVVVJareRKuqqqqqqqqqqqqqqqqqqqqqqqqqqqqq&#10;IVS9iVZVVVVVVVVVVVVVVVVVVVVVVVVVVVVVQ6h6E62qqqqqqqqqqqqqqqqqqqqqqqqqqqqqhlD1&#10;JlpVVVVVVVVVVVVVVVVVVVVVVVVVVVVVDaHqTbSqqqqqqqqqqqqqqqqqqqqqqqqqqqqqGkLVm2hV&#10;VVVVVVVVVVVVVVVVVVVVVVVVVVVVNYSqN9GqqqqqqqqqqqqqqqqqqqqqqqqqqqqqaghVb6JVVVVV&#10;VVVVVVVVVVVVVVVVVVVVVVVV1RCq3kSrqqqqqqqqqqqqqqqqqqqqqqqqqqqqqiFUM8BS/z2j9+Au&#10;VVVVVVVVpaqpqVGvqqqqqqqqqqqqqqqqqqrq347eMzfRZDe6O6ln50bqO3SQ+k+epoHOszTQ168d&#10;VVVVVVVVvVuqqaulmuYmqp0ymepmz6OG5auImia8J2+odXcP0OGDfXTmdD91dw1QX98AX2O0WFVV&#10;VVVV1bsmXDJq62uosamGJk2upTlz6qixsfofM1VVVVVVVb1/9K7fRJPNd5ymrjfXUc/GzdSzaxP1&#10;Hw430fo7u4iqN9Gqqqqqqt591dZSrd5Eq509hxqWraKGiy6ipsuvJWqZ/J64mXa2c4D27O6lQ/t6&#10;6a313XRwfy+dOYUbaf3VRzhXVVVVVb0HhGtFfXMtTZpaS3Pm19NllzXSnAX1tGhJPU1ofu/dTBs4&#10;3Ead/+MV6lm/n3oPn6G+jm4aqP5pUlVVVVX1rqumboDqWuupfl4LNVw+nyZ8/FqqmTlFq+Ord/Um&#10;Gjbds/lV6nruGepev456dryjlaqqqqqqqt7rarhgETVefh01feAmalh95bt6I23vO7209e1uev7H&#10;Z+nAnm7NVlVVVVVV9V7X7CWNdMPNzbRydSMtWlSv2XdX/buOUdt/f4LOvnFQM1VVVVVVVb3X1XzN&#10;dGr93buodtEszYyP3rWbaNhs9ytPUvu3/4W6179ZfcRZVVVVVdX7UbW11HjpGpr40Z+lxmtvfVdu&#10;pG3f0kOPfqeD3n79bPURZ1VVVVVV70Ph2nHRlc30oQ+30IUrGjT77qjjz56kM998q/qIs6qqqqqq&#10;96HwCLVJP3cxtfy7uzQz9npXbqLZDbQz//R31LNlp2arqqqqqqp6v6ph+VKa9PO/dt5vpOEG2r/8&#10;4xnas7NLM1VVVVVVVb1fNX9ZE33ilya9azfSzvzhw9T+0j6Nqqqqqqqqer9q4s2zadJ//jmNxlbn&#10;/SaabK73BHW/8BXq2byT9wDJUHvXhO2f1/2wDapwTvBHZ9wPv0PjRZOLpczx+f2WqFTRbp5P+e2/&#10;G/vxbm/f9D7dD2szlcXDJjv2YxFZ1DeGNOVidsL2rdPkZ54H+hOQOSLcSGu6/ReJJkznfUVtfNXW&#10;RvS1L3XSnh3jewMtOQP5Qx+M71MVHU5U0XGmfJ9qsMN6z6hsB8FRqmi5n2Sd0/GmEz3fJyra/fea&#10;5i9vok//0gSaMlET50ln/vAb1P7SXo2qqqqqqqp6v2u8bqSd15tosqmBHqLTL1JN9wj+l0f+aONL&#10;vV7xsU6N+xVggD8GjdHv/gq2+dY3JGW+Tdc4rj4MsuM2LzRZn2nQGE7aMBKd63zTWO7HaNaJJ5J9&#10;mW+OyS9cwMIvSEHfiOabrG8Y0uWG226yaenu2DpWHzbZiYdTVB+K7KSno7DP0SSxK1SczuHIL5xb&#10;0FQWJ/QHUFQfirn5Jqub0rhAutxQbaUay/mjWWfSAqpZdANRbQOfDiwwPurrI3r5hQHasokD3Vf/&#10;JRCG9IgPIZVfJ66XJopYoqL2YatgOxXHbfVRKlk+v39poYiJitpGLV5grI/X5PcvY/hdIKqigR3Z&#10;EfZFVjDZ7xIl6xX0Dxrz9op+J5E20QjX47h4/7JMrj/bcCW1P6yXJ/JWHylz68Xj5XrJ9ofiOe1f&#10;0XaV57RuGbEur/+uHX/RdhKG78dhrjcM2jqXrhigD15eQ/V1nD4PGli3nQa+8VLYleFIdpn3Geci&#10;dwyJfLlCfp5y0H4n6UM/O7n9KFHhupbwVBX2p3Lz4n5IYWjJNJ1XtP1Uvi3Kz0vmF/YXSPq4cajz&#10;Zypc1xJufmFfmbhxuF9HU+H6liiYX9ifys0fVr+T9GOenwgmGnRdP085aH8q9HPjcM5j4bqW8FQV&#10;9qdy8+J+SGFoyTSdV7T9VL4tys9L5uf6BpFM43lDnT+T31xUwfZNub4y6fZHfP6UUdn2a266g2pW&#10;rdFobFSrPH/qPkA1PQc0GKbkCwkqEMNX4mIbajKEWL0wFsfDpmyfI92PsH2NQfSllLGc9jGiWNcO&#10;m9VYchp7ysf4UD95WzCNYw5j8MeNPFQQjhFuyoBI01BxodLFQG9QyvFQ0ba8QcbxVLot274ZZBwP&#10;pdvAFx2+GQZhcJNg7Oi/6aK5GAEQkuNncVtmCF0MGaU4xmznf9/b9ms8fjp8iGjblnCNxWUShHLU&#10;WryOJqyYU2JQytICU1xQcyBcY+wJ7pDK9epcvyaUMhSDmzL2BsRWMyhlVEGDuJ7e0ppyMFnZM5om&#10;U+abnAFlTAyqpHkq1yAuLxYoLhvH0UdahqwnBqZcwMq2GBjiaFhUKIixa3A+Gw9Zr4xJSyiGMYt9&#10;JieeLJmE2XFjwGeeGuQp0nUSYjRmWSbWD04lxeXOAmK+MXxKMVKSJcx18iKgHG9COBI5apCnKMxL&#10;iTFHrKuxUGN2KhjcYmI+wjBWEl4hsW4Bc8dtlM9ADfIU6ToJMRotu2FHDe0/KuH463Qn0fde40sY&#10;rmV6PYvXyxKD/LVUXNCbryXyNeuV9eArRUpL5UpWiwn1leIqIWOU1ZTSq+ZrIqWWgvFghGwezOck&#10;ZVSDrEf6jd6QUsYelc/letWsFgbNgYlBVvOF2A/fETJG+R41y8VmpQ+jWS0tAo6W1lQkJD4PUge9&#10;uZrJfDAaD0Y4Rkh8sMQg60FCXFB9Y6wl8jU/R3JKkdKH0azmin4NcZWQMcpqSulV8zWR0od+G5DN&#10;g/mcpIxqkPVIv9EbUsrYo/K5XK9abFZKDkwMspovxH74jpAREt9qoDfNiZQ+jGa1XBKZfC0pRULi&#10;8yB9bC/+mKijXUpjpfP2SLSwmT6qOfkEDfQc5cPKjhQXyxCjx/2vlify2jckhzXftpbG2NdwvnP0&#10;dTZTYewb04aRaDzWGY3OdT+GnG8FUzKh6AtSseAgHNZ8Uxo7FbUPQzbNHNkNxKpYV1lcSnbKvi+H&#10;RXbS05H2mQpj1xhP50jk5ldsoFDWqCo6gIoFh8ERzTe5eLC2kWgs549mnTGej9NZ2zKDaOmdHNfx&#10;KUZxbNXfT/T4DwboQMm9umSXRnxIOekxFX7LiYbaQlovvgZlSvrjhtmXCS4WjXC9YcS59Xh7uIa6&#10;BBNxTChNad7WK2ZRf45+ewlHtd4wKOthfd5OdvxcT1kyP+Wo9rNoe8q4X/wxFsed2z9dv2i7kTqv&#10;jLn1lIP151iwPf91GNvjtsitl9u+NWgcZQVTPs7W0+lJfdD5MoFjt/3suLU82PxC5evZOgXr5Qt5&#10;lqiofdTiBeLhM5fMHaCPfbCG6sb5v/z7v/Uy/5G1LTuIUrmdG7TPCX1xXXPAEuX6U7n5o9oPnTfq&#10;/fDzkvmF/ancvPHaf1+ukJ+nHLS/QNKPeTaxRIOuawU3f9D+VNw4qvOnjHLbT1XYn8oadD+G7Gfl&#10;+tz8Mg26bsH8wr4CyTSe95P+82AqXNfPU/pwSKGfG4fz82DKrWsb8lT59JDixuGcv9WXUe2Nt2lw&#10;7jq/N9Fw8+zkY5o5B9lJLdtzXx+sb7Qaav2h6rFgKotLaN+snsPt5zj8gmcqj0tWqyQ7/nt30Hph&#10;X9kvnJYfInYLxz8AtC7MbVjp60JTGg9Dgy3HsrQ5shuIVbGusnjEZKf4/A7SZ0z6TCONRX6hooah&#10;6ueq4a4/Xts3DXf9Ee+HTTD5BQrov9BD1Qfry9GUxplqlt5F1DKLl0TP2OrEcaJv/2vxdgeTHAHv&#10;Tukhj1I23TMqTaSNnqqi8qjFC5Qeb8phqmh6qYq2Y1QVlcdCsh4veK7HaypaZkgVbdeoKiqfi3Lr&#10;sXNev96pCrYbvw9d+lyULJ9fLy14lqiofcQq2J7/+bPjHwvlNqPrF22/giUqah+2CrZzrsf9S3fX&#10;0MypGoyHOrup/7/8Kzu20yp3DEPLH6SmhlJufXM8Vbm+ocSNY7YfiXJ9ZXLzR7UfOm+w/TD5tig/&#10;L5lf2J/KzRvu/ufWdfMjE+X6U7l5fvul/U7Sp/P8OmUadN2C+YP2p+LGUX39lUXbN/m+2F8mbhhW&#10;n1Ou328o0bDWdfOH1e8k/ZhnE4dQ4fqW8FQV9qdy897tnwfjoP1O0of+/PzaX/5toqZm9s9d5/fp&#10;nF3DfIoPjjVHduCbYTCK8gw3WYIXxuK4lNheSrZAfGocgkAZlTVJXEEoH4coiaUxMMayXSChfAyP&#10;UPAHjyN5qCAcI1xjwAgZbqBBFgdpfkBjZojNcMMMCfgYXDxi2TZN2T5E6jZs25GQbddip5hRJ+0o&#10;i8to29Jvs2hS1xoU+0ehdG4uTreFGL6RVcGAwddlpXGhdM0cvWEQBjcLTLniudP/EMA1YjBGg3yc&#10;WPpFLTTIxZJK6PcFMoamMaCJ46IWpE+P37ub7dmNG+bh+0Wuj0bklEWW600I1wyKrEg4qkkKtNhb&#10;WtNYlFKVS/MA2lqyjhE5ZakBBZSyEoMwuHmlBesF4SiLzPeKUqqKytF4oUAeUrLJTVr1Y6P6oZfn&#10;W0ro4lBFk45ZHBUWkQbxOA4MJdm/6IfYamFOiEVCF4uyLQaGGKNQFgIFMZZEaKigtBixjpQyhk8p&#10;RkqyiFingNlxY6hkKMqECqIkBJQYjZINTZE6KU+4TEklxDwhPpTh0xHtSkkKNJNQ1jOy44lCyhDk&#10;iVKOOuYYihXUSYFwHaVkxDpSyhg+89ShklingNgPWU+GSoaiTHCEE+blqKN95LKhid0Qg9v32cVl&#10;fDTw1h7zlKrkmibKXUu9AVZjmetSQa4gLgbve6p8uvCa7g2wGsu5QZZwlH41SctQKauBuf3wBvka&#10;qAbFffNU82uKa/SyhO9R8zmRUeVruf3wBiljD8u5Qa43bhtmOWWRfM3mRoN8DQwQRd/3qsV++OIo&#10;SxR71MyPk4wqn45+mnRFq7lUZJQrxG3D11yRLO17/NycZfCpTL6oHNF+aE88VgmcQVYLyJeSnlhk&#10;82uqGxnlCuKCaj4nMqqsBub2wxukjD2s6CY9YNw2zHLKCiU9NjcalNBCKPq+R832N9mPgZ1bJT0W&#10;Oi830eRGD1tN3zHNDCG9hmbEhRRUw2AU5WkX5aHiUupFPEc2+2VB+hCHIFDG0dM+crFsPzDG4gNZ&#10;Lps1TmTHUz6j8YC+kA51YWbQOZGHCsIxwk0ZUErTUHFOfhFvUMrxlN9WkY23bBue3qCUY6mibXjD&#10;IAxuFphyxXOn/+aDa8RgjAb5eAxMtp/QG2Q1MWgMKW5CbK/zWPy3f6yF10Oz66ItL9RcGAqoKip7&#10;gyIrEo5qkgLFCYRrjD3BHVK5Xp3r14SEyCmjQQnjnIDYagaljCpoEBeEo4yGlFJqysFk5SLG/yjS&#10;ZI5s8v2lvpgkQYbGcU6IlFkMhTGLo/xkoXbw4NePJgX5VFpgygWsbIuBIcYoDBvRbWWxbgxOBUNL&#10;nnE9GSsJr5A8WbyE8nVhR6IC6hCYxMHLE6NRsljcUTaWUlyeUUYdjVm2kvACMoqXMB63EdkC6lDI&#10;4OWJUYhFCygbM8I1Yl4B43oyVhJeIXmyeAn9cSMRGQZ0VFJNwoQY7SOXxbqSCDE47q+LtoMvKFC8&#10;XpYYZD1I2HUVFFcJpYTE1x4/x3JhyOjDaFYrKPo1QcgYZTWl9Kr5mpeF0qI90m/0BjAlNKpBNg8J&#10;cUFvSCljj8rncr1qVguD5kBvSc0XfU1SSsgYZTXQW1JzEEazWi6JTL6WlCJ9wtaI/UrJgSrzwWg8&#10;mCFhhMQHSwyyHiT8GuIa1SAjJD4PUgfVLBeGTBZqSzBN2jxvsZZYTpyQnNL2wdYDwpDJQmnRnrgt&#10;CYL5nEtHg6wHCXFBb0gpISMkvtZyvWpWC4PmQG88GEWxkOV8j6YifUJc0FtScxCma4PBUQMck1Kk&#10;T9gafk1Qcoz9Y/fuy+f3kWi9pwX5iyaukQXEZxnDEGj9nlLEKE2BMpZQe8N8jdV4qIyTOTm/LDec&#10;j3R+mWEvhS4W3xF5Y+zX+lBkJxLzEqIx+BpjXkjLPP2MPZIVujhExeSmCsKJFDeLg4sxq4cwEK42&#10;Wr9VdAvihZEpbkJMVIZtuJgRBjBb0ZzQ7yjZYVCdHJ2VxqromuPqtmaMA6JyZR4qCKeMcD2Rl0CZ&#10;OdqnASvWPYsWhVtGDCkFjpY3RoN87EzmK4djfo43X0v7ivpTS+cPZZBQTVKOgoSWL2Bo4UEZltaY&#10;GeOuU2gYF506qddFsXBhBOwaGQajJU12q9/SIY4mC4GCGLsG54dYWpAG2YktwhAghrKtm5IY6xVQ&#10;1hLDUMlokswTLUJAiVEYihq5WKmTA+EyJZUQ/UJ8KMOnoygh5gUn0GKlrGtkR/argKEoEyORylHH&#10;HEOxgjIpNFTEkjJiHZQ0llULqEMlMa+AcT0MGqNgDEWpVDBMyROrIgyjY2iCU0m4TEkljPuHpjKK&#10;QqyDMHggaiGW9RJKTZjFwaQhGAcCYRLHjzQKcTYHboh1sjDbhywOhlB9mYNP7VVKMhqUxdJjlDlA&#10;iEGpgcgpSy2do/QfkksYTed4Sg+InNKb5YTJ3BzVpCehrKWUXBHVjo3fpUQ0sP+EOrh4gd4sp/TF&#10;cLELFFcJGX1CXFDNfN/jKeABlD5jicm6cJWQzcsSmlN6k5z2RLkcWNGvjAYgb3Q+5PvNj30wacoY&#10;nEDL5fqRdBQpY019o+SU3iQHF744SsgcUM2vFX1GGDJaDrRePzcU1ADHpBRrvuDXElcpOVDlc9KT&#10;mNSUkPigN19LzK8hrhIy+oS4YGK+x0tC9ABai/0FFnvUIMtlCc0pvUlOe6JcDqzoV0YfLvyQynwM&#10;RjXzpcdMe0CROZYDE7Oc7xVYTX2j5JTeJAcXvqPIHCkE82tFnxGGjJYDrdfPDQU1wDGWfC0xy8V+&#10;peT489gRBGOi83sTbaBbgAtnjnLRTCifBUR9WMRYFBeQtycfsn2N1XiINXzEeNAPW90+yuKE7ERi&#10;O0bUHSHpUxbHZuVxKXmIhGOEawwYNU2FcdEkb5BxPJRuw7ZrBqUcDxVtyxtkHE+l27Ltm0HGYSlt&#10;LouVFd98TLhGDClFI6EZ5GNnsn2lt7Rm/aM2qChWiquUfUgIGUPzKGhKY84krRI7kzSGvvDv/Xjo&#10;bCdfTnAxFNMLI5vR+3C0ReniUHU+W5ikc7MYRXF5CAwx6oElsTTKp9ICk2TUwxBiWSdHMwyVzIz7&#10;PTkZWgoobdKkkYuVaBYPhKNEfVBiVgHFMwoCMQotLiI7IBKecDEIORlKw6CuK7McxQNDQ+xDPCTR&#10;XUDxjIBS5pWRHRASWoyUo7QYORlKBQxVNGUMk+BEigfCUfr9SYkJkWGIFM8IKDHKB9ZBXEBMjOtq&#10;HHLSEHMBIZYPxMIk1g8okEfpgas1jeN6YoPHYZoMsob4OcpY/CFzwnyL41zklN73rDCd68lOoIyB&#10;0dIeP7fEeMioc6Lp3JQVH5YbZA4PYp1dnBpH1eCdOcUJsGtZME3mLnxqvubSIqNPSB1Us1zsUVko&#10;Ldoj/UZvgDExyGpIiAt6Q0oJGSHxtZbrVbNaGDQHeuPBCNk8mM9JSgkZfUJc0FtS8/I1vw3JKSHx&#10;lZbWVKRP+DXEVUoOTORr0qsW+2XQHFhikPUgEdeAwTWqQUZIfB6kDnpzNZP5YDRNCr0Bjkkp0ifE&#10;Bb1pzstCMK6tSaE3wJgYZDUkxAW9IaWEjJD4Wsv1qlktDJoDvfFghGwezOckZVQTmaM1obek5uVr&#10;fhuSU0LiKy3tTWQO068hrlJyYCJfk1612C+D5sAiw2BUi2vAtKYpMQip9jManLvO8020fnUSyUUT&#10;VMiFUzz9dLGMgUPFw6ZsnyPdD7t4R6IvpYxltGioGHIxO5HYjhF1R0j6lMWxWXlcSh4i4RjhGgOG&#10;pnzjDvGaZ2mcnxxiMY5jTTls2TZM2TYrKGsnjKa3IaUWaDNNZfFwabLXE7NtVbxcFmQcoSq2pTTl&#10;9om3UUFs18iKDIgaKh6WdO2M7MA3wyAMbhKMHf0PQTRJBF+o8TkZVBQrxVXaPnhCxtA8CprSmFU0&#10;xRskfsm/92Ogvj7+XsI3E5u/hprlanDhF1ENSllUENezxKzme0UpVbk0D6CspYRShmKxxW2DcOE7&#10;Sg0Mbl5pwXo9E7Ocp6iE0gMGCKNZLWG+KW+2TT9HUgmlx1Nc81RpD08GZQ0xjqMfYullC3NCLBJm&#10;sfRw4MuIAtVCk/ZmsWtwfoilBWmQndgiDAFiKGwteHmqsF4Bs+PGUMlQlAkVREkIKDEasywzNMOp&#10;JFympBLG/UNTAXUoZPCUWEdQSTgp2cmTB7gpsQrCCoYmjbJYJ+cobkL054h1CqhDJTGvgLKeMqSZ&#10;+FSiTydUxGFKnlgNYRgdQxOcSsJl4t/78dRAd686AflrmU8a1XzN3AolPTIHvlJkVPnQtpHbD2+A&#10;1VjODbIEU1xQzeeKZDUwtx/eIF8D1SDL5XrV/JriGr0s4XvUfE5kVPkwtx/eAEd1I6NcwbYtvuZE&#10;xkS+p2I/oKRWUMrkCrYfcb+NJfI9fm6cZFT5dPTTXlf0NXMrlPZggK8UGVU+bdvI7Yc3wGos5wZZ&#10;gikuqOZzRbIamNsPb5CvgWqQ5XK9an5NcY1elvA9ar6Wo8qHuf3wBjiqGxnlCrbt2C+DYyLfY3Oj&#10;Qb4GqkHGKCuyFe2HMK+B3h71zl3n9yZameJFU+EunqBcbBGHIcTqhbE4HjZl+xzpfoTtawyiL6WM&#10;5bSPEcW6dtisxpLT2FM+xof6yduCaRxzGIM/buShgnCMcFMGRJqGiguVLgZ6g1KOh4q25Q0yjqfS&#10;bdn2zSDjeCjdBr7o8M0wCIObBGNH/00XzcUIgJAcP4vbMkPoYsgoxTGmuAn9fkCK8VS8XkqAoZLx&#10;GmwsMShlaYEpLqg5u2YbY09wh1SuV+f6NaGUoRjclLE3ILaaQSmjChrE9fSW1pSDycqe0TSZMt/k&#10;DChjYlAlzVO5BnF5sUBx2TiOPtIyZD0xMOUCVrbFwBBHw6JCQYxdg/PZeMh6ZUxaQjGMWewzOfFk&#10;ySTMjhsDPvPUIE+RrpMQozHLMrF+cCopLncWEPON4VOKkZIsYa6TFwHleBPCkchRgzxFYV5KjDli&#10;XY2FGrNTweAWE/MRhrGS8AqJdQuYO26jfAZqkKdI10mI0Zhlmbo+tltBuEzNjJ/k2lVgkL+Wigt6&#10;87VEvma9sh58pUhpqVzJajGhvlJcJWSMsppSetV8TaTUUjAejJDNg/mcpIxqkPVIv9EbUsrYo/K5&#10;XK+a1cKgOTAxyGq+EPvhO0LGKN+jZrnYrPRhNKulRcDR0pqKhMTnQeqgN1czmQ9G48EIxwiJD5YY&#10;ZD1IiAuqb4y1RL7m50hOKVL6MJrVXNGvIa4SMkZZTSm9ar4mUvrQbwOyeTCfk5RRDbIe6Td6Q0oZ&#10;e1Q+l+tVi81KyYGJQVbzhdgP3xEyQuJbDfSmOZHSh9Gslksik68lpUhIfB6kLzWrgSrzfe4cdZ5v&#10;ooVLYe6ibMRnGcMQaP2evm6UEUxjHmVeQjZPM4m1Bx8SJ7mc73NDfaRzQDFsxsXYy5TyoUS/xUX1&#10;ociOp3xGczH64ci8IKHWIuGqEyirigItVnJTnuKGWJjEwc2IugRKSB3rs0QMo+corhITczTDoL7S&#10;XHNsn0S+rnKlQpoT11FLY5HRq6iW9KXTcjEHElsSMfwywjXGIdBcc6wvryRZsSgTbhkxpBQ4Wt4o&#10;8jSD1Jf5CQcz3+vN1wbrK7N0jq0TDWkXQ0bpTyhIaPkiiptRpmBQVsSMMIyjcG3EhRDUWJRQejyL&#10;DEMBcw3RDyY9RnZiizAEiKHw3xNeScyTJGNzNJa1xEIBCAxxNEmCwcUgveKFEczMskH2HyMukREu&#10;U1IIXYx5QimUUFTJ4CmxjqCScFKykycPcAupY0pI1nPUSTmKmxD9OWK9AupQyFDOU9ZThjQTn0r0&#10;FZIHuCmxGsIwOoYmOKUUN6HsnxJLyXqOGuQpko6MWEeQMaQd8alkJ08eQmueWC2lRmiK1ElKNqZk&#10;QJkIAiEO5mKZg0/t1Tgk4UgglJqOFoc10JrFUgWRE0rCWYhDbxFljB8WZYRCLM0JpQeUhQK9WU6Y&#10;zM1RTXoSxg/tTSlrlFjoGUfJtctML17hwpY3y8n1zoxTkgMhc5CDr/TmayKlpFBTQrHPmV9DXCVk&#10;87KE5pTeJKc9IpeTHqOa1JTRhwvf6HxIqGZ+7INpDxh7zDcmFvtgkDLW1DdKTulNcnDhO0JWS/u9&#10;Sc56HC0HVvQrowGOseRrauZLX2rSrFTFXIlZzSaJD3rjwQgn9jvf94CSAyFzkIOv9OZrIqUANQBU&#10;C4nM/BriKiGpiZMx1+9MctojSnISgmqSU0YfLnyj8yGhmvmxD6Y9YOwx31hioSGj5QSOklN6kxxc&#10;+EaXC476CaNpjwh0OQlBNckpowGOseRrauZLX2rSrIR8LibPWef5Jlq4ENoFMUd8GsMQiPqoiLEo&#10;5lG2m5AtUnP4iLF+SP+QH2lXSYzlU8r2CigfwyMU/MHjSB4qCMcI1xhwzjRJ7IoxVrPthoKLx0N+&#10;W96glOMpvy1vkHE8lW7Ltm8GpTwnJYtUfNMx4RoxpBSdC80g9WX7Cb352pga5GJJJZR9UELG0DQG&#10;NHGclNJDlrQMgeaOq+w66OivjUWEW2gYCugbJMfmGQ0fSayfSgtMklEPQ4jDXNDFYqEABIY4Gg9S&#10;g+diKQtdHKpo0pEZJwegWVwQjjIzi5XoLqPIvDwxCrFOCeGkZCcSLoKQKmCoVhCS9RwxSTxPdlAf&#10;lOguoA7C4OUp80sICfGpZCdSWoycDKUChiqaMoZJcCLF82RH9qeEaIwMAyZGoqSVSIxCrJMQyhGf&#10;SnbwWUGZLy3l1IhpMRz1hGgMcVjPbPBYpsW5IZYMakKN44eLZA7HOjfMCTEmBkoiGhAojlA+IiUb&#10;YySEMoJQiGMtocwtMR4y6hweIqXmOdhHyRx2okku5XgKF61oegVLL3RQrCUGGX3C1gDFVUoOVJkP&#10;+l7I1ogGGBODrJYlNKcUVwkZIfG1lutVs1oYNAd648EI2TyYz0nKqAZZj/QbvSU1L1+La8uQUaSU&#10;HJgYZDUk/BriKiUHJvI16VWL/TJoDgwI/WZWc0mfk5RRDTJC4vMgfalZDVSZD0bjwQjHCIkPJgYZ&#10;fcKvIa4SMkK5nPZIr1pIqGXIpWPOF5W2hqwHVwkZIfG1lutVs1oYIkKfGQ9GyObBfM6lo0HWg4S4&#10;oDeklGHIZDnQ90pOKVJKDvSW1JD0a4ibMCfLKaVHzddESh9Gs5pL+pykjGqQEY74YEyes96dp3Pa&#10;9TASF0pQDYNRlCdfUoVDxaXUC3KObIH41DgEgTIq9QWhKvKRUD4OURJLY2CMZbtAQvkYHqHgDx5H&#10;8lBBOEa4xoARcojXRIuvfeZeE02M4zAhxOi3eMRKf2iyfYjUbdi2IyHbrsVOMaNO2lEWl9G2lb4G&#10;mtS1BsX+USidm4vTbSGGb2RVMGDwdVlpXChdM0dvGITBzQJTrnju9D8EcI0YjNEgHyeWflELDXKx&#10;pBL6fYGMoWkMaOK4qMUblHK8hW+kAvPX1JRwzaDIioSjmqRAi72lNY1FKVW5NA+grSXrGJFTlhpQ&#10;QCkrMQiDm1dasF4QjrLIfK8opaqoHI0XCuQhJRvqyYToh16ebymhi0MVTTpmcVRYRBrE4zgwlGT/&#10;oh9iq4U5IRYJXSzKthgYYoxCWQgUxFgSoaGC0mLEOlLKGD6lGCnJImKdAmbHjaGSoSgTKoiSEFBi&#10;NEo2NEXqpDzhMiWVEPOE+FCGT0e0KyUp0ExCWc/IjicKKUOQJ0o56phjKFZQJwXCdZSSEetIKWP4&#10;zFOHSmKdAmI/ZD0ZKhmKMsERTpiXo472kcuGJnZDrJMC1UJJey0eT+WuZf5i5g2wGstclwpyBXEx&#10;eN9T5dOF13RvgNVYzg2yhKP0q0lahkpZDczthzfI10A1KO6bp5pfU1yjlyV8j5rPiYwqX8vthzdI&#10;GXtYzg1yvXHbMMspi+RrNjca5GtggCj6vlct9sMXR1mi2KNmfpxkVPl09NOkK1rNpSKjXCFuG77m&#10;imRp3+Pn5iyDT2XyReWI9kN74rFK4AyyWkC+lPTEIptfU93IKFcQF1TzOZFRZTUwtx/eIGXsYUU3&#10;6QHjtmGWU1Yo6bG50aCEFkLR9z1qtr8V+1Ek31PaNGK9OzfR7IIYiQslqIbBKMozXIyDF8biuJR6&#10;Rc6RLRCfGocgUMbR0z5ysWw/MMbiA1kumzVOZMdTPqPxgL6QDnVhZtA5kYcKwjHCTRlQStNQcU5+&#10;EW9QyvGU31aRjbdsG57eoJRjqaJteMMgDG4WmHLFc6f/5oNrxGCMBvl4DEy2n9AbZDUxaAwpbkLZ&#10;thJKOd6ya2BKVVHZGxRZkXBUkxQoTiDcomu3cTDlenWuXxMSIqeMBiWMcwJiqxmUMqqgQVwQjjIa&#10;UkqpKQeTlYuY/YeRpPJks//ciiZJkKFxnBMiZRZDYcziKD9ZqB08+PWjSUE+lRaYcgEr22JgiDEK&#10;w0Z0W1msG4NTwdCSZ1xPxkrCKyRPFi+hfF3YkaiAOgQmcfDyxGiULBZ3lI2lFJdnlFFHY5atJLyA&#10;jOIljMdtRLaAOhQyeHliFGLRAsrGjHCNmFfAuJ6MlYRXSJ4sXkJ/3EhEhgEdlVSTMCFG+8hlsa4k&#10;QhyosVooWa/G4ym5lgU3u4YxxVeKq4RSQuJrj59juTBk9GE0qxUU/ZogZIyymlJ61XzNy0Jp0R7p&#10;N3oDmBIa1SCbh4S4oDeklLFH5XO5XjWrhUFzoLek5ou+JiklZIyyGugtqTkIo1ktl0QmX0tKkT5h&#10;a8R+peRAlflgNB7MkDBC4oMlBlkPEn4NcY1qkBESnwepg2qWC0MmC7UlmCZtnrdYSywnTkhOaftg&#10;6wFhyGShtGhP3JYEwXzOpaNB1oOEuKA3pJSQERJfa7leNauFQXOgNx6MoljIcr5HU5E+IS7oLak5&#10;CNO1weCoAY5JKdInbA2/Jig5UGU+mOu1wrnrvN5Es4tnxUU6ZRgCrd9TihilKVDGEmpvmK+xGg+V&#10;cTIn55flhvORzi8z7KXQxeI7Im+M/VofiuxEYl5CNAZfY8wLaZmnn7FHskIXh6iY3FRBOJHiZnFw&#10;MWb1EAbC1Ubrt4puQbwwMsVNiInKsA0XM8IAZiuaE/odJTsMqpOjs9JYFV1zXN3WjHFAVK7MQwXh&#10;lBGuJ/ISKDNH+zRgxbpn0aJwy4ghpcDR8sZokI+dyXzlcMzP8eZraV9Rf2rp/KEMEqpJylGQ0PIF&#10;DC08KMPSGjMtjmTkKI644ye7BgpxUZRIZbf6LR3iaHoBteuoxa7B+SGWFqRBdmKLMASIoWzrpiTG&#10;egWUtcQwVDKaJPNEixBQYhSGokYuVurkQLhMSSVEvxAfyvDpKEqIecEJtFgp6xrZkf0qYCjKxEik&#10;ctQxx1CsoEwKDRWxpIxYByWNZdUC6lBJzCtgXA+DxigYQ1EqFQxT8sSqCMPoGJrgVBIuU1IJ4/6h&#10;qYyiEOsgDB6IWohlvYRSE2ZxMGkIxoFAmMTxI41CnM2BG2KdLMz2IYuDIVRf5uBTe5WSjAZlsfQY&#10;ZQ4QYlBqIHLKUkvnKP2H5BJG0zme0gMip/RmOWEyN0c16UkoayklV8QSs1p+zjgrXrBANckpxVVC&#10;Rp8QF1Qz3/d4CngApc9YYrIuXCVk87KE5pTeJKc9US4HVvQrowHIG50P+X7zYx9MmjIGJ9ByuX4k&#10;HUXKWFPfKDmlN8nBhS+OEjIHVPNrRZ8RhoyWA63Xzw0FNcAxKcWaL/i1xFVKDlT5nPQkJjUlJD7o&#10;zdcS82uIq4SMPiEumJjv8ZIQPYDWYn+BxR41yHJZQnNKb5LTniiXAyv6ldGHCz+kMh+DUc186THT&#10;HlBkjuXAxCznewVWU98oOaU3ycGF7ygyRwrB/FrRZ4Qho+VA6/VzQ0ENcIwlX0vMcrFfKTlQ5XPS&#10;42yMdF5votmFMFwg5dJYSdSHRYxFcQFxMVbGWI2HWMNHjAf9sNXtoyxOyE4ktmNE3RGSPmVxbFYe&#10;l5KHSDhGuMaAUdNUGBdN8gYZx0PpNmy7ZlDK8VDRtrxBxvFUui3bvhlkHJbS5rJYWfHNx4RrxJBS&#10;NBKaQT52JttXektr1j9qg4pipbhK2YeEkDE0j4KmNOZM0iqxM0mnDG4hx0NyDYzXwnDjTlJCF4eq&#10;89nCJJ2bxSiKy0NgiFEPLImlUT6VFpgkox6GEMs6OZphqGRm3O/JydBSQGmTJo1crESzeCAcJeqD&#10;ErMKKJ5REIhRaHER2QGR8ISLQcjJUBoGdV2Z5SgeGBpiH+Ihie4CimcElDKvjOyAkNBipBylxcjJ&#10;UCpgqKIpY5gEJ1I8EI7S709KTIgMQ6R4RkCJUT6wDuICYmJcV+OQk4aYCwixfCAWJrF+QIE8Sg9c&#10;rWkc1xMbPA7TZJA1xM9RxuIPmRPmWxznIqf0vmeF6VxPdgJlDIyW9vi5JcZDRp0TTeemrPiw3CBz&#10;eBAz3zNanDPOyl341Pz11qVFRp+QOqhmudijslBatEf6jd4AY2KQ1ZAQF/SGlBIyQuJrLderZrUw&#10;aA70xoMRsnkwn5OUEjL6hLigt6Tm5Wt+G5JTQuIrLa2pSJ/wa4irlByYyNekVy32y6A5sMQg60Ei&#10;rgGDa1SDjJD4PEgd9OZqJvPBaJoUegMck1KkT4gLetOcl4VgXFuTQm+AMTHIakiIC3pDSgkZIfG1&#10;lutVs1oYNAd648EI2TyYz0nKqCYyR2tCb0nNy9f8NiSnhMRXWtqbyBymX0NcpeTARL4mvWqxXwbN&#10;gUWGwagW14BpTVNikBESnwepg87GSDV8cRr3q5NdDGuPfJ23GOJwswebxutgDRGjHweNXWXafOsb&#10;kjLfptdQX1sn9R05Rf0nzlD/6U7q7+wm6u3XBt3s+VQ4zEjbDZOVTYPGDXVU09xIda0TqGbaJKqf&#10;NZlqJ03QosomgKORnz+adcIXws03x+QXLmCc7zhY/7Dmm6xvGNLlhttusmnp7tg6Vh822YmHU1Qf&#10;iuykp6Owz9EksStUnM7hyC+cW9BUFif0B1BUH4q5+Sarm9K4QLrcUG2lGsv5o1lnLOev+Xk+pfyv&#10;MM7rGOqhvxnZTvldioeUJopYIt/W3ztAPT191NszQH3s9/fzlYetVAXb8d96uW/hEuF81tbVUF19&#10;DdU3wOrENyXLC6PSQhETFbWNWrzASI93uPL7lzH8LhBV0cCO7Aj7IiuY7HeJkvUK+geNeXvp7ySI&#10;pU00wvU4Lt6/LJPrzzZcSe0P6+WJvNVHytx68Xi5XrL9oXhO+1e0XeU5rVtGrMvrv2vHX7SdhOH7&#10;cZjrDYO5/dP1i7Yb56VxZBDW+ewns3is1f+/fJVHv+1ElbvklO4zc9B+J+lDPzu5c1CiwnUt4akq&#10;7E/l5sX9kMLQkmk6r2j7qXxblJ+XzC/sL5D0ceNQ589UuK4l3PzCvjJx43C/jqbC9S1RML+wP5Wb&#10;P6x+J+nHPD8RTDToun6ectD+VOjnxuGcx8J1LeGpKuxP5ebF/ZDC0JJpOq9o+6l8W5Sfl8zP9Q0i&#10;mcbzhjp/Jr+5qILtm3J9ZdLtj/j8KaMKtm8q7E9lDbofGtb+u//Izrnr/N5EO/p1zSRyx1goXx+s&#10;bwj1vHOEet85St27D1Pf0dPUf/wM9bfZTbQ+7Xqfq76Oaic0Um3rBKqdNonqZk6mhsWzgi2cyQ32&#10;C47JxXJ+wy886enOkZ34s2Es6iul/YJVEmP7th9xf1BXug3HX9DCzNhn8fBp4ljWZ7eo7DVUvUQ2&#10;zVQWu8OMmynkcPtGS3bS9U1Wt4L1janc+hU74DVU/Vw13PXHfD9sQZX/gsQNOfr6YH2jpaxrocZe&#10;vn28bqL9ddiHikPV+rkK69ghxEOMicDurj7q6uyjzjO91NHeQ10dfZzrp96efurvQ+P4CTfQ6htq&#10;qaGplppb6qh5UgO1TKqnxgl11Nhcp13DV8HhZUoLniUqah+1eIGKr7NRW0YrzLf9M1YobfAsUVH7&#10;qMULFB3/YNsfSn6/jBVKG4qoKiqPWrxA6fGmHKaKppeqaDspVUXlc5GswwuVHv8oZdM9S5U2eqqK&#10;yuei3HrsFH29P/spOOOjcBON5bcZ5XcmUWF/Kjd/0D7+M4SvIT2neqinrZf62vuor7ufBnAtKdj0&#10;uIj3rwb/OcPXlbqJfH2ZXE8NU+upfiKuKe44ymTl3HH6ecn8wv5Ubl78oZDC0JJpOq9o+6kK1/Xz&#10;lD4cUujnxtx+lGjQda3g5g/an4obR3X+lLntGxPl+svk5g+rn5Xrc/PLNOi6fr5y0H4n6UN/Mr9M&#10;hev6ecn8wv5Ubt6ovp46r2j7prQMRqUFZmFfmdDPje/yz0Ptv/t99c5N5/UmWs2Rr/GxuZshZUQv&#10;n9wcfV1o5yqNsT0mO8ae/SeoZ/M+6np7D/W+c4T6jp/hrn87qsMj0hbPoqZVi6hh5QKqnztNK8NU&#10;PLGOOVnBlExIvyBgxYKDcFjzTWnsVNQ+DNk0c2Q3EKtiXWVxKdmJh1NUH4rspKcj7TMVxq4xns6R&#10;yM2v2EChrFFVdAAVCw6DI5pvcvFgbSPRWM4fzTpjPF9OK/IqK5vKYv/lkBj598Ij0WyfEmYHAWew&#10;9fJ13CjrbO+lU0fP0ukTPXS2o1cr766aW+qpdXoDTZnZTM38R09jU134GvAB4xqafVH0BMjXRBJK&#10;U5pPr715FvXnmJ54x1GtNwzKelift5MdP9dTlsxPOar9LNqeMu4Xf4zFcef2T9cv2m6kzitjbj3l&#10;YP05FmzPfx3G9rgtcuvltm8NGkdZwZSPs/V0elIfdL5M4NhtPztuLQ82v1D5erZOwXr5Qp4lKmof&#10;tXiBePiOg21/KGH6Zz8Z/PFQ///yT+qVyE6KHIM5YIly/ancfD05Z490UdehHuo+3SMd7zU1Tq6n&#10;prkN1Dy3kaPK/S8+zgLJNJ3n10nlyxXy85SD9hdI+jHPJpZo0HWt4OYP2p+KG0d1/pRRbvupCvtT&#10;WYPux5D9rFyfm1+mQdctmF/YVyCZxvOG+n4y+bYoPy+ZX9ifys0br58HU+G6fp7Sh0MK/dw4nJ8H&#10;U25d25CnyqeHFDeO6vwpi7afyvW/vx+JNtSx+voQ52Qoda3fSR0vbJGbaHjU2b9l4dFpuIk24dqV&#10;1HzZBdnpZcd/7/rTXlEv7Cv7hbPyF+XC2C0c/wDQujC3YaWvC01pPAwNthzL0ubIbiBWxbrK4hGT&#10;neLzO0ifMekzjTQW+YWKGoaqn6uGu/54bd803PVHvB82weQXKKD/Qg9VH6wvR1MaF2iw6V5F9XG6&#10;ifalv8a/Fbwp3lbukEcpv+vGKJfoaOul44c76QT/0dN99r356GU8Em3arCaaOncCtbTWazavQY83&#10;VdroqSoqj4VkPV6w9Ft6hCpaZkgVbdeoKiqfi3LrsXOux180fdgq2G78uXPpc1GyfH69tOBZoqL2&#10;Eatge/7fGzv+sVBuM7p+0fYrWKKi9mGrYDtjfdzJ8vn10oJy/B+JxhuJBxnyQ8rvY9FOm3J9mbqO&#10;dlPHnk55BNr7QXhEWsuSJmqa1aCZRHKcfKA4j0XnIVXhefHzkvmF/ancvOF+PXPruvmRiXL9qdw8&#10;v/3Sfifp03l+nTINum7B/EH7U3HjmP08JPJ9sb9M3DCsPqdcv99QomGt6+YPq99J+jHPJg6hwvUt&#10;4akq7E/l5r3bPw/GQfudpA/9yfwyFa7r52Xzx+om2nl9YwHZd9l/HoyiPMNNluCFsTguJZ/0/rPd&#10;1PnMRjrz7Zeo6+Vt/+ZvoEE4B12vbKP2775Enc9tlHOE708oMmCEDDfQIIuDND+gMTPEZrhhhgR8&#10;DC4esXI/NaxsHyJ1G7btSMi2a7FTzKiTdpTFZbRt1cj2M5O61qDYPwqlc3Nxui3E8I2sCgYMvi4r&#10;jQula+boDYMwuFlgyhXPnf6HAK4RgzEa5OPE0i9qoUEullRCvy+QMTSNAU0cF7V4g1K+y5JrakK4&#10;ZlBkRcJRTVKgxd44hdc5O3Oym/btOEOH9nS8Z2+gQdg37OP+7WfozIlu2XcRDkQpLghHWWS+V5RS&#10;VVSOxgsF8pCSTW6wqh8b1Q+9uAmrKaGLQxVNOmZxVFhEGsTjODCUwk1e80NstTAnxCKhi0XZFgND&#10;jFEoC4GCGEsiNFRQWoxYR0oZw6cUIyVZRKxTwOy4MVQyFGVCBVESAkqMRsmGpkidlCdcpqQSYp4Q&#10;H8rw6Yh2pSQFmkko6xnZ8UQhZQjyRClHHXMMxQrqpEC4jlIyYh0pZQyfeepQSaxTQOyHrCdDJUNR&#10;JjjCCfNy1NE+ctnQxG6IdVKgWihpr8bwxWQNjnVuYFhi/KT/RsbrLKv0mucK4mLwvqfKp3UbZ7a1&#10;0+nNZ943N9Cg3vY+Ov12B53Zir+ncgcVzP++Iq7RyxK+R83nREaVr9m2JPYGKWMPy7lBrjduG2Y5&#10;ZZF8zeZGg3wNDBBF3/eqxX744ihLFHvUzI+TjCqfjn6adEWruVRklCvEbcPXXJEs7Xv83Jxl8KlM&#10;vqgc0X5oTzxWCZxBVgvIl5KeWGTza6obGeUK4oJqPicyqqwG5vbDG6SMPazoJj1g3DbMcsoKJT02&#10;NxqU0EIo+r5Hzfa3Yj+K5HvUfE5kHDud35touBDKxdAuinZlzFMumuqFsTgu48DZHup48i068+11&#10;1LP7iOSqyoTXhjvznZeo86m3aKArPHw8/NLiz2Vm0DmRhwrCMcJNGVBK01BxTn4Rb1DK8ZTfVpGN&#10;t2wbnt6glGOpom14wyAMbhaYcsVzp//mg2vEYIwG+XgMTLaf0BtkNTFoDCluQtm2EkoZlcbnR+kl&#10;EfQGRVYkHNUkBYoTCBfETahTR7to95Y2On2iKzS8D9R2vIv2bG6jU0e6wo00PbaK41VGQ0opNeVg&#10;snIR5ZHoQknlySaPPFZfTJIgQ+M4J0TKLIbCmMVRfrJQO3jw60eTgnwqLTDlAla2xcAQYxSGjei2&#10;slg3BqeCoSXPuJ6MlYRXSJ4sXkL5urAjUQF1CEzi4OWJ0ShZLO4oG0spLs8oo47GLFtJeAEZxUsY&#10;j9uIbAF1KGTw8sQoxKIFlI0Z4Roxr4BxPRkrCa+QPFm8hP64kYgMAzoqqSZhQoz2kctiXUmEOFBj&#10;tVCy3hBjvuyjizWL2eMrf72zS1pKSHzt8XMsF4aMPlTr7+HryZtt1Hno/XMtSdW5v5tOvd7Bx9LP&#10;ER+UnAszpJRSA1U+l+tVs1oYNAd6S2q+6GuSUkLGKKuB3pKagzCa1XJJZPK1pBTpE7ZG7FdKDlSZ&#10;D0bjwQwJIyQ+WGKQ9SDh1xDXqAYZIfF5kDqoZrkwZLJQW4Jp0uZ5i7XEcuKE5JS2D7YeEIZMFkqL&#10;9sRtSRDM51w6GmQ9SIgLekNKCRkh8bWW61WzWhg0B3rjwSiKhSznezQV6RPigt6SmoMwXRsMjhrg&#10;mJQifcLW8GuCkgNV5oO5XrXYL4PmwICx0Hm9iZZetO3iaBfdSCnqxVM+kde4iNob5g9Q57MbqeOH&#10;r/+be+2zkajvxBnqeGy9PCINwqmzs6qfIQcHWaGLQ1RMbqognEhxszi4GLN6CAPhaqP1W0W3IF4Y&#10;meImxERl2IaLGWEAsxXNCf2Okh0G1cnRWWmsiq45rm5rxjggKlfmoYJwygjXE3kJlJmjfRqwYt2z&#10;aFG4ZcSQUuBoeWM0yMfOZL5yOObnePO1tK+oP7V0/lAGCdUk5ShIaPkChhYelGFpjZkWRzJyFEdc&#10;jIFsGiIDT8fxkV0DA8Ot/2h6oYzXS3/hDA3OD7G0IA2yE1t4OHWsm/buOPOeee2zkQj7jEeknT7K&#10;f7C5g5LjTBgeCYKWjOHTUZQQ84ITaLEyPLpEyY58PQoYijIxEqkcdcwxFCsok0JDRSwpI9ZBSWNZ&#10;tYA6VBLzChjXw6AxCsZQlEoFw5Q8sSrCMDqGJjiVhMuUVMK4f2gqoyjEOgiDB6IWYlkvodSEWRxM&#10;GoJxIBAmcfxIoxBnc+CGWCcLs33I4mAI1Zc5+NRepSSjQVksPUaZA4QYlBqInLLU0jlK/yG5hNF0&#10;jqf0gMgpvVlOmMzNUU16EspaSskVscSs5nvlI6HUlOMqXMRwwTJC8QLmEuKCaub7Hk8BDyD39Xf3&#10;06kNbe/Z1z4bibpP9dKp9e1yTPF8iKHqGJxAy+X6kXQUKWNNfaPklN4kBxe+OErIHFDNrxV9Rhgy&#10;Wg60Xj83FNQAx6QUa77g1xJXKTlQ5XPSk5jUlJD4oDdfS8yvIa4SMvqEuGBivsdLQvQAWov9BRZ7&#10;1CDLZQnNKb1JTnuiXA6s6FdGHy78kMp8DEY186XHTHtAkTmWAxOznO8VWE19o+SU3iQHF76jyBwp&#10;BPNrRZ8RhoyWA63Xzw0FNcAxlnwtMcvFfqXkQJXPSU9isV8GzYEBY6HzehMtXAyHS4xFcQHdhbdr&#10;/S7qePT16tM3hyGco44fvU5db+6SMwkNl6bCuGiSN8g4Hkq3Yds1g1KOh4q25Q0yjqfSbdn2zSDj&#10;sJQ2l8VK/rmsIFwjhpSikdAM8rEz2b7SW1qz/lEbVBQrxVXKPiSEjKF5FDSlMWeSVomdSTplcEfF&#10;8ZBcI0GxcNsuml4o4/XSXTjF5SEwxPKfMNHPx+2ne+UpnO/lp28OJez7gR3t1MF/uOGYMITjG4Jy&#10;giopnlEQiFFocRHZAZHwhItByMlQGgZ1XZnlKB4YGmIf4iGJ7gKKZwSUMq+M7ICQ0GKkHKXFyMlQ&#10;KmCooiljmAQnUjwQjtLvT0pMiAxDpHhGQIlRPrAO4gJiYlxX45CThpgLCLF8IBYmsX5AgTxKD1yt&#10;aRzXExs8DtNkkDXEz1HG4g+ZE+ZbHOcip/S+Z4XpXE92AmUMjJb2+LklxkNGnRNN56as+LDcIHN4&#10;EDPfM5r2FpGdyHFVvP6qQfEC5hJSB9UsF3tUFkqL9jDbNre/r56+OZR62/up7W3+W8sdY+7YRS4h&#10;LugtqXn5mt+G5JSQ+EpLayrSJ/wa4iolBybyNelVi/0yaA4sMch6kIhrwOAa1SAjJD4PUge9uZrJ&#10;fDCaJoXeAMekFOkT4oLeNOdlIRjX1qTQG2BMDLIaEuKC3pBSQkZIfK3letWsFgbNgd54MEI2D+Zz&#10;kjKqiczRmtBbUvPyNb8NySkh8ZWW9iYyh+nXEFcpOTCRr0mvWuyXQXNgkWEwqsU1YFrTlBhkhMTn&#10;QeqgN1czme9z56jz+3ROXAxltAvi4PGwKRfYAerZf1xeA636CLThC49Iw2uk9Rw4IXE4o476jZjP&#10;Z9+JhXF+cojFOI415bBl2zBl26ygrJ0wWrj1GmqBNtNUFg+XJns9MdtWxctlQcYRqmJbSlNun3gb&#10;FcR2jazIgKih4mFJ187IDnwzDMLgJsHY0X4Rl+2bSSL4Qo3PyaCiWCmu0vbBEzKG5lHQlMasoine&#10;oJQjEN4uZLw12LXVWFQQ17PEUOvp7pMbaO/HR6Clskek9XbxH3DJsdrxphSVUHrAAGE0qyXMN+XN&#10;tunnSCqh9HiKa54q7eHJoKwhhv9wy8fSyxbmhFgkzGLp4cCXEQWqhSbtzWLX4PwQSwvSIDuxRRgC&#10;xFDYWvDyVGG9AmbHjaGSoSgTKoiSEFBiNGZZZmiGU0m4TEkljPuHpgLqUMjgKbGOoJJwUrKTJw9w&#10;U2IVhBUMTRplsU7OUdyE6M8R6xRQh0piXgFlPWVIM/GpRJ9OqIjDlDyxGsIwOoYmOJWEy5QMaDFK&#10;QtRCX8oQwLF4PMUXutJrnbsYwo2/KyhFRpUP9VqO10D7SXgEWio8Iu3Mlk49Zh6SU5ElrAaq+ZzI&#10;qPKhnseQ9AY4qhsZ5Qq2bfE1JzIm8j0V+wEltYJSJlew/Yj7bSyR7/Fz4ySjyqejn/a6oq+ZW6G0&#10;BwN8pcio8mnbRm4/vAFWYzk3yBJMcUE1nyuS1cDcfniDfA1UgyyX61Xza4pr9LKE71HztRxVPszt&#10;hzfAUd3IKFewbcd+GRwT+R6bGw3yNVANMkZZka1oP4Ql8j1+bpxkVJWkz0Xn+SZauBLKRVK9MBbH&#10;w6ZeaPE6aNXXQBu58BppHT9+S/xwRs+RPFQQjhFuyoBI01BxodLFQG9QyvFQ0ba8QcbxVLot274Z&#10;ZBwPpdvAFx2+GQZhcJNg7Oi/6aK5GAEQkuNncVtmCF0MGaU4xhQ3od8PSJHtx/A18hkjl10mzaCU&#10;pQWmuKDm7Jrtr91HD3S+r14DbSjhNdKO7Q9/7MhxmqFYwMFkZc9omkyZb3IGlDExqJLmqVyDuLxY&#10;oLhsHEcfaRmynhiYcgEr22JgiKNhUaEgxq7B+Ww8ZL0yJi2hGMYs9pmceLJkEmbHjQGfeWqQp0jX&#10;SYjRmGWZWD84lRSXOwuI+cbwKcVISZYw18mLgHK8CeFI5KhBnqIwLyXGHLGuxkKN2algcIuJ+QjD&#10;WEl4hcS6Bcwdt1E+AzXIU6TrJMRozLJMXR/brSBcpmTA4GgJlFH6hKEqlGS08RZftYouXJLTWu4a&#10;CV8pUloqV6qRd+F8P78G2lDCa6R1HcUNQj5oO25IfM3582dmtTBoDkwMspovxH74jpAxyveoWS42&#10;K30YzWppEXC0tKYiIfF5kDrozdVM5oPReDDCMULigyUGWQ8S4oLqG2Mtka/5OZJTipQ+jGY1V/Rr&#10;iKuEjFFWU0qvmq+JlD7024BsHsznJGVUg6xH+o3ekFLGHpXP5XrVYrNScmBikNV8IfbDd4SMkPhW&#10;A71pTqT0YTSr5ZLI5GtJKRISnwfpS81qoMp8MBoPRjhGSHywwMZI5/c10fRimLuog8jLp6OMYBrz&#10;KPPy7HnnqLwLZ1WjU9er26hnz1E5w5B+aZThzAcvjDlyU57ihliYxMHNiLoESkgd67NEDKPnKK4S&#10;E3M0w6C+0lxzbJ9Evq5ypUKaE9dRS2OR0auolvSl03IxBxJbEjH8MsI1xiHQXHOsL68kWbEoE24Z&#10;MaQUOFreKPI0g9SX+QkHM9/rzdcG6yuzdI6tEw1pF0NG6U8oSGj5IoqbUaZgUFbEjDCAGgc3UIcc&#10;g6sMnsXjodz1UC+IKXMN0Q8mPUZ2Youwhrq7+ujogbMo/kTpGB9Td1d/OE4e7HjDZwFFlQyeEusI&#10;KgknJTt58gC3kDqmhGQ9R50U2T/QR4eObqWtu56nXXtepvbOk1JCf45Yr4A6FDKU85T1lCHNxKcS&#10;fYXkAW5KrIYwjIEnTu2j7Tufo2072JiIdVKO4iaMxysDPvPUIE+RdGTEOoKMIe2ITyU7efIQWvPE&#10;aik1QlOkTlKyMSUDykQQCHEwF8scfGqvxiEJRwKh1HS0OKyB1iyWKoicUBLOQhx6iyhj/LAoIxRi&#10;aU4oPaAsFOjNcsJkbo5q0pMwfmhvSlmjxHL7oHPkQyk1UMY8MxtPuQtZdJCDr/TmayKlpFBTQsyO&#10;PT/5Ly/TsQs3CXHsetziGxOLfTBIGWvqGyWn9CY5uPAdIaul/d4kZz2OlgMr+pXRAMdY8jU186Uv&#10;NWlWqmKuxKxmk8QHvfFghBP7ne97QMmBkDnIwVd68zWRUoAaAKqFRGZ+DXGVkNTEyZjrdyY57REl&#10;OQlBNckpow8XvtH5kFDN/NgH0x4w9phvLLHQkNFyAkfJKb1JDi58o8sFR/2E0bRHBLqchKCa5JTR&#10;AMdY8jU186UvNWlWQj5XYlazSeKD6nuOkWoG7E7WOAqbgNUe+bom2HBN9DxHnf6np6nj8Tc0+slV&#10;y0d+mmonTxW///RJ6vjOv4o/Fmq59TKa/HM3yfdY/suDJ2iFp2paDK+nt4++9/we2nv4DIdc4Yn3&#10;3rCELpg3KXbKPM739A7Q917Yzb0dkkf93usXce9kmdfOf7R+46kddKod/5s1QE0N9fSxm5bQrKkT&#10;tN9ke0Z0truPtuw5Rdv2naLjp/iPQ7xTEJexzZbmepre2kRXXTyL5s9oyaYpcYwHj3fSxt3Had+R&#10;DjrTidcLCus21NdS64RGWjqvla68aCbV19XKNJNbZmRkR0/T8PuMSZ9ppLHIL1TUMFT9XDXc9cdr&#10;+6bhrj/i/bAJJr9AAf0Xeqj6YH05mtK4QINN9xqqHmWNrDU/z7vMP5HY7zHUl/5myJ3Iye96xSGk&#10;CY737zxDB3a1a+InS3OXTmTDv9Gq9MR4snCj5sjx3SEoUE1tLf+b2USTWmbQlNY5VM/+cCWb4e2U&#10;fkuPUH76seM76ckX/oYOHNpEjY0T6erL7qO1l3yE6mob0JqpaLvJ9ovK56LceuwM9/hffeNhen7d&#10;P2hEdP21v0xXXnZ/xTRw2CrYbvynxqXPRcny+fXSgmeJitpHrILt+X9i7fjHQrnN6PpF269giYra&#10;h62C7Yz1cSfL59dLC54lQvlznxyk4RzV///+J/US5fataKdVub68zh7uoratP5nXklStFzdT89xG&#10;jViF52V05zFq4DQ9/PqL9EeH26mrvpU+fcXN9PkZyb/pqXLrDrJ9U64/lZsXf2hcejBJn87z65Rp&#10;0HUL5g/an4ob/f4PR7n1zQET+b7YXyZuGFafU67fbyjRsNZ184fV7yT9mGcTh1Dh+pbwVBX2p3Lz&#10;hvv1zK3r5kcmyvWnKpg/aL+T9KE/mV+mwnX9vGR+YX9Q7a//R/XOTef5JtrXOAo3VeSPKj15Eruj&#10;zW7alFDnG/vaOun4f/n6iF4LrfGyK6lx9WV8Jof3YLy+Qweo87HvaZSpdvIUar7pdqqdOk3isbyx&#10;VTdzNjXfeCvVTOQ/ePr7qWfTW9T6W79P9YsukHrvnl109Hd/WfyxUN20STT9Dz9BtRNx42podZzt&#10;pd//P5+hF98+rBmi//65m+jWy+ex579rB7i3j37//0p6P3sj3XrFAvk+OHKqi371vzxOe3BDjjV5&#10;YiP91f/jg7R66XSO7KcgEDfvsM7Lm47S5j0naPve03Ts9FnO4+225VuKWpoaaFprI/3ez6yhD39g&#10;seSDamj/0XZ68rX9tOmdk7Rx9wmJw0200BFuojXQZctn0P/+G9fQVN6XkQjrYB9kdxX5s1EcR7KD&#10;+TkW9ZWRnXOdbwmbb7K+QeXmF0+wgqkk9gdQseAIOKx1TGnMGqx9OHq/zzcNc761icbxJlo8JHZK&#10;v7SmNE7kp/X3DtDGV46P+LXQFi9roBmz6jTiP546B2jn1m6h17yF9TRnXj3V8KWnv49oz64eOn70&#10;/L3YdHNLPa28ZjrV1eOamh13mV5+82F65uXsxk2qurp6mtA8hebOXEGLF1xOi+dfSlNa54WvC9ft&#10;2p0p3eLQcbj2l6xn3wCxIcSvbfgWPf3i30sLNHP6BXT/PQ/Ivg66XqyYymIlby/8LsKRhCGWhO8b&#10;AcP+5Yn8q2/8a+VNtLU/zdO4nu1ARp1Xtp7VR0pZR48zd7wl2x8ui/azYn/d+v19vdTZeZLazhyl&#10;+voGmjljWaj7/mSdcz5+Xt8fdzx+Vk93J7W1H+Gf+VM0Y+YyamqamM0bhCPaPxyfnd+U2jf89UyD&#10;17N1OMvp7OuNBBo0jsrPL4vj9GH0f/a83UTL9irSh0MK/dyo5+TUmz8Z78Y5HDVOqacpV+Dvh+T8&#10;mZLzuG/nY3Tv1rYQDKpW+vzNt9OnW3jOrqfo3s0nNc+qX0oP3XkZrXXrBhVs35TsR7G4IX4dNTWU&#10;cuuaA5Yo118mN39Y/U7SzxPkZ3OQ/TAVrm8JN7+wr0zcOJrzGOW3b1T5dKncvFF9PXVe0fZT+bYo&#10;Py+ZX9ifys0b1dfRzY9MlOtPVTC/sK9AuXX9OiXK9acqmD9ofypujF//mjG7ifb+fE00+UbK2LPz&#10;0IjfTKDx0ito4ic/TZN+/teGZRNu+5DOzKvpimtp0id/Jfa13Hu/Vs5djWuvjmu3fOwTVDtjllbG&#10;R3iTgZ5dh8QPZ3ZoppI8D/KlMcJVpipJB/GktN7R1UvffGYX/cXDG+jvHtlEz75xkA4e74g30CD8&#10;jLSf7aG9R9rp0Al9GD0vhDxunP3Vt9+mv/zmBvrG0ztpM8dtHdkNNAhrHW/rou37TlMPHt02UtlO&#10;g0U23rJteHqDUo6lirbhDYMwuFlgyhXPnf6bEK4RgzEa5OMxMNl+Qm+Q1cSgMaS4CWXbSihlVBoP&#10;rZHPGJ3sRzb+7BZRTVKgOIFwjbGH1dHWM6o3E7jp9hb69c9Mjfbzvz6ZLrqk8lFZV17XTL/6u1Ok&#10;55d/ewpdeNHIbtKfq3BsnXinTgTu+Eervr5eOtN+jLbtfoGefPGv6ZU3v0mdZ0+Hc43148lWkyTI&#10;0DgwpPEHdWAWQ2HM4ig/WRg6Jk+aQ62T+JrJ39P1dY00c/oSqq1tCPPDp9ICUy5gZVsMDDFGoW4/&#10;7kbmoAlOBUNLnnE9GSsJr1A8WSoJsR+2bvjMU4fAJA5enhiNksXijrKxlOLyjDLqaMyylYQXENjR&#10;cYK2bnua1r/xLXr+hb+nt9/+oXTE4zYiW0AdChm8PDEKdfueAwP9tH//W7Rp04/olZe+Ss89+7fU&#10;dpp/l5IW1CuJ1RCGsZLwContFdAfNxKRYUBHJdUkTIjRPnJZrCuJEAdqrBZK1htizJd9dLFmMVv8&#10;zKAstsy4Sy5ePIC5a6T6Ycjow2hWq5F34hzdDbQraNo3PkNzfuTtd2j6L2k51YJbaMYP0v5fpMla&#10;Pl/Cmwz0tvNXy85DpBoSQBgihifMHWRCRQn9Rm9JzUEYzWq5JDL5WlKK9AlbI/YrJQeqzAej8WCG&#10;hBESHywxyHqQ8GuIa1Tjf8eOntpPD731Mn36e2/SM8hJPwCqWS4MmSzUlmCatHneYi0xUT//G3qc&#10;vrrxdfrNR1+gh9q5IHVQDQkgmxRkobRoT9yWBMF8zqWjQdaDhLigN6SUkBESX2u5XjWrhUFzoDce&#10;jKJYyHK+R1ORPiEu6C2pOQjTtcHgqAGOSSnSJ2wNvyYoOVBlPpjrVYv9MmgOLDIMjmOk8/uaaHJB&#10;1UuiXkzDJ/IaFzFeeF2sxgN1b97H+fOvujnzqPn2u+Oj0MZUDQ3UdM314VFofIx41FnX6y9rcfzU&#10;vXU/jzjbUAlx7pWpJMUWyH3aUtAqiumiBsyPHfx17umnbz+7i/7625vozR3HuTxAtfwDcdHiqfRz&#10;ty+nf//x1fS7919Cv838hbtW0OUXzqDG+tqwAg879p+mB7/9ttyEO3mmW1adMrGRbr9yAf3avRfR&#10;79x3Cf0u27/78MV0z3WLada0CfJokWwPEqqTo7PSWBVdc1zd1oxxQFSuzEMF4ZQRrifyEigzR/s0&#10;YMW6Z9GicMuIIaXA0fLGaJCPncl85XDMz/Hma2lfUX9q6fyhDBKqScpRkNDyBQwtPCjD0hozLY5k&#10;5CiOuBgD2TREBp6OBbEuYBwvZddEc8x4iH6IpQVpkJ3YIgwBYqjtZPi34Vw1dXod3XjbBJo2I3t0&#10;2ntFOMbsuB1FCcNJi5o8aTatWHqD2IVLPkCzZizllvCrBB4ZtGn7U7Tn4Juck0Uj9WTDiQxLO+qY&#10;YyhWUCaFhooY7pKFV9CVl36c9/NGunjFbXTFmo9RUyP/m44m+cxTh0pivQJiP7Cd3H5ZjJRRknmG&#10;KXliVYRhdAxNcAK9ZEKYnzLuH5rKKAqxDsLggaiFWNZLKDVhFgeThmAcCIRJHD/SKMTZHLgh1sl0&#10;9OgOevKpP6U33vw2HTq0mfr6eqQ3GNrUlzn4DHONkowGZbH0GGUOEGJQaiBybNj266/9Mz3//N/R&#10;zp0vUHv7Me6RSVlvQv8huYTRdI6n9IDIKb1ZTpjMzVFNehLKWkrJFbHErOZ75SOh1BJiXspQG2/x&#10;9UouWaCa+dnVLU8BD6Bd72L/APWcGptrSVAd1V/3AfXzqrt/LtW/Ry4zPSd6wjnwJudIKVJaOCyF&#10;NRYsuZIemD2R5L+n5Omcq2it1SPV/LajzwhDRsuB1uvnhoIa4JiUYs0X/FriKiUHqnxOehKTmhIS&#10;H/Tma4n5NcRVQgOH6YFvf5/ueOp1+sL2w7S+u09r6Eksm6RUSYgeQGuxv8BijxokuQ566PEf0k0/&#10;Wkd/tPEQrWsLL/MjNW+Sk0kYVC4HVvQrow8XfkhlPgajmvnSY6Y9oMgcy4GJWc73CqymvlFySm+S&#10;gwvfUWSOFIL5taLPCENGy4HW6+eGghrgGEu+lpjlYr9ScqDK56Qnsdgvg+ZAb77mbWx0Xm+i2YXQ&#10;LpbFcQHdhTfGajxQ7zsjf0fO7jdepTNf/Xs685W/FTv7/I9poCf7H6Oe7VtiDVb0VE48Oq3x4kuG&#10;/ZTQkahxxSpqWLlK1h7oOkvdr75I/cfG/51H03OJM+4lsSXTotdgtWErv8hrW4/Slx7ZLE+/hPBa&#10;ZXdds1BufsH+vdjqGMOuWDFTevF0za8+vo0ef3Uf/8IbfoAWzppEv37vxdn8j69WC/Ev3rWCJjYP&#10;8loL6XkAvUHG8VS6Ldu+GWQcltLmslgpP5cJ4RoxpBSNhGaQj53J9pXe0pr1j9qgolgprlL2ISFk&#10;DM2joCmNOZO0SuxM0imDOzZUJ+7HOCm7NpqjOR7segmiHlgSS6N8ytDeNvJHoRUJx79sZSNdd1Mz&#10;1b7H7qN1nO51x52neEaBjFEL515C9976B2J33/JZuvHKXwiP+FL19HbRvgMbeFpYz843hrBUIFYf&#10;kjINY57igaEh9iE21tU10mWr7qW7b/0c3XbDb9PM6UtDHd0FFM8IKG17hWQHhIQWI+UoLUZOhlIB&#10;QxVNGcMkOIFeMkHnD0L0RYYhUjwjoMQoH1gHcQExMa6rcchJQ8wFhFg+EAuTWD+gQB6lB67WNO7v&#10;75OaV9yGtJmPIMQoyAf8HGUs/pA5Yb7FcS5yznJKatF0ric7gTIGRkt7/NwS4yGjzommc1NWfFhu&#10;kDk8iJnvGU17i8hOnkW5WBtv8T/YuGbhH24zy8Wrm8pCadEe6TcG6zk9tk/Tr7lgIblXs1RNppZL&#10;x/dZKiNRz2m8NjHOiRmyjl5JSPOvo/Ufui+xj9P6u++Qp3LKerWtdP+Vd9K6uzl/5+3u9dBsMaZ9&#10;DWz7FfuRyNekVy32y6A5sMQg60EirgGDa1SDjJD4PEgd9OZqJvPBaJoUegMckxLV9NPZ9MdMauj1&#10;FguZLATj2poUegOMiUFSw899CKNkXZj5IR0Jia+1XK+a1cKgOdAbD0bI5sF8TlJGNZE5WhN6S2pe&#10;vua3ITklJL7S0t5E5jD9GuIqJQcm8jXpVYv9MmgOLDIMRrW4BkxrmhKDjJD4PEgd9OZqJvPBaJoU&#10;ehsb1T3AUn/cVdP+lhwILoi4KTZs8kUUx89gaszr4WcMbPvmOhroHNn/+PQdPkg9G9ZT91uvi9XU&#10;N1DTVddRTUP4B7n7leep7W++GOu9u7ZL3tS09iqa+IlforrpM2mgq4vn10teXhPtuw+LL48mu+Ja&#10;arr6OuY11Mhz8DTSxtWXUv3CxdR/po0G2oufhjrx45+kpsuulJtove/sovavfonXPkUtH/5pqp2S&#10;vbFA9/pX5DXZmq6+Xl7nrWHFxXIsOL7RaKB/gCbefrlG9o2WUE48/4LQM0Dff+Ed2ncke9HUe65f&#10;TBfMa2UvPwdvLFDcGx5wjtdMw9MrT7eHr2NTYx199MYlNGsarpzE+R76829soNe36v/wsq6/dA79&#10;h5+5VF78v6WpXr5HsD2wmecvmj2JZk/FIw+Inn3rEP3NdzbJ67hBUyc10a9/+GL65O0X0pxpE3Jv&#10;HlBfV8P1Rlo+fzI1uLwRgl9j34DyfamxKp0zJNUZsq+Iuv0ckWeV0RRjdWw/RiQcN+ZFmmMqiwto&#10;B1BWH4zhH4jAKKub0rhEaButdHeGs5lS2fZHsx9++6Pdj0G2H/5VzlQWDwww51zKXxL8TBYsdA5a&#10;/xoPtqSjuJ4lZjXfK2LiTQX6+N+rkerSK5tp0QXh+tHPf0fg27ChoYYmT6mj3dt76NSJ8NTwlav5&#10;35aVjfxPew1vh2jD6120b0/xjbvpM+u4v4nmzq+nnu4B6uwYzRezWLMW6RuuQAnl3IBs+w9vonf2&#10;Z2/ag0eeLV/M10ou1tTU0dTWuXT85F46fGyHdhDNmLaIli+5Liwgffi+6JfXizp0ZCsdObaT5+yh&#10;k6f3U0fnSf43t4HPVbM0YorMAVm9vd109PgunreNjp7YLXO6uzuouXkS53fSgcOb6fiJPXT81B5q&#10;bppIjY0tsr2OzuO0e99rsp1jbH29Z2nixBm8rluciZt+x0++w/u0g47xdtCLN1PAU1Rra2qpsWGC&#10;POIZU8TYb+84Tu/sDWvDenjtSROn05mOY3Tw8BY6cnwH5/fKsTU08vWlvkn2CYZVwD7ebtuZw7zN&#10;3XTsxC46zsRabW1HqLevS94MoVbuvsokEd4kYe++7GuxaMFamjd3ddyvsD6O/QQdPrpDjunEiXfk&#10;eNrbj8v3XDg/MkOXtnnhGI0Y+/q6ae/e9XSUv14n+Bxj31onzeSvSRevv52O8NcE+3zmzBGqq2+U&#10;tTH57NnTdBhfL97+cd4+jrO2ro6v6xN5W7XSI1uJHKCOjlNhDu835pw8iX0+RjV8DvA1wDzupJN8&#10;LHjq5GH+Pjp4cJPsMYS16/l76CTvJ97sYsKEKbJ+30AvtfP+Yc1jx/jre2y3HMvp04f4d5gO2We8&#10;rh/2A+sbB/r7qO30QTn2Yzj+43we+WuKY+3pOUtNza3c08tfDz4/R7bTPj5PnZ2nZF9qefsT+Tx1&#10;dpyQ/kmTZsg2cJxdZ9vpFB/Dcd4P7M9JXhfH2oGvD38hGvzXB9IvanfXGZ6zS/YHPInvlZMH5GuN&#10;te3cy1z+xO/POO4jh7fRsaPh63fq1H7ep1P8tcLPG86pbEB4ivfhwL635PzBcAx1/HN55BB/Px/e&#10;Ho+jFsch08J2wLBMWMcYvh9RC30pQwDHxWoSClEL8fVrQnY8NPAE/23C5ytsn6kQDibpQz87RpkY&#10;1LHnLPXz78kj1zya8KnFVCfP9O+igTP8/QkfX7Pal6nzdeRVCz5Arb8yh79e7B/voIEJDbrbZ6n3&#10;oTd59vkVtj1hvt7YstMRdqhCbSd20pePu7/dWhfS78ypvE1YocJ1LeHO9xDbz4sbS76OpSpc3xIF&#10;8wv7U7n5w+p3kn7M8xPBRIXrnqEfbT5A2zTC69B9+KK5tHjE+4F+bhzOeSxcF4keWr/zHXo+fvM2&#10;0g3LF9Na/AxU9KeyBmbcDykMLZmm8/w6ZfJtUX5eMj/XN4hkGs8b6vyZ/OaiCrZvyvWVSbc/4vOn&#10;jCrYvqmwP5U16H4M2e8k/ZhnEzPVXHG9euem8/vGAoe/rgcV8mOlg7/7l/wzd27/44NHlU3+nc9R&#10;zYRw06bz0e/Qqf/+/xE/Vf38hTT5N3+fGq+4Rh4l1rv3nfCoMZZ/sX/cKJv825+l+uUrqLZlIvFv&#10;LpLHX079J0/Q2eeeovZvfl3etMAL60/9f/7vVL9sBQ309shNuba//lOpzfzzf8jeWGD/Hup+4zVq&#10;/sDN4cYaf6MMnO2kns1vU/v/+AfqWv+K9I1IDXU05//67dz3aiXDn8ntBW8s8KefvYluuQIvKm03&#10;PwM7z/bR/1TwxgK3XbFA6kdOdtGv/tf0jQVuodVL8VTZAXpj+3H63S88HW+yof5ff+ta+uDlvC3J&#10;mDji9XRHhXhds//j71+hbzyzSzqgO69eSP/br19NrS18sUffCGTnwVQWy26wk+xOJYfbN1qyk65v&#10;sroVrG9M5dav2AGvoernquGuP+b7YQuq/BckbsjR1wfrGy1lXQs19krahaPVu/TunLlDsENMj6lk&#10;l1778WHq10erjkS/8BtT6PpbwpuydHUN0NmOfpoyrU7WenVdFz38ldN0+mQ/ffhnJtFdH5koL+zf&#10;dXaAvv73p2nds/rajYmuvXEC/dyvhv9oGKxvpKqtq6HLbp2tUaX8aXoleWOB1RfeRnfd/B80wrnt&#10;px+v+zt6/e3vaoboiks+Sh+89tdCwAt195yl/Qfeop37XqVde16htvZjMg+vVTZ58hxatugaWrbk&#10;OpozY5ncNDG1d5ygXXtfoS3bn6GDR7fyv+WdMmfWzOV06cUfoh27X6Rtu57XbqKP3PWHtJTXgnbu&#10;eYm+8+gfiQ+tWnEb3Yn91gPDdezEqb20l/dr1zsv0eGjO+lsF17LjX9X4Ws13m0UTwldNP8yWjD/&#10;UrlJY9rJ/d91a1984a102SX38n4+Tdt3Pi8307ChqZPn0coVH6RVF94uNyDkR4+3f7brDG3f9QLt&#10;P/g2HTq8VW7K4djwc9LcNJnmzF5By5feQEsXX01NTdkflYO9OyfU399LBw9tpnf2vCbHf+r0AXmK&#10;rR3P4kVXyHnGjTfcSDH5r7cRwvn/xrf+ZzrdFv5TbnLrXLrrjs/J0yc3b3tSbgDiZtOE5ql04fIb&#10;ac0l98jcbfz1gtn28WYOS5ddx+foIzR12sJsQyzUZZ/3vka7d+f3eSL2efEVtBT7PG815xpo/fqH&#10;6YUXy9/oArruul+myy+/n3/V6qFdu9fR/n1v8nneTG1tR6m7O/xHHm5Szpy5lJYtvZ6WLL2WJk3k&#10;r49UcMOqXW5WvsP7c+DARj4Px2SfcCOvuXkyzZ6zkm684d/JPn7rm3x+Tpf/p+XkyXPpox//r9Qy&#10;cRqdPLFXnu556OAmuYnWefZU7lgXLeFjveB6mjufj1V/DvB9iht/e3e/Qu+886rczLNjwI2wlonT&#10;ac1lH6ZVq++WHM5rT/dZOsjf13u4fw/PO3Mm/LzhRufk1jm0+IJr6IKl19GMWcvlZhmO+43XH6aX&#10;ns/O6xVXf4JauffN178pN/laW2fTh+/n42ipfPkS+3IK2RnJv7dFKpo+ru/O+b+WvDunyO3FcHdB&#10;24++eIJ/h8f8kQqviXYjNcqPfhf/XcF/FywKr685sPFlOvwfXhAfqvvMJ2nmfeGRaL17TnOfvRLa&#10;Ceq888t0WqMK/cx9NPt3FlLNmb3Udt83CO+bPxaq4evazJtbNYL8+WPKP4JSCG8ssMW9sQAeiXYp&#10;3phMJdN0nq1z5GVa+8peVIPmX0vrL9M5ui7U1XGAvrZ1C33p8Ek6qv9H1drcSqvmLafPLV9Mq/DP&#10;X+w/QP/pkZcoe77RQvqzey+l1h2v0gPbD9GOHr5+XHwbfXV5K+3b/jjduyl78IPkl/G/S3veoC9s&#10;xtMg8Ui8Wlo2YzF95rJL6I4We6YS9r+dHvrxE/SF+EWZRJ+//Vb6dMMx+uqGt+mL+09RG09v4i/8&#10;TcvX0v924TTCmexq30dffHMrPXzsjNSpoYWuXXYJ/cnK2dTqjtmrq/0gfW3zNvrSoVN0VJ9k1do8&#10;iVYtWEqfW8nH34j9YbVvp0/9aDNtDFGxplxEj9y2nBbAH+ijHcfeoUd2HaDHjrfTvo6ecKO2toEW&#10;TJlOn1p1MX1yTkt4uq1Jvnz9tO/wTnpw6z56+kR73KemxkZaMHU2fXrNarp/6hH6T//6mvs6FGke&#10;/dnPrKWb9Puh6+wJeuad/fTdfYdofVt3dqwTJtIq/lv5cxcv5GMNubAf4fup7eRe+tLbe+iRo2do&#10;X1f4D05q4H1pnUL3rr6EPjOPJ0k/m5xj3v+Du+lPN+ymZ453U5vka2nm5Fa696KL6beWTKZWfKmt&#10;f/9btPZp97f9krW0/qomeujFN+mv9nfy/In0+Y/cQJ+eiP3RnqHk9j/bEJgoLYNRaYFZ2Fcm9HNj&#10;bj9KNOi6VnDzB+1PxY1xPzQ1lNz6tb/2PnxjAfwyED5xFBjBNOYRJyUlm6cZYnIvKj/ews2qlnvu&#10;o4ZLLpO97X77Derd904oJqqdPpNqZ86mviOHqfPJR8PTRp99gvq7uuRNAibccTc1XXODdmdCrm6+&#10;/HNF/SeO85wnxU9VN3kKTfjgHeE12eSbmdE8gRrXXE4tH/kZeefQEUvOJZ9bCZQ41zmKq0NelrFS&#10;6MvyqbIlijp0MmvjrhPU1pH9jxUeJYbXPJNHf+Us9Os04an2Htq4O3s3H7z75m1XzJd34ETdWk1u&#10;aiHNsWMzS2OR0auolvSl03IxBxJbEjH8MsI1xiHQXHOsL68kWbEoE24ZMaQUOFreKPI0g9SX+QkH&#10;M9/rzdcG6yuzdI6tEw1pF0NG6U8oSGj5IoqbUaZgUFbEjDCAGgc3UIccg6sMXkWsifDvsnI8hX/y&#10;xHiIfjD559DITmwRhgAxFB7nkGk0N9BS8e+LtH1zD/8xjhsyNbTq0kZ5Q4H3inCM2XFXMnjKcBIz&#10;cYgMbvj09ffII8FwI8rUyL/gL5i7OszjTzySDDe6nnjhQXpj4/fp9Jkj/L0Rrtm9fd3yKDLcqHvu&#10;5X+gYyffsa1Sd08nbdj8KP34xb+lPQfekJtMEOYcOLQx9J+ovPaGm7biSZyT7FLInzi5j1567X/Q&#10;j5//G9q993W5oWHfs7ixcbrtEL3J+/vEc/83bd3xjGwXM4tuCJ8+c5heeOUrtH7Dd6it/aisg2PE&#10;I8Cwja07n6H+/v64X2289nPrHqLNW5+UR1bZsWEe9mPXOy/TMy/8Le18Z13cJ52cV9ghKWF7uPHz&#10;LM/Du3jikUc4DsiO5623v0/Pvvj3/DXjP5nit7mdESXWExiRDMIj0N7e9EN6Yd0/0JEj22Vd7B8e&#10;DfXmhu/S+je/Sa+/8U16hY/Zbx/HtHHjo/TGW9+h3p6zsiZWxznZu+9Neu75v6XXX6/cZ5ynDRu+&#10;L28ccMAedeZ3qEy6fld3O61b92V6e+MP5UaU3XyC4OMRbc+/8CXavOmx8Jpq/IHzuGvXi/TsM39F&#10;W7Y8Kftg+4Qa3g304IG36WwX//E/nH1h2fHu3v0yvbzuK3JzC4+yS4/17be+Ty/w/uBmW1i7htrP&#10;HKNXX/4qvfzSV+jQwY25Y8D3DR5BduTQVm7HRvDo1m7atfMFeu7pB2U9PHrQft5QwznGDbN1L/4D&#10;+/j5wZ6FbXkd5jVfeemfpN/mhwOpNNt2+NkIlA+l1EAZ86ywdE6cO47Cz5i3cAELFCklhZoSin3O&#10;NDcwBtcSqH/rCVkZyj+l0z+V8zT17hjbp4+ORuGYs3MQpLScQJmT1s2kHy58x5ykEEzqfbRjx5N0&#10;81Pr6Av7sxtoUNvZNlq383X61ONP0Rfx2qcyDXNCPVMvbdzxHH16U7iBFmX749XfRg89/yP69JsH&#10;ww00iH9edhzdRZ974hl6CG+0ELdROb/r9Hb69KPP0x/tDTfQJNd9hh7b+Czd9+ZRajv6Jn3qidfo&#10;oSN6Aw3q6aB1m1+i+147SG22tuwbfD7+bc/QzY+9Ql/gNe2mEtR29gyt287r/eAZ+uJxK1TuU6Ww&#10;blj/mVd/QPc/s5Ee3HuSdtgNNIh/F9h34hB94bmn6F7sV9ipYP1n6OHnHqd7n91CDx/ObqBBXd3d&#10;tOPwXvra4ZHcxsW6rPbt9CvffZE+9+Yeeux4dgMNauvkf/u3bKBPffd5ekjueLHJMfTSuld/TDc9&#10;uoEe3Hc6u4EG9XTTvuNH6ME9JziwfrbeU/TQ47z/P95K3zumN9Ag/jofPcW1dS/SHU9s5a+/JMM8&#10;mes0wH1P8PfkPtxAsxwc9KpvtDVCIjNb0/f6XHDUTxhNe0Sgy0kIqklOGQ1wjCVfUzNf+lKTZiXk&#10;cyVmNZskPqh+yly/84Vjo/N6E80uhIHZhTEf88gXzQriQmrUHD4Q0/l6Rc2GBppw293UfOtdcrMK&#10;T/Fsf/hr/APm/5XNhEeYtX/jq+F11f7p76jz8e9T18svUP/x8JTEmpaJ1LgmvCSmCTe+Gq+8VtbH&#10;c4J6tmyknq3ZUxa8alomUd+xI7KNs08/Jk/vFNXVUcNFq6lh2YoQj0TJucRXIAyBMTZLVJA6B2Wr&#10;7dyv7/ammj+zRR6NFltSOp0808X/0J3ViKipoY6WzG3VaBTy2/IGGcdT6bZs+2ZQynNSsgh+5lLC&#10;NWJIKToXmkHqy/YTevO1MTXIxZJKKPughIyhaQxo4jgppYcsaRkCzTW50rlRHdt+POTxkl4P8Q9D&#10;7tqojIaPJNZPpQVBY7HfWGPb5m56Z2ePPLWzZWItXXfTBJozXx+N/C4L+yfHLTIvT4xCnDSn022H&#10;acvO52jLjmdp47Yn6flXvyI3v6CG+mZaccH14SYaz8PUQ0e30Quv/pPcPIPw+mnLllwrb0yweMFa&#10;eTQNtoEbcW9tflRuVkF7D7xJr7/9HcJT5yD0oR/zli0OjzbDTapUWCvscn6/RZzCUeHmyusbvkVb&#10;dz7LvfwF4hMyHU9BveADdCGvv2TRlfLoKQhP0Xv59X+mAwffLjwfEJ5mefLUflrKx7Wcj3/61EWc&#10;Dd9IuEGylc8VHn2GqXZem5sm0dw5F8kcbPPCZTfydq+K2+3i/jff/oE8NVK2WLBdFOx48fTEF17+&#10;sjxVFsI6SxZfFdZl2rp49Njrb35b/lALK4b9sf2S9XLkQdV59iTtfucVWrDgMlq+7AaaPn0xZ8Nx&#10;on/zlqf4D9jnaN7cVVKfM2cln9rwaybqO3e/JDfzsCZWx42jdS//ozxFEbJ9xtx0n99481vylMYp&#10;UxbQ8uU30FzehhceKYX88uU30lTukb3nDeFpwnjk4pIlV9MyXhf1Cy64lia1hpsPeMrqpk2Phf3i&#10;j7P8hyZu3NlTMxubJtIi/n5YxvOWLbueFi68nCbpawDi6Y6LeT+XLv1AePqoqra2nvvW8hz+Hud6&#10;bV2jrI3fW7Gf8xdcShfwHNRhc+etlrWgY0d30PZtT/O/G30yBzfc3tn9ipw/aMaMpbR0+fWyP3gE&#10;3azZK+TpwlJnw1NscaMON88gHCf6lvJ2FizKft7w1M1Nb/9Qft7kXIllwqP38LWzufMXXkp1fFzY&#10;hm3LMxo+ErITKGOeFbmyNcZT+AcR38ZGuYCBKvNB3wsJvQHKsdLmXdRrD0KeMIsaf1X9BVdQY3hi&#10;CtG+g/w9q/67Lj5+OQXJebAcGM+1lyWU8RwnlhMn7GvA3Lfrabp/86nBn8baf4oefOktegb3Twr3&#10;4yB9kdeoUEUf0catL9MX9KUaKjRwir6w5WCYVzCX6Ax98ZWNtL5k+tFdr9B9r+6mHSXf/kf3bqQv&#10;ten+6znYt+N5uv/tYRz/CxvoGbnBWLhjlRpmG3R011v0xaNhf6B9216lBw4V/52caQQbGIn6TtMX&#10;Xt5NR+HzJroObKTPbR/qB0X3Xc5pOz30xIv0haMlXyRV19Fd9HuvHubzrvNkrtOeXfx9or5JWtAL&#10;ONoaoSGjrWklsaSGpF9D3IQ5WU4pPWq+JlL6MJrVXNLnJGVUg4xwxAe9IaWMPSrzwbQXhAOEQXNg&#10;wFjovN5ECxfMcKkclHzRrCAupEJ8ahwCqms9P//D3/yBD1LLvfdR7ZRp1H/yOHV8/5vU/Ub5UyZx&#10;E63vwD6qnzufJtx+N036hV+n5htuDU/tFNVQ3ey56gc1rr5Mb37VUH/7Gep66bnSm3S4aXbmf/yj&#10;3KA785W/k9duw1MrILyrZ/0Fy8UficK5tO+wGpxePscaM0NsVvmdKPVRqei7GquFPJ466hVfwyzu&#10;W0DRPnX39FFPX/YPIF4Xpp7NlM6wuIy2rfRRcFLXGhT7R6F0bi5Ot4UYvpFVwYDB12WlcaF0zRy9&#10;YRAGNwtMueK5U/+dEMI1YjBGg3ycWPpFLTTIxZJK6PcFMoamMaCJ46IWb1DKcxAew+QVY10br4UG&#10;XziewvJqsiXQYm9pTWNRSlZ949hcFrs6B+iZxzvo9Kk+2fa8hfV0293h9brKhNdAW3t1M11xXbAl&#10;yxv4D3D+N4sNvuXRg97RKj3GotMRLdnhvQc30CNP/rHYY8/+hcR4bbSZ05bQxcs/SNdc/glqbmqV&#10;yf39PbRx+1Py6CwIN47Wrv4wfeiDv0/33Pp5uv2Gf0/zZl8kNWj3vtflUU29fT20ecczcuMJwlPb&#10;cOPsNu6/+7Y/oJ/i+Zetuie8DlSi8J9tGqSSfA0dPrZdnk5pv2NMaZ1L113xc/RTt35W1r/j5t+j&#10;i5bfEm9s4PXRNmz5kTyqLj0fEG7UXMr781O3/kf60G2foyvX/jQ1NWVP/8TrSeEGVNi1GnmK5qqV&#10;d9BN1/0q3XXL79Ndt32W7vjgf6APXP0LNG/OxToLj5bD68Yd0N0uOCisx3m83hye2orXdIPwlNeL&#10;VtxKt3/wM/RTd/yBcOkF10oNOnhwY7au7FEYjZLV7eU3W8vrfIBuv+U/0F23f56uuuJnc8eJR6rN&#10;nnUhffDG36K77vg8XX/dp+PNKgg3BPEUUWwC5x5PbcTrgkHY55Urb6Vbb/0M3XXnHwhxs8sk+4wb&#10;lZxDHU/X9Jo/7xK6k/OohXn8+1V9o9w0u+66X+L1/gPdccdnhR+4/lfkJp3d4Gvn788jR3fIkXd1&#10;tWXvrsnCa++tXftxup3n3nHn5+nmD/4Orbn0w/KaaDj2G276Dbr19v9JbygG4fvh2ut+me686w+k&#10;jj6c12nTFtFll99HN938W3Qb9uX235f11l7+cXm9PtOB/W/JzWPsD16fzH6vg+YtWEM3ffDf0+13&#10;fV7mX/uBT9Pc+ZfIFwqPDN26+SlqPxN+3vB9dgnv6y13/D73/wHdeMu/p9lzs5+3fe+8Lq/bFpT7&#10;QlNDfROtXnMvz/2PdBtv65obfkWeAovtyPeEkB2N4YvhAzHW0xifYTCDsjhkrDfE2VohHl/hgqUU&#10;GVU+XXhN9wYE1tSN1Z6/TGc3222ROqq/KrxLp39Xzr7Nb1P2XI13T+GY9TxEqiTMn6Oc9r9Ia3/w&#10;TbZvBH5f+caBiqUycUHWYuvdQ1/wN79qptBvXvchWnfPx2j9hz5EDy7PbnRT7176q318Tov2Q4S5&#10;P0Xr7v0orb/7bvriwsprjYinr7rwenrm3o/Q+ntupwfmZU+TFx0+QuvVLVTjbHrg9nto/Ufuoceu&#10;XkDhrdBMPXS0q4U+de2dtO6jH6Z1t1xIq3LfUh20/oR9X+D499EX3k6O/wae+7F7ef076cGV7vh7&#10;9tNf7eXvmInL6Ksf5/rHr6R7tBQ0n/7sPt4vmD2VE6proWsvvJgevP0OeuZjqN/N9iF6+MpZbt97&#10;6Ku78BR3nNtuWncwe/QsHzDdf8PttO6neR7buo9cT3+2Zg5dUIfeOfTffvpDnL+JPu92lXeSPn83&#10;538GdhndpFlcj1qnzabPf+A6euSjd9L6n0Wdv2YfuZp+0z/r/NheegS/SvAmNh08Qu4JxLT2shto&#10;3c/+FK3/xF207r6b6avXLKJrW/R7mL83uvZuyd/84t9zHvzYHbT+57j/Y1flttO2exc9zL/3yfdU&#10;+n2FEHM/fjut/yR/TX76crpfnvOKXsD6JXAGKf2a0U16QOlTStqxQkmPzY0GJbQQir7vUbP9rdiP&#10;IvkeNZ8TGVU+7bcVHDUoqVl6DHSeb6KFn367JJYSV+CUuJAK8alxCKhudnih/fFWy4c+QnVz58u2&#10;YQ1LL5QbYw3LV2oHn9ApU8PNsutuEpv0878W7FO/Ss0fvJMaL70cv5VpNy+DR5w5NfGc2lb+14O/&#10;2Hh9ta7XX9ZKpfoOHaSzTz9OAx0dfD3YTd0b38JvsaFYWys30kaqulnhXy4+wozhNOcJR4K8LFVG&#10;E76WuJlVsIRTebWfz4/8HAy1IVE+iV/ez+lnyG+ryMZbtg1Pb1DKsVTRNrxhEAY3C0y54rlTvhmV&#10;cI0YjNEgH4+B2Q+DpzfIamLQGFLchLJtJZQyKo2HVukKfhNsFZsaa+GHWE1+nkFxAuEaY09wB1XT&#10;hNHfnEr1xstdtOH1burtGZDXQLv0imZ5nbQyXXhRI/3yb0+hX//MVLEP3tXCf5DztYYNvuXRg97R&#10;Kj3G9Nx42o2mwYSbTbjJddM1v0JTWmfHBdo7T9I+91RPvNZLU2ML7dr7Gm3d9TwdOrpdbqyZ8EL8&#10;eL00PGXuCNdMLROm0lWX3cdrz5FvM7z4+qWrPkQz+JfSVPafa+UakNcisxt00MplN8kjyHAc+L5t&#10;mTCNLrvkHnmdLBNeu6zj7MnC8zFz+gW0+uK7+A/aJsIL6F+w6CqaMjn7D7Ke3m7CmyFgJvYPr0t1&#10;Ce8/ns74zv71tHX707Rxy+Pymmp4BJIJN1LwtEHZYtHXgVNYr6eni3bvyR6tVFffRJMmzZR3Sd22&#10;41nat38DNTZmv2tgX/DaY6E7XA8xGiWra/nN4qblxStv419hWvk81dDCBZfnjhOPwLpo5e3yaDHU&#10;5865mObMyh4Rj5tBeNokhDdj2L3n1Yp93s/7un3Hc0K8KYMJ+4zXHkO/TPE7ZuKU7L+UBuTm1Zo1&#10;9/I6E+nAgbdp+/ZnacuWJ2jz5ifkkX7xdcd4Ldw4wzTcPJKbRSq8ntimTT+SR4fhjQzq6xvpootu&#10;D+9Iq9sp3pVwJsMYuHDR5bR48ZXyKDG83tq2rU/JU0n373uLv2+yR6l2dp6WN57AzAkt0+Rcmnbv&#10;eok2b3xMiJuzc+ZdJI9KwxY6O07KDThTU/Mk+Zrtfec12snn9Ohh/nnjnAk/Z9kNw/xBTJ+5lC5a&#10;fZfcEMT28TRt2Q93/sPXLsQ4PvnauFizWE78zKAsDhntlTUQhjisOd7i45JTbOdZ6cNoVisoIidu&#10;YN0Y/YcM1PH8kXgewlM6J9PEq/h7UHSCur/kXiesSHgNtB99huaY4fXQkJ+0kFp9/hv3UcntomGp&#10;rklOQAjiufKW1Iar0nYuyPmuoaMHd9Fj7pvlpktvpM9MbyLZpdomunblytyNovUnjpfux9pLrqPP&#10;zGwOc/m6MLOp5Gs5bTV98eKZ1Ip16ibS/WsupuzWP6unN7tpU7Cpm1ZdQfdP5H+H8B9R81bTZ7JL&#10;jqh1yWX0h3PDMTRNuYj+84W5Vxujth57kAUf//7d+eO/nI9hVqMeQyNde/Hy/PEf5+OX8xdQqSTJ&#10;4U2X30IPXrqUrp3SSK11/dTW3UP7Th2jnfXTaK3ftdPttM/ObW6Zbnp6+15afzY8sKGpcQrddNEV&#10;9N+W879L6NOv5aCy8qQL6ME7rqBPL5xKC5r4HPLfv0f5ern+aDctn2WvDQi109u43Mv6kohav3Mn&#10;PXMG+1LD+zKBVl2wio+Pf65kP3roke3hPySCptMDt66ka5vD90LThOn0mdX+tWVP0esnMU8tpyn0&#10;hx/UuVzCtlrldfnQqxRJEMxyvkdTkT4hLugtqTkI07XB4KgBjkkp0idsDb8mKDlQZT6Y61WL/TJo&#10;DiwyDI5I+hzcSMmOic7rTbRwKQwXxhzdxTLGajxUxsmc+sV2IRlf4TXO7ItSO3U6tdx7v9wgq1/m&#10;bqJNniq55g/eQS0f/zlqvGStvFkBnpIpT+tk69tb/BpqeORYw6o1/I9dHQ108y/d61+h/mPhIflF&#10;GsDzhNyj1PAOofGXLZyfkkewDSY5l3JuWZ5wIsWVR3PhXTC9+lAInxnhch43vkx4982JTQ1cjx1K&#10;L+TY+HPKpPwfjEdOdFJnVy8WDjNtusWQOhOa6uUpnKaunj46eLwzm1JGdXJ0VhqromuOq9uaMQ6I&#10;ypV5qCCcMsL1RF4CZeZonwasWPcsWhRuGTGkFDha3hgN8rEzma8cjvk53nwt7SvqTy2dP5RBQjVJ&#10;OQoSWr6AoYUHZVhaY6bFkYwcxREXYyCbhsjA07Eg1gVyxGcRx0t2IRTDf7AEP/zzF2ItIZIAMVR5&#10;6z4ft0wau6dc4h2Mn3+qgw7sw2tH8S/EU2pp+UWNup+VOn60j9a/fJZeezEY3tUT91Rg8C2PHvSO&#10;Vs1yjLoTvDPBU1qs9H/AQ5MnzZanVF6w8Ar5wxrq7T0r7+KJd8+UL3tYQB551InXjlKdajtIjz3z&#10;5/S9J/442pYdz2g13DTCUy07k3mTJ82i1on8y2rYIXzytifKTbVUste6/WLVUJs+tdQ0a2Z4Q4Mw&#10;LRw3np43aWL2f+t4jTY8SknOR7I09kPeeCAswJfwenlHSRPOT1d3R5yGp6Fu2PhDevqFv6UfPvEn&#10;9PjTf0YvvPyPtG3Hc3T4aPb+aCI9XhmS7SLG3uKGFF47y4T9fOb5v6EfPvbHwR7/Y3r9jW9pNQjv&#10;1hnOVTheHFdKqSFQ4YbMxInTOc8BF3DT0R8nnlY4ZQreWAgR5tYR3nnVK6yOX126co/4wj4/+9zf&#10;0KM/+uNob6T73MH7bPvkd8yEGtYPDXKMWzY/SS+++BA99tj/SU888d/lNce2bnlS3jAAb8RgCjNr&#10;5IXz8Ug2e5Qjno67bdvT9OQTf0rPPfvXtGHD9+SGXP8A//zpduRcJbL18IEINxAP7NtA69d/k378&#10;1J/T4z/6Aj379IP0+mv/Qrt2vRQfPRaFY2FbuPgKmjbjAt0W/9F8+iCte+Eh+vETX6RXX/4abd/2&#10;rJwXbOPs2TbqYjOdPnWQnn6St/XDP462fWv+5w1vooC5wTLNnLVMnsoq200s+95g8jz5mhRQagkx&#10;L6XUiuhsfGXXqoQCHkC7nglLDDVxA+twc2Ss9C9bqBtfZghP6fytq6kBzxqH9hyg9spntr8rqpuE&#10;PytxEgA5GSH050Zy4EhU1q9rsW06Zico6Jk3HqG13/sWrX2EDfyef/MAVlsb7Svcjyl056wmXZdD&#10;swKtmjObZsoa6GVrbKL8fbAztMOePVixxiS6fGp4irQYNdKs5IlVN83m1VBSm+zeECYoK246mn++&#10;4DOv/ZDWfpPPgdm3Xs0fP250Ya4dZ4WSJML+dnpmy6v06e/+gNY+/AO66ZHH6N4nXqbPrdtCj6XP&#10;IdVjunlB/oEuRw9tod985Id07Q9eoAd2HqOj8uYbbHYeZF6ZUM+INwj4wo9/TDf9C+/PNx6jO77z&#10;PP3mC2/Qf9qSvKUG5rCtXTBH3qwhqu0Afe77P+K5z9Ln3tpPO7AvcT9O0IvZe+GxjtMDDz9Ka7+u&#10;9jW2Z3MNtOuUPuQtPYZps+nmZuRQAxxjf2K2hu/VVOZIIZhfK/qMMGS0HGi9fm4oqAGOseRriVku&#10;9islB6p8TnoSi/0yaA705muJ+ZqklGOo83oTTS6MMibUi2a4UGpsF05Xw0eM3UfjRfN53ntLtZMm&#10;h3fRxDHgtc12bpPXLsPNtJqG4kcQNN9wC9XNCn8U9B05VPqGAqa6WbPDGxM0NFDDilXUdNmV/Fts&#10;+AcWN+H6jyW/lA1DjSsW4EsQ5OkNYuIF+qdPzv+Lf+hY8XPNO7r66NSZ7MHmE5vraeqk/P+oVEo3&#10;xli5eCrVuadgbt17irbsOZXtzyCaPrmJ5s5w/6Pd088X1wN0tnuIP0JtbU9vkHE8lW7Ltm8GGYel&#10;tLksVuJ7OCVcI4aUopHQDPKxM9m+0ltas/5RG1QUK8VVyj4khIyheRQ0pTFnklaJnUk6ZXDHhurk&#10;yBYpSeU4ya6Xck3kIbAklkb5VFpgstuEIT1pSvpL6rkJN7/WPXOWOjvwmkj8x+nsOqpx/5Z54XXU&#10;/uH/PkV/+8WTYj9+tENuxMHgWx496B2tJk3FMepx43xpJLTY0Wvh3Evo3lv/gO688ffowiXXyY0U&#10;9OA1zV58/evUduYwlgzr5afShObJtJzn4CZcZjfmYtzESKbxv/14hFhtWJeHsK5sQepektN6KpuX&#10;Cr9HpMeNwb7HIfRglPORLBH6eZ5ODMyEObjpgjQeUfX6m9+iF1/5ijzaDu+auWLZjbT6ojvpysvu&#10;k3eLzEnXLdou4qJ8fX0zXbD4arpwWXittSLa64bZ8RaRB3xGZeeAITVXZIXf4aSUW9vLMmkF+4zX&#10;LcPTL/GaaEWcMmV+WBNTk22LZHuoD+hrnf1I3jgAbyCAm2JLl32ALr74Drps7cdo5crbCO/2adKZ&#10;cjP1kjX30EUX3ymvu4ZH3eEbAa+dh6eevvrK1+m55/6WjhzeJtsxSyWr6f6wQydO7JUbeG+/9T3q&#10;aD9Os2evpBUrb6VVl9xNay+/n6a5p4NCtu706Uvoiis/QUsuuIamTF0gP28Qbjru3P48PfPUX9Cm&#10;Dd8PN8OS/WieMNm99tqNkXiNM+OEieEd0INlmtDCf/hiPd2PlNHwUUJ28izKKQvXcDa+Sv49tlC+&#10;3XkwQkJvgDFvDa1jeBON3qaubfbi63VUf+NCHoN6N7xMQ/6Xyr98gw7f+UU6ZPYXe/kss/DunD5/&#10;ju/U2TDZHbOcFh7kfDhKDkyEd+e8++OVJu++WdBvsrVHrLJ5k2gZ7qGj5q1QXPDHVtHHXxn79q2o&#10;ETXhd4E4z+iEOLWcCpMjEM8d6vxZrfcQPfDoj+n3NhyKb6LQOqGRls2eQ/dfMCe846kX5rHNXHoZ&#10;/beFlX/3drWfpIdfe0lufD10BvsA4wJYJElnPTu2Pk93/GgDPXRYX6y/rp4WtEymO5YupPvnZH/z&#10;iWQO2+yL6M9WT86/eyjU006Pvf0W3f+Np+iBA/gPEs6V7cdgkik8pFMnT6AFvpY7VvhKyLYbexIT&#10;mcP0a4irlByYyNekVy32y6A5sMgwGNXiGjCtaUoMMkLi8yB10JurmcwHo2lS6A0wJjaGehceiVZA&#10;uUBmF0qhXThB9KWUMbBx6Ryqm567tzwu6vjOv8ZHk3nr2b5FO4j6T52UXPeWt/mLpae3tpYaV66i&#10;1l/49fDItQX230eZ6mbOpqa1V1FNYxMN9PVR98Y3qXf3Dq0Wq27aDFlP1v2FX6OGi9fwNsN3SP/R&#10;w7LGSIRz2Mj/EMpphfzrjYlxHGthU0vnT2Zm35WvbDpMnV2Vl/NdB9rowLHs0jxveovc3Mq+o7M1&#10;MmFjYZtrlk6nuTzHdLyti77++HY6yGumM9N4UnMDXbdqTm4/cRPtqdcPUK+8S11QxTruWKGKl8uC&#10;jCPUUPuc2yfeRgWxXSMrMiBqqHhY0rUzsgPfDIMwuEkwdsR2jdEkEXyhxudkUFGsFFdp++AJGUPz&#10;KGhKY1bRFG9QyhGo9DXPVBbba57lXgMNlCQ+8/PGUrIyD/iRLjKrCbVXlFLl05OmNFJ9w9heGvHo&#10;sc0buqivl88Kb0T27V0Sjm3i1PALrT/uaJpMGaWNeETSNWt/lubMvDDkWXgzgA1bf8T/rsrL68oj&#10;smprsj+q8LpPt37gN+ie2/6A7mXzNJszcznPqeXtZl+Drp6OsCYvin/HQbwzoby+ViK50YONFygc&#10;C56alv8Fu70zrIOyXSd6ejvorDxKJwiPsqpv4GuW7IQmVbpsXF+XyMlSeDdOPMXS3vHwohW30O03&#10;f4ZuvO5Xac3qu2nG9OQpqrwY5sp+pesihTr/jmE3VyA8dfO6q39BXg+tzPCGBrKuLhppOx8ZIIKP&#10;7XkmknXk05gqZPD19fuMp25ee/XPy2ualRkeIRbPQ/HGZUCpg7838O6auJkGLVh4Gd16y2fohht+&#10;gy5d8xGaN381OqUGmY/18X36gQ/8Cl1/w6/T6kvupqVLr5fXPLNzgxf/37TpUXnqrZz/bJmo7PgD&#10;8WgzzINwQ+/qa39BXtsMXLHyFmpu9k8/CvuBZfGUU9z8++Ctv0eXX/mzdCH34mmh9pRTvOMm3oXz&#10;FH9f4SmhuAlownFcf9Nv0O0/9QelNmuW/fxia15hv3FwUrHjVIbjRi30pQwBHBerSShELcS2FihV&#10;EDmhpMZRyYXSh4XXdG+A1VjObZD/rBg7dT5xhMK/GnxKFvDv3uKdoJ5/Sh518y6qYZp7JLc7F8Xn&#10;LxXnfFtORf2m4to9V36M1uP10MQ+SuvvdcRrnd10YfZaX6lK9yMVN+DYpM9YosIaklYomTxoiy/m&#10;dc+1eK2z1O7JeCte60znFy8RpLV1b71JD9vjJGom02fu+BA9c/ft9PCNV9ADV6ykO5L7ViLMrWnh&#10;fbmd1t11BX1+8WSquLeMF///8QZa789jkawGduykB944Hd9AYebiy+mZ+26nR+79AP3JVavpgeXJ&#10;PQFbcqCO1l7yAXr6o9fSAyun0rL0R3Sgmx5+9hV6WP5cTfdjNv3JJ+6U10Nb/3Oeap+8k756Mf5d&#10;TuepfHo4/57E8wFfGeUK0q+UtAyOiXyPzY0G+RqoBhmjrMhWtB/CEvkePzdOMqp8Ovpp0hWt5lJj&#10;rXfhkWgFlItm2cUTXQWUMbB24gRqvnypzB1PdTzycHgR/8R6d7ibaHixf851PvY96jt2OHwR+Rfc&#10;+mUraOLP/hI1XHwJ9Z2pvOA1rr06PHKN1X/6FHWte1b8wTTQ00P1Sy+UdZuuvl6eNgr1d7TT2eef&#10;pr59eyQerpouW8rnshmnVM5sjnCMcJVXXTxLb4YFvbLlKH3/xXfkUWf4nu3rG6DN75ykf35yO53p&#10;DE8vxdf1A2vmhHfXHFS2MaKFsybST127iPCGAhBO62Ov7KW//s5Geu7Ng9TW0RN/XnBj7PjpLnr2&#10;rYP01s4ThCl3XbOQFs/JXgvk0IlO+rtHNvF+7aCdB9pkDoQ1cBNw+77T9MOX91IHnjKquyH0BhnH&#10;U+m2bPtmkHE8lG4DX3z4ZhiEwU2CsaP/5ovmYgRASI6fxW2ZIXQxZJTiGFPchH4/IEW2H8NXOqMs&#10;zh0qW6QkleMk+WnlIV4j4TtKDQzukPK9DU11NGXGUI+SHZlOneyjpx/roCOHhny8wLhrMh9bPV4/&#10;hOWPO5omU0bFRpLXw1q76t7wVEYWbips2PKYvOYYJuIpka3udcXwOlx4LTS89ln4TzCeM9Avr/t1&#10;+NgOeSon0nidtBZ3UwEvgv/O3tfk6Wf4zzVw555X4wvpe8m6YekSDciL3/sbODvfeZlOnNwr+4/1&#10;u3k/du5+WfbXNGP6Ypo4YbocV7q+heFc8R4UbN9SeJ04PBrNhEfe4YcH+33q9EHa9c5LWlHxYpgb&#10;/lMxpKIkNSCv44WnUZrwNNot236sjwrs1/n98pTSo3ye7fxLXkZH2/nIAJH43JljXrKOfIZiZUvI&#10;NDQ00dRkn7due1resRPfE9gPfHR1tcu7d3Z0nMzWlSXyK+N7qLsbf+GFPJ7WiNc9M+F19XCDCfNx&#10;g23XrnXyRggm21/MOXxoC3WePUUzZi6lq6/+ebrt9v+J1qz5sLxum+lM2xF9fTeemd8VeZoonmJp&#10;xwC1ue8lvOFB04TwH5BY4yD/vNgbLJjCXOL8TjrJ35v4fsXNtptv+V264ebfopmzsjeOwj7j9c3w&#10;8+bfoOD0qQPyWmg4d/Z9ID9vfG6OHt0u3+fx6637mYljpHQ/hMERIhuPT2OtCiUZDcrikLG5Iba1&#10;bH+EyAklNY7SqxXgDcpd6MRRXymuEjKy6lvqqHHyGN5Ie3Qz9eSfsfieeipn45R6qp/Iv3DLOXEG&#10;+fNnZqkolxusVqFQmDEhf91+5sABwptXStm2X7EfGXLybabCPk7Gr7+xQMgX1lwh7puTla1U0cIJ&#10;3f6MluT49/HfRuqLZG7ojfss21Q/leWk5QxtOuFeIoiv/fdOxt9jmMvWeYSeLrqX69Ztap1Dn776&#10;Bnrmvp+ix25eRtf6H42zx2l9B9ZC4CZ5IW37faot94YN1yyaQ632CH/uWXco+UGxJeV4eV+ap9L9&#10;l19LD/O+rLvnUrrHv4T4wCl6kS83RBNoYfjVRnWcHt3vHqUWqZZtROlk5djie9UsJ+s5QkZIfKuB&#10;3jQnUvowmtVySWTytaQUCYnPg/SlZjVQZT4YjQcjHCMkPlhikPUg4dcQ16g2DjqvN9H0UqkXyYTx&#10;YhloJrH24EPiJIeP5htXUW1r0W3wd0d9B/dT5+Pfp96D++SRZbLfnZ3U9eo6eUOAnBoaqOma60ne&#10;CID7endupZ4Ng76fiwg37Lq5b6A7/CKI7fQdPSw38LDtkQjnbsL1F/OZZIXTHPZZmMTBFV24cDL9&#10;1DUL482tY6fO0t8/spn+/OEN9Bds4J9/42167GU+DzoHN7NwUytM0aRsRN0o5EK+sb6W7vvgBXTD&#10;pXOoVn9ocLPr4R/vor/g9WV738D23g4x++BrW4/KshcumEK/eNcKmjkle/rpxt0n6MHvbKS/+KbN&#10;AXUdzn3l0a38xwZed42bdVfMF4OMXkW1pC+dlos5kNiSiOGXEa4xDoHmmmN9eSXJikWZcMuIIaXA&#10;0fJGkacZpL7MTziY+V5vvjZYX5mlc2ydaEi7GDJKf0JBQssXUdyMMgWDsiJmhAHUOLiBOuQYXGXw&#10;KmJNhH+XB6E04VO8cZG/VsLJXzNDgBgK/9nilcQ8STI2h+MZ85r5D9103rlp69vd9PLznXQW7940&#10;TNlrpJ3ra6CZcEzT50/QM2DHHYg/6FPCEXpJEcZ9bBcsvJLNvdNhxwl6/e3v0pmO43IjbOmia+IN&#10;K9z8evmNf6HXN3yXtux4lrbufI627HyG3tj4fXrxta/x78WHZN2JE6bRgnmXxm3jptMrbzxMG7c+&#10;Ttt2PSd8+fV/lhsnqWTvZVqYW6kaWjB3Dc2WF7wPPXv2r5f18ML+23ifNmx+lF594xuyvxAeObRi&#10;2U3yCC/sX7p0CHE+PPMKZ5X/sOZzYS9oD+FF9PHGAnh02qtvfoP27n9DKypeTDZZsF3EWBcv/r70&#10;gutkPyHcDHyLz+lr67/Baz8j28D6Gzf/iF586ct09PhOWQ/L2TnOEZ+2vZAOEt+Oz5gXVg1TUQxj&#10;TjqpoWECXeD2Ga8ZtuHt79Pr679J23ifd/A+440A8JTMdeu+LDeTwj7L4jK/ri77jzg8NXbTpsd4&#10;znN08iQelYXznD0qZu/e9bR1y1O0g9d8663vyhsFeIV1a6it7bBs7623HpHXQsN+7N61jn8XOCWP&#10;kDThkWPh64g3SaqLxwHh+2abbmvPO6/Ko+HwSEYTbhjiDQXwembbtv6YXnv1X6jDvT4cJMfKtoX7&#10;XnvlfzAfl/VwU+zQwU28zWxf8FRYPDKtuXmKPO3T/7yt57XffvMR2sHb2snnZse2Z2jjhh/Qqy99&#10;jdpOH5ZtyAkV8wrnAxa+F5Scl31zlBooY54Vls7xayXGQ+T4Sv9NBvQ6JoSEiVnO94KQzdNE05wx&#10;vIlGW6jjzfydimE9lfM8qWkeft70XPhzIzmlNyAnl8udR7WYSxXyq+Ytzj2yrO3AS/TpN/bSjp7w&#10;Nxj6urpO0rp33qDf3GLvHpkhJ9uW3++i7SMnJoEylfUUFZHTfOn6SllHsk7Ihfyq+Qvzx7/vVfr0&#10;6/v4+PH4xdDX1X2K1u18i37zbX2QR+m6R+g7e7pJ3t5EW3I6fZAeOYXvPF7z7DH64gubit+FdOAM&#10;ffWFF+gLO4/RDnkKKNarodapc+jm/INvWbqtio210yPvnKIumY4e68v00p794bXVBvppx85X6Q+3&#10;Z693KZLjJHrm1WfpP23eTxs7eqhLj72J/938yKyiB3W00h1L/H2FXvrecy/QA3tOU5u9dhpft9pO&#10;Hqevvr6OvnggbKNi56CwqTAHjtGb7qNQUkkuOOonjKY9ItDlJATVJKeMBjjGkq+pmS99qUmzEvK5&#10;ErOaTRIfVD9lrt/5aS9kzJwxUd0DLPXHXbXtb/OoF8WUbJF2QeWPGOuH9OMj6aub3EJ9x9uoZ1f+&#10;Rf5Gov4Tx6nn7Teo+83XqPut10b0SC68WYDMY8PrnknuwD7qO3qEendspZ63Xqfu116is0//iPoP&#10;7qfendtif01dHbV89GepdlIrDZztpI4ffFvyheKvf8/WjWEur9f1/I+pb/8e3u83qfuNV6nrpefo&#10;7FOPUt+h/TpheJpwwyq5iYZziU+cd3FBSBljaeJfZHnf589skRfq33+knfr6B+jkmW56a8dxennT&#10;EXp18xF5KifymHvhwin0Kx9aSddfOjf3GmcdZ3vpG0/votPt4akXeOOBj954Ac2apje9uHXqxCZa&#10;OHsi/0E1QHuOnKHevn7+Y2FAHlX2JrbH24K9uuUIbdh5QvLXrppNV6yYKdtaMncytTTVS/6Evj4b&#10;trtt3ymZY/PXb+N/7PeflhuD9928lFom4A0bpD1jQDmtzxgQaSqMXXOMvUEpUw1Vzylpqth5Jlwj&#10;hpSiAg5VjzSD1JftJ/Tma0PZcPvEIBdLKqHsgxIyhqZKDrcv0sRxUpIlnElahkBzTa6Uqw9O+ZdA&#10;vTDmDoGHCmoxtCnnhBsh2b8bY6PXX1UHwtL+umhxEVVFZa/G5jo6295LnWzD1ZSpddTD/zYd3NdL&#10;+/f2yk2z48fyf94cO9LP/7bV0AnOD9ZnQv6NV7rEynpGoimzmmn2kpaK4x1M+w9tpD3uxs6s6Utp&#10;+eLrxMc69fUN8i6Wew68GR/5c7r9CDXzH/VzZq2k1tbZdPL0fjp95gj/TtNPPb1dsua2Xc/LDbHt&#10;u16Q11PDmwlcvPwWmoRHZtXWymtRHTyMRwSFPxrBXXtflZtcIN4lETcu/KO6Vi6/maZOmS87dvL0&#10;vtybFsyasZSWLrlOvt54OmdzUysdPb47vPtlfz8dO7Gbdux+Udbfs289/7ERjgV9K5bfRGsuvpuv&#10;CeEX7ROn9tNWt/ZMrH3BtfEbqq+Pv65cP92W/T6CNaZNWSCvjbZ3/5vySCcIPdju9p3PyyPf8Bpp&#10;/uYg5uH1y6CDhzbR3n3Z12LRgrU0d+7Fst2Jk2ZQR8cxWQOPhIIdPrKNdvD53c7HtIPX37P3dakv&#10;X3ZjOE9DCDdhNm1+PJ4LvLvqxRfdLjewIBwnbnjhxhOEr8nKFbdQS4u++QBr5651uUdZXcjHg9f2&#10;QhmPmsLrg/l9PsL7vHPnC3LzCvu8N+7zDfKaaCY8qmw/n0c8qgzCvu7d+5rMmzhpJs2bu0reTdP2&#10;rbPzFO3e/RLXn5dtTOLvy7OcM+Hpnng3UezP+vXfoH283V07X5T1dvIcbMveWRTrr15zL82cuVSO&#10;E09Zxn4c2L9BvsehEyf2yDw8qm35ipvlXB3QNdBzhPOo4wYdVFdbHx8Z19Q0iVZejPPcLDe/cEMO&#10;N+PQjxthu3m/8E6lEG4ULlp8Fa24+Daq5368w+kp/v7EI+WwHax58MDbtEvn7trxAh3Y9yYf+2l5&#10;aqg8EpJ16OBG/vco+95asOgyms3fW/g65f69sEQRS1TUPlJdv2aQDZyjBp7Ulz7BJnCtMkJCb4Ax&#10;MShe6wLrJ9VT97Ee6u8ZyVHPowmfWow3VGT1Ud/Lr9LZjVKgvvb5NOGu6eEREH1H6Ox/fZW67Z+L&#10;Gy6jSRfaH/1nqfch/jdZowpt3ETtD62j9q9uopG/BVml8Ai01lX4fZ2PW86Ho+SUosC2Uzvpy8fc&#10;a3u2LqDfmatPw/Pn0a/RfoD+8oC7kejnNE2lJR276ZE2e9Ir/xzyvx1f47/B/nLbFvrLrVvowZ27&#10;6duHT9K+CfPpd+bZts7Qj7bup+wtXSbTh1fOJ3mVwrjfYfttx3fRl49m+zxr1gX0s9P5C4UWCGtt&#10;8Ws10g1Ll9Javu7j3R7X795Fz8cvCmoXcE1DbnnnwFZ6xB3eioUr6U48Skr3o42vU18+4re/hH52&#10;hm4fN9Hb9/B8d/ynDtHXtm6jv9wc7MFte+jbh07Rvpa59Dvz+fjjfjdS29Gd9GS8nPbTtv076cFN&#10;PO9ALX1s2WzqPrKdfhAvTV20bud2+kuuP7h1H72afqM1z6BfXDaNJvMxv7qZz/2u/fS1Ldy/MdiD&#10;W/bS8/4ltCcuot9fPYNmyf7w8ZzeTQ+fyI7j6JG99KDM7aBLL5lLi/tP07d3nIiPtOs4dZge2oT6&#10;Dvra/g7Cg9q8Viy5kO7kw31nzyb6/205TP+8dRc9+PYO+kvYpnfokZPu96uamfS7V8+jZfxDhr9B&#10;d+86RNvir4K9tGnPPvpb3s5fbsD8nfS32w/QM8e6aM7i5bINEV93/vKd7JHQNG0O/c6iibx2+Dpm&#10;31eQUnKgt6SGpF9D3IQ5WU4pPWq+JlL6MJrVXNLnJGVUg4xwxAe9IaWMPSrzwbQXhAOEQXNgYpBR&#10;nZorkteeHaWy/8o6D8oe0VBAtuyRDBqHIFBGpb4gVJpvuXUNNSzxbzc7fPXu2k7t//yP8SmaXS8O&#10;/XRKE3ptHp7yacIjxc4++UNq//pDdOarfx/eWGDTBup84ge5/uYbbpXXN4N69++lrpeeF79I/iml&#10;8HHjrP1fviIxttP56Hep73DySLch1LB4Nk24eQ2fQjylhBVOZ4glAR+Di52WzZ9Mv/mxVfQr91xE&#10;V100i6a1NsVHi+GP54kTGvhCMIV+5pal9Dv3XUIfvmEJNegj17LvbGbF2pzA6yypiyUvWz6Dfvvj&#10;q+i3PrqKPnTtInlUG26MeSGeNXUCXc37ctGiqXELrRPq6RO3LaffvW81/eJdF8rNNeyrPYoOgj+5&#10;pZGWL5hMN106N6yN/cL20eD20dYdjdK5uTjdFmL4RlbZa6ENui4rjQula+boDYMwuFlgyhXPnfZN&#10;p/8+RGIwRoN8nJidyEENcrGkEvp9gYyhaQxo4rioxRuU8hxU9hpotnbFa6AZ0SfUvuF9t41K+Lcg&#10;miSCL9RYlFKVS/MA2lqyDmv2whZqmpC+eEe5nnl86Bf+P3m8j/75H0+P2RsEjEQ4ltmLwqNl5DjN&#10;+ID9cefIVnEDVPOhFhKzZyynVRfeGm8y4R0N39r8KB06soWmTp5L11/58/KmAdOnLgqvRxbXrJE5&#10;rRNn0vw5q+TGG2qozp15IV156f20YN7q+OLuEB7RM2vGMrps1T1CE24mhEcmYcdCLlVIh5u6Sxdf&#10;Q1df/rPySLrJk+bER+9AeGQR3gRhHu/TmlU/Rddd9SndBy5i/5L1JS3rBkqiQiE5dfJ8unT1PTR9&#10;2qK4TWxvcuscWnnhB2nJ4qslFxUWlX2uWFfikJ/Af0BddcUn5CbWzJnL5Cm2/nXlsC3cMMHNpZYJ&#10;08J6rPj1LSJcDUUS63EaQyXKjl8ocSLMU+IcX3XlJ2iF7XNT8T7jBf5b8AL4WFc3itfkW3XxXTLP&#10;P8oLQgselbVmDX+PzL4w1rE21sMj4C666DbJZZK9khtReGps2b7Mm38JXXrZR2np0utkO3a8Szhe&#10;csG10uPnmRYtuYqWX3gTH8f0WMd+zeD9X33JPXJj0Sse56SZcrPRf39iPl5Dbip/Dy278Aa6/Kqf&#10;oQl4uir3T+Z9v+qan6elnEddbniiEGbKU0lxo23OvFXU2MR/nbtaXvj6co4tIMTygRj9GuMzDGZQ&#10;FoeM9YY4WyuLpZYwmCwwfsouWmwa5K7p3gCrsZwbZImMLYuyZ0AMT6/Rifvsxf4fpBP/omnole/R&#10;UXsTgA99jdr8Uzn/+MvZGwTc+WUqenbdeKllKf+MySHrcQ92/mJPQLFcr6xlHEwNdNNlN9MDs4b5&#10;6D9br3BZS4JqRdsvSFXK5g7RXFSO2xxkfizx8V9xPT0wexjHL/1+vUa6d8V8yt6POhH/nnfH6pW0&#10;quRncdXqZXSP+nmV7LNX83R64MYVtEpDaO0K/p2i9Oee15xyAf2/Fuf/9otqnkefX5l7HiZrGPsB&#10;1UygT91yKd1hSzfMov9228V007B+hAfZRizB8QYp/fdXdJMe0L6XQEk7Vijpid+HZlBCC6Ho+x41&#10;29+K/SiS71HzOZFR5dN+W8FRg5JaQSlTReKc9C48Eg3XxPCTkSNbID41DkGgjAW0PrbaSROobupE&#10;6tl2kAY6z88fJmOhmtZW6n1nlzy6rOulZ+VRa+dLeDOB1vtuoMblc3EK5UwK7WshCY2FAi5prJwz&#10;rYXWLJ9BF8xtpeULp9ClF86ga1bNomtXz6Yb1syl269cQPfesJguWz6d/2jCHF3IrdPYUCs3ya5Z&#10;NVvsipX8y+MEvRhoO/Zj6qRGWst9Fy6aSsvmtdLqpdPlhpjNu563dyPbnVcvlPXwLqImbBs3/dYs&#10;433luSt5X9GDG27XXDyb93eO7O+tl8+nW69YQDOn8r+cvG05brMMURZHWl/SPyzyUEE4RrgpAyLN&#10;sbopCYuVLgZ6wyAMbhaYXDFXHyX9wcI1YjBGg3ysJms4jsTSubJ9Z5DVxKCEuT5xhk9xE8q2lVDF&#10;+qYkTssFKl1BHdkEWwWlqORROJ6PRMOSuB56DlPptKLLKl4bDY9gbT/dI494fT8LbyYwd2krTZ7V&#10;NORxp8LrJw1QP82YtphtEc2fvSq8mQAvgN9Zwpe2hqZMnkPdPR00pXWu9E2aOJNamqfQzBkX0MSW&#10;abRk4eXyKCvkJk+aJTfUZk5fTHNmr6Tli6+lS1fdTVOmzM32jxeeOX0JzZq5jK8NzbzGdJ6zUG62&#10;XXrx3bR08dW0eftT8dFeeB01rIHXvoLwyCS85hNey2wGbws3xPBaaOn6C+etITw1r6VlirzGG44T&#10;j1pbzPu79pIP08oLb+ZrCG5E2EQ8vZTX5mPFjbDp3D9vzsWydqYBeU2sCRMmSx19ixdeIccQtotz&#10;Mp3wumBTJs+T7a1Y/kG6jLeHOh5BFOct4nl4LTbeLr4WOOm23QXz19A03HzR/cIjmPDotMm85oRm&#10;vra3zub6QunHecY+rLnkHjmn4YAGF/YDx9GKr5ecl2W0aOFaws1KfN3xH5hynHz+UJ/BX+uFfN6w&#10;HyY8vRev2YYX5kePHA8eqcbCbuNm1QLeZ7lxZfs8bYH0z569ghZx/yW8z7hZJv+qYLd5Is4T3oRh&#10;Mn/f4WYUKNtgm7fgUjkveOQavqdwAwr1GXyeL1h6Da1dez81T2iV14hDP94Zcz7PmSrvftkoN6Tw&#10;PTtp8mzOLZS67QtuoC1Zco28iL8XjmPO3IvkzSfwzpY2b8asZbSAz1lz8yR5R048Wq95whSpz5l3&#10;sdxAu2D5B+RRcXhNMz8H+4L9xI053DTEDTKpz1xKc+etkkeSreH9mdQ6y06LEO+4uWDx5XLzDWvi&#10;OKZNXxSOYw5/H1xwLa1aczevF37eoPBzPiA9MJzDKVPnh6+zLZxymCqbDpYqaRz3R6JheTHdjjEr&#10;hJy4SsgYZTUl99ZPrKOBngHqPXPujyZ+L2rCgkZqWaKPhhrq/EF6/tpOFjwSbY49lCf0BDoreiRa&#10;fEQZrJFWLVhOn5jeQG1dnXS0p5s67AFNtQ20YOIUunPZpfRHK+fSNPwtInMGeSSabV/ZdqLkkWgQ&#10;2miQR6JRySPRcI9fN1H6SDTb/vFBHokG4fgXLaVPzOTjP3u28vhbJ9OdF66mP1o1h6a5ZwNB9Xzt&#10;/unZ9XTg9Cnac7Y/e5qwPKqM//1pnE4fnT+B9p48Eeutk6bSp668lv5kaQ39aOPB7LjtkWhUT62N&#10;A3Sa9+Nkd0+2L/xvsuzL6kvpz65eQVf5m1TYrYap9NHFE6mrrY12dPRQdsSt9OHVc/lrU0eLFyyk&#10;S+kkbTp5luRBa/xv8trFF9L/9+aLaE3bHvryoewxlis4f+dkopZG/nuwp5eO8r606Wth400AZ05s&#10;petXrqA/uekS+lir/s0op4cH/p3lwysW0VUtvXSovYtOd/fF/WlqaqQlM+fSr1+1hj4zv4mPloV5&#10;Zw7TX+5OHokmL7CGopp8X8GF7wgZfUJc0FtScxCma4PBUQMck1KkT9gafk1QcqDKfDDXqxb7ZdAc&#10;WGQYHJH0ObiRapAREp8HfF4+No9Eqxmwh4ONo7AJWM2hr8kx+i3imPwOpLEICSsUNuTV8fgb1P7I&#10;K9Tf5h8rWlUqvA7axLuvopZbLuUoPcGDEF9A+0KmX9DYN4h0mRydLG0qjdWR3XD5YZOd9DAK+4Yi&#10;O+l801CxCAkrFDYMoYr55pjKYmXuAJS+PlwOOt+Uxk5F7aPRua4zlvNHsY6dRpsvsVSC/LKFRD87&#10;Oeb68Bix8KjTwpgnhD/kHaU+fMpKmHfZL8gasLHUl/4W2zDZtu0YbR9MVlHFk5JS6zrf1tm39Qwd&#10;PdAh76z5fhReB23G/BaavwJ/aBQdtyPqyfHnvqajIa9b9D3lt5dufyhi/qGj/MfG439MZ84c4RzJ&#10;DZr77v7PeoPG9WNdWz+lW0/2iz/O+XiZufOHdYfY/lDMrZdw8PmKku1n3baeySqmkcV+vbA59sRB&#10;Ag0aR+Xnp3FuPYlTpfOdZALX3fYrdoftXOTXqVgvLXiWqKh9xHILxONNKY2jly6f3880MRhLVNT+&#10;uZ/jYZzU/79+hUfeSjw5IT+kZOd0Xm5vi3XqjTPUfXr4LxHwflDjlDqaciUe4eyO35+OwZTrc/PL&#10;hPLhV2ntK3tDDM2/htavxRuUFMzPrT8MST9PiF/PIVS4viUK5hf2p+KGUX0fKnPbNyYadF03b5x/&#10;HmI5t76fl8wv7E/l5o1m/3PbNSby5QoVzB+0v0DS59cp0aDrFswftD8VN57T96HJEmCiwv5U2D43&#10;jMnPQ6baX/uceuemysecj6PCH1L8qxDTDCdHPpQxHvRDVnEf+XjCjato4l2Xy6OsqioWzk3LHZfT&#10;hOtX4eTlDTKOh9Jt2HbNoJTjoaJteYOM46l0W7Z9M8g4LKXNZbESP4cp4RoxpBSNhGaQj53J9pXe&#10;0pr1j9qgolgprlL2ISFkDM2joCmNOZO0SuxM0imDOzZUJ0e2SEkmDG6k2XgJ19NouDiGT6UFJsmo&#10;hyHE+MM+TzMMGede0ELT5zbLo7neb8I+T+N9n83HgKPkw3HHW0B27Lg94WIQcjKUhkFdV2Y5igeG&#10;htiH2Njb200HDm2mtjNHqVdeRyrke3rP0uGj2+mNtx+h9vajWIm/N/FmAZfI65fxCmF9pW2vkOyA&#10;kNBipBylxcjJUCpgqKIpY5gEJ1I8EI7S709KTIgMQ6R4RkCJUT6wDuICYmJcV+OQk4aYCwixfCAW&#10;JrF+QIE8Sg9crWkc1xMbPA7TZJA1xM9RxuIPmRPmWxznIqf0vmeF6VxPdgJlDIyW9vi5JcZDRp0T&#10;TeemrPiw3CBzeBAz3zOa9haRnTyLcsrCNUqMh4zaO66SC5ZesexC569isZYYZDUkxAW9IRXYuqpF&#10;HpX2kyJ5HbQ1+ihdf6x2DiQBOFpaU5E+4dcQV8nDvjPytolRyybxv/lay3rVLBcGzYElBlkPEnEN&#10;GFyjGmSExOdB6qA3VzOZD0bTpNAb4JiUIn1CXNCb5rwsBOPamhR6A4yJQVZDQlzQG1JKyAiJr7Vc&#10;r5rVwqA50BsPRsjmwXxOUkY1kTlaE3pLal6+5rchOSUkvtLS3kTmMP0a4iolBybyNelVi/0yaA4s&#10;MgxGtbgGTGuaEoOMkPg8SB305mom88FomhR6A4yJQUafsDVs3hjovP5VYBfCootkBWUso0XFcU1T&#10;A024dQ1N+ug1o36NtJ9k4TXQJt17DbXcvEbOlZ42Nv7GAiHjsJV+U1pcQFk7YTTcBlVfaTNNZfFw&#10;abLXE7NtVbxcFmQcoSq2pTTl9om3UUFs18iKDIgaKh6WdO2M7MA3wyAMbhKMHbFdYzRJBF+o8TkZ&#10;VBQrxVXaPnhCxtA8CprSmFU0xRuUcgTCYzq8ymJ5rTMjbyd77TMk8eliSWm/jBnHRbypeD3UWJRS&#10;lUvzAGK+EUoZinjWQS3NXzqJZi0Y2WukvdvCvs7kfZ63bJLcTNPDGfJ4i0x6jHDhF1B6PMU1T5X2&#10;8GRQ1hDjmNnV3U4vvvpVen3Dt2nTtqfkTQi27nyWNm59gp5/5cu0efvT/D0ZvsvwlMiLL7yF6uQp&#10;dtkWZV2No2FxoSDGrsH5IZYWpEF2YoswBIihsLXg5anCegW045b9KWAoyoQKoiQElBiNWZYZmuFU&#10;Ei5TUgnj/qGpgDoUMnhKrCOoJJyU7OTJA9yUWAVhBUOTRlmsk3MUNyH6c8Q6BdShkphXQFlPGdJM&#10;fCrRpxMq4jAlT6yGMIyOoQlOJeEyJQNajJIQtdCXMgRwXKwmoRC1ENtatj9C5ISScOZimYMZ46zc&#10;Nd0bYDWWc4MswRQXVPM5Vm1jLU1ZM5EaJ5e8ltP7SI1T6mnK5S18TPrFGc75k/MS3MgoV7BzJ77m&#10;oO799Ke73FPkqIGunT4p31OxH1BSKyhlcgXbj7jfxhL5Hj83TjKqfDr6aa8r+pq5FUp7MMBXiowq&#10;n7Zt5PbDG2A1lnODLMEUF1TzuSJZDczthzfI10A1yHK5XjW/prhGL0v4HjVfy1Hlw9x+eAMc1Y2M&#10;cgXbduyXwTGR77G50SBfA9UgY5QV2Yr2Q1gi3+PnxklGlU9HP026otVcqlJWYMZtlzaPWOf16Zy1&#10;h7+umUTYA/w77Ok1VH0Qdb2xizpf3Ezdm/f9m396J56+2bhyAU245iJqunSJO53489c9VYK/VvjF&#10;JkepKzmW32pc3VayvuwLNVyaOJb12S0qew1VL5FNM5XF7jDjZgo53L7Rkp10fZPVrWB9Yyq3fsUO&#10;eA1VP1cNd/0x3w9bUOW/IHFDjr4+WN9oKetaqLFX0i4cS8XjYl/WN8ekMfLj9HTOv/8b7IMGw1Dc&#10;Vcdhy008tq+Tjh7slHfufK8+vRNP32yeWE/T57XQ9AXNIz/eVLxA/JKn1JbRCvNt/4wmvJbWv3z3&#10;f6ZTbYO8UQ7vxLTJ82ntJR+hNRffxWH4f8HB1h2xcJy8QHr8svAo5ffLWKG0oYiqovKoxQuUHm/K&#10;YapoeqmKtpNSVVQ+F8k6vFDp8Y9SNt2zVGmjp6qofC7KrcfOef16pyrYLvbn859EYnzU/5/xdE4n&#10;vw/DOYpcfyo/X8k4s7WTOg+Uvnfme1p4DbRJF+XfzKNQcrg43uT4y4RyhQbomfXfot/br6HXlEvo&#10;kRuXU/4tOVLp9nP7USK/mxWygps/aH8qboz7oamhlFvfHM9Euf4yufnD6mfl+tz8Mg26rp+vHLTf&#10;SfrQn8wvU+G6fl4yv7A/lZs3qq+nzivaviktg1FpgVnYVyb0c+NP1M9DiXL9edX+6mfVOzed/0ei&#10;sYFmEuNDKXGSy/k+N9QH9zZetoQmfeQaeVRa0+XL/k0+xRPH3LR2mTz6DNa4ZjGfGy7gXArFzeLg&#10;ZkRdAiWkjvVZIobRcxRXiYk5mmFQX2muObZPIl9XuVIhzYnrqKWxyOhVVEv60mm5mAOJLYkYfhnh&#10;GuMQaK451pdXkqxYlAm3jBhSChwtbxR5mkHqy/yEg5nv9eZrg/WVWTrH1omGtIsho/QnFCS0fBHF&#10;zShTMCgrYkYYQI2DG6hDjsFVBq8i1gT+3USqlNKETxdLKnjaFvPjIr4o2nURN+7zSmK+UEvG5miM&#10;63ewUAACQxxNkiDRjAUTaOGFrTRj/gRqmdzwnnqKJ/YF+4R9W7CC95H3Ney+HW8l4aRkJ08e4BZS&#10;x5SQrOeok3IUNyH6QTyqDI8ww4vU490rTbhRhnf4xJsM4B02r7niE3TJyjs4bz26B1jHUdZVhjQT&#10;n0r0FZIHuCmxGsIwOoYmOKUUN6HsnxJLyXqOGuQpko6MWEeQMaQd8alkJ08eQmueWC2lRmiK1ElK&#10;NqZkQJkIAiEO5mKZg0/t1Tgk4UgglJqOFoc10JrFUgWRE0rCWYhDbxFljB8WZYRCLM0JpQeUhQK9&#10;WU6YzM1RTXoSxg/tTSlrlFhuH3SOfCilBsqYZ4Wlc/xaifFQQR4qKLVxlV2x1HARM4qrhKQmTsZc&#10;vzPJaY8oy026sJkmr5r4vnp6J56+OXlNM01aiXfiDMeRHafSm+TgwneErJb2e5McegrUNJMeWLuc&#10;FlT0K6MBjrH0/2fvPADkuIq8X7vSKsuWc85RcjbG4ABH9p1NtHGGM3CE74ODI/gAAx+YO2zfHRgb&#10;cwQDzjlnOWdjG+ecsC1ny1mSlVfa/epfr+pN9Zvumdnd6dlZef6r6l9Vvdhhp6VWd48vUzNf6qUm&#10;lZWqmCswK7NG4oPeeGGEE+s739cBJQdC5iAHX+nNl4mUApQBoFpIVMz3Ia4SkjJxKszUdyY5rSNK&#10;chKCapJTRh8ufKPzIaGa+bEeTOuAsY75xgILFSq0nMBRckpvkoML3+hywVE/YTStIwJdTkJQTXLK&#10;aIBjLPJlauZLvdSkshLyuQKzMmskPqh+ykx956d1IaNPZOo7q1QesobnTjSMiHOip1e98lhgKoqz&#10;7H3+dVry/GvU++xrtPT1ObT0rbepb84C6lu4mGhJH1dDvREs/EVjdDd1jxsjd511rzCJRq+8PPWs&#10;swqNhq29Im+F7J1iEmO90ZaJv6yEQ8JtP1ce6cuFpjRuQLW6Y1naHJkGYlUsV1k8YLITVzOv3Ojr&#10;GZN6poHGIt9RXoV65UNVo/2XNb6p0f4HPA9rYPId5NDv6HrlteplaErjHNVq7lWvPMoqmorihI2u&#10;n69X9p1oydCmNA0OWtyBXyXj3NmLae6bvTRvzmLq7e2jpb39tJTPI31Lcb7TtiUJc+ge1UWj+PN+&#10;VE8X9YzppgmTx9CkFXto0gpjhra+TujH1rdqg4IDVF43RerrW0LPvfQAvfzKI/INkHhHGtQ9qocm&#10;jFuOVltlE/kmSrwHbSD9NqJMf+wMdf3zmjesnHHjcejSQ1HSfba/tMCzQHnVB6yc8eJ6GzndDGWG&#10;0f7zxq9igfKqN6yccZq93kn32f7SAs8C5VUftLiDqvVltu5OND+4puoJ9bh6qG8OmChTr6KFMxfT&#10;IrZ2/dIBPLo5do3RNG5Nff1LMv+s3Po3uh21eqjn2iszd6KNnkA7rrMpHbLxurShfnl/Vq69H9/S&#10;tST1tJ3vp0g1+81pX7N+Kq7YiuMw1i8SV2ionlOmvh8oUUP9uvYN1XeS+mhnDesot39LeKpy66dy&#10;7Zr0+1ClTP1UOe1r1neSeqiftC9Sbr++XdI+t34q166Jvw/dX2jOFwu0/ts5+QcXcSrrlsaO7Pht&#10;VlXuaMrE7Fh7KwD65i6kJa/Pob70IlqmJyfXfljkx681D6ysv4g2ZRKNXmV56powLmlvjqkoVmZ2&#10;hNKXN8qa7U1pnKM6xfVk07B+AISmojiSnXRzZMrrkZ2htreEtTdZvZpy7fMbWIGpIPYrUNXhANhQ&#10;P6Y0ZtWq3ohGentTg+2tminG6sjucPlq6sX3opg7sIvxZX0754mZb+eso+zkhfGQc+nBavGipbRg&#10;7hJaNH+p+Et6cSFNCwejnPlGqrq7w51nPeNG0bgJbJNGU8/Ygjsa7HfL4Ili/sE+rAgDDSzOO6dH&#10;ufFDBReLrMBUp7+c+vmxkscLxyRHEoZYEr7eABjml2Vh/crA1dR6A+qvAUo/3L//Xaw1fqPMm2fV&#10;fPPGqTNuzf4GSu7fr3fu+jfSj+OA5ufHKRi38f5Mtcsr/XCW05X1RQIVNI7Kti+KY/MG64ukAcc5&#10;48fQMcgyReqn7+5Tq3xo6vvZaeol8pONKl6L/PqpXLuws2L9JfP7qPetXup9eyktnddHSxf1Uf9S&#10;LkeTVojn0YX/nBnLNonPL8uNop4VRssdaBX5eet61JNV0/UMskRO+9z6qbhCsv3qKtOvOWCBMvWL&#10;5No3VN9J6nODZm/H3HpF4oqD2Y5RfnyjyqcL5doNan9qu7zxU/lqUb5d0j63firXblD70bWPTJSp&#10;nyqnfW69HGX69f0UKFM/VU77mvVTccW4/5N+ipTbvyVc+5x6I/IiWsN3opnqlQ9WtpNi/36gHMb6&#10;deo1yPAXHhPH3G/lmEnLOc15f2wJkWcbHN1fuBDL+JgHx5yQWMqVsbxC6yn9C2AaN0QZ2EKNa6lO&#10;cT3pqFFVMSfyyiNRzk6GefUGS3Zq9h+dSrnJ6g1Jrv+aHdYrH6oa7d/XK2M+cUdonA6Y2VHKqgkN&#10;gbn9m6yewoVNV+zfHFMS+3kO00U0m5Fnw0obMuMqufRQlHSf7S8t8CxQUXVwwHId+F1p698MafeB&#10;2n9ULMhhgfKqN6yccarW28oHqaT77PzSAk9TEudVH7S4g7z1FWqVwQrtbX7GKqUVPAuUV33Q4g7y&#10;1r/W+PXk52UsVFrRU5VXPBRl+mMnrm/KBlXUHCxUUQNHH36v1ItoeieaDOFHLZAV504pp33N+qm4&#10;InZKXj+pcvv17ZL2ufVTuXbxl0IK6kuaabu88VP5alG+nTK3XpFQnytm5lFHmf7N8VRl6tUTVxzU&#10;9lPmjZ8qUz9VTvua9XMk9blBvfo1+x3CPKQexk/aFym3X0vktM+tn8q1H9T+1Ha15mHy1aJ8O2Vu&#10;vSKhPlcc9HY0x1OVqVck125Ytp8p275ZF9GG551o+PFsJNfIT9q+yHQu8mOx+I7IG2N9La9HdiLR&#10;LiEqBl9jtAtpaad/Yh3JCl0conxypSrCiRS3EgcXy0p5CAPhakWrbyU6gnhhyRQ3IRoqwxguZoQF&#10;WOnRnFDfUbINUJ0MnRXGquia48qtzxgHRGWKeVFFOEWE64m8BMqKo/U0YMVyz7xO4RYRi5QCR8sb&#10;o0E+dibtlY2Yb+PNl6X18uqnlravZ5BQTVKOgoSWz2Gowgtl6FpjpsWRjAzFERfLQDYNkYGny5xY&#10;O8gQf+oxLPAnGPJCMyzkj/hga5ScMfmEK5mEOA8Hw6Ka0SSZJaoIASWWwlCokYuV2jgQLlNSCVFf&#10;iB9l+OMoSoh2wQm0WCn9GtmReeUwFErDSKQy1GWGobCK0ihUqIolZUQ/KNJYes2hLqqJdjmM/WGh&#10;MQqMoVBKqhiaZIleEYalY6gEp5pwmZJKGOeHSkUUhVgXwuCBKAux9JdQyoSVOJhUCMaBQJjE8SeN&#10;QlxpAzfE2lhYmUMlDoZQfWmDP1pXKcloUCWWOkZpA4QYlDIQOWWhpW2U/kdyCaNpG0+pAyKn9GY5&#10;YdI2QzWpk1D6UkoujwVmZb6u/CSUsoRol1LK8lhgvKiqy4sqSllkmZKzFk5cdgILhOAHp0LJKb1J&#10;TutEuRxYVV8ZDUDe6HzI1zc/1oNJpQqDE2i5TH0kHUXKWKa+UXJKb5KDC18cJWQOqOb7ij4jLCq0&#10;HGh1fdtQoAY4JkWxzBf4vsRVSg5U+ZzUSUzKlJD4oDdflpjvQ1wlZPQJccHEfB0vCVEH0LJYP8di&#10;HTXIcpWE5pTeJKd1olwOrKqvjD5c+CFV8bEwqpkvdcy0Digyx3JgYpbzdQVWpr5RckpvkoML31Fk&#10;jhQE831FnxEWFVoOtLq+bShQAxxjkS9LzHKxvlJyoMrnpE5isb4sNAd682WJ+TJJKSGjT1gfUs+Z&#10;5LROk9XSi2h2sqz/Y6dN+ymKE7ITiXGMKHeEpJ4yPzYrjgvJi0g4RrjGgEHTlBvnNfIGGctQOoaN&#10;awalLEN5Y3mDjGUqHcvGN4OMDSmtXBQrqw4+JlwjFilFA6EZ5GNnMr7SW1pm9QdtUF6sFFcpc0gI&#10;GUPlQdCUxpxJqkrsTNIpg9scqpMhW6QkEwY30gyqF5eizLmwcsEunCdDbBfyKjTDopoV4/qenAxV&#10;cijVpJJGLlaisnggHCXKaxKtciieURCIpdDiPLIDIuEJFwshJ0NRA9R+pZWjeGCoEOshrkvUzqF4&#10;RkAp7YrIDggJLUbKUaoYORmKchhKUanC0AhOpHggHKWfT0o0iAyLSPGMgBJL+UE/iHOIhrFfjUNO&#10;KsRcQIjlB7EwifUHCuSl1IGrZRrH/sRqx6GZLKQP8TOUZf6PtAntLY5tkVN637PKtK0nO4GyDIyW&#10;1vFtC4wXFWqbaNo2ZdWP5Wq04YWY+Z7RtG4e2ckyL6fM7aPAeFGh1uUgw8yP5EtUPBkmBlkZEuKC&#10;3pBSQkZIfC3L1FWzsrDQHOiNF0bI2sF8TlJKyOgT4oLekjIvX+bHkJwSEl9paU1F+oTvQ1yl5MBE&#10;vkzqqsX6stAcWGCQ1UEi9gGDa1SDjJD4vJBy0JsrM5kPRtOk0BvgmBRF+oS4oDfNeVkIxr41KfQG&#10;GBODrAwJcUFvSCkhIyS+lmXqqllZWGgO9MYLI2TtYD4nKaOayBwtE3pLyrx8mR9DckpIfKWlvYnM&#10;Yfo+xFVKDkzky6SuWqwvC82BeYaFUS32AdMyTYlBRkh8Xkg56M2VmcwHo2lS6A0wJgYZfcL6sPGN&#10;kBHy/hDV2jvR+MdOmiEqokX1YsjF7ERiHCPKHSGpp8yPzYrjQvIiEo4RrjGgPmVn4xHJoMDKUZEb&#10;ZxuHWIzjWKZsWDaGqTJmFaXvhNH0MqSUBVpLU1HcKE1dbgxIYm+QcYCqGktpysyJx6gixjWyIgOi&#10;6sUNSfuukB34ZlgIg5sEzaP/JYgmieALNR6SQXmxUlylzcETMobKg6ApjVl5TbxBKQcgPFTtVRT3&#10;6+eDkMeJlCT+uFhSWl+WCUNVUWDlM6sUhalEWSjkBejPo1DKUJhvUscIF76jlIHBzSotsLqeiVnO&#10;U1RAqQMGCKNZWcJspazZmL6NpBJKHU9xzVOldbgxKH2IcRz9EEtdttAmxCJhJZY6HPhiRIFqoZLW&#10;rcSugvNDLFWQBtmJVYQhQAyF0YKXpQr95bCy3lhUMxRKgyqiSAgosTRWssxQGU414TIllTDOD5Vy&#10;qItcBk+JfgTVhJOSnSx5ATclekFYxVBJo0qsjTMUNyHqZ4h+cqiLaqJdDqU/ZUgz8UeJetqgKg5N&#10;skRvCMPSMVSCU024TMmAFqNIiLJQL2UI4LhYTUIhykJsfdl8hMgJJeHMxdJGWjArMS8rP1JeouL5&#10;nlV14nJnNnFBNZ/Lk5WBmb9beIN8GagGWS5TV833Ka7RyxK+jprPiYwqH2bm4Q1wVDcyyhXY2OJr&#10;TmRM5OtUzQNKynKKKnIFNo84b2OBfB3fNjYyqnw6+mldV+jLzK1SWgcL+EqRUeXTNkZmHt4AK2M5&#10;N8gSTHFBNZ/Lk5WBmXl4g3wZqAZZLlNXzfcprtHLEr6Omi/LUOXDzDy8AY7qRka5Ahs71peFYyJf&#10;x9pGg3wZqAYZo6yQLW8ewgL5Or5tbGRU+XT006QrtDKXqpYVMOPY8DWXp4L0YDRsd6LZKbKI9jOg&#10;WPuWEzB8M9RKKT/lUP/wWDCNYw7L4JdGXlQRjhFuyoBIU704V2lnoDcoZRnKG8sbZCxT6Vg2vhlk&#10;LEPpGNjp8M2wEAY3CZpHf9BFczECICTLsziWGUIXQ0YpbDLFTejnASkq82hcaYuiOLOqbJGSTBjc&#10;QbEVsnOinTdBnE+NUMpQGNyUsW5ArGoGpYzKqSCup7e0TFlLVuwZTZMps5WcAUVMDKqmeSpXQVzu&#10;LFBcNo6jj7QsKnViYMoErMqIgSGOhk6Fghi7Cs5n40WlriyTKqEwLCuxz2TEjSWTsLLeWOBPlhpk&#10;KdJ+EmJprGSZ6D841RSXa+YQ7Y3hjxRGSrKAmZrcCSjrmxCORI4aZCkK7VJimSH61VioMTtVDG4+&#10;0R5hWFYTXi7Rbw4z622UP4EaZCnSfhJiaaxkmdo/xq0iXKZkwOBoEShLqScMpUJJRoMqcchY2xBb&#10;X9n11ThUCCZtpEaMBaAUhKXF4adk4eRXeOKyMqXUVfNlIqUWBeOFEbJ2MJ+TlFENsjpS3+gNKWWs&#10;o/K5TF01KwsLzYGJQVbmC2J9+I6QMcrXUbNcrKz0YTQrSwsBR0trKhISnxdSDnpzZSbzwWi8MMIx&#10;QuKDBQZZHSTEBdU3xrJEvsy3kZxSpPRhNCtzhb4PcZWQMcrKlFJXzZeJlD70Y0DWDuZzkjKqQVZH&#10;6hu9IaWMdVQ+l6mrFisrJQcmBlmZL4j14TtCRkh8KwO9aU6k9GE0K8skkcmWJUWRkPi8kHqpWRmo&#10;Mh+MxgsjHCMkPlhgkNVBwvchrlEtleSsDqgmOaWXhUl6KBqeO9Fg+DF63+fq/aRtQDEM42KMnVJ+&#10;lKhvcV55PbLjKX+iuRj14Ui7IKGWRcJVJ1B6FQVarORKWYobYmESB7dClEughNSxepaIYfQcxVWi&#10;YYZmWKivNNccm5PIl6tcUS7Nif2opbHI6JVXltRLm2ViDiS2JGL4RYRrjItAc82xelklyapOmXCL&#10;iEVKgaPljSJPM0h9aZ+wlvm63nxZrXpFlraxfqIh7WLIKPUTChJaPo/iVihNsFBWxYywADUObqAu&#10;MgyuMnhVsSYqn0kFlEr442JJBU+rhch8JSSx/LRIfLKUcyIvAvU/NBCLhQIgMMTRJAkGFwupK15Y&#10;ghWzbJD9x4hLVAiXKSmELkY7oRQUUFTN4CnRj6CacFKykyUv4OZSlykh6c9RG2UobkLUzxD95VAX&#10;uQzFWUp/ypBm4o8S9XLJC7gp0RvCsHQMleAUUtyEMj8lupL+HDXIUiQ1KkQ/ggpD2hF/lOxkyYtQ&#10;NUv0llIjVIrURko2pmRAaQgCIQ7mYmmDP1pX45CEI4FQynRpcegDVSuxlILICSXhLMShbh5lGX8s&#10;qhAKsVROKHVA6SjQm+WESdsM1aROwvijdVNKHwWWmYO2kR+llIGyzLLK0ja+r8R4UUVeVFHKQi9V&#10;lL4kLlGZE5g/kyklp/QmOa0jcjmpY1STMmX04cI3Oh8Sqpkf68G0DhjrmG9MLNaDQcpYpr5Rckpv&#10;koML3xGysrS+N8lZHUfLgVX1ldEAx1jky9TMl3qpSWWlKuYKzMqskfigN14Y4cT6zvd1QMmBkDnI&#10;wVd682UipQBlAKgWEhXzfYirhKRMnAoz9Z1JTuuIkpyEoJrklNGHC9/ofEioZn6sB9M6YKxjvrHA&#10;QoUKLSdwlJzSm+Tgwje6XHDUTxhN64hAl5MQVJOcMhrgGIt8mZr5Ui81qayEfK7ArMwaiQ+qnzJT&#10;3/lpXcjoE5n6znyZl4Qok6gpav2daLKs95PWKojZqaKccHMoP40RCn7tOJIXVYRjhGsMGDJNErvC&#10;GKvZuKHAxWXIj+UNSlmm/FjeIGOZSsey8c2glENS0knVQceEa8QipWgoNIPUl/ETevNlTTXIxZJK&#10;KHNQQsZQqQk0cZwUpassaVkEmmtyRUOjOjZ+FaVQGdxCmkH14jJk58BwTgwX7OT8KXSxWCgAAkMc&#10;jRdSBs/FUix0cShFJV0yY+MAVBYXhKOsmMVK1C6iyLwssRSinwLCSclOJFwEIZXDUFpFSPpzRCPx&#10;PNlBeU2idg51IQxeltK+gJAQf5TsREoVIydDUQ5DKSpVGBrBiRTPkx2ZTwFRMTIs0DASRVoSiaUQ&#10;/SSEMsQfJTv4U0VpL1WKqRHTYjjqCVExxKE/s9qxNIttQywZlAk1jj8ukjYca9vQJsRoGCiJaECg&#10;OEL5iZRsjJEQyhKEQhzLEkrbAuNFhdqGF5FS5lnrp6ANO9EklzCatvFkJ1CWWVblCvoQJsaLKko/&#10;OSz80bJSlTmBRadCf7IUVwkZIfG1LFNXzcrCQnOgN14YIWsH8zlJGdUgqyP1jd6SMi9fFvuWRYUi&#10;peTAxCArQ8L3Ia5ScmAiXyZ11WJ9WWgODAj1zazMJX1OUkY1yAiJzwupl5qVgSrzwWi8MMIxQuKD&#10;iUFGn/B9iKuEjFAmp3WkrlpIqFWQScecL1RaH9IfXCVkhMTXskxdNSsLi4hQz4wXRsjawXzOpaNB&#10;VgcJcUFvSCnDoiLLgb6u5JQipeRAb0kZkr4PcRNmZDml1FHzZSKlD6NZmUv6nKSMapARjvigN6SU&#10;sY7KfDCtC8IBwkJzYGKQ0SdiHzC4SsjoldZpglp/JxqW+kKoGFcRysYhSmKpGBhjOeECCeWnMULB&#10;rx1H8qKKcIxwjQEDZJ13oum7jcAQm3EcGoQY9S0esNKjrjKHSB3Dxo6EbFyLnWJGnbRGUVxEGyt9&#10;B5qUaxkU6w9CadtMnI6FGL6RVcWA2v2y0jhX2meG3rAQBrcSmDKFQ6f/JYBrxMIYDfJxYulOzTXI&#10;xZJK6OcCGUOlJtDEcV4Vb1DKIajwnWjad9U70IyoJ9R62q44rsXKZ1YZCjNR8gL051FIiJyy0IAc&#10;SrESC2Fws0oLrC4IR5lnvq4opSqvOBp3FMiLlGwoTxpEP9Tl9pYSujiUopIuK3FU6EQqiMdxYCiS&#10;+UU/xFYW2oRYJHSxqDJiYIixFEpHoCDGkggVqihVjOhHiioMf6QwUpJ5RD85rKw3FtUMhdKgiigS&#10;AkosjZINlSK1UZZwmZJKiHZC/CjDH0dUV0pSoJmE0p+RHU8UpAxBlijKUJcZhsIqaqNAuI5SZEQ/&#10;UlRh+JOlLqqJfnKIeUh/sqhmKJQGjnBCuwx1aT+ZbKjEboi1UaBaKNK6GsMXkz441raB0oEzqBKH&#10;jNUNcaWvSixlCYNJhWDaJktZFv6gtHXKOaPJ3w/UJC2LalkZmPm7hTfIl4FqUO7fRdR8n+IavSzh&#10;66j5nMio8mWZeXiDlLEOy7lBrm4cG2Y5ZZ58mbWNBvkyMEAUfV9XLdaHL46yQLGOmvmxkVHl09FP&#10;k67QylwqMsoVxLHhay5PlvZ1fNuMVeBTFflC5YDmoXXiukrgDLKygGxRUicWsvk+1Y2McgXigmo+&#10;JzKqrAzMzMMbpIx1WNFN6oBxbJjllFVK6ljbaFBCC6Ho+zpqNt+qeeTJ11HzOZFR5dN+rOCoQUlZ&#10;TlFFrsDmIL7makmq1qkzQA3bnWgDpf1kYncijrH4QCVXaVUS2fGUP9F4gXohHcqFFYOGRF5UEY4R&#10;bsqAQprqxRn5TrxBKcuUHyvPypaN4ekNStlM5Y3hDQthcCuBKVM4dPqDD64RC2M0yMdNMBk/oTfI&#10;ysSgJlLchDK2EkoZlcb1VdiDH4KtilKoDG5TWIbsNGjnTTs3GiE7v/rzrBiUMLYJiFXNoJRRORXE&#10;BeEooyGllDJlLVlxHiv/YSSpLNlQHiqoSRJkaBzbhEhZiaGwrMRRvrFQa/DC9x9NCuSP0gJTJmBV&#10;RgwMMZbCMIiOVYl1MDhVDFWyjP3JsprwcsmNxUso+4UdiXKoi8AkDl6WWBoli84dZbCU4nKLIurS&#10;WMlWE15AheIljOttRDaHushl8LLEUohOcyiDGeEa0S6HsT9ZVhNeLrmxeAn9eiMRGRaoUU01CRNi&#10;aT+ZLPqVRIgDNVYLRVY3xGgvc3SxZtFa/IpBlThktK70gTDEoU+EWmZEFr5QGrg4UFvK0uK8H2nT&#10;MvGZS05eSpwgzXyZl4VSRetIfaM3gCmhUQ2ydkiIC3pDShnrqHwuU1fNysJCc6C3pMwX+jJJKSFj&#10;lJWB3pIyB2E0K8skkcmWJUWRPmF9xPpKyYEq88FovDBDwgiJDxYYZHWQ8H2Ia1SDjJD4vJByUM1y&#10;YVGRhVolmCatnbdYllhGnJCc0uZg/QFhUZGFUkXrxLEkCOZzLh0NsjpIiAt6Q0oJGSHxtSxTV83K&#10;wkJzoDdeGEWxoJLzdTQV6RPigt6SMgdh2jcYHDXAMSmK9Anrw/cJSg5UmQ9m6qrF+rLQHJhnWDgi&#10;6XNwI9UgIyQ+L6QcVLNcWFRkoVYJltQZolp7J5qeWIXeb/QnbV9k6ViIxXdE3hjra3k9shOJdglR&#10;Mfgao11ISzv9E+tIVujiEOWTK1URTqS4lTi4WFbKQxgIVytafSvREcQLS6a4CdFQGcZwMSMswEqP&#10;5oT6jpJtgOpk6KwwVkXXHFdufcY4ICpTzIsqwikiXE/kJVBWHK2nASuWe+Z1CreIWKQUOFreGA3y&#10;sTNpr2zEfBtvviytl1c/tbR9PYOEapJyFCS0fA5DFV4oQ9caMy2OZGQojrhYBrJpiAw8XebE2kGG&#10;+FOPYYE/wZAXmmEhf8QXRsuPy5KcBvlk6Gnn0/CfKdWMJsksUUUIKLEUhkKNXKzUxoFwmZJKiPpC&#10;/CjDH0dRQrQLTqDFSunXyI7MK4ehUBpGIpWhLjMMhVWURqFCVSwpI/pBkcbSaw51UU20y2HsDwuN&#10;UWAMhVJSxdAkS/SKMCwdQyU41YTLlFTCOD9UKqIoxLoQBg9EWYilv4RSJqzEwaRCMA4EwiSOP2kU&#10;4kobuCHWxsLKHCpxMITqSxv80bpKSUaDKrHUMUobIMSglIHIKQstbaP0P5JLGE3beEodEDmlN8sJ&#10;k7YZqkmdhNKXUnJ5LDAr83XlJ6GUJUS7lFKWxwLjRVVdXlRRyhJKHwmlTemyMxZTzn1Kb5LTOlEu&#10;B1bVV0YDkDc6H/L1zY/1YFKpwuAEWi5TH0lHkTKWqW+UnNKb5ODCF0cJmQOq+b6izwiLCi0HWl3f&#10;NhSoAY5JUSzzBb4vcZWSA1U+J3USkzIlJD7ozZcl5vsQVwkZfUJcMDFfx0tC1AG0LNbPsVhHDbJc&#10;JaE5pTfJaZ0olwOr6iujDxd+SFV8LIxq5ksdM60DisyxHJiY5XxdgZWpb5Sc0pvk4MJ3FJkjBcF8&#10;X9FnhEWFlgOtrm8bCtQAx1jkyxKzXKyvlByo8jmpk1isLwvNgd58WWK+TFJKyOgT1ofUcyY5reNl&#10;OVDqGdVvglp+J1r48T5+iuKE7ETiBGtEuSMk9ZT5sVlxXEheRMIxwjUGDJqm3DivkTfIWIbSMWxc&#10;MyhlGcobyxtkLFPpWDa+GWRsSGnlolhZdfAx4RqxSCkaCM0gHzuT8ZXe0jKrP2iD8mKluEqZQ0LI&#10;GCoPgqY05kxSVWJnkk4Z3OZQnQzZIiWZMLiRZlCtuJ6VpXBO1At3kWZYVLNiXN+Tk6FKDqWaVNLI&#10;xUpUFg+Eo0R5TaJVDsUzCgKxFFqcR3ZAJDzhYiHkZChqgNqvtHIUDwwVYj3EdYnaORTPCCilXRHZ&#10;ASGhxUg5ShUjJ0NRDkMpKlUYGsGJFA+Eo/TzSYkGkWERKZ4RUGIpP+gHcQ7RMParcchJhZgLCLH8&#10;IBYmsf5AgbyUOnC1TOPYn1jtODSThfQhfoayzP+RNqG9xbEtckrve1aZtvVkJ1CWgdHSOr5tgfGi&#10;Qm0TTdumrPqxXI02vBAz3zOa1s0jO1nm5ZS5fRQYLyrUuhxkmPnxsWtjRJvyxWcsOWmB3pBSQkZI&#10;fC3L1FWzsrDQHOiNF0bI2sF8TlJKyOgT4oLekjIvX+bHkJwSEl9paU1F+oTvQ1yl5MBEvkzqqsX6&#10;stAcWGCQ1UEi9gGDa1SDjJD4vJBy0JsrM5kPRtOk0BvgmBRF+oS4oDfNeVkIxr41KfQGGBODrAwJ&#10;cUFvSCkhIyS+lmXqqllZWGgO9MYLI2TtYD4nKaOayBwtE3pLyrx8mR9DckpIfKWlvYnMYfo+xFVK&#10;Dkzky6SuWqwvC82BeYaFUS32AdMyTYlBRkh8Xkg56M2VmcwHo2lS6A0wJgYZfcL6sPGNkBHyOV8X&#10;sj6apOF5J5ou68eQi9mJxAnWiHJHSOop82Oz4riQvIiEY4RrDKhP2ZeV9wcF2g62fBJnG4dYjONY&#10;pmxYNoapMmYVpe+E0fQypJQFWktTUdwoTfY+MRur6nVZkHGAqhpLacrMiceoIsY1siIDourFDUn7&#10;rpAd+GZYCIObBM2j/yWIJongCzUekkF5sVJcpc3BEzKGyoOgKY1ZeU28QSkHoMJ3nqniu8v086H6&#10;3WdI4o+LJaX1ZZkwVBUFVn9mFcVlCDPNPTc6hsJ8s/OobyMppZSBwc0qLbC6nolZzlNUQKkDBgij&#10;WVnCbKWs2Zi+jaQSSh1Pcc1TpXW4MSh9iHEc/RBLXbbQJsQiYSWWOhz4YkSBaqGS1q3EroLzQyxV&#10;kAbZiVWEIUAMhdGCl6UK/eWwst5YVDMUSoMqokgIKLE0VrLMUBlONeEyJZUwzg+VcqiLXAZPiX4E&#10;1YSTkp0seQE3JXpBWMVQSaNKrI0zFDch6meIfnKoi2qiXQ6lP2VIM/FHiXraoCoOTbJEbwjD0jFU&#10;glNNuEzJgBajSIiyUC9lCOC4WE1CIcpCbH3ZfITICSXhzMXSRlowKzEvKz8aW1Zry1Ibt0B8xpKT&#10;Fqjmc3myMjDzdwtvkC8D1SDLZeqq+T7FNXpZwtdR8zmRUeXDzDy8AY7qRka5AhtbfM2JjIl8nap5&#10;QElZTlFFrsDmEedtLJCv49vGRkaVT0c/resKfZm5VUrrYAFfKTKqfNrGyMzDG2BlLOcGWYIpLqjm&#10;c3myMjAzD2+QLwPVIMtl6qr5PsU1elnC11HzZRmqfJiZhzfAUd3IKFdgY8f6snBM5OtY22iQLwPV&#10;IGOUFbLlzUNYIF/Ht42NjCqfjn6adIVW5lLVsgJmHBu+5vJkaamqQdU8mqNheyea/Qwo5pNpIGfh&#10;m6FWysyPxc2h/uGxYBrHHJbBL428qCIcI9yUAZGmenGu0s5Ab1DKMpQ3ljfIWKbSsWx8M8hYhtIx&#10;sNPhm2EhDG4SNI/+oIvmYgRASJZncSwzhC6GjFLYZIqb0M8DUlTm0bjSFkVxZlV5EajlKYNbCsuQ&#10;nRuNUM1zZcJYNyBWNYNSRuVUENfTW1qmrCUr9oymyZTZSs6AIiYGVdM8lasgLncWKC4bx9FHWhaV&#10;OjEwZQJWZcTAEEdDp0JBjF0F57PxolJXlkmVUBiWldhnMuLGkklYWW8s8CdLDbIUaT8JsTRWskz0&#10;H5xqiss1c4j2xvBHCiMlWcBMTe4ElPVNCEciRw2yFIV2KbHMEP1qLNSYnSoGN59ojzAsqwkvl+g3&#10;h5n1NsqfQA2yFGk/CbE0VrJM7R/jVhEuUzJgcLQIlKXUE4ZSoSSjQZU4ZKxtiK2v7PpqHCoEkzZS&#10;I8YCUArC0uLwY1mLKrE2LldysuIFiBOlmeXCokItCsYLI2TtYD4nKaMaZHWkvtEbUspYR+Vzmbpq&#10;VhYWmgMTg6zMF8T68B0hY5Svo2a5WFnpw2hWlhYCjpbWVCQkPi+kHPTmykzmg9F4YYRjhMQHCwyy&#10;OkiIC6pvjGWJfJlvIzmlSOnDaFbmCn0f4iohY5SVKaWumi8TKX3ox4CsHcznJGVUg6yO1Dd6Q0oZ&#10;66h8LlNXLVZWSg5MDLIyXxDrw3eEjJD4VgZ605xI6cNoVpZJIpMtS4oiIfF5IfVSszJQZT4YjRdG&#10;OEZIfLDAIKuDhO9DXKNaKslZHVBNckovC61ITJNGJKM/dHXxCbD0MxSGgHXNPEszDQozw7p61tPS&#10;Pup95g2i7rHUs+Em1DV+PCfzOsohNgU2rmySGvWEJhdLMcflb9La8tNMp9uIhto+kXVjqhtzwjZj&#10;JPJsTSE79fo3DTTOVV7HQ5Hvr5n9FikZz7aXyYpNSfX6ZKeU/RxpnsZuQFwUr5RXx6Uws6IaD0RJ&#10;d8J6wji9C4iWLKT+xfOoa2kvN6usb4YNbR9TOoHQztJd2xzAXXEr9NdEnXi8jiGyuYeZNDTHOnGm&#10;P5774oVLaUkv2+I+WroUBVJiNZSmNG/95TOvfoa6L/I4qP4aZY1xIxvph9nseTa7vwybsN5Dml/O&#10;ePL3J0/+ac56mxotN9WOK/Oz3gbQXhpwLOsf4sp6a3Gt9rkaQHkYIJ8Fyqs+FDW7vwEpHdiTbdSo&#10;Lv7rdbfYqHGjqqoNWGlDjuPud/zePlpegvoOPVW9RDY3MMoSnqrc+qlcu7iSUlBf0kzb5Y1v8sVV&#10;8u2UNevnSOqjnTUsUM1+rcC1r1k/FVcc1PZTRrnxU+XWT2UVdB5167My9Vz7ItXsN6d9br0cSTNu&#10;V+94MvlqUb5d0j63firXrqzfB1Nuv76d0od1hfpcsZHfB1OmXxvIU+XTdcUVB7X9lHnjp8rUT+Xb&#10;K2vWd8rU8/0UqGa/Oe1z6ncf9D31hqaWXkTrnnm2Zdj82hfFBbSD1ZPzvTPfpEX3zqC+3nE07j27&#10;UM8GG1PX+AnV7YWmenEDyuu2neTn187zbBeN8P1paVNR3M4UseN+vUMcsGzKrWcpWrIwXERb8CbR&#10;fLbFb3PSBnRMPleryjMTrBNvXc5FtBNwEa1R8dB+lWquWqKlvX20cP4SWjSvlyaO76fRo/pCgXQU&#10;3I466qijd4T4wxMflYv6u2n2oi4avVwPjZ7UQ9097sOQ3cLP2yHoe/sMsYMa6vv5ae4cYA6YyNI1&#10;p+Lax40gBaLFb/TSwtl8Kp61hPr4vNLflzNORx111NEyrK7uLupebhSNXqWfxq21mMaspX+39sp8&#10;3rrP1SK5z9lqufaM7n8egRfRcCeabYKUpkzMTvoPnrS+acnMWTTv0jto8WMv03Jf+wqNe+97taQJ&#10;cuMXTqCdNdLnn8hWw9RoHMlO+he8THkLaKoX56pWhyNRy9r6DFatWv8li/hfQXOof9az/Df6uTxc&#10;ctcIPqv5F0Mo+QHSty/pTjRcRJPfXfabscl8P8beRX301swFNGnCUlp9jW7aZNpYWm3NUTSZT/yy&#10;OrCOOuoo9/enoxGqdEc69vO/c+bOWUozX1pKf39kEb08s4/eWDyaJq09Tu5KK5Z1lK/MMBgnGRds&#10;yZ1ofsxCuUnZZGvWD+p9eynNf3Ep9U8YR+P/aQvq2Wp1Gr3aZKJRLX2rThPltkO7yqbXwP7paASo&#10;lP3pj2NjR6VraR8tmTmXeh98mRZc8TB1LVpAE7aaTz0r4WJash8GtN+5YgOfy826E23Y3omW0n4y&#10;sf5LRf4RZrH4gMstWUrzrr6XFt71JI1ee20at8MO0i6oCRQ3YTRJBl8UnY5KUrqFG40j1cmQLVKS&#10;yuA2nWZQrbgdDWokbpi8qKI4OQwYMk314mVSo8cSTVyZaPIa/Bf4MYXbaNBUx1iW5B9abMZoUEKp&#10;AwbEqmaQJ+5Ae+2F+TR29GJ634fH0+57TaZNpo6h5ZbXC2iQ78AbVMSOOhpByjuM8wxK2dEIVdEO&#10;ZeKzbzJ/BuKzcPfPTqb3f2g8TelbRHNmzKc+/sxMP5TxEwiFOO8nUzf9YDeWKayYfLCDksCiIgul&#10;itaxE4G1iwYwJQxc/GYvzb5/Ho3b61204tF70vjdNqPRay4/gi+gQbqucb3NoJQlyw/nDTJ21P7y&#10;+yzPIGPTlHZsg5lBKTsasvizb/Ray9H4f9xMPhPHfWoHmn1VDy1+cZRuel6YIQGk299CrRJMk9Yu&#10;GmAMaIZa/u2cNX/4ZBlZy9CXMMSLn3yZFt31pIwxdsd38z8SR8toQYOguEruP59mWKgvis7wyabg&#10;p5KXG6TSLhqNh43qCNlkF6rlxlpXw+E3XmRYlGuRQY3EheRFJJwiwk0ZMGSa6sWlKG9Saa50dVHX&#10;hJWJxi0v2zYYFmEK8XM2WlHMP+xEop1jaeKTYPhPlQqjSTLLcO7Ef7tUiKVQT6yxlOM5byyinq5e&#10;+uQ+k2mTaWMkHyo3YFARO+poBCnvMM4zKGVHbaqiHZbHWsbCZ+Mn9p1Mk5b00sJXFnFeC5XJJ234&#10;4bKUUuaZZ2UqnLTgyB9dqFwOtLqxvjIagHxg75wlNOeRBTTl/+0mF89GrnTdMuuaZ1DKkuWH8wYZ&#10;O2p/+X2WZ02RdeRZy6CUHTVbuJg25WcfpTk3jabe1zlhn7H2+SqbXhYVWQ6UesY8A4wBzVDL70QL&#10;P+YnxLnSyItIlDtCUk+54PbHqX9Rr+THTpsmrCjUryiNc2RVwgAVg4zvYKWboNF42KiOkA0Uk2Rg&#10;jOG3uUGNxG1LF9g+sZzEHbVGo8dS14QV4+a3Te/jhowXkd44V5r4JBgv+ikrphfwjJwMVXIo1aSS&#10;RiRfIjD3jYX0j5+eRGus3YOCIKk8AIPqsaOO2kB5h+dADErZUZuqaIflsQFbY50e2u0zk2jxKwto&#10;yQL51hX5TM38+Nh8R2sT28JPWab8CcufuMTXMqvjT3JWFhaaAys2/8U+mvy1XWjMdmtJ0ciVrptf&#10;uUzOs0Xyw+YZZOyo/eX3WZ41RdaRpzcoZUet0Jjt16LJ/2cnmv/QRN0dvMjbFT5ndeJnrwTOAKOz&#10;Jqnld6L5ZTgtupidSDlxKlHuCEk9Ze8TL0kOG2rUWmsGPyrUryiNc2RVwgAVg4wdlaZ0ExfFDVMd&#10;IVukJBMGd8g0g2rFgzGokbht6QLbF5azfdVRizRuhbDp+aRimz4Q7zgLqh3j3WfIBVK/xpIrWf6E&#10;mJidR/15VVJKKQODmxHuQlt9TbwDzd2BlrIRg+qxo47aQHmHZ55BKTsa4SrasWAjxsJn5Zqrd9PC&#10;VxdJMnzOuh+NLQtZnPmQ1lgyoDQEkShTBWcrSevJzP5yEk50ziBfBgbDlwjIO9BG9B1oJr+u3qCU&#10;LZIfdpim0FET1dL9mQ5mBqXsqCXizY070vrHjKfFL+DyVMH297sn87ksTmKAlbGc2wy1/E60sKz8&#10;ZGI5eYI4b2osOY095Sdw6ax57LG6u6lr3PjgS+kg6VM8XqBkQtxRqUq3cFHcMNURskVKMmFwh0wz&#10;qFbcjgY1Eg+avIiEY4RrDGiYpoHG73iNHle1LQdMduD7fWm5UuXOkSn9v2WM3qCUprlvLaLt3sPn&#10;kaKKoDeoiB11NAKUd/jmGZSyoxGuoh0L5hmUw+35M3PR67iIFv6DO9B+LGtRJc7+Iygby3+aC0Oq&#10;PNnZSglE44URshMdzOckZQyGb+HElwgsG8JKGb1BKUuSHybPIGNH7S+/z/IMMjZdfgBvUMqOSpHf&#10;zM7wmbnwpbGacLLQ1c1+LoujvlJcJWRskob3nWg4OabUE2bFZ0PblPITSH3hq1HxlanIBA2A4iaM&#10;5mIIcbspzk0J5eVKUjpEo3FpVCdDNk8xKQyMMXxnkI9bYrzIsChXkkGNxA2TF5FwigjXGNAwTQON&#10;Wyo/uPnDOqEgTAHb3U+p8vmaE/NCYpAX+USdEiUnRjUshMHFIp5XdQlWzLJB+I+Z4ATMn9NL62ww&#10;2irXN6iIHXU0ApR3+NYyKGVHI0RFOxBsxKAcrrPhaFo4C69VwSdsqCw//Pma+ZHP22qyU2VSZixV&#10;drYC9eRlJ7F4QpOgwujDhW+s+EtmLZFv4RyZwkoYaxmUsiT5YfIMMnbU/vL7LM8g46CVdmSdFxmU&#10;sqNS5Dezs56t1qAlr+Iz3yqoJOSF1APVJKf0vpRbXSYkZc3T8L4TDefHlDhhojyl/OQzq4HGLEt5&#10;eoOMHVUp3TSNxqVRnQzZIjUHQppuKG4HgxqJ24a8iIRjBihjHNBRC2W7w++KmsaLyDxzdUqTnBjV&#10;eGHnxUC9kKcxR5U4lKKSLpmxccCihf3yLZxaub5BReyoozZU3uE6EINSdjRCVLQDwUYMyiG+tbN3&#10;gXzaZn/48zXzI5+31WQn+AnNWiI5aSUnMX9ys7Kw0BzojRfKvnm9NHq1yRyMRGEljN6glC2SHzbP&#10;IGNH7S+/z/IMMg5aaUfWuRmUsqOWyG92Z6NXn0R9c/B+zURSzotINSSAsIgI9ZxBUr95Gt53osl5&#10;MTDGOGEKEspPPrMaaMyylKc3yNhR6Uo3daNxpDoZskVKUhncptMMqhUPxqBG4rYhL1IGh6GMcUBH&#10;LVSyC5RF70DjWJzsO9AyBHgBlqbkxGjnRU8pVmIhDG5WSQHOOdJPowYVsaOO2lB5h2stg1J2NEJV&#10;tEPBRgzKIT4z5bMz5wcVIu3DNYdSltCsJZKTlp685IRm9Ab5MlANshwn+vvYH9XSf2Y1UZX1yBqU&#10;skXyww7TFDpqolqyP9OObTAzKGVHLZHf3N7nz0z57EyFVEOfywF5Rc5piob3nWhyYgyMsfhAJVdp&#10;lc+sLB4AxU0YTZLBF0Wno5KUbuFG40h1MmSLlKQyuE2nGVQrbkeDGokbJi+qKE4OA4ZMU724o+Jt&#10;WEh14u9TSi0DS1NyYvT/ljF6g1JGFRUgzjOoiB11NIKUdxjnGZSyoxGqoh0KeoPqMUfhP7izP5YV&#10;2j9+cihlRlc3sETZycqfvOSEZvQGMCU0qkHWLiZGqvx6eINSliw/nDfI2FH7y++zPIOMTVPasQ1m&#10;BqXsqBT5zewNMnr5smiaLPpcFiYGGeFEf+hq7Z1oODnqCbGmpXURi++IvDIri2tQXGXoNIdmWKgv&#10;is7wyabgp5KXG6TSLhqNh43qCNlkF6rlxlpXw+E3XmRYlGuRQY3EheRFJJwiwk0ZMGSa6sWlKG9S&#10;aa6NFKaHn8pUKzH/sBPJi7pEO/jM0iQnQTsZdum50/5LpfIfLEI9scZSi+MJ11Hd0LDAoCJ21NEI&#10;Ut5hnGdQyo7aVEU7LI+1DKrHHGX/AzwQDTIsMCvLbVOm5GSlJ61wIgsmOWU0AHmj86FM/ZEkm6+f&#10;f55BKUuWH84bZOyo/eX3WZ41RdaRZy2DUnZUivxm9gYZvSTHC6mnFTKfr94AoxpkuUrC5Yau1t6J&#10;hvOjnBDhO0pZhVJXfgLzY7MQV5TGObIqlU6yuXe40k3QaDxsVEfIBopJMjDG8NvcoEbitqULbJ9Y&#10;TuKO2kp+F+UaLyK9+bICK0vhPBou3OGkCOLyXRWlmlTSyMVKVBYP1FRoWMegeuyoozZQ3uE5EINS&#10;dtSmKtpheWzEoCKaXBz+IwWfpRWigqf4CQstti1RcsLiRaQaEoCdzSQHeuOFEbJ2YiNJNl8/f5/z&#10;bJH8sHkGGTtqf/l9lmdNkXXk6Q1K2VFL5De7N8joJeW8MEKZz1efAxODrKyScLmhq8V3oskpNFBO&#10;kEopq1Dqyk9gfmwW4orSOEdWpdJJNtdRqUo3cVHcMNURskVKMmFwh0wzqFY8GIMaiduWLrB9YTnb&#10;Vx21j8Iuce88k6XF4V1neNNN2JcaS05jQM3aVeJyZOfReO6E7yhlYHCzSgusrhGCU8+geuyoozZQ&#10;3uGZZ1DKjka4inYs2IhBRTS52P/HtxT4D2mNJQPKBzYIhLjKpA0alCg5YekZK5zonEG+DFSDLJep&#10;6yuMFOXN3+c8WyQ/7DBNoaMmqqX7Mx3MDErZUUvkN3cjmx51Mp/L4iQGWBnLuUGWcPT1h6gW34kW&#10;ToiM5CRpZY7y0xizsrgGfYrHC5RMiDsqVekWLoobpjpCtkhJJgzukGkG1Yrb0aBG4kGTF5FwjHCN&#10;AQ3TNNC4o/pKt3UV2YHv96XlJA4IsdLHZSieVwOE3qCUUTkVxDVCcMygInbU0QhQ3uGbZ1DKjka4&#10;inYsmGdQERuQ/49vaZj5R1A2lv80F1Zi+UmIP6VKTlh6xrITHcznJGVUg6yO1DeqjSjZfEFvUMqS&#10;5IfJM8jYUfvL77M8g4xNlx/AG5Syo1LkN7M3yFhLUl8rZj5npSBQXCVkjLIypdSVRFPU+neiiXlf&#10;TpHVlB8l6lucU56VxY7iJozmYggxsHgxLbr/fpp/9TW0dNYsyQ2b4tyUUF6uJKVDNBqXRnUyZPMU&#10;k8LAGMN3Bvm4JcaLDItyJRnUSNwweREJp4hwjQEN0zTQuKXyg5s/rBNqTJhi5fOUjRcSg7zIJ+po&#10;HPuAabn2U5bsHBhg/6FiZtkg/MdMcAIqjZlwmZJCqEUhrwYVsaOORoDyDt9aBqXsaISoaAeCjRhU&#10;xAYUPm/xmZqlfLgmJmUJ5SchykqVndRw5jJGHy58o/MhoZr5Vq+tZfPTORcalLIk+WHyDDJ21P7y&#10;+yzPIOOglXZknRcZlLKjUuQ3szfIWEvxc9TR+1Ju9ZiQlIlTYaa+xc1R69+JJifFHMpPY4SCX4kr&#10;SmOWpTy9QUaor48WP/oYzT33fFp0511Evb1aUFsvvfwK/eHPJ9Pbc+dpprXCuEf99s/0+N+f0kxz&#10;5DcNVCvG2IcedqTMY65uBytHjO3zMm8nyPIDpjoZshkvuPhyMYTYJn/8SxgTMaTVcmNvf73tzthP&#10;ak/wep54ylm0ePHi3PKhGFQvxra09YJ8vZaTF5Fw2F6a+Qqdee5FtLh3MUq0QkRHbSTdZRXjRWSe&#10;+Tp1rCzJeTDSXbgTwzL4QjthVhLBBeEozUSSV4OK2FFHbai8w3UgBqXsaISoaAeCjRhUxAYUPm/x&#10;mZolPlzFT1hl2saTHXRdnuzkhrOWnLj07CU50BsvjJC1g/mcuu0rmyDoDUrZIvlh8wwydtT+8vss&#10;zyDjoJV2ZJ2bQSk7aon8ZvcGGWtJPke1kdTXRgqhN8g+g32l9HM51hm6Wv5ONCwCEspPY4SCX4kr&#10;SmOWpTy9QUbW0tdep/lXXkVLZ86kce/ZkUZNmaIltfXyzFfo2L+cGi8etVpybHTb5cbWK1ywOoVe&#10;eeU1nUdW2C7HHneqXGDxcpteVBRHqgPGC5dvzwt5tu7ubjGENib2jTZrmLfcdidddOmVueWP//1p&#10;Oum0c6i3t1diM8jHgzGoXoxtfezxlW3p67WcvEh54SVX0F9vv6tyLEpBREdtpLBPwrvMoPD7lX0H&#10;WoYAL0BrZ1YdlyN/LpQjzBjcrNICqwvCUZqJNB8q1mBHHbWh8g7XWgal7GiEqmiHgo0YVMQGhP8Y&#10;lwY5lLKEVWZ1E5ar9KylDCfDpCipEwvZYn34wW1f2QRBb1DKFskPO0xT6KiJasn+TDu2wcyglB21&#10;RH5zD2rTo5EZpPRhUlSdYPrPbHEtHrpa/k60cFIMvvxYLD+DY1YWO4qbMJokg8/q7+2lhbffTosf&#10;eYTGbrMNjd1hB6KenlDY5po0aSJ9+xtfpk032VAzrRXuirr+xlvpu9/6qswD82lEuumjiuJIdUC5&#10;cHncqTR33ryQZ/v0x3ejT39it/r91KGpkXIzyMdlmVdeeS2DGokbJi88cYHvqmtvpD3+8cM0Zkz4&#10;3Ul+zYZMU724o/qq2sbq2O9TFbUMhDRdGJchnAK9QSmjciqIC8JRmomK2FFHI0h5h3GeQSk7GqEq&#10;2qGgN6geByH8x7h0kEMpM3LOU36UUgeUZWC5Ss5adoKLVIPkRCiO5kBvSCnbWjZBmbAzKGXJ8sN5&#10;g4wdtb/8PsszyNg0pR3bYGZQyo5Kkd/M3iDjgJR0Yp+9Pq2pSDjiK/3nsi9rkkYdylK/fL39kDoF&#10;wnkS6zbA8+W8y+4Udo3qpkl77TnofqClL71M8849j/saJX2NXmdt7quxDY4LOhdfehV9bv89afKk&#10;ifJo4yXTr6Y335pNJ596Dt1w02301qzZNHWzTeQOqlPPPJ8232xjGjtmjLSPuU03liFPPv1cuuiS&#10;K+mGm2+je+9/mLactnmsi8cMzzr3Yimb8ezztMXUTWnp0qV08hnn0oTx42nllVaUepjD//7xBKkH&#10;w/ib8/hYI1zsOP6kM2VbnXjK2XTdDbeEcbaojAP5zYnHGH1/o3t6aJ111pL8kb85lu6+90Fa3NtL&#10;8+fPj+NYe4x3Gq/fJz/+MVpzjdXi3NZgH/NF+e+PPYmuvOYG6dvmMqZnjGyPW269U+5uuuue+2n6&#10;lddRz+jR9JcTz5AxcRENY07ddBO5g+zuex+Q8WXMs3jMPT4m49j84a/EY+KRzeNPPjOuj+UhlL3+&#10;+hv06U/8o8ReT/z9abrtb3fT/vt+hsbwtrqQ98cVV98g+2jx4l7pE4rb9QFel6m8LmPDdsVjjqfw&#10;vsKdbhgX67XxRuvTpEmTpBySuZ0S5ob99tgTT9Ibb86S7Y077Px6pfXteIEwDo4JWy88gupz2F4n&#10;uHZbcLs7775f+rqRc8/w8TVt83B8od1464t3rK2H9LVi6P+hRx6jm/96O33761+WbYP+7+H98SjP&#10;/6zzLo5zu4PHsHF7RvfQurxekM3vQt42GN/qoy8rw+/U6edcSE/NeIbtWYmtPXTBJZfLtvK5psn/&#10;QhhHsPrffGZo65FuD6eu1bfi390usWbqvvswlP5HivZt/6ESYxvTEy5TUgnDPIlmzphHH/2k/h6i&#10;3LOjjkaQ0sMXzDMoZUdtqqIdlsdaBtXjAHXNJXNphc0nc3vuIMfkM9nIg3jKj1LqgLIM3HkLRknq&#10;v/F+9fLkTnCYLy78IawlrT7/2UU0ab/tQ27Y5dZjpMimW297dzQy1JT96I/jEXY8v1M1iN/jeWfc&#10;RxO3WaJRgaRf7ljOIw0cD65a1zY7S2qoau2daDBZWfiVU2R+bFYce2bkC71Bxhz1L1lCC++5h5a+&#10;/jqN23UX6tlkI65fo0Ed4ULLzw87im697U7q6u6mma+8Rof/z2/l4hEeAzzp1HPkoo4Jj8Ddettd&#10;MiQuqOHiENr18rxQFxdJILQ/kePe3iVS/tzzL8qFG1jo8+lY77D/OUbG7erifrg+2lk/uBBz9O/+&#10;wrmzpQyGRxQvuPgKKTf5TYc7zebNWyD9/f3JGXT0/4Z3n2G/4BFKzL2by1Du26Xyc0MNXOzCe9Tk&#10;EUBtD9/eOwbdcvuddPgvf8ttXuVyjFg9ptTj9bvwkiurxsW29mOi3+tu/KtsX2zHW//G4/G2QN63&#10;hZ+aCT4uaJ6IRzu5HwjrErcr52T/Ybvy/kV9XHjCxTVcQMO4si2fmkFH6baEsI9OPC20R/kTvK1/&#10;fsRRsg3ylNb/K6+LjMcbB9vxgkvDPsX4jz8ZHkXFxU6s6/W2DbTdzw8/UvpaojnM868Yl/u6lfvC&#10;cWqd4VizviCs23kXXkY77bhDvBMRbTF3HC9Y34suu5IO5TGQRyzr/rs/y3aD8Ijq3fc9KPsW8zr5&#10;9HNkn0IY5ySOT7L5cR1sG8R2nKA9HnXFhdWO6gu/PzguhN582SCtLOG8Ge9RQABK5GIlKosHwlHK&#10;XQ85FDXKjjpqA+UdngMxKGVHbaqiHZbHRgwqoimNayh8jnKDhIWGn4TsBMoysFzp2QonPKE3Xhgh&#10;oZrPSUoJGdtGfmLeoJQtkh82zyBjR+0vv8/yrCmyjjy9QSk7aon8ZvcGGQckbRQ/ZxODrKySCLlo&#10;SCkhY5PU2neiwfjkGPzKKTI/NiuOPTPyhd4gZf/SPup96iladO991Dd/vuTwLrRFd9xJo9dei8bv&#10;ugt1jR0n+aEI+27XnXekn/3oO/SzH39HEn+99U5aY/XVaKstNqdrrrtZ6uECwkWXXiV3aU2aOJHG&#10;jh1DX/jcPqHdj75L737XNrEuLlw889zz8tjkzw75Dh3E9XCXTqoLL76CXn/jLe0j9IM71uxCEYQL&#10;UWuvuTr96N+/KeW77/YhuQhi5ak222Sj2N93v/U1eujhx+UxTjxC+pUvHkCrrboKfYfnhccpTbbp&#10;7dh96aWZcsFsueUmSz9oiwtc5180nb7x1YPop9r/l7+wP5121gVyh5+IOxo3diwddOA+9KODv0nv&#10;2XF7+soXwpjf/eZX6VMfr4wJYdx0zOV5TPS/GY+JC0zv2+ndst7Yjl/54oFykRAXsmzOEHwzyJfd&#10;cusdchEJjy76R1gz2/WQ79I/fYy360WX0SLerrhAesIpZ9Fen96DfvrD79BPeezv8ba8+rqb6PEn&#10;n5Jtj4tYq6y8krRFed7dcKa8+l8+aP8w3qLF9LEP/4OsF44xzH36ldfSxhttwNt9I9kGu2IbaLt9&#10;9/wEHXfSGbTRButyHHJof/5Fl/OK94e+bgp9obPY18YbyVywr3DXHY6jjHhHYB2wvrvztjju5DNp&#10;m62mSfzdb36NHn6UjyPdz7gLEvs4bJvv0g449m8Ix75prbXWoEP4GDjogL1lTrj7zd4PhwuK2O+7&#10;vvfdEndUW/hI7uctJh/N+u6zkNMYUMOO9HE9K028g+132xiVFlhdz8QsFyoMgB111AbKOzzzDErZ&#10;0QhX0Y4FGzGoiKY0riX+IJXqoH7ABoS4ylBb/mhdpSQzVqb0bCUnQVANslwlUbFYH744ynaUTQz0&#10;BqVskfywwzSFjpqolu7PdDAzKGVHLZHf3E3Z9NpJ/AxmVfVrCUf5PEYMaq4kDcudaOGU2DxmxbGl&#10;pILGMRcceffZbbfT3HPOpYW33kp9CxbQ4gcepKWvvUbjdt6ZRq0WHpEbqtZbd225AAbhwtm0zTeh&#10;115/U94Vtddn9qBb/3a3XJDARSTMbNedwz/8Uff551+kQ39xJB3+P8fQjGdfoNfeeEPKcCFrl/e+&#10;W+7Kwp1VY3p6pD8vXFhB35/99B7SF4Q6H/vIP9BDDz8W7/oZN26sXIRAGWyn97yLZs+Zw+3zv5F0&#10;s003ot/8/jj5Bs7Tz76A5s2fz33N1dJ82aaHFixcSMcef5ocB7jAhLmh/P4HH6H111ubdtnp3bH+&#10;u9+1rRCPq4q4ANsPj4LC9/1WxSyLMeafMGZ3GHNN2x683dZcc3XZhlgfXMR6a/ZsWsTr7vuCbwYZ&#10;n3nuBfrdn06ij37o/XLBE/1ZGbbrR7FdsW/YZLvOniN3IOLxSFTcfbcPx36xT9fnYwXbARfxsI92&#10;0/ZSvvGGctEJsjFMqH/n3fdJv4f9ktfl8LAujzz2hFyww0UyHPY4xlAXj6HiuLC5zeL97dvh42bG&#10;M8/z8RVy9z3wMN15z/1yzMj+0b4Q4xjb61N70Fg9/vCI5sYbbiDrA9lct9lyGm3K64B4x3dvR5vz&#10;cbQj71/E2B/YXjiOEMux/wIf+zw25vAMH/t4rBay/nba8V0ydwjbBhfy8Agqjvub/nq7POba6Dv5&#10;3umKH5Gy0FhzEgeEWNmolSk7LVadHtMCprie3pIykbFELe1dSn1Lstbf16elHXXUuNLDFswzKGVH&#10;I1xFOxbMM6iIzZD84yVQ/tNcWInlJ2H4I5Uiq61E+ZOgnbxgkJwYxdEc6A0pZazTjrKJgd6glCXJ&#10;D5NnkLGj9pffZ3kGGZsuP4A3KGVHpchvZm+QcSiq+nyFr4yyMmX8XJYg5MKioiQcioblTrRwSnRk&#10;J8Z55XWYFcehQM3FEGIW3p82es01qR/v0pp+BS264w5aeNedNGqVVWjsttsQjRol9cqUXNxgPvHE&#10;U3KX2Qf/YZd4weuCiy6Xx/DwOB2sGxV1HXDn1rf/9cu03OTJ8mjjUb/9k1wsyaorHENxxYPwrrZx&#10;48ahVDNpjWpZOcb4419Oprnz5sd54WKYlaf9pHkQ43ZzG7n49na4+BbK9U4YjnQXyUW9KVOWD3NF&#10;TvOyS2EhFKUxZDHa4wLaPJ73HB4TeVh4LLbyWKCsD8bScpPV9wahJtb/zbdmyR1fscwqMGNOhXnG&#10;9eGFlff09NDyyy8nZbiIh4t5lWOc5A62WbPnsKdNvXgO43mf4s4+PNYKw7Hxxc/tS5MnT5Rj6oPv&#10;34WuveFmWWfMGxdhITwmiTvpsA3kkVjeDhPGo6/lYl9rrbkG7b/3p+QOsTVW076uv5meeJL74s5w&#10;HGO9cFHt4suuovfv+h5ZHyidK2Icg6uvtqrs37xyvM8Mj43at6xiDFNaH8LFMlw0w8UzXNh84cWX&#10;5QJl0+UHNz9vQu0uP3e28PsUfu8qlKIQV6qyabmUuXxejq1M2WGB38HgBMQDBoTLlBRCF8t/6IBS&#10;UKHI2GTNn7eAZjzxDD356NM07/WFtGTeElr0t0dp0d1/F3/x/IX0wrMv0EvPv0gvv/gSvakXjzvq&#10;qJbSwxasZVDKjkaIinYg2IhBRWyGwoermHw2J5SfhFIGyjIwGpcFv0RlTmDOh4Rq5sd6MK0Dxjrq&#10;t0iLF/fTnPlLqizMAMtaBqUsSX6YPIOMHbW//D7LM8g4aKUdWedFBqXsqBT5zewNMg5FVZ+v6gen&#10;QskpvUlO60RZrjlq/Z1o8lObUPBrx54ZVSoXVuzif+SP2+m9NOFjH6W+OXNo3qWX0ZIZz9DYrbak&#10;USuvrLXKFf7xv9N7d6BzL7xM7uj5yIfeJ3l5PO/Uc2ja1E3lscZDDv4Grbvu2lIG4cX6eOQTZd/8&#10;v1+ii6dfXXnkURXuKuO+L7gsXmBDv1dec6M8RjqQu3Rs0+Huo6uuvYkO/rf/I2Pvt/cn+TgtPhrz&#10;Nj3uOPrKlw6UxypxB5hd1MFdVnhEFRd15O9MLNxdhV+E9ddbJ3SieXF5oWFUUSxjfrEypt31h7Ee&#10;fezv8XHOD39gV/7dCuvj+4KfGoS7DL/+1YPogYceje8zszIRB74+hHnb+lx2xXWxDHPCnWTYDnaR&#10;Cd9wiX0m5U8+LXep5Qn7Enftrbv2WvTD731DHsHE+uBxR7vr7iMffJ8cY3jEE8cFxoDwjjXMwR7n&#10;3HrLqbTqKisLrR8QXxKAcTD/D39A+8K7z7gvHIvoBOuAO8aG8hgl1hcX9aZuvqk8zvnD736D1sOX&#10;e9QR7mrDxbPzL76c1l5rzXgxuqMc2UEHssnvkjekjUO0MmWfPPEzqJIILghHWTGLlajtKDI2Wc88&#10;/SxdfcF1dMW519KCN3qp/5GZtOTCv9HSi/9G/Y+9SgveXkR33XoX3Xv7PfQAf/79/dHHtWVHHVWU&#10;HqbgQAxK2dEIUdEOBBsxqIjNkHyucofKKsNPQnYCZRkYLZaVqMyJixdGSKjmc5IyqkFWJybK09ln&#10;X0G//K+T6fqrHuS/PE2mJdc+QfO/cjQtvf9V6loyma676V46/awr6ewLrqaLr7iZZr5i/ynTujlm&#10;5IfNM8jYUfvL77M8g4yDVtqRdW4GpeyoJfKb3RtkHIpy+41OhUWfy5AxypU1Qa2/E01Ph7UIBb92&#10;7JlRpXLNil3jx8sXCIx99w605MWX5Bs5x2yxRUvuQjPh4ga+aXLVlVeS93SJ+ADAu8uuvvYmecwQ&#10;F35wgcCEd6IhDzv2uFNpj90+HB5xTPSZT/yjXBCxuoce9mua8cxztN9nPykX2UyNHk/4Bk1ckDry&#10;N3+U/nARJfxPYlBRP7bprRxzxWOVuMsJc8KL+bHun/3Mx+n3fzopzvf0sy6kvT69e1g3ty8FvABR&#10;tvpqq8ic0I+XVhetxfUOwZjdlTHXWmN1+dZLPC6L8XAnk62NbwvfDPJleLwR70K79oZbpA9cFIzi&#10;ir4dxH8flG/T/NI/7ycXtPDIIgwv1v/Ih94vjzziYhXeDYfHLn9++K+lHO8em7L8ctpLVniscV/e&#10;p3fefW+sD8MdXTa2PUqJPvG+Mstvu9W0sA300U1cCPy/X/5nuWvN+oHJi/25EdqF98lxX3eEvkRc&#10;gPeW4S61IV3A4o5x8fia6/nY53HxmOkLL1WO/SJhTFw8w5ce4P109qhnRzmynQ9inwr1TlB7Bxry&#10;TPzWSqyWxvWsJbIPFkdxQTjKPPN1RSmbrFdefIUWzFtCfb08wKLFtOjca6l7o3WJVlyBFp13LQ/b&#10;TT2jxlJPz1g+hsfR0iVLteXANXvWUnrgroVV9urLdb7xyAl10ea5p/Mf7y9DfbzKTz22WMbFOkDp&#10;PIZjXu2kvMO1lkEpOxqhKtqhYCMGFbEZ4g/WzJ1nqWGwHPKi0KROmfInLDkRiuOoZmXxBGn0skRV&#10;QdP13IzXaOmiUdS7qJ96b7iLFl1zB/Xs/3FaePbVtOS+x+VcMnbMBBo/dqKcU2a/Hd7/3Mo5ZuSH&#10;HaYpdNREtWR/ph3bYGZQyo5aIr+5y9j06LNq16YJpv/MFtfiPFmd5mjUoSz1S1f33Ifj6bCKcjLN&#10;yTfAuZeFb+7DI5qT9toLSWdYqC+Kjqhr7FgatdLK1NVNNGazzWjsDjtQ17ixWjowYSg8RrfD9lsT&#10;XvSPueHC07Zbb0Gj9MIc1nPqZhvTuuusJfFykyfx/u+Xf/hvvOH6Mr1R3aNonXXWlG+RRH309aEP&#10;7EJbTtucNue2Y3nOzz7/opTB/+Ln9wl3N3Hj0aNHy3grrbSC2LTNN411Ubbnp/5JLvxA2BJoj/lO&#10;njRJczznlbNzNuHRSvQxdy4e5+yijTdan3Z+zw6xPafi+uPRP5NtcT8e7pDC3LCOuOtq662m0vbb&#10;bkVvvPkWLVrUK/1vs+VU+tz+e4ULfmjMhruSpm66sfhIYdxJbHjUcfXVV6XNUcbCXWKolzvmqzwm&#10;1/2H9+0k70uTd6DxeO/i8bfbesvM/H0/MCiwi1bR7bQBb/sVeNtgDthHK/N2xxcgoB/sX6nP/Vv9&#10;sT09tNUWU+UfyLPffpvLu2jttdagr3/5ILlDDPU32XhDGj2Kt7U8OtsdQgr2AAD/9ElEQVTF8Qb0&#10;3AsvyRy332ZL9FgZg9cfd6HhMV18kQTqw9bg7SrbioX1QfnUzTahf3j/ztx32Lerr7pK2Aa6zXEh&#10;c7ePfED8V199Pfa14QbryjGLueF4xOOjm3NfH3zfznKc4E7Io3//F/rKFw6UC1qZbcUL7LfNdTtC&#10;2C5b8Layeci6bLc1rbD8crTO2pVjH/PGhbmtcOyjPedG2TG+4grSFsIccKfhSitOoU/vsZvMsRTZ&#10;Coxk+Z0Dm/UME/sZMY5GgVbTWC3GvMiwwGj1rbhOOIaaqXvvU6dAOEdiRM+otMCTNXPGPProJ8Ln&#10;YbP1zJPP0szn36Cu/i7aks83Y2bNoX7+PcfgXRPHE229Lj337PN8PHfzcc7Gx/W6G6wXGg9QTz66&#10;mE49dhY9ePfCjM2f20errTmaJk6u/39of7tpPl1w+hzqXdxPW20/9C/aaUQY67yT59BNV8+j9Tce&#10;Q6uuMbpqHsMxr3ZU3mHcUUeivM+3lE3WNZfMpSmbTgzdc//4t41xKOOj+i5bDKDBANV/0wOV+cRz&#10;FVNc0BtSylhH5XNcZ/4zi2jSftsjWYpuveV+6lvCf2fnv8et8cQLfA6ZQKO33JiWzpgp47++0lia&#10;z3+HxLmkm22FKZNo5RWX55Y2aT/5WnqV3vrWWTTn2Htp3pneZlLffptQ3X8xyTCP0hufvoTePvNJ&#10;6n3/FjTe/k+40SkMVrddTq/8680079aF1L37OtSDeXzKzyONtV1H1fKHTZ5BxqYp7dgGM4NSdlSK&#10;/Gb2BhmbpHln3EcTt12a0z874iv957Iv87IQ1LpdW+8cckNUVz+u4JQsuWWbreuls8JKDHVEfyJm&#10;vfL13wu7ekbTaqedKv6A1NdHfbNnE+EdTMvxJyg2cpny82/G9khk3ZoajYeN7GCTCzVvqhe3hTAh&#10;m1hJE7z+pr/Sd35wKB3/h1/LxcZSNYj1OOeCS+ni6VfRH446YkCPCrelWrA/W6o669H39PXqFWgI&#10;26Nr2wP4d7v5F9GOP4HPJ9ynnL7ih0c6yfrEnc24LOh537Wv0H//aXUub76uv+JGeuDWJ+Qu3L0+&#10;uydNnjKOFp58JXWNGU3jD/wYLVz6Nt1+2x3UM2YU9YwdTWPG9tAu+pj/QPXQvQvplD/MoomTummD&#10;TcJF5Rl/X0zz5vbRP+w2kXbfa7Lkaum6y+bSlRfNpW13HEf7f3mKZsvV4oX9dPwxb9GMJxfT5//v&#10;FNpyu3FV83jonoV0/10Laf2NsX06XyBST3lHf0dtquKPq2q2mX74lZm0/ifrf3bmrU5U3noyD96b&#10;WZL6/uMUXvIg8VwS8oXyc8ubrOq1G96m1S78F42ar1/+90nUt3AUTd1iS/rAR3aihZfdRov/9jCN&#10;+/T7aewOm9K9D95Nr736Op9HRtFoPp9suN7qtNnG62rrgQgX0S6lxc9pmNEaNP7Cf6L6155wEe02&#10;WkKTaczv9qYVcB9BZjuWJFxE+6+XidadSpN/uxNNkItoOo/fYx5prO06Griash+Lf586alOV8Hv8&#10;yidOoFX+eRH3yx1X/d2+QLnz8O0q7bs//+/CoWpY3olW8WvHheRFpBWY0rgR4eLZCitQ9/LL53Q4&#10;8lRvkxTFw0Z1hGygmCQDYwy/zQ1qJK7Fv952Z+ZxSnwLKO4Sw2OZUKP9DIousH1iOYlzhMdq/8+/&#10;fH7kX0BbFmX7zO9Ll0vTQzXI+2Up/v8PUzwQjjL8500NolUORcYyxBuma1QXvfD8C/TIQ4/T81NX&#10;p5emrUEzZsygF1+o/+jyQLXq6qNp3y8uLwY/VW9vPz324CJ5PBKGRynxSGUqe4QSZo9Z+kcv89rP&#10;n9dHD9+7UPpHG/hpHcj3/Qr79YS703AH2jrrh4uDgxnn5ReWxLnb+rSr0sMSHIhBKTtqUxXtsDw2&#10;YlARTWk8BIXPV2f4SchOoCwDo5/UiW3KlJyw9Izl/9Ljc5JSQkafEBdUK1ny76XuLupf2k+vvvQ6&#10;vbXtRrTwA9vR7LVXojfeeEueZGi2Rv/wS7TahWw/XEMzc2npi+qmsk0A+s3hY58fFk2llS7i9bmo&#10;cwGtrvw+y7OmyDry9Aal7Kgl8pvdG2RstuLnqKN9voohpYSMkPhalqkLpzkalneiVfzacSF5EWkF&#10;pjTuqOmqt8ktbpjqCNkiJZkwuEOmGVQrHoxBjcS1iF92+3ZM2Pt23jG+3B9qtJ9B0QW2LyxX9fum&#10;wrd92jd+dtRmsn3m96XLZVO4GyubG6hB3i9Ndh7EOTFlYpbzFNVjCcL43Xzmvff+e+ihhx+mB198&#10;hh5he+yJR+npp2ZoreYJd57hrjTYwgV9tPHUMfERSFx8uu+OBXT2ibPptD/NErvw9Dn0zJPhC01M&#10;s95cKo9qWZ2/3bRALr4tWthH0899O+bT9m+8ulT6ht1yzXw647gwDuq89Ua4cIULW77va6fPlTnX&#10;Eu5EQ92/XjdP4sGMc+VFb0s5/OdntPe71fIOzzyDUnY0wlW0Y8FGDCqiKY2HILvzOBo6lz9YWIwB&#10;q03KEsY+Sld69mLzfzkV1+hlCV9HrQXCt90/OeNxuuSyy+jqq6+i6197mm7+6410y60305xZ4Rvd&#10;S9W6a9NYd/Fp/tnn0CufPj7Yp46nN27nJDZFZnPg7q9Q/so3b6N4qQ93jVle7Y3btIw158iQe/Ws&#10;V6Of1sn0/anLqf4WsPrn0Ft6MXBQ49jc/fosa7J96PdnZr82U+lgZlDKjloiv7lbtulz9nn8fAU1&#10;lycrA+3z2No1ScNyJ9pQqX/kPIwTbEZp3FHTlW7horhhqiNki5RkwuAOmWZQrXi4DN9wiW/GNMMF&#10;NHtfGuTrQnnxoMmLSDhGuMaAhmkaaNxRE+R3hjeImZNqmpUqOw8yxfX0lpYph1M4b3WPUpOzMCZk&#10;1ly9OnMJnXXCbLHXX1tKG282lpZbIZz6n32yly46423q6emirXcYR1O3HisXzK6/fK5cJDO9NnMp&#10;LV1KcgEOrzG885b5NPutpTLbdTbskbaw9TbqkfFuuXZe5g6whfP76KXne2mzLcbK46WogwttqHPb&#10;DfPl0czV1xotfaBTzGEwGsg4eJ/aG681/iULwynbE555BqXsaISraMeCeQYVsQWS+8b4g9cz/MEk&#10;NC6wtI7Q+ihdfMaSkxboDSllrKPyuUxdtVaIh+ke1U2je0bRKLayh13yX8eHC2R4RPL9O9Fqx+AR&#10;yaA5vz6e3j79bY2ClvzXOfTWS+zEeb1Ni7+OxydVzz1Kc896Vdz5z80Vekn75E63/tMvpQU3acBa&#10;crpduLJHM00v0wLMc5Bq1ThtK9tnYJ5BxqbLD+ANStlRKfKb2RtkLF08kIylzHy+ai4sKrJQqmgd&#10;+2C0dk1S6+9EkxMi/AGQHU/5E40XXmncDrIp+anl5UpSOkSjcWlUJ0M2TzEpDIwxfGeQj1tivMiw&#10;KFeSQY3EDZMXkXCKCNcY0DBNA41bKj+4+cM6oUHKz72WQcxs2j5n2Yze97ki44WxVLmTo50XA0Mc&#10;7oRAWhb5FKVsgTBUF2+g7j7eVn3U178kWN9S3m6ca+LGw8UkvFcMF45WWmUUXXHh2/FOMrx3DBeT&#10;pqzYLXenbb71WOoZ20WvvbJU7lIzrbVuD+3/5eXpE/ssR+PGd9PiRf20YF4/9Yzpos23GittYett&#10;pI9Xzu2nJe4iHNqgLfpAXxAe28SdbM891SsX5nb50AQ68KtT6LMHLU9TVsp+qU2jGsg4n95vOZq8&#10;/ODGabXyjtRaBqXsaISoaAeCjRhUxBYIn6t291i8i8woy8Bo+JBWSlkRS5WcsfSkpYyGlDLWMd+Y&#10;WKZeWUr6x/mkC+eTpTij8PkE5xEtK0s33UavfKtyYalXLjjhnWfhkc/JB0zm+G3qveXVzHTlkdCL&#10;vkTj3x/i/hfeEE7Yd2/JB/s4jZHXt71Nfem72HDxDnXskdLnZoULWrc9oxe21qDx2k+YwyA1gHFs&#10;XZYp2T4D8wwyDlppR9Z5kUEpOypFfjN7g4yliwfyn6neJKd1olwOrKqvbJKG5U60il87juRFFeEY&#10;O6qpdBM1GpdGdTJki9QcCGm6obgdDGokbhvyIhKOGaCMcUBH7Sy/z/IMMrLS4qEaFuJLUI7kFMgn&#10;w3A+1At/0Sy2C4KyyKfIvEqmNPEA+Cboru5+6hrVR92jiXrG9tDoMaNp1OhR8g3T2HBd8hj3KLFF&#10;C3Cha3B3ZkH2TjRcONoGd3qx7rltgVwkw91k0Kw3++jBe8I7xDbabIxcGMPdaaYJk7poNMfjJ3bR&#10;mLGV/IvP9oZHKK+dJ+2feHiRlmSFNmiLPtAXhLEX9/bTPJ4H7sibvFy4oIW7xrAZBqOBjDN2fDeN&#10;H1/iQToEVY7MCgdiUMqORoiKdiDYiEFFbIHwKRr+s7xCfBALZRkYLa2TtI19lCp8DrDZSQuUlFEN&#10;iic2LRN682VlKgwg5xM+l+A/ZKhrKfV3LaGl/Yupr28xLWVb0rekqdsvvhPtwp1I3rCJO8nOfpVP&#10;BrMonE3epsXfCHerZe5Ki9tjMnXrdxuMXjt7gWv+WefERydf+VTRFxlwV2uvFJx1p2i34b1s8U62&#10;968fv+hgwrqD/6btgYyz3M72jrhlSLbPwDyDjINW2pF1bgal7Kgl8pvdG2QsXTyQfeba52v8nIWv&#10;jErqCNWsLCyaopZeRMPHuH2YB792HMmLKsIxdtRSpZu80ThSnQzZIiWpDG7TaQbVigdjUCNx25AX&#10;KYPDUMY4oKN2lt9neQYZWdmiJrwTjRfiS1CO7DwYz4sFJmVaV5RSVZBuurBN5B897Hd1j6LJE6bQ&#10;qiutSSuvsCatuPzqtOLk1Wj5CSvTpLEr0LjRy9OYruXo1Wdn0Zsvz6HehZWHRwYieycaXqA/88XQ&#10;x4RJ3XKRbOXVRsvdWXYnmtkHd59IEybW/+vB048vpnlv98kdaGi32hrVX1xQS5gD5oK74e792wKZ&#10;4923LpDHTpupVo3TLKXHoxwvNQxK2dEIVdEOBRsxqIgtkPxHOH/4pgyTyDepY9Q2/m62UK9MyRmr&#10;ctICxTV6WcLXUfO50oUxcPGMgc0zqo+WX3FFmrLCyjRlyko0efIKNHHC8jRh3EQaO3oC9XRPoIUL&#10;iF5++W1aurTM+VXuRJO7uJir7ruqltXSo7QAF93wLZpyd5depBuMbnomvgttzq0lPmbZqnGGS3aY&#10;gN5vqtKObTAzKGVHLZHf3MO26Xlg+1wWX1koreM/y0NCDTIOXS29iOZOkwMjO57yJxov9L+t+/vw&#10;+AnHHZWqdAs3GkeqkyFbpCSVwW06zaBacTsa1EjcMHlRRXFyGDBkmurFHQ1CfmPnGWRk5RUNyXhh&#10;LEtyCuRF/HeLN6SUUqasJSuuU23owjbpx7epddGYrgm00tj1ad3VNqJ11NZadQNac+X1aLUV16GV&#10;l1uDVpiwCvW+3U+zZy6kBbOyL/tvVPZONLxAH+8Em7LiKHrXTuPkItn27xlPm205Vl6sby/cH8iL&#10;9ldYeRSNGdNFN101T17S/+brA7sohTlst+M4eeQUc8PYD9+3UPpspvLGeeCehbI72lnpcQnmGZSy&#10;oxGqoh0KeoPqcRgk/xHOH8DhP8QrrGWZutq2cicaFyFfpuSkZWaxFChVPpepq2ZlYVGywhh4ihO3&#10;gK0wbh1ab5UtaJ2VNqd1VtiM1lphE1pz+Y1o1Ukb0JRxa9PkUavRorfG0/NPLqLHH58tbQej+E60&#10;T9s7wSZTz66rEq21E42TRxord6LJHWXxcc8G9dyj9LbciebfOdaYJuy6tm6Vl2mB3tHm32nWLLVq&#10;nJbLDlswzyBj05R2bIOZQSk7KkV+M3uDjK2UjM8L+6zFwuhlIWh15fPY6A1QNkEtvYjmTpO1yU4k&#10;TqQJUTH4IR41JXxjIS3to/4FC4I/nOJ5ZQjl5QaptItG42GjOkK2yr4riLWuhsNvvMiwKNcigxqJ&#10;C8mLSDhFhJsyYMg01YtLUd6k0txIUroe9QwyLlkg+1aKhPgx37GW8aKKamUpnBfDf6wY5c4FED/K&#10;8MdRlBDtghNLyhNvlKVd1L+Ex+rroZ6uCTRl+RVohSkrCKeA5i9X4fjRk7npwE7Xy08ZFV/47+39&#10;H5tAu3wonDNXWnUUfXzv5Wjb94zP1EFbaNU1wkv4190wvF8Md3ThUc8ttgsX4XAB7l07h7Y7fWAC&#10;7b7XZPE32nwMdXMXqIO6/vFQ9OX7RDsYcjD0YXHRPNJ4MONs/55x8v433IlnbdpNNivPPINSdtSm&#10;KtpheaxlUD0Og8LnLZaYRIXR8OGcUOqAyCkrhmpYlCh/0pLzlmNwAi2XqY+ko8jYTPm+g+G+gf6l&#10;3dTH55MxfZNopeVWofU2XJM/89g2ANdgsq0fbB22VVZajcb3DP4Rx6xw19netMKaIVruu0N5N9hU&#10;Gu/eXzb6h/ZOtAForZ1oVXt/GYS72nzcLOWM4+c+YlV9iGWtKbKOPGsZlLKjUuQ3szfI2EplPmcl&#10;UWFUUubbSE4ZDVA2QV39clWqXIULYP3U/dJZHOFxoX6cMmV1BkR2cC4Vuvzsk6+lBbc/zh7/o+CI&#10;w6hno43EHzZVTZyto2qNlO2UzNOOP5MVm5LqbUlTJmbHfr+WafkNkW6QZUmNrN/bL1P/q48NaHtY&#10;NVNRLNz2AP2HkK8xdB13Qp1JQnES1YznEpc23X/tK/Tff1pdo+bq2uk30KO3PcVjjqLllluBNlp7&#10;K1pvkzXDN3RiIrxQiGyzLertpSlrjabl1gjvNOto4Jo9a6l8G6npoXsWyl1pq6w+ir74ryvKBcXh&#10;UnJ4Zo7HjjqqqfTA8TSlcUn64Vdm0nqfXK1wvLxpNqp/37u8Fej7xSm8bGBWfvJRvl22/WvXv02r&#10;XfgvGjVf/3PYSdS1ZBx1jeqidVfbjKZutiWNmxD+0wBTkbOJmyvOJ0uW9NOYKYtog00G/bBkRba6&#10;box3pty3deLLCL43VbIjTm2xP4t/nzoqWW2x/4Ne+cQJtMpBeMdujeOgofm69q5+94H/zs7QNSx3&#10;oplfSF5EwjHCNQYIx71nc+oaG04cix95VNjR4GXb1lQUN0x1MvsSlGTC4A6ZZlCteDAGNRK3LV1g&#10;+8Jytq86GkGyfeb3pc8VaclC6p//RlWzegZlYl6Ir5RYEgjKEf4x4A0nxZSiAkodMEBoVqp4m/Qt&#10;6ab+Xj719oXR+vrxMuhqkxdF49s7u/rifDsavNJHVnEBbb2NeuTutOG8gAbZ7vXMMyhlRyNcRTsW&#10;bMSgIprSuESFCzcYsNrCfxFkKf/JklDKQOSUpSpz8pKMkyV8HTWfExnLkB8jWD/uROvtor7FfD7p&#10;5201uo/GTlla07rH4LU3TVI6Jci4TOtVeuub+riqWOXR1jH7jdALaFBL92c6mBmUsqOWyG/uttj0&#10;PAmZR8FkrAyUz2OjN8jKAiKboJZeRKucNmtT/8h5M5xA1ZcclsE39my8Bo3bYROJF95xJ/UvGeiT&#10;9B152bY1FcUNUx0hW6QkEwZ3yDSDasXtaFAj8aDJi0g4RrjGgIZpGmjcURPkd4Y3yJgKf/ue/zp/&#10;YM6uajZg40UV1cqS/RtGTBLVrCUr9jQrU+Gu7PA4Z79eROu97y2a99AcmvfgHFpw55s0741+mnX/&#10;GzT/b2x3vMG5N2jp3PxvveyoceU93vqJfZaLj7YOp2odj96glB2NcBXtWDDPoCK2gcJ/lOeblWWI&#10;z0T8OEqZfLhXWKrs5IWFP2/5XO4JTnNhoTlQramyDq1znEN4+yxlX2+wXTy/n958ro/eMns+2KwX&#10;YHxeYVvkvjBzwKqeQtYg4ztN8oUIe9MKa2k8EuT3WZ5BxqbLD+ANStlRKfKb2RtkHFbxJGQeyWT8&#10;HP3nMmSfyzCfc2mxJmlY7kSrIs6RjvInmotRH460CwK7urtp4ke2pXHv2oSWvvQCLbrrzlDYKvnJ&#10;mPJyJSkdotG4NKqTIZunmBQGxhi+M8jHLTFeZFiUK8mgRuKGyYtIOEWEawxomKaBxi2VH9z8YZ3Q&#10;IOXnXssgo5fcgfY69c95mf8CvjhU50WGtYwXVSywsiTnRF6Ec6Ms8hlqVzF4SvQjqLQoS6utsSpt&#10;utX6tMnW69H6m69FK607kaYsmkeT+xfSJLbl5r1Nk1YbTeMWz6HJbwebNHsOjR3bRz3jhvduqZGu&#10;dTbooQO/OiVjyLWDKkdmhbUMStnRCFHRDgQbMaiIbSD9NK0YPqSVUlbA8HkeTHIJS5WcsMRxJ64k&#10;5y3Wg0HKWGb+UGTttc88w2aRL6phctx9+j006YT7aMmrc6jnj3fR3IvuRQF1//4uGvX7v9Ho3/O/&#10;jc57SHKDEoY15hlkXKa1Kq3wW/32UbPf7kQTtHTEyO+zPIOMg1bakXVeZFDKjkqR38zeIOOwiich&#10;8/CTcTnQPpPjZ68y+nDhh1T0m6SR8U40dnAOFdYo7505ixbfP4P6esfS2B13pp4NNqGu8eO5Rsmq&#10;mhBbR8Vq9+1UZ39a2lQUtzNF7NjvlRVkypc1ufVcplW0nksW8IfkQupf8BbR/DeIFs0d1Paw7k1V&#10;MSfi5/V2LXgnmq1DHlV5xUUq851oHXUEDeR47KijjNIDx3OYFd+JlihvugNVue9EO1m9RLnbtsba&#10;JPVfu66Md6LVGL9sJevX0QhXW+zPYTye3+lqi/2fr/BOtIUaJao5X3cc1Vi/Zr0TraUX0brkIlqO&#10;3DpHDkS+XV8f9T7zJtGoMTR6g42pa9xgLqJZh6aiWJn5V6PSlzfKmu1NaVyC8oZtplrZfwnj2G6y&#10;/iWWkiA/bFPITjy88soHQRE76eGWKW+WXP/lDNCghjp+w+2toqkoHiT9AVFYz+TiJXxCwkW0xfP5&#10;c3JxfvVG5NvVaV/WRbTjTwyDNjCF+nK/XEDnIlpH7SZ/nA/5eO9oeJXuSM8RrnARrc5nZ856x1Oa&#10;S6f698+qU4KyF9GSyfnZ+HShuIKeU167fu4QLqLljN9uamh7dDRiVMr+9MexsaO2Uin7fWgqvojm&#10;jiP3d/eGJM1CuxF5Ec3uRMtshBzanWpBHHNbbCsprirnNOfjtjQizzY4on+Mo7GMj3lwzAmJpVwZ&#10;yyu0nqxeUdwQZWALNa6lOsX1pKNGVcWcyCuPRDk7GebVGyzZqdl/dCrlJqs3JLn+a3ZYr3yoarR/&#10;X6+M+cQdoXE6YGZHKasmNATm9m+yegoXNl2xf3NMSZyZp02oiZT+Naw4qqQ8LW6GfL9l3omWrkON&#10;IdJqnqk6F9E6apUaOR47eoeq6APLs800uDvRkkxaUc+VLbkTzY9dKDc5O48X1F9m7kTzw3U0ctWW&#10;+3EYjud3qtpy/+crcxFtQPPmivLvjdrH0Yj+dk6ccyJ5kRIVg68x2oW0tNM/sY5khS4OUT65UhXh&#10;RIpbiYOLZaU8hIFwtaLVtxIdQbywZIqbEA2VYQwXM8ICrPRoTqjvKNkGqE6GzgpjVXTNceXWZ4wD&#10;ojLFvKginCLC9UReAmXF0XoasGK5Z16ncIuIRUqBo+WN0SAfO5P2ykbMt/Hmy9J6efVTS9vXM0io&#10;JilHQULL5zBU4YUydK0x0+JIRobiiItlIJuGyMDTZU6sHWSIP/UYFvgTDHmhGRbyR3xhtKKYf9iJ&#10;RLt6RDv4mfaWS8qNtYwXVaxlrm5ZwjkS/yER/jiG0iy5cvCUFivlIp8xVOyoo5bIDjfPPINSdtSm&#10;KtpheaxlUD22o+RDlM1RPmHl87XCioU2sSxpKzKWKjtpgYlZLp7VlLFMfaPkwIHI6mv7QoNSliw/&#10;nDfI2FH7y++zPGuKrCPPWgal7KgU+c3sDTK2nXhiMjelfM6qSU4ZDUBew+hjYVS/CWrpRTRIToU4&#10;NxrhGOEaAwZNU26c18gbZCxD6Rg2rhmUsgzljeUNMpapdCwb3wwyNqS0clGsrDr4mHCNWKQUDYRm&#10;kI+dyfhKb2mZ1R+0QXmxUlylzCEhZAyVB0FTGnMmqSqxM0mnDG5zqE6GbJGSTBjcSDOoVtyQ8SLS&#10;my9rokGZmBfiKyWWhBJuyoDSFM6LsqiieEZBIJZCi/MIp6OOmiw7rDwHYlDKjtpURTssj40YVERT&#10;Gg+n5POUJ6QMn6/KAuNFFaNp2/KFE5rRW1Lm5cusrpwE4YMDkdXX9tGglC2SHzbPIGNH7S+/z/Ks&#10;KbKOPL1BKTtqifxm9wYZ20kyJ17IPD3VrCwsIkI9M14YIWvXJLX8IpqcCnFuNMIxwjUG1KdsCzwi&#10;GRRoG8jySZxtHGIxjmOZsmHZGKbKmFWUvhNGk/+H07JAa2kqihulqcuNAUnsDTIOUFVjKU2ZOfEY&#10;VcS4RlZkQFS9uCFp3xWyA98MC2Fwk6B59L8E0SQRfKHGQzIoL1aKq7Q5eELGUHkQNKUxK6+JNyjl&#10;AISHqr2K4n79fBDyOJGSxB8XS0rryzJhqCoKrP7Myo+Z7KBv2eQ8B4klpzGgZu2GYlAm5oX4Sokl&#10;oYSbMqA8hU1dyHi+DBBGs7KEsUJHHTVZ/hAz5hmUsqMRrqIdCzZiUBFNaTys0rvJlHK3WUIpA5FT&#10;FlpsU7ZwQjOq+ZzIqPKhnfwkaTYQ5bX3Oc8WyQ87TFPoqIlq6f5MBzODUnbUEvnNPRI2vcyRF2Dm&#10;HxneICsLyBYldTKFQ1dLL6Lp6VAc8UFZqC85LINfGnlRRThGuCkDIk314lylnYHeoJRlKG8sb5Cx&#10;TKVj2fhmkLEMpWNgp8M3w0IY3CRoHv1BF83FCICQLM/iWGYIXQwZpbDJFDehnwekqMyjcaUtiuLM&#10;qrJFSjJhcMshO/D9PCwncUCIlU01XlTRW1IGiR/cclTnHFh02hTTZMpYoaOOmix/iBnzDErZ0QhX&#10;0Y4F8wwq4ohQv/xE8ges/DhKGYicMhqXpSz9TjQ7eUWqIQHY2Sw9wZlBVlZV0Kjy2vucZ0nyw+QZ&#10;ZOyo/eX3WZ5BxqbLD+ANStlRKfKb2RtkbGfJfHlhhOxzGeZzLh0NsjpIiAtabuhq7TvRcE6UE6P6&#10;Yi6WOlgGP1LLIuGqEyi9igItVnKlLMUNsTCJg1shyiVQQupYPUvEMHqO4irRMEMzLNRXmmuOzUnk&#10;y1WuKJfmxH7U0lhk9MorS+qlzTIxBxJbEjH8IsI1xkWgueZYvaySZFWnTLhFxCKlwNHyRpGnGaS+&#10;tE9Yy3xdb76sVr0iS9tYP9GQdjFklPoJBQktn0dxK5QmWCirYkZYgBoHN1AXGQZXGbyqWBOVz6QC&#10;SiX8cbGkgqfVQmS+EpJYfsxPYl5IDPIin6ijcewDpuWxn8T3uSLjRRVrWVIXTvTLkpwP7URYzeAp&#10;+YQJ4j9oUsJJ2VFHzZYdVp61DErZ0QhR0Q4EGzGoiCNB8vnKE04on7tqkksYTdt4Sp0yFU9manIS&#10;U4qUsUx9o+SUGaslK0/bpAalLEl+mDyDjB21v/w+yzPIOGilHVnnRQal7KgU+c3sDTK2s2S+vDBD&#10;wn/Oig8XfkhVfCyMauZbWRPU0m/n7HrpLJwWZXUyZAfnSGG98tx6eNgpPMZES5fS4mffJOoeQz0b&#10;bETdEyb6ihU2UyX3b92aY+tviuUqi0sjO7X3R0W5sato7cuVDajKW4E4UxxH4XiqF8sxze2FPp9L&#10;a53GTSA76X4w1YtFSFhBboWSVfb4ZfefquxxBtN/fx/RkkVsC4l6FwS/QNa9qSrmRPrrY9MR+vz2&#10;JX87pyqO7ThYdb6ds6OhqpnHY0fvMKUHjmeby76dc0jHO69n3jnm+2V+O+dh+u2cItvYniqfLlSl&#10;3WvXzR3Et3PWGL9sNbR+HY0YtcX+HMbj+Z2uttj/g5N8O+cX9Ns5M3LH0UDXT+qjXRd1H9Ccb+ds&#10;7UW0F8+qrPRAZBvJM0dLZr5Fi+6fQX2942jce3ahng02pK7xE7V0CGpw/JEiWw1To3EkO+lfcDLl&#10;LaCpXpyrWh2ORC1r6zNYLYv7s1nCRbSluIi2iPoXzCKa9xr1L5qrhYn8+IOZh2tX2kW0EwcwKfch&#10;VfXZhWL+wYVt0/3XdC6iddRaheMwy45GqNId6bmMSy6ifYo/O5P1zn7eBg5U//5ZdUpQ3y9OCo6b&#10;c7FsZZQ11qb2RTQbqLj9sKuh7dHRiFEp+9Mfx8aO2kql7PdyFS+i6d/dG5KsJ+r7Fc4/HrsP/L56&#10;Q1Nr34nG64N/sMifaLyIZTCNnUH1uOSVt2ju9Dtp/nUP0pip29KYaVs15wLaMijbZqZG40h1MmSL&#10;lKQyuE2nGVQrbkeDGokbJi+qKE4OA4ZMU724o0HIb+w8g4yNqos/6kePJxo3hbqWW5No+XWoa+zk&#10;qq7FeFFFb3l1CqxVstNkHuU/cYSSypJN/h9JfbGOOmqS7HDyzDMoZUcjVEU7FPQG1eNIlHzehv84&#10;D5Skfs6GXEga4WZjqSNLH5coO7nhrCUnLj17SQ70lpT5Ql+mbrGsAugNSlmy/HDeIGNH7S+/z/IM&#10;MjZNacc2mBmUsqNS5DezN8g40iSfqcnK2OdrapD/XBYX9IYUFs1R69+JJgvzNbYyUArVB+EgK3Rx&#10;iEK9JUtp/jX30aK7n6TRa69N43bYQUoHLR0rEsrLDVJpF43Gw0Z1hGygWW6sdTUcfuNFhkW5FhnU&#10;SFxIXkTCKSLclAFDpqleXIryJpXmRpLS9ahnkHEwGjWGuiatIhfT+kf1yLEhXXvWsry6Puf8cqUn&#10;Qj4hBk9psVLuhDOyI/9xk8NQiIYdddQc2eHkmWdQyo7aVEU7LI+1DKrHkSj+HA2ftWaVnBArF5LK&#10;UO5jqSNLH5cpnLDs7AUpLSdwlJzSm+Tgwg9uRZYAaxmUsmT54bxBxo7aX36f5VlTZB151jIoZUel&#10;yG9mb5BxRIknXfU5CyCvYfSxMKqZL3XMrE5z1NKLaFA8ZwYMmibEvU+9TAvvflLisTu+m2j0aPHb&#10;VXnr4FUUDxvV8X/PEZNkYIzht7lBjcRtSxfYPrGcxB2NLNk+8/vS58pQ1yiiiStT17gpMoYMqZRY&#10;Ekq4KQPqsiyFc6D+ZwoHcl7UONwBUUB25D9uEsLFQthRRwOUHTaeAzEoZUdtqqIdlsdGDCqiKY3b&#10;WOHzNGu8qGI0XjnJJUx/yhWfseSklZy5LAfaCTJzcoQBjpbWVEWW8BV8zrNF8sPmGWTsqP3l91me&#10;NUXWkac3KGVHLZHf7N4g44gST1rmrZP36xKNF0Yofi4j73KSMkq2KWr5RTQ5R4IB9Skri3fWBAXa&#10;Fgj5BX97nPoX9Upm7LRpwneybFuZiuKGqY7+/aZCSSYM7pBpBtWKB2NQI3Hb0gW2Lyxn+6qjESTb&#10;Z35f+lxZwh1pE1eWMWRIpcSSUMJNGVCXZSmeGwOE0awsYbZS1qSOsaOOBig7bDzzDErZ0QhX0Y4F&#10;GzGoiKY0bmPJHWc84XjnmbLQrG5C/4NcuSo4c/nQTn6S9AY4qhsZ5Qu8QSlbJD/sME2hoyaqpfsz&#10;HcwMStlRS+Q39zKx6ZPjyIfRT+rEQraqz2Vj89Tad6LB5CRZOSU2g71/f0mDLhq15prBfwfLto2p&#10;KG6Y6ujfbyqUZMLgDplmUK24HQ1qJB40eREJxwjXGNAwTQONO2qC/M7wBhnL0rjl5ZiRIT29JWWQ&#10;+GpQUVyW7DzoGU2TKbOVnAEJO+poILLDxjPPoJQdjXAV7Vgwz6AiLgPK3FXGZoyGlU0Y2yCn9D9S&#10;t1Tp2SrvBKepWOYLYn34jpAxyhd4g1KWJD9MnkHGjtpffp/lGWRsuvwA3qCUHZUiv5m9QcaRrKrP&#10;18Qgq4OEuKA3pJSxTvPU2neiweRkWTklCnmRIVx1AsNpNHhh6bl01jyJqLubusaNC/5AlO08KC9X&#10;ktIhGo1LozoZsnmKSWFgjOE7g3zcEuNFhkW5kgxqJG6YvIiEU0S4xoCGaRpo3FL5wc0f1gkNUn7u&#10;tQwylqXRY+WYqWlczROOz0GZclCtLIXzYLhHASdIMNy9kCWclOxkyQu4FXbU0cBkh41nLYNSdjRC&#10;VLQDwUYMKuIyoPA5i8/SLKNhZRNKHRA5ZfyxuqXKTlx65hI4Sk7pLZ7w4DtCVubr5xqUsiT5YfIM&#10;MnbU/vL7LM8g46CVdmSdFxmUsqNS5DezN8g4klX1+ep9LIxq5ksdM60DxjrNU+vfidYkmiTu6wt+&#10;d1o6MpS7Tk5FcWlUJ0O2SM2BkKYbitvBoEbitiEvIuGYAcoYB3TUzvL7LM8gY9nCt3byWPL7rCbp&#10;lAEDZlmS86L84JxYTDgp2YmEiyCkLG6tXn75JbrpputpyZIlmqnoiccfo7vuukOjxjVr1lt07TVX&#10;0cKFCzVTvjDPwcx1MMJ6Yf2wnsMhO0w8B2JQynbScG/f4ZQ/jtPtIL+Pd+oxnrcjGzFIOest/T1d&#10;0Lrf07IVPmfxWZplNF55ySUs/NE6LZGcuHgByglRKTmlSOlPkN4gK8svTNgi+WHzDDJ21P7y+yzP&#10;IOOglXZknZtBKTtqifxm9wYZR7L8ukTjhRGKn8vIu5xLR4OsTpPU+neiDYq134nWUVbpNmk0jlQn&#10;Q7ZISSqD23SaQbXiwRjUSNw25EXK4DCUMQ7oqJ3l91meQcZWiMfCcWQmqZQBA2ZZ8udF3KkQyIuU&#10;bOFOiODHiuqHurjbQVMSt1bPPPM0/fhH36fnn39OM0G4qPaXv/yRLr30Is00rhkzuM8ff7+lF0Hu&#10;vvtOsVYI64X1w3oOh+wwAXGh5bprrqLZPCc5hnIMSpmnwV40bbawfX8yjNu3Vcq7WHgPH8MwKN0O&#10;+F3807G/Ez93xzZikHIG/+6j/1mzl52LlVV3nqXGKx/vPHP0P5Izap2WSE5cevayk5/E3iBlrMNy&#10;bpCv6w1KWV/TvzqRpv3mGY28nqEj3zORDrxcw1ryw7LNOHp76vrKlSHXkK6kAydtT0fqx4K03/EY&#10;mhHCYRbmxtthuobvBCX7U6Sc/mU+Xo7OO14GqqTjOJgZZJxBR757khuXj02OuyaG3PQvs//lgRxv&#10;HdWUbXbI+6anjqFpE95FRz6l8UiTP7yi75NGNf8PF3Ujo6oSQ1Lr34mmJ0M7LdqpcajsqKJ0mzQa&#10;R6qTIVukJJXBbTrNoFpxOxrUSNwweVFFcXIYMGSa6sUdDUJ+Y+cZZGyBcOxkzHKeAzDI+2XInx/D&#10;XQygpLJkkzsZ1BeTJMjQOLYJaKmmTt0CM6Brrsn+5fL111+Ti1K77fZPmmlvfe1r3xB7JwnHi7+g&#10;hzjPoJR5ylykGaHChUDcXTkSlHex8Kt8DMPqKm/HeoPqcRmUfBpXPnw1mY31E1tpnv1UMkJJhGxp&#10;8icwnPQgoy/0ZZJSQsYoX+ANSllfu39mH3r0Jz+nqmtET19Mxz2yDx1Y6zThh/M2RG3w7Xuo/45v&#10;0QYaD692o9PmzqPTdtdwGDT9K826cFWgov1oBhmbprRjG8wMCpxx9F508Dbn0SPfXj8T98+bK7nd&#10;/zKX+v+ym5SNDF1JB05szkUoXEAc8rHhN7c3yOi10bfokXO3oYP3bZcL3QNU7npGR3OgN6SUkBES&#10;35U1Qa1/JxqW4Y+cHO0EqefWShyifHKlDAcqa+Qb5+UGqbSLRuNhozpCNtAsN9a6Gg6/8SLDolyL&#10;DGokLiQvIuEUEW7KgCHTVC8uRXmTSnMjSel61DPI2ALh2MmY5XyZz6XlllODvF+GwrlQ71XwxPlR&#10;T6ApQ6E0jEQqQ6DFmjJlBfrIR3aj6ZddLHfGmO6//14aPbpHLrJBuDhx/nlni11++aWZuvCRs/KX&#10;XnpRS/KFvm677a/yGOlFF50f78RpdAy0efrpp8KjaFonvYsqnVPan9WHWR3kTGn7okdeTbXm7oU8&#10;5o35Yz1sXD9e2h7jYnzr39YT2+3KK6fT7Nmz6Lrrrqabuc5SrguDfwHXhV3B/S3S/nCM+XW29ULu&#10;oYceoOeefUbydiHKr5fPQ74MY/g5F5XZ+j/y8ENSZuuSp4ULF0hb1PPHiSmd2+18TJ1zzpk0c+bL&#10;8TFl5FCWd2HN6thcbAzkrc90fr4MhjmY4KO+376+3Cvdd7YfnnhCj2P7MEjJkvU+n/tnu+vuUHfJ&#10;Uj5Gbr6eXp7J66l1Jcf9ok9o4aKFYXuiLc/tpRerf0/9Nk336UiQfIrKB6oRbjYOn7RYVuL4IylQ&#10;62hcquSExQsjHKM3ycGFL44SMgc0g3zsc54N6J/2owPobDotueNsxiUn0qP770c1rx354bx1NLJU&#10;tB/NmiLryLOWQeCV9JMfE/3qkMpFskcfepymbrmZRh0NWX5ze4OMqXbflw545CQ6fyTejSbrxwsj&#10;5D+XzZc6ZloHhKSOOJoDLTd0te070Uy5cVHlNlFD6+CUrk7LqY7+nUUoJsnAGMNvc4MaiduWLrB9&#10;YjmJOxpZsn3m96XPtYHsuIoMGDLLEk6BlTvQHOX8iEWWcLEQcjIU5bOZwj+A7cJMrYsVuNvs0Ucf&#10;iXfEoN0lF19AO+28i1xkwz+s8WjnOeeeRRdceB799pij6JZbbox1L7jgXDrpxOOkDHVwcaC3d7GU&#10;5wl3PP3okIPpkksulHHeeuutAY1xwfnn0MknHUff//6344UV9Hms3kVl9dGH1Nf+rrrq8nghDPV/&#10;/KN/F6L893/4Lf3yl0fE/rAtbLwzzjw195FXU625p0L/mDfmj/U44YS/yLiYLy7ioA/cnfTA/fdK&#10;fcz3uuuuoeOP+5P0jfKjjvolvfTyS/JOq6uvuoJmz55NN1x/Hd18801S/7XXX6OTTz4h1sedargo&#10;CqHd0dz+XM5fyOUXnH+uXGDDI4S4mPQcryPyuBCFvuBb3f/578Po7LNPlzzW4w+8zc7kbYOys846&#10;PW472x7Wzm8P1PkBr/8ppxwvZfboYiocPzdcf61sE9T7M+/bM844VfYthDGOOebIOD546M9+TAsW&#10;zKfttnsX3Xvv3fTd7/wrXcjbFeVYn1SxzoWhzpG/OoKOO+5YOSYQn8j75rBf/CyuF4QLXjYm1h9z&#10;sDmh3U/4mLpM26P8V+6Y8sIxf43uuxt5393C+w4XPy+9RO8GtM+ChLjIKfO7gPfLOWfR0b/+pWyL&#10;pb1L6Pi//EnaS1221197jX7+s5/QAw/cL3O8kPf1iSccF9tehd/Txfx7qn3H/cZlqFPrOG5Xhc9d&#10;Z7xykktY+FPQplThhGV/ybW/dBkhf4K0tKYifcK3FbmyQWs3OnB/otMv8HcsP0Pnn/44HfAZu3AR&#10;Hu3smqz2Va1r07n8i5WyyV+k86Wwlri/HbnupGDTjn5c86rp3J97nFMe79S6XZO+GO+aK8pDxWX6&#10;6Oj0Y2ialoc7ecJjm9X1w1zj45w6t+m+/6pHV31f2bvIwqOux+j6J4+wxjY2fhh7jzOIHv3JFpn6&#10;qXC3Wmwv2y6ZtyjkKvPx8+S+L8c24bFtv7LN+A3PayKXw959DD0q7bxwV5WWiyXb7t2YA+rg8Usu&#10;//JVmg+PY3bJHVkYDErJmn4WnT7tINpzIwShnWyPH2+pbbHt3pU8zmnjBctuf9Tl7S/jZ9vLY6E5&#10;bWj6l2Tdp6OelOtdZMhr/erHSf06unI8CjlxLzqdHqeDt+Y89xuO8+ycK3kob33yt0XVuBO/lPxe&#10;2Dq4MtncSTs7plGG9dyBtxm2z4RJekzx58YBj9NxF7vtNFKEdYqfubLySjWfk5RRDbI6Ut9ouaFr&#10;+N+JpiuVzdsKWj6Js43fcbLVNxXFDVMd+7tKpCQTBnfININqxYMxqJG4bemC+PdHzdm+6mgEyfaZ&#10;35c+1wbKfAaAAUNmmfLnz+AUm9QxwoWfw7BonnAh6Gtf/SJ9/vP7ysUA+8d+KtxttvIqq8R/MKMd&#10;7hTbY49PygUT/MN6wYIFdMIJp9Epp5xFX/qXr8rFH/SHur/65eH0vYN/KGWoM3bsWFq8uFf6KtJb&#10;b71JX//6v9FfjjuF1lln3QGN8cdjT6B58+cVjmH1v/q1r0t96+83R/9KHlM14YLRpz61p5QfccSv&#10;6MYbr6NHH31YynAX1A9++BMp+/OfT+Jjqp/u+NttUuZVb/vkCfPG/LEevz7qf2XcU04+gf7rv46U&#10;PrbaahuafvmlUhfz/e//+k/6+Cc+LX2jfMUVVpQLNRtssCH96shjaN1116P/+M8j6Ec//hmNGzdO&#10;5rL/AZ+nk7U++sPFVAgXjnAh5g9/OE7KsY1Gjx4tjxDus+8BtOuu75c8LkThos6GG20kfSD3r9/8&#10;Dl180QU0b+5c2cY33Xg9/c8vj5aynx16mIydbg+UfZG3By5I2fbA+k/hdQjj5z+6iDq4qHMEbxPp&#10;/+eH01/+/AcZ18Z4/fXX6U+8b2Cf+/wXZfzFixdLOYSLSHvtvZ+0x/rkCXW22GKrMJevfoP+6/D/&#10;pDfffENi7BtsKzsmoHFjx8l4KMc2v+nGG2gm7v5S4Zj6JB9TKD88Oaa8sO9+qfvu57rvxuZ9u7t9&#10;JijR/6abbU4nn8r79sTTaAXejtgWo3pGyzFyzdVXhIt2XB8XTnt6eugjH/2YbLdf6u+QtR2D39Ne&#10;/h3iunG/zef9xmWoI/vt+OLjuC0lH6bOeOUqd5VV6H8klzCatild8S9XoDfAUd3IKFcg9X0FVzYE&#10;4ZFOOuPMyj+2L/85HRwf5eR/XL9nCzrugIep/+15bA/Tr+7fM7wrDcPiohI3vwxlc9ke2I6O+0ly&#10;USwj7m9H7Q/12X718CF0upZW6eljaI+fbEOXad3+s/ernWfhgtSGp3+Bntayp39xP+2RudD1OB18&#10;KM8Z5Q8cQSQXqM6kA6U+r9+0s+lgfxEl1SOH0MF0fhiX2089g7dH3HhX0oGT9iQ6O4zdP/d82u4n&#10;e2Yvfp1xItGZKLuHvrdhrfmuT9+7Yx5dtj+fy3+B7RXqV4n3wR73H1Fpfyju0lqf9jxgs+zFUX1E&#10;91fyWGT1POlnh1QukvG+lXmdxvOax+Wwn99LB5+h5SJc3NmT7j2M56Z1nj6M5565AER0+t68baX8&#10;fDqAt1UXt6Ez58rjmJftz/viiCu0ZvXxPOOJ+4m22Uwf7eXtcSfa8PY47CFufzd9Ty6ueWFOexGd&#10;E/rvn3cebffjvfQCk+qMk3R81/6Mvei0PbXNOfvQo2mbR37E+zw8Qvr0YRQugJ2/b6j/wOF8DPzI&#10;1ccFqS3puAMxR/T5EP/O7BWOETwKyXM6gDajXz3AZXfqY8vTz8rM+QAe7yd6TE3/8l68jV1fmyJb&#10;sC2eupju8eP6Y/kp/p35Mf/OSBnbOfuGfH8y3/nc7j6dr4nncw+2z/y58dHmqVtsRo8+XOt3vY2V&#10;+Vw2qlV9Lhu9LOHrVFUatNr2TrSa5EWG7zCl61wUN0x17O8qkZJMGNwh0wyqFbejQY3EgyYvIuEY&#10;4RoDGqZpoHFHTZDfGd4g4zBKpsMLIyS+GjSYuGz582dwCgwoYmLN1qxZbxLuzIFwdxIuDOUJd5t9&#10;gv8BfjX/Axz/YMbFNFx4gc2dO1cuqE2ZMkUe+cRdbXNmz6Yn//64XDzAHVPrrbe+1IVwIeOAA/6Z&#10;Jk6cKHGR3r3je+VCAtTsMaz+P/7jHpoh+sAHPiQXWGbMqPyNFxeM7OIKLiRuuOFGcocQhLHefnuO&#10;zOW6a6+miRMm0osvviBlXvXmnifMG/PHeuAC4pZbbkWf2fOzsh+Q23rrbeNYmC8ej0Wf53HfGGN5&#10;HuuGG66j3iVL4nHjie263HLLy1wu4/rd3d2xvzXWWJPWXGtt6Qt3eSHOvXjDQn6XXd4vfaCvV16d&#10;KV9gsICPI8x1q623oYsuDI+k4sIpcrjAhkcosT2sHeb+d7c9sP4f+1jtd+2hzre+fbD0CW3N+wP7&#10;FNsDY+B9fbgAN27ceLnD8K47/0afP+hLcsEKd9ZBm0+dRtP0ceQioQ4eZ4betcOOtO6669InP8n/&#10;eGNh26yy6mrxmIA+/JGP0Y03hkdrH33kEf5d7s+U+2MKY2/gjqlBKdnB6P/jH/+UxGPHjqPP7LU3&#10;z4PXecFCXo+PyZ1tf/vbbXJR7OabbqAPfugjNGX5FeLvxNa8zyDs2wMOrPwOyX67tfZ+GxniDSMf&#10;sBXGu8qQU/qftAyMBoRFubKTnz+b+b94SUoJGaN8HbUo831uEEoe6Zx+wdk09Rc/C49y2oWXf1s/&#10;DNPF/3g/dJ9wcYbjWNemsOG36LJf1HjULnMhJ2j3P5/P49fS/fSoXYTafTf3iGleXu+iO7TyTrUN&#10;vn0EHeAvEuICxplavuEn6V+m4SKVrq9efKp5cWDaEXSZzZ/X91f7E937hF6omH4mnc7lv4iT3I1+&#10;8QvK3rGz/xHuYlgj821Aj9wbL4BtwNsCfYV+Dqnc7XaxPqKLfWXzxKnU9uuZR9BUVIS6eF6n8bx+&#10;7t5Nt/sJctEmSvuI24IlYz5yYuYxvwPOOUG3bbjrUdZ/IxmUdt9zH96NT+hFNzuIjEEDenRT7lw7&#10;PLv9D+Ptf4nf/odXX3zb/7zKe+92/yn9atrjdI8/BLhPW88NPnEQbyc+huwR041wDLn6T6XHOG/b&#10;n/PvzPn+Qm6i3Y93790L2ykeUyw8whq0Pu2+e2V7V2mjb9Fpbtw9D+RjObaF3O/MHvw7g01tv5Pf&#10;4Xay6Xm+/5HMN7NNgzbYjM859z2euWA6YhQ/R5nigt6QUsY6Kp/L1IXTHLX2IpqdD+GqExhOm8EL&#10;ywy5UpbihlgSdWR1fN28XElKh2g0Lo3qZMjmKSaFgTGG7wzycUuMFxkW5UoyqJG4YfIiEk4R4RoD&#10;GqZpoHFL5Qc3f1gnNEj5udcyyDiMkunwwgjH56BMOegMyotjUILCuTCcFFOGk6QjL+DmUpeezRQu&#10;DH3uc1+gPffahz7/+S/GCxJ52pP/kvrySy/RI488JBfTcGEBF3SWLOmVR+vuu+9eeTwQdv0N18pF&#10;JuyPOW/PofETJsrdTCZcrKv1OGeqemPgAtBAxsibEy624ALBggX176rBBQg8QnnO2WfG+eAOoDzV&#10;m3s9YRuvtPIqtNZaa2smK8wX87n6mivlEUH0/+yzz9C0aVvKnWJ2zIRjKBge3T3j9FOkPgyPaZpw&#10;gQd32N3Aczzl5OOlXt7jhhDe/4XHN+2xTDx2aHf/4UId7j576MH75fHGE0/4s9Tv1e1xP28PGx9j&#10;4SJYI9ujSKN4X07gfQrJGHgMkX/J7QLad7/3A1pzzTVpTM8YqTMYrbDCCnLRDMwTttN5vC3OPfsM&#10;Wa8rrriU5s17W0ubJL9DU6Y+23g+fsaM4XVmfwrPe6eddqFrr72KZr78Mj355BO0F//uo2zOnDmy&#10;/bAdTQsX8O+QbEfdpthv9/N+u4D3Gxsep8VFt6Hst9aLV1Y+YCuMd6Ahp4w/aR3fVozDsChRvIFl&#10;IydmGx6UlBKKO0UKgkm5syjzfW4wwoUeu2vpSjrtjM3oXz6h/xB/HBdnzqY98KimPfq3z9n8b3H+&#10;x3P/M/To/fzZsynXbXQKj3F/07arXKyppw2/RY888AU6buswdrw7pihPj9M9jxCdvo+b76Q96XR/&#10;8SCj9WnqNroOTZDcOfXIIbRhHHsibfiTx2tclBvofHO0+wnUz7tkD2nrH/nExRh75A4X6/TdYryv&#10;4h1e2G9mXv2Y12a0fY3rV9m7xEzcRi4oVXUohgtiU7fErVR+0CIOXGH7/4g2jI8sTqINf8zbP3Mh&#10;aYjaaDPajrahqVV3wakevy/8zrg5dO2tvzNapVrZxynxmKYJX5xwGe0VypK7/PLkH0vFukfhLrgH&#10;DqLjtgplB17GOWzqx3S+Ezhv9lme70i9QJar5JiSz1E18/1nrKSUsY75xhxrkkbGO9FcYYzV5Hxb&#10;gvr5LzaL7r+f5l99DS2dNUuzg1M6xUbj0qhOhmyRmgMhTTcUt4NBjcRtQ15EwjEDlDEO6Kid5fdZ&#10;nkHGNlE6rabQghKEU6Dc3SDnwyzDSTIQLoKQymEozbCZwkWzo47+nTwGWO+bK3FH1EYbbSzvhMLF&#10;tPe8d2fJT5o0mbbbbgfae+/95PE89AXDY5i4kLLRRpvIXVf2vjBc8Lnjjttp3rx5EjeiemOsuupq&#10;AxoDd3bhMTx/8ejpp56knp4xsp71hLvL8AjlZ/bcW+aBxzk332xzLc2q3twHIzsOQMwXF+QO+eH/&#10;k0cEzezxP18XhrvT8M4z3GGFesfznN7/Dx+UOhC+0ADzQtl//uJ/6A+/579sz8j/Vxge17zxhuvi&#10;Y5nf+Oa3acyYHinDBTNcAPwzr+fv/3CcXGjDo6KTdXt8lrcHxrb5ot5Atgcu6Dz15N814n/v8L7E&#10;o62rrLKqjLEhH6t4RNUuoOEiKS764C47f/G0mcJdbnhP3lG/+b2s08//479o4sTJWtok+R2akg0X&#10;lPEuPPgLFywM67wmr/MoXmfO7b7HJ+XOtHPOPoPWX2+DcLxzfqONN5G7yl4o+B2S/ba97jd9nBM2&#10;0P02/OLPUfngzbLwJ6cuyE40/JQrPlnFv3xBSvsLmBWZQf4vZ9YWFFdZgjb4xBdoKu5+uhx3F32B&#10;9rRDY7PtaOq0I+hpe1zTDN+e2RUuQMkdM25eNe/i2pz7c3dNiZ5+nMKbHQuEC2b2yOE+yYW0qjwu&#10;4uBROTdXsYJHIZusDTblDbK/Purp7c+VF+Nn1aT54kIa2smFxcqFNPn21dMvphm424h0v9q+wkUd&#10;Oa7U5IKpqssuhmksChdNTbKuuReGcPHNHRAiGwQqYr4GcgEsbP/w2GXGWvntnZtty78zh9PT6Rzs&#10;0c0qhccp7/l5pW7mjj+WfAMp558+8CTasMaFNFxAO3hLe5wTj54mV0FxIW0+ys4j2ntSeCx7c50v&#10;8t7uKpqv07bpRdR2VXKM2WcrzD5z4+dsYpDVQUJc0BtSWDRHw/9ONFnWeSdav8bMEJtxHBo0V319&#10;tPixx2jueefTorvu4r/t1H63TKO65bY76dDDjqQLLg73Yqdxo0pXOY3RH/o2WXmkOhmyRUpSGdwB&#10;EePDatUzg2rFgzE8MnQC/+Xz0MOPpFtuD9vBl0MpL7gkbLOi8mYS42A8i7FIGRyGEm1O5HVapP9r&#10;XUuP//0pqYvt0CwNpU+/vkPV2/yXj6N+92eZTyNC/T8edzK9NPMVzVRUq2xI0n0W92NqkLFNlE6r&#10;KbSgJMl5kK1yB5pZJQ7nStzdoCmhi0MpKuly+IQLIrj7DO/mwsU0u9iE/B4f/yTh5etnn3W6POYF&#10;sy8qwD+w1+a6J510nOTxmOCDDz4gF6waVb0xdtn1/bTyyqvQ8ccd29AYuANviy23oj/96Xexr1NP&#10;PZG23Xa7hi6i4eBZccWV6N5775K2eOn/c889q2VZ1Zv7YGTHAoj52rrYt23CZr78kpTjTiTUuV6/&#10;4RGPMuI9WbiIaHPx7+S67bZb5EIp8rfdeos8Vmt3KK673vr0+muvShkuksldS3wSsMf78Hig3YmG&#10;L6LAFzkgf/WVl8uFPns0dHfdHucMYXtgnJtvvjG2x/rvyHPFHW2Y19prr0O38HzWX39Dedz29NNO&#10;pvvvv0/eR1f0eOpQhW+rnTBxoqwv5nTVVdOHdCcajh3sO//tnJmdn5Lt2Wdm0MUXXyDfsHn66SfT&#10;LbfcFNZ5PK8zl+POMfR57B//lz71mb3CtuA8fk+RP/HE8Ht6/rn6O4S72Fhxv/GxPpT9Nvyq3E3m&#10;6X8kZ9Q60Sx2DHXLFE5WZpDS/gIGOTfI1fV/iZa0sQTJY41n0x77nE1TD/hk5R/GyNMhtMdvnglj&#10;2/hKeS/ST35eefTw6WOS92Yl2hB38WTfOTb9CPcurlTTv+juMsOFHXWL8niE7QCig/erf8dOKdp9&#10;P3nvV2Vu9TT0+c44+ouVu89k+zrt/jP6FZ1Ie+x3CG1nj4zyvtvgk1+gqY8cQj/B3UiSe4aO/NnZ&#10;GkDhAunpP3Pzmo535akPYV25jz3cvpxx9J50MC7WbZQeqDkHTxWrVXyhrkD41sgzkvd5tVp4vJN+&#10;lNkutZXe9Ye7QdXFBbYvV/aBbI9CuTtDNcYjuVHTvxS2i2xu/Z2Bb/M9qtH5Bk3ncxV+/0eG0mMM&#10;sZp9HsfPWfjKKFcgLqjmc03SyHgnGi+qCMfYZC197XWaf+VVtHTmTBq34440asoULRma/nrbnfTz&#10;w4+iCy8Jzy+ncaNKVzmN0R/6Nll5pDoZskVKUhncgbG7O5jFOTSDasWDsb/efidddOmVvD7h8M6r&#10;k9qFXB/t8spSe+nlV+iPfzmZ5s6dJzHky6FaxDgYz2IsqiiOIwzbVBOazuUTTz5NJ51+DuGFxUX1&#10;TPVik+9zoLL90YhwQQsXtnCBK09Y/W5e2HaoJ+yjY48/lV7OuVBWq2xIsqmBeQYZ20Dp9OoZ1Egc&#10;g5IUz4l2QjWTJMjQODCk7b6GioXCsBxe4WLVPvvsL3ej4B/4JryDabd/3IMuv+Ky+Mgi3kkF4R/n&#10;v/rVMXKHC/JXX3U5HXDA5+mTn/pMpg8vvBh9hx121Cio3hi/OOx/6Jlnn4ljfPCDH5bHM+2uI98n&#10;LgrhJf24yGZ9Iff9H/wkzimdA/p5//s/KBeCUPegL/xLfEQTXyiw1177ShsIfeDdWHbxqdbcU6Vt&#10;IcwD45psbjgmUB93Wvl1gb0882UpX577+WedK77hEeuBiyp45BOPHGJbffjDH4vrisdA7VFLPGaJ&#10;LwuwO43wTq311t9QyvBtlj6G4UKm7Ve0eZH3OfJYbxwz9i4wbA+8jw55a2vfwpm3/qlQB+O87/3/&#10;ENtj/bEdcLEHd6W9+cYbtO9+n5N1QDmIx1RtDtie2J+17kpL62BcxCDkjwkIF/AQ23rN48/wAw48&#10;KK5LrWMqT2iHfYf9Yd/Ouemm2gfvXNlWvO/wmCZilH35K/+Xf9eej49b/t9vfCuuM+pg+2y88aa0&#10;yqqr0tRplffBYX/hiwxefIH3Gbe9+urq39O43y7n9dNHOu+5K/84bmfZJ2zls9X/VDJCSQRfzOL4&#10;AY8/kixRevaKf+GC7wgZo6wM9ObLyhAu5uAfxO5RThlrffreHXg5/haVb+CcNDHcwcLa4Nv3hBfh&#10;26OI+xH9qtY70Wg3Ok1eto+X+Yc2p32mxjvRNt+O7t1H+560hXwhgbw7qijPwpwu2yb7SGX1N2iW&#10;JV6/B45wc4MVf6smVG++ux9iX36Q388Gm+JF99YWXxbg72Lj/Xog0aOP7EMHxvefseGOpHP2CY+R&#10;TtR2P3fvRGPt/pd5YV4oh52/X3KHFK/rPN6XP+a5aR35IgK54yo9UG1gqIg5wkWxR07KvGOttrD9&#10;D6d79w6PLAazb65slfh35k58oQG+NbMyj8qFvfCetsq3c7pY6p5FFLfz+rxP3OOpexNd5u5o2/2Q&#10;w4nit3Pqu9fiuu9F92zDv4u2eTff1m2X8EUCp8nrZbndXTpf90hn7QuRz9Cj9/FnxSeb8xh0+XLH&#10;mLi8SD9f4+csfCUkvpZl6qpZWVg0RV38D5Cyz07yjxxY1wt8wIUMG1aigJgSVtizRv1X/vX3TPZ6&#10;RtNqp52aX61B9S/ppfmXXU5zL7yQxr1rB5r8z5+j7uWW09Ig69bUaPxfv/49HfL/Dqd/PuCzdNKf&#10;j66Krd5QedBXvk3Tpm5K3//u10OeC+Lm1HqmenFbCBOyiTUwwX//8X8Kf3nY/xM2oi987ds0dfNN&#10;6Qff+bpminX3vQ/Ql79xME0//1RaY/VVNdu4/pv3+6OPP0En/vFozTRXl1x+Nf36t8fSJeecRJP4&#10;ZNkMDaXP/z6K1/cxXt9jdX1r7M+779Nte97gtm2ql2e+Srvv9Tn6y+9+Re/admvNBtUqG5AaPC7b&#10;VX1/v35Av19V8u2S9l3vOoA/exq/6Nmo/nISn0/4B/+4MlZPokHy3OT8pHzgmlfov/+0Opd1VCR8&#10;+cGvf/3f8u2N+IZLuwjwTlXe0bUs69JLLxLios+IU8HHQC4HIby37Sc/+j6ts+56clHxnaQffmUm&#10;rfupOp+dvF0zfydV1tve399LnRLUd/iJ6iXCnOLczAELlKlP9No182i1C78UguFQMp+O2lvyLZsP&#10;H1H8SKntR3zT6s+204tgA5U/jo3N0Yyj30UbPnR44SOZ9gjjI+4LDjpqQEP5PZ7+Jer66bb0dCOP&#10;fA6L8o/HVz5xIq3yxfClXIWS6lxf/n2RbZ+RL1Z17/8D9YamUYey1C9dXXMedusQvMpt2i4WNyE2&#10;khEycnLe9PA/dV2jumnSXuFbnUJbxwa19MWXaN5553Nfo6Sv0Wuv7cYKSrv0MR4z++0fT6Abb76N&#10;bmAb3dND662zlpThsbZrr7+ZttlqGn3mk/9YFaOftD2+Ht3a4xHJs869mOYvWEiXXX4NPfbEk7TF&#10;1E1pNM8VsnlceMkVtMoqK9GuO71b7ug5/uQzZRVOOOVsuu6GW+jeBx6mraZtTmPHjJE+33hzFq23&#10;7lqxPXJvIsfjPqHzwVz8fFD35ZdfoWP+cLz0ibI111iNVl5pRbkLDheapm22idTDHT+/+9NJdOXV&#10;N0g9Pz7Krf5jjz8p65eOI8YLI9bp9+jvmtDfM88+LxcNly5dSqeccS6dcc6FNOftefQ878tNNlyf&#10;Jk+eJG0hI8Y8/pQzY/vHnniK1lh9NXofbzMozlnH6BndQ+vq9vhf3h533/cgzZ03j+bNn09TdT0h&#10;o2w3/scl2vr2KMd+f/2NN+jTn/hHWty7WOZ8H2+TaZtvKi+x9uPi8RW0w3Fx6eVXS51RvL8R/6/r&#10;3+rJ2E8+TbfdcTcdsM9n5IXHeAQTY+DuN9R9a9ZsmXOecCeY7NMbwz7FNsE+TfvE45lX8P7cUvej&#10;n89fb7+LNt6It/ukSdIn7kR7/fWwvpDsvz/zOl6r68j7et21eR2fDH2k29ZL1uXMc2n8+PEyL9ku&#10;V1xNb741m0464xy64Zbs+mE/nnb2+fTJPT5Ga/K6yDz/dIKsF77NzpcNWn7ne4OMbaz+N5+R3yso&#10;MqAx8qKKcMA1tmK/+RfR7rlPHZU/fWKo+I+yeszRK0/Po49+Ihy7HQXhohm+7ODBB+6TRxPvvPNv&#10;dMUV0+VuMdxZNdKVd3h0VCzckQXriKUHzJKlS+iWm2+UC4xPPvEE/dt3Dq58QUKNz5tlQbZ611wy&#10;l5bffGJDF8VqyZp77jqtvA3Yf4u+QAonDwxjBsVhXSKe4GBwlZIDg+Y/3UuT9ss8tNdc2VhgnkHG&#10;jtpbTx9Du+x9H/3w9F/SzitynO7LuB+vpAO3/Skt+fYx9JP3DuYpKevI0xuUsjGt8N7daPJ/foC+&#10;PP8A+kbV3K6kQ/e/n/Y4+gdh/Tqqlt/s3iDjQPTUMTTtg1fSD687nnZv222ermBY6Xln3EcTt1+i&#10;Kc5J2qgGyWexOJoDvSVlqq6tdlVvaBqmd6LZiuAOgsAgjUOSqXnEYhzHMmUT1b9kCS28515a+vrr&#10;NG7XXahnk414SpWNXk+4OHLoYb+m/zj8KHlME4YY/3CH0p7SOG0P+vYXXXKl5n/N/DWddNo58t6S&#10;ok2CGBcRjv7dX+jEU8+W933gpccnc7sLLrlCyp94coaU4eIEYjyqeOxxp0o7xNffeCvNm79AvqL/&#10;70/NoKP/989yEQT10e5JzqFsPtfBnT0Q1gOP76E96h7FbW69/S6pB4N/4inh/V6og/r/ccRR9Hee&#10;i41z+C+PkbmgPLUnnnxK6nR3ddO8eQtk/Z74+9O8q/CPdX2Ek4HH/mwjo50R4514Wtge6APb4P4H&#10;wwsEUG5z9mP88bhTZD44HsJjlXB5fXQ83z90/U283bgdymW7/S5sNyuHbBtedNmV0ic6xX659W9h&#10;W2F+zz73gtRNH6eU/v1+0f5TyRi8rn91feK4sWPKy+Yj68110f/MV8I+9cIFNPSBvrB50RfG9/Ox&#10;YyoV5oi6cdtym2OxbWe+wn2F/Yc+ZdtyX6mw/tgO2B4Q+PP/OorX707pb+Yrr9ERR/42d/2QO/xX&#10;x0idpl7U8TvfG2Rsc6XTHRB5UUU4EpQkOUgqJrvTCBd+DqWOp7jmdVQkfBPnVVdeHh9lxLdffv0b&#10;3xqZdyLlqHIsVJhnUMqORriKdizYiEFMPAqKR0LxaOgPDvl/8RFdkdVbRpVdPZzH5WwefySXMJp8&#10;aGcpdUDkjGVKTlhKO29Vnb9cQTzBwdecyNgi+WGHaQodDVXP0JE7TqSurQ+h7ezxzsz+vJIO1Ecw&#10;g+1J9x72cBPu5vIHjDcoZaPC45Fzk7lh/ngscS+e93n0vaJvyuwou7kHuunzJF9OcHebb/O8Y079&#10;qs9lo5clfB01nxMZm6fqf6WWLDsV1iQvqgjHCDfhQNXf10e9Tz1Fi+69j/rmh1sG8S60RXfeSaPX&#10;XovG77ILdY1t/BEVuwBx5jkX0QH7fJoO/fH3hLjT7MKLr9BaxarV/oKk/as8z2987Qv0xc/vK3cF&#10;2SZIN0Ul30Vrrbk6/ejfv0k/+9F3affdPkTnXXiZjPmRD72PHnr4MblAhPq4QwvbFHexId5s043o&#10;Z4d8R+x73/waPfTI41IXFzOuuvZGev8u74nlm+GioxPa446s8y+aTl//6kGx3pcP2p9OO+sCeReV&#10;zRHCnUooP+Tgf6Unn3pGLnqgPDXc4fTtb3w59Pej79CUKcvTHXffR2N6eugLB+4td/Z9+APvox8d&#10;/E25w8i3xTqfdNrZtOrKK3H770ofX/jcPjRu3FguDXVkzhfznL/yz2EMNmwT3FG12cYb0le+cACt&#10;tuoq9N1vfpU+/fFw2zLaeWJbWNvv6nbDnXtWDuGC2eVXXcfj7yvzxvyvvfFmWm/dtelnP/wO/ZTn&#10;h/3gZe03R/9cB4b+H36U+0+2J4TcCaecRXt9ag/6Kepzn7hr78JLq49J7NOrrwv7VOqybZrs01tu&#10;u0MuoO3xjx+mf+N9MGnSROnr9TfeCnNmO/hbX6Obb/1b7gv7/ba1MTBpbNtN/bb916/Sp/Zo7Ft6&#10;sM677rRjpT/OoD+vF1+eKV9IsNxyk8N68VhNk2100BtkbHPlTbteHMmLKsKRoCTp+dHOif5cm2Fi&#10;UDXN66hIeHeUfcuo2bJyAQ3KOzbyDErZ0QhX0Y4F8wzKId6F9qOf/Ey+UXO77fUdae8Q2WYIwidq&#10;9sdyntEAocVaB9QPcmNpwglLzllKqOr85euoWS5WVlrYbPlh8gwydtT+kn2FC0/zqH/evPDeq6r9&#10;ifeZhXKz5jwOGQdIDEo5FGH++JbJ9OJaR5nN7A0yLvNKV9hthKrPZaPK5zJ11awsLDQHBjRDLb+I&#10;pqfELOWk6SluiIVJHNwMq2T5gvL+3l5aePvtNPfcc2nhrbdS34IFtPjBB2npa6/RuJ13plGrNf54&#10;F4bAHTZ33h2eMeqTefYJoUceq3xNvJefWq32jybtP/zB98nFsH/GhZcxPYWratsGF4g+9qF/kEck&#10;caHmvTu+i2bPniMXTTbbZEPaeOMN6I6775c7w2786+3yeNvESROlP1wMOub3x8m3iJ5+9gWER+ze&#10;njtXLt4dsO9n6Na/3S1lV193E62++qqZOcC/78FHaP1115aLQYhh795hWzmIZzzzfKyPC1+b8lwQ&#10;r7/uOvJoqN25JcYL4/rrrU233n6nfPvmkb/5o6zLa6+/GeuaLPaGO+xw0fBjHw7bAzlcUMH4EOL7&#10;H3qEZnGfZ5x9oYzxq2P+SC/PfI3uuOteKfeyOCW222/+wNuN25/htpvtE9z5hsdO8XgkLhZZ/jOf&#10;+Cd59BHtTj/r/Kr3gsX+Ny3oX8tNM559np557gW6hvcP6uIOPzy+ehvvt/ROMdmnPB+Uoe7V199E&#10;a6xWGR/94DHaj37o/XTQgfvIsYQ+UB/bC9tJ5s3rhTFgGfHkZNvOmSN1Dj0ibFvcGfY33raDFS46&#10;vnv78E04eExz2uab0GtvvCkxtGDhQvrTCacR7kz80fe+KXWGJNvIYC2DjG0u//slsTMoL8YiEk4O&#10;SxNOgnKiDEE4N+ZQlykhu7sh3uVg7OgdJ9vznrUMStnRCFHRDgQbMaiI71BlVz980sYf+Vytpnze&#10;ioU2lVjrGFGqLE3+BGjnLTmJiVMxKXcmOavjmMk1UX6YPIOMHbW//D7LM8g4aKUdWedFBqXsqBT5&#10;zewNMi5zSlfQVjo1gCmhEgv53DXfWGC+jsDnmqNhuxPNJLElmTFWi+dOZbPOpXh8bvQaa8pV/fmX&#10;X0GL7riDFt51J41aZRUauw3/g1zfM9aIMCU8Vjlr1hyJw7cHdtPmm24sd5R95pP/JPlaGkj7jTfa&#10;QC6eJZsm0pRuK4ldZbh4Sfyn9vgY3XTL7XKR5IUXX6bdd/uwlOHOKXwLJS7QYHvh8Tr7y4zc9fW5&#10;feh9O+8oZXjfFt6lZt1D8HlN5HiVF3drbizPfcryy0tf1fXZXDLm1PAOsRNPOVse/ZRH/9wjf1bH&#10;y+KYR+f8Ry/XSh4XgnARyGIspyy/nLwzSx4rZMN64m6n2I/KYk/cqfeH43i7zePthjmKac+uA7h4&#10;f5dczNL8p/fYTS6kYb3wCCYexUwvduEOr9g/9gksziARD7jClOXlQqrsP7bN+biSY8pPhoV9iotj&#10;u/K6oi4eycWjmybUxnrgfXmLFumcOEY3q66ykrSBjePttv/en6Y118h7wXDYtqhj9d/H2xVWlrBt&#10;8DuF43jO23M1OwTZZpMNkmOQcYQonXZD5EUkHCNcZWkKHyrhnIjfZiZ+p6sYSqsIVd3lwFSvo2Vc&#10;tp89B2JQyo5GiIp2INiIQUV8hyhv9St+8iOfr9XE560ZfoQW51ip0vNXNCiexJj+BCeuUnJgIitr&#10;tqxLMM8gY0ftL7/P8gwyDlppR9a5GZSyo5bIb3ZvkHGZU7qCttJmkDK3KDqaA70hpYx1VHm5IWqY&#10;7kSzNbB3oGnMDLEZx6FBiFHf4iGqq6eHxu30XprwsY9S35w5NO/Sy2jJjGdo7FZb0qiVV9ZajWvy&#10;pIn07ndtK77dSQZbbvIk+vAH819g5/fjYNqbMpvIKd1WErvK5mJcXDy74KLLaZ211pS7wCA8TnnV&#10;dTfR9/7t/8hjift+9pPcR2iFu8RuufUOOujAvemnXLbKyivJRRcv1MQdXrgjCY+J2nh33IU77vpp&#10;/fXWiTkIvphLxpwa7iTD44m4kwzj4rG/5ZebzCWVOl4WG7GdV191FXkUFRenkH/8yacz70TDnNEn&#10;1hdjmH3q47vV7R/EO9twZ97BvN3Qbj+33azeNltOoy8cuK88zmkXymDX3vhX+qePfVAeTdxpxx3k&#10;bjV7D5oJj0TG/rnefntx/7HnrDbgbYwvaPjQB3aVumYHHRAeH/WSfXob71MuQ510n+KOr69/5SB6&#10;4OFH47vx0AfmieP0O7wv/Bh5j0zKtp3M25bn/NMfcD0Y12300c3BCBcQv/KFA+VRTrwTLe99adj2&#10;J552Ft2SPAaaK7+z8wwyjhCl026IvIiEY4SrLE348GQL59NwIVdSQheHUlTSZSWOCp1IhaSko2VU&#10;lWOhwloGpexohKpoh4KNGFTEd4jyVr/ihyhSPl+dWewodUHklN6QK11V5yxL2IlNKWnHPNUqG4qs&#10;S9D7HY1MtWR/ph3bYGZQyo5aIr+53zGbPu+Y8wYZWc4NcnXEBdV8TmRUWVmSHora451oOEemhGOE&#10;mzIgcjDqGj+exu2yC4199w605KWXqKt7FI3ZYgui0Y3fhWbCu6G+869fpo9+6H3yXjP7YgG89B4X&#10;fuqpVntcrKilom2R/r3DtqmIaS4umuHiGd7RhXdd2cWVlVdeUe4Y+tVv/iiPbOI9avIXGlZvb6+8&#10;ww15GO7kQlsv1MTjont/5uPyjZNW9/SzL6S9PrW7jGtzgOCLuWTMqeGRw0023kAeLcWjg/gCgNlz&#10;3uaSSh2Tb2cW7qDbVx6RPfTwX0sf06+8Vu6OglAH7z1777u3l0cfUQ47jH17pxnmvfpqq9CRx/wx&#10;3qmFvBHfGhm3G7f1283qwcFFOTw+iQtl6B93mOH9YoceEeZ159330mc//XFZZ1Omf3188ryLuH/t&#10;OfavwjvhPv5PH5XHMG1dYHkXkrBP8b44q5O3T3fZ6d3yPrprb7yFj8/QD95lh3eiIba2J556VtUd&#10;dBC27Xt21G17BNdls3WH4rb9bWXbNkPoF49y4q7An/P2Tfu2LyxI36WWK9vIYJ5BxhGgounXi7GI&#10;hGOEqyxNehIMF+vwnw4SShoXlAMrMRSWlTjKN+7oHaXKMVFhnkEpOxqhKtqhoDeoHt+hytsc2Vzl&#10;U9g+o6NZ7P7RI3U5jv/ZCB8/QklIvlRVnbNwQjN6S8ochNEs2QTl9o+EY0ftL7/P8gwyNk1pxzaY&#10;GZSyo1LkN7M3yLjMK11h2whmkJHl3ODzArTPYv/ZbGVhoTnQGy803QyNOpSlfunqmvMQluGEiBXx&#10;lLUyQjViQYXzpod/+HaN6qZJe+4pfqPqGjeWRq20snQ3ZrPNaOwOOxCNHRtHhfwsoKJ4nXXWoo02&#10;WI/WXWdt+sD7d1bbid674/Y0Vi+ErKdlm2+2cVVcrz0uxEzdbBP6wPt24jprxXEzmxM5DqS/tdcK&#10;6zVmLO2w/dY0adIknXeXXIjZdustqHvUKBrFhrt0VlpxilzYsYs2eAxw1OjR+lhiF2204fq003t2&#10;kL7wMv+5nMcFLJRtveVU2nvPj0t/GAN3LW226cbS1/bbbkVvvPkW4ZFVq/v5/feSd5JBsf4mvE04&#10;wAWhUaNGy/xWWlG/Il6F/lZddWW5aIO+ll9+Mm+PnaUu1hfy65+nzXle48eNoze0jy2nbiZ9WBuM&#10;scW0zeTuvP6+fqkzmtdr2222kG2ILzaA4fFbvDMM/XnhUdXR6XbbkbfbdroPeB2x39EOd2thGy9Y&#10;sFDKsZ+xrdBu7TXXoC9+bl8aP36cxLbPVmJW9Y/9Evuv1MVFw2l8zPjtD9tqi82rtu2o0aOkzzlu&#10;n372Mx+X48P3ibvbcGzgIhv6wTrgiyvkyynQP/9MWWF52mra1NCW+7b1xbbdMt22PO52vG1tu8Zt&#10;u3r1tuUGvC8qx4afF8YKVXj/c7t1cfxzjMdysW3C+9I2lXewWd9WNnnypNDvVltIu4ziL5pEy5z6&#10;33xGvQL59R/gduhac6twTLA1U/fcjyX6TajLDHXslNIoVMjErzw9jz76iUkh19EyLd3zGeYZlLKj&#10;NlXRDstjLYPq8R2qvM0Bu+aSuTRlKj47+bNXPldBBkrl8xWGMBtLXTb/GS0/wlB/1/Da2lLUf0t4&#10;OkImU+sEZ8Vhmomq289/upcm7bedRiWo5nw6GnFqyn70x2H2eOyoTbVM/x4P7nicd8Z9NHG7Xq7O&#10;9eW8UKO9L66Sb6dkdG1Z+wm/RtXVb//1U6Lkf5PYul44k+eORzZzVsrTNppMrU4585V//T3n2e0Z&#10;Taudeqr4A1JfH/XNnk2EdzQtt1zoe1lQ3uZrRyXzlN2KvMqKTUn1tqQpE7MTD+tlWX5DpBtkWdIy&#10;sn59f7++ancNiC6RHt9d7zqAc+EfQ83Un0/EYOy4sXNZoLzqpgeveYX++0957/MbuF5++SX6+98f&#10;p513fp9c+K6ngdY3LVmyhG699WbaZJPNaI011tRsRU88/hjNeXsO7bBDOe8exLxvu/UWGj9hAn3w&#10;gx+hceOKv9m67LmkmjXrLbrrrjtp113fL9+gmO7vVuiuu+4QtmqdO2qi0g8KT1MaL2PKW/08HfKV&#10;mbTOp+p/cU+j/Ym0wg8+C6cc9R1xonoqP7lGZpupX9FrV8+j1S78kkaDUEG/HY1QtcX+9MexsaOW&#10;qC32f7sp/3h85RMn0ipfmi9+VO72y28vyq0f1L3fD9Qbmlr8OKd755lQ1wyxGMexTNkK4eLZCitQ&#10;9/LL8xRztnaTla5aUdww1RGyRUoyYXCHTDOoVjwYgxqJ25YusH1hOX+BoaMRIttnfl/63DKgdHUy&#10;5EUV4RghZauOb3xM45M6JRYZimueKq3DjUHpQxLN07333k2HH/ZzWrhwoWZqa6D1TaiPdmifp0sv&#10;vYiOPfZ3GjVXGPu0U0+iE074C1115eUcL9CSfJU5lzzNmPE0/eTH35eLabZ7ZX/nGJSyGbrn7jvF&#10;OhoGFe1YsBGDimhK42VMeavvDaowKZUP1SylDoic0pvlhLFt2XInM/8XN0nLwjGRr5OeFIci31X/&#10;M3TkjhPpwOkh1VFFM47enrp2PIZmaFwkqfeV7LubizSQunnKbZ/Zn8GNHLKupAMnbk9H2ptapn+R&#10;ut6NbcIDPPUbmiZl6aBNG7yjRmSbe/qXqGsHO155v02YNIDfa/4c2GEg9etrxlHvoq4vD/5Yr628&#10;Y84blNLLlYkLqvmcyKjyZZnP5aTeEDQ870TDOTElHCPclAGRpjQeCaq3Dum61qU6mW0ISjJhcIdM&#10;M6hW3I4GNRIPmryIhGOEawxomKaBxh01QX5neIOMI1xFqyXkRRXhGOGmDChNdj6006E/LVbTPJWr&#10;IC53FihuRwPUzJkv0bnnnkX/88uj6aijf0dTpmQfE28n2e4F8wxK2Qx99WvfEOtoGFS0Y8E8g4r4&#10;DlXe5vAGVZiUSgFoMWoo9QPXnlYRC4lKHY3LF05oAKhmuXhGU/owmpX5wgHKN82zEarpX5lI046u&#10;89qIIWiDb99D/Xd8izbQuO2Uty9hkLE08QAb/Rs9Mu8e+t5G6aClD/7Olt/M3jLajU6bP5dO213D&#10;ZU5+Ixi9QSlVEvIClM9ko5qVhYXmQG9JWSxojlp7ES2eEPWciFiYxMGtEOUSKCF1rF6ZSodoNC6N&#10;6lRtI0cxKQyMMXxnkI9bYrzIsChXkkGNxA2TF5FwigjXGNAwTQONWyo/uPnDOqFBys+9lkHGEa7c&#10;1eJFJJwiwk0ZF+UonA/lHgVZpoTkTgbHqpMpU9yUJQqPXd500/V0/nlni1100flyh1SR8Bjg5Zdf&#10;Knd7pW0tPxBZH3j80mQ5PGaJ/q695ip6+umnZG4Yx/IYLx0X/ZzHudmzZ8njnPbYoq9vfeTJxobB&#10;R3/wH374odjW+oTQj4/z1icd+6WXXtQS3sVK9HMBl8Gu4LqLuI0cAmzwkUOZnzv2E/q1/YVxUM/K&#10;QRsT5ufk54122MaP6Dr6PPqz9tYvhDFtf+T1bXm0Rz/vaNlOzmMjBhXxHaq8zeENigwfpnDUJOti&#10;fM46olR9sZBgah2NyxVOVmw4gXmTnJU7Wg6sqq8MlQYma+K78NbRyFTevoRBxkEr7SjtPDUoZUel&#10;yG9mb8u0/EobaxmUUiUhL/xnrDcpixWzOanjc8pozVFrL6LhnKg0i+dGZennykEonVKjcWlUJ0O2&#10;SM2BkKYbitvBoEbitiEvIuGYAcoYB3TUzvL7LM8g4zKidLWEvIiEY4SbMiCybIXzY/hPmTxC/i4H&#10;dUKJJzvhDogKyxIu+Fx33TV09FG/pAsuPE/sT8f+js4449TcCx+4uHIU151+2SVcvoBef/01Ovnk&#10;E6TdOeeeJY8oPnD/vVq7MWEOxx/3J3mk0oR+f37oT+iBB++XizXf//636eSTjqMLzj9HHtH85S+P&#10;oAsuOFcu4qTjzpz5Mt1w/XU0e/ZsuvyKS+nuu++UdUH9k07kPniuZ5x5Kv3hD7+tuljot8ctN98k&#10;MR5H/e53/pUuvPBcaYvxf/rTQ+JFo/RRUIzlH2NNx8Z8r7xyOvX2LtZjg+jxxx+j4/7yRylDnd8e&#10;cxTdfMuNUrZA25+o7c90c3/rrbfoJJ7PxRddIHPFNjjssEPpib8/LvGFXB935IH/89+H0dlnny55&#10;CPPGvobQ1w94G59yyvFSF495Yt4X6rjI+XHRB8b8M7e3sscee0T6wgW0v/C62LhYl1t4Xd7Rst/h&#10;PDZiUBHfIcpb/VoGRcqHKFv4UBWTT1zQ4lpmdROWKn+CE1cpOTCRL5O6av+fvesAkKq62meX3kFF&#10;ELCiUuy9a+yJXewYe4yJpmg0iah/1CS2qNGYYhcVRUFFUAEVlapYUIoIAmIXEFSK9Lb//c695855&#10;d96bmd2dWWZ352PP+84599z+5r3dy31vfDwfKg/J5opKE41P76GeLfUOr1fobGOXiejHG/Fon7GH&#10;4RFDSc/4qGK0LFtH3OOk1idtwI4zXz7Xb9OPfYpo+nU7GP/udOenHGoQV4eFPAqZKu8CQrXsj4mX&#10;/kl/dZzkTYdtW7bHQCNlpY1Zch8Eekx6/suk+/k09e/l0lpAdDtNuXj8cpiZY04L0wGXv0VLTu95&#10;90zn1yeL8KumvD3oztnW/uxu+/jesF8gr5W0tuORQ5eGx0KHuTxxQDlhfu3j+qSsFhe6uVQ+fuxU&#10;gL6btt7t6vd1wi9lxLQ3QFydFq58Htu49BAYZzw+qernNlm/zY+xtdGA77ufBlcnzn3xeZhywscz&#10;MfbNTbmQPc3Yxz5uacqUmObR+qVMX0aYV5ff/EIa5Nz5QXjugbUAwlnAYeagr7HwCXMa2EH7dCz7&#10;HDOEq48a3omm3onGYmy5NzIruw4j7GKutmenRNiIZ3Y6tmreWQTIZFdFgFzsomFzCNkqhhx721IJ&#10;xQw9Z3ECCNcRhN1iNgfPUIShhmzJc6Hh748s9oYot0WxPfjmCXYxxrZsk+wOCNGRUBhgseq2W/9G&#10;h/zkcOrXbwDLDTfeTA89eC+/t0sDCz1YQOu2fTe6/Y5/8SOSK1asoN69z+F8ffs+STvttAsNG/6S&#10;y5Eb8ML/444/iUaMeNkvak2ePJEaNmxERxxxFNv4Ft9ly5fRfff3pX/e9R8aPfoN6vd4X7r11jvT&#10;6t1ttz3or3+7hbbYYkv697/vp0suuYz7csftN9OVV13NbX3wwcfo66+/onfeGc95BG+//Rbdd+89&#10;dPRPj6Vrrr3efxnBggULaIcdduK89/z7Pprzzdc0ZvRITsuGsG60F9/Ay99MbNLXrV3LC2gYS6Qh&#10;5sKLfkmP9n2Id6Ah/+0u/+Mm7QHT9m9c27feehu68o99qH//x2nK5Em8+HnaaWfRccedyOVu07Ur&#10;l4l8v/ntFbzwtWzpUtuwAGhP23YbcSwe88xUL9qFOs8590KftvXWXXlxDQto0hekXeD6ErcoW28g&#10;n+E4zkWAJK4niOu+FiBkD76IGlHMV1wwfI61iI85yJviAkLf4PgmpjgOOk3yegGEKwmdPVNRWEDb&#10;uQ/tNnAZTbt8K+sb9jSRsSuWQgZR72l96Dr9h7mxrzJ/LnP6lFuox1O9Et+rNOziXjTx7x+5sj6i&#10;O7aHdyvq1bsb9X9e/UH+6Qv08LTT6Q60YdgFdOzkW+hTzrOMPr2hmwnYiq58dxkNPYuoB5f3AV25&#10;DTK+Qme37BVp727X9VILbAamfU+ebNOHnjWQjm3Zgo6V9g88naZfd2P8wocZm2Ov24WGunZUDDzT&#10;JWh8TnfuvQNdtYspL9NjoKYNvk6Mw+ReavGmcn3gNl9r0mWxY/YL9MHZZkyWmbRlpuyeA+mqyMLQ&#10;DLrqeqKhKv1YvxiCBZwd6GHOv5TLuGOquTdxWtzJE3MyPXUKPdkLeY08g7adkmobFllOQ90u3Zxa&#10;V107wyWm45heJv+TL6QWwmbfQ1c95c4L09ZBU8+jT11Zn940mY5t0ZK2eTLlG7rLNXRs2PepZ9i6&#10;Hzra2FiEOoXoGdeeZc/Rbrq9AbCApsvnOiMLSTK2SJ8ajG08+p82gM52dfc2Y1eG9jxtyx96linv&#10;lpj8arhzBsb+VNO25aZsyID4se9/qmmPixna29R/hixEYgFtR3NuTLX5l5v+TTol9VkPy/9wV3o4&#10;w9xWHnHnnBZAOAs4zBz4ugwD7BMUO0gamOOFtQDC1ccG24kW3hvT2FIiC0K7NiBbH5Jsz06JsBHP&#10;7HRs1byzCJDJLkYBcrFzZnNIY1Zi2FK1WZDNLqEK0IMdJ4BwHUFs98zBMxRhqCFbSuNCIXpbtDdE&#10;uS2K7eFvppZgs2oONsnYTpfQQuCzz2bT6tWr6eyzz3Ue4gWpLbfcKrKjDItt//vfv6jrNl3pT3++&#10;zi8uYRGndes2/NjesKEvUHl5OX3zzdecVhlgsWzxosW8QIOFmLFjRtFhhx/h32XWokUL6t37XK53&#10;8823oB133IlO7nUqp8O38867ZqwXfcEfxLNmzuC2vvH6CGrVqhWNH/+miyD68ovPeafV4UcczQtv&#10;Gj169DRtxC/Ots977b1vzv1E3RhPjCuAb+NEX9AnYOnSpdyONm3b0lAzhvZR1MX8jahz583xbf9E&#10;tb2lafvbru07m3J32nkXuvuuf9CSJYvp3PPsN++hngMOOJjLRL5v588zY7yQViR8yQLac9RRP3NW&#10;aszi6sW3tO6//4G8yw9pn3wyi7baamteoEN6W9cXpC1xfcF76uot5DMcx1qAbFxPETccWoCQPdhh&#10;DnwxBePH2thpxqnQ8Y+ZHakYG6EEEC4QcCPzwo4UK2L2ImkRJzyptFwh4boY7YvgFTrbLaBF3qN0&#10;TF9lH01nn0U0caZamOh5Cw2VBbdtfkd3hOkBpn8kf1hvRcccY/Ntffkt1PupPn6h6LMXHqXpZ51J&#10;vtppE2m6U7c+5ujkxalhT1N/056/q/b+/e9ED7+g2nPWIN+fY04+3RxlUQaOM6k3Tabp0f97UlBp&#10;ph16mIBhF7sFtAftfSYRpg1+kRILgjecTtP7u8WiuD7c5Pog84c+HOv0Y6+nO3rOoA9kWLv+jp5U&#10;Zfc6uxtNn6oXM7rRHU/LAp+p+0YzBpNn2Lpnq8VLd4Ic89AgMyaAVA4kscFZz6XOl2P+EmnbsEED&#10;qcdNf0mNm2nr0JuwKJqAY86g3tMeo0FuUeuzFx8z58UZLr9p+0Ophcqtjz+PekT6ZrL3uZlIL8Ih&#10;vY+am2EDzFjfnD7WL8adv5/ToCdnUO8bVZ2X32zO2wFq0TXD2Cag9zOPuP7YzxaddTNd2ZUdvIjI&#10;+eOGWw15Lsh17Hs/K+2x49dj2iT72ZNz4wp13v71dOo/yC7yVXpuK42kQRABhLOAs5iDCBwgyS/X&#10;WZdkxRyEAckHifjyg5p/J5q7L1p2tlVxTKVb0zJUFyjxkiK33MogzJGrvcHYKX5slMTaLtaZG17M&#10;IcJJvhoSIBc7kc3BM5QkhhqypWqzIJtdEMQ1KvTVJoT9yCaAcF2A6Qt3zTHb7EhgqCG7g2fnLxTs&#10;LZH3LJj7ob0hhsw3ShuQZrNLGOUgyduFwYoVK6lx48a860uARamNN2lPS35c4jx2J9ZXX35BPXru&#10;6DwWeLzzqf79+DFDCN4bVhVgMWy//Q/g93LNmzuXZs2aSb3wS2AMpH2dO3dxnuxAX5YtX07DXx7q&#10;27pm7VrabLNOLoLoy6++pBXLl9F223XzjzzmA6i7WfMWvPAEYDqxkIXHOYG1a9ewPnnSRH78ETJq&#10;1Ou8OIbzFvmXu7ZLOtonbcdi2T5770cffjiZdt5lV2rZshX78bgpHt+UxypHj3yDd5vlikz1os4/&#10;//k6njf48VgozoU1GfpS6M/fBoV8RnPhTAJk43qKuOHQAoTswUHm4AVkdX2N5n/MNp41sdmCZq0U&#10;Fwj4wPCHBswOHFIsPrDE+njHXkCOc4WE62K0T6H/6XaXWPqLyLG7qoV/dBCPUFYVxzy4jIZSL1tW&#10;5HFHLCDMcItdn9Og/pRa7DimL1UMJN4xFn1sMx2fzZzMO+O2cW2FbHPdDLVwF6D7buZ+aMSZGbHN&#10;72jalPPp4Z1tuWm77bC7DDvmsi2gxQHtcGpsH651fQjnT9sKw35h8vGjmjZvbjAFzZhI03vu6toS&#10;VhDqcZwJn9N007XdtpdFmFygF7WwiKXOCwP92GjZztfQdOwE2znwySJQDOxYX0PbSLwRHuvIoqNg&#10;Bn0wzXxOTlPltziF+mNhNWHnWmXRY8duLGmIG+5chtzDjP0kM/bdKjP2AWZgHAfSsf5xTSOnmg/m&#10;JCwS5qH8NCR1OkkA4SyIvc4Cjn2a04XZ51gL+6A6zgNqfCdaTd0TMyGsOld7g7FTmI2AWdhp2dvQ&#10;i1yAXOyiZWXInIiP7RJqF2TO9FxqX12H6SN3UzMUYcBxeH4HZppdKNj7pf0vFL27QZg1sA3wcbCz&#10;caGAXV3YiTZhwjvOYxdfvlswn3d7CbATC48Y4hFKvJ8Lj+ZhQQWPd3Y3afKY4iGHHOpyVB7HHnsC&#10;TZ/+ET3zzFO8qwltyxfQl+7dutM//nEXt1VE7zg78MCD+TFOPM6J96LlupDWqnVrHi95XPHT2Z/w&#10;zj2Ztq5dt6NPZs2gr776kn1YvHv33bdpGR6JMTYWvXbbbU869bQz6RH3CCTkwYf70VZbb+Pbfptp&#10;u6RB5Js18Q6yV18dTr++9Hc0etQb/OUAAB43hS2PVV7228upcePUYmk2ZKoXfZ396Sf8yCt8rVq1&#10;5oW0Vhn6gh18dRYy2blwLgIksSC06xjiup9JgJA9+DpqvAEnCkpIYidWLyBwY+Obl3AAncaxTnw8&#10;H5wP7CQbJEbiQwGEHXoPxGODOwTvhLKPJ35wg3t00AgeoawOsJCGcj7t/ShtoxbSsCuMd2PhUU46&#10;n3rpSw0W0lA/L2IlL6Rtvf0uvEtL2uqlKgtbccBCGpc5iOj0YCHN1Dt0lz6RPuWMj9VOu7g+4D6D&#10;PoTzp20HLKBdtaM8zmnGOefdQKagbruldh5J4bNnUmo/u1QWVFoJhLsU4xesUsAOM95Nhp1QdB71&#10;cru08GjlsZNv9o9WVky5mXrQ6alHRb2kdlaFsGP9XBBvhB/1DNGNdu/Zje6YEsQue9/vHCsYwmEH&#10;V2EKJs4Ixj5pcTkO3XalHj3NeMvjmiITsPNuK+qxazXLT0NSp0WAkHNE2nU5yK/TJNZflx0zHPsY&#10;a+YDNf5ONH8vrPQ9Mey12NUbDfxR09f84nnDTXfSuPHvOW/1EHYtyU5itANtWmXaBpjfJ1JsxDM7&#10;A7ZqIkvZ6HemOBEgk51JUNfzLwxP8wO52Jn4+ReHs+Qan1dWhsyF+GSuSqhFkDnTc6l9dR2mj9xN&#10;zVCEAcfh+R2YaXbBYC77qTtAcA+QNM9uTwNsFmN73doca8RmKAywUHXkkUcTXpaPR+8gffs+SB06&#10;bkY9euzgoiyOO+4kuvSy39F//3s39X/ycV4U2qjdRvwYJPLhMUQsglUVeNyxS5ct6L77/kMnnXyK&#10;f2Q0H0Bf2rRpy18AIP2M+xZSLKrhcc5/3nkr9ydMj8Oee+5NC75bwGOCcl9+eSjv3JNpw+JRFzPO&#10;j+GLEVzdUz+cQo0aNeYY7Oo69rgTCF9c8MyA/r598g2ZmdqOBc87br+Fum67HS9u/eQnh9MDD/yX&#10;F9YaYOeb+XDIY5V4RLYyO9Ey1bt06Y90/30pf4MGDWjXXXfnvhyToS/1BjL5cZyLAEksCO06hrju&#10;awFCToS5kPIVF2wvsMxaxMfsYs0hnZ1wTEER3OhCsNulRW6KWgcJO8kGnV3rGXE0Pcnv39ILadh9&#10;04127+5MeoWerPJOtM/pzotTC0y8gKFxzPV0Bz1Kx57Zh3a7IfXI3Gd3X5BaNNumG+3m1FjgccwM&#10;72SrFoZdoMrFgopTFXinXS4LaerRVX6M9vSB1Fv6HNeHnOcz3O1lH0HMGV0xvvIONVvZsFv6qJ1c&#10;GSvPAvdo6bV/TT3+yO84c3oSup5AF9FjdN0tjxGdfYI/Lxi7dPP2sFuuIeoZvqMsC/C46FPqvV4Z&#10;gfYTXXVmFRZJqws33D12MOOnHk8d9gvshMsFCWOfW2YLnodr6Ni7ogtlAm5bdcpPQ3iugbUAIecK&#10;E89ZEvLrtLTrsgjgGDHiyhNq/p1o7l6YxpbSbpXZ7OoCCz1DXnrFtKM8b2Xn2ockBvC+G/nFITJW&#10;RjyzM2CrJjIEZaOQbHG52JkEYzsYYxuTVm0x81Xu5iwUIBe7ymwOnqEIQxW2lDMLKmuXkAfoydAC&#10;CNdlmD5yNzVDEYYasqWsXEikbo/BXTGVYFVz47TMqhFjex1uPviYfAKP4x188KH8eCEWqvCOsx16&#10;7ugfc1wwfz6/sF/eR6bj8cL6c865gEaOep0XU7A77fMvPud8I14dTocffhQvKgGIRz557DDE9t26&#10;+1gAbdluu+2p/aabRhbw4D/8iKN8ewDk0+WGZSEWeWQhDvb1N9xEX3/1pe/niy88z99uCej8F110&#10;Cbcb/UG67r8AscgD4IsMZExQLl7mj8W4jq592E12xx33+LpR7lm9z6ETTjyZF52AY824/vSnx0Ye&#10;ncQ3ZAJo+19M278x+SXtJdd2fBNpRcV6Ov10++YZvA8Ni3P4dk68Z27LrbbxeTbZpD3XKWOi+xw3&#10;xpnqxY6zDh06ej9iMW4AzpGkvtQbyGc2juMESOJ6irjh0AKEnAhcXxHF11kbHd15FsQ42xycAFHb&#10;RRUQwZ1Lm14kLUwEKRa3c0UgPh2jBRDOiKPpySm3EOEbL3khyL5T7Cr3CGNZy6eJqrwTbSvqQeox&#10;xdOJhkZevm/+0DeXwOnTTqez1dahrbfX9eOF+/IlAkTH9HFt9Y952vZPPF3iIZkfAc0Z3XdT5e5A&#10;D/eOe/QVC2kf0R3czwz1nnU+0ZlSVvgYbYY+ZJ1P+x6u/qeZPPw4Zy/6YJfKvJfK1L1sEO12rRlT&#10;98jik73knWhApU6mNGx9+fv2yxzkccgzie7IulPOLl71f2qX1LvrDOz7yPAifmnnUpr2nimfUj5I&#10;5m/bxFjfTBMjj2iG30iZArd/l+jjn0nfLFothMMMNrL1Fc+Zc8vU7x6nfLLXc2puMmPrK0zbe6vH&#10;Mc/IZew1zLk1AV+8sGPqcU4jsgCJ8vmLFqpcfoiEQfAChJwrTDxncfn0HyBegjSdmHZddpxHlJmb&#10;WqHvTv7mWfaVubBzD1ClYjQBndOcFicIbaJvf3svc1mjhtThiSdYzxVX9fkbF3nHzf/nPKlaBUl2&#10;wdgo4XCEcYLK2jUC19Db/vk/mv7xTHr0/rutv7bC9afmB7LIUFfGoTSfFm4c1s/M7ZsP06DHMWE8&#10;y/bsba5hZSz5xIOPmfuJKZPvK45TF0vFsY1MZ/yRhv9WAH844lu67YGOxl93gUW5a6/5E22x5Zb8&#10;vq36hrizoIRaguSPcQkFQtxwx6HPxfNo85OyXztzLY/hAv58ijULgfW39nWaRkzrdKOzooIWjFhB&#10;HQbbLx/JCZUqf8Phs7t3p20+uiV/j1/WVeRlPvV5KFzzwHvNrtpxqvqihRISkZd5T4HHfgcz9v7L&#10;AjYkauZ8/Pb4R6n9RctixjGmfm1mBeLLqPyMq51dPTS4wcDpBUfZkqn8B4+zoiz+pHSP0CZaNnwC&#10;c1mDcmrZqxfr2YDHGR/v/yw9NXAwLflxGX319RzadputqFWrlvTm+PfokcefplFjx7M0atSItti8&#10;M+f7cekyeuSxp02epfTYk8+YP0YWU49u2/GuK+QZ7fJ02qwDbbLxRlxPP1PPunXraMCzL9Irr42i&#10;hSZP1623ZD92wb359gSuu7WpG5g5aza9OGwE9ey+Pa1fv476PWXyrzX5nzP5R4zi+O26mviWqfh/&#10;39eX60X9aO+Wpr16BEV82T225xddo81A334D6Y1R42jilI9op57dqUnjxvwo5g8/LPJlQbRP+obd&#10;Zqib24V+mHZhGjEm3333PR3z08O4D82bNeMxAVavMXmdb2PjW2rG9b8PPMbjw2Pe0I456kQ5b5my&#10;J0ycTENfeYPHasrU6fT+pCnU04w95qSv9OMJ04/Rph+TP6IdTT+amn4A3FZTn7S1ZYsW9MLQV6nz&#10;Zh15zlEPEMvm4BmKCMixty3VXdSFDuo5ixNAuK7D9LPih8/9eS3ncxpbShuWbOd/WaedTEz+F9E+&#10;mOyUADG31+wIMsz/dBkdeby9ttY14N1j48aNppdeGsJfKPD7y6+idu1SO6JqC6o0zyWUAIQnjuZ6&#10;grju5wOvv7iU2nRrkbm8uHEXdohLPrCnCsgzKsZNcpoDV2UOYNy7RMRnD84HtmTjRcpo+ew11PJM&#10;9WBjbJwSQLhY8ek9dMBpk+jq/rfT/rXv1pFf6DmLE0C4yggLksJFgJDzjGEX0vZ/WUtX3/1n2t/+&#10;CVcCoIddCyBcXWDs/8+M/b+KZezDDkqnRQDhqmPZU5Ooxe5ro0Wxbg5gviY7Zp9jhmN9ffZifWU7&#10;HshcXdTs45ymB9ggUDW4wfAQO/TnijL7WKNBuSnC/qFnF2zu/s+DtGzZCmOXM8OeMcvuG8Viz93/&#10;fYgGv/iyfZzQCBZo3hj1Jq1ds5ZtLPg8+sRA9uO9KFhsu+s/D/G3b6G8fxn9pn/cQ/O+nc/xQ158&#10;hcuToZkx61POs3rNGpv/CZPf1Lls2XIqM23Gwtuj/Qb6d6aNHP2WKXsF92fW7M+4vVhYkvI0z3Rl&#10;rzFlIwZ9ecy0FX9cQR43ac+/YNsy65PPuB+oB/acud/S/Q8/wWMAH9LQFtQrdd8V1A1ghwcW2Aa/&#10;lOqjtAN9RDzyIT/GFGN038P9uD7Ev/n2e3TzHf/m8SqXeTI+1I10npP/PUSPPqn60f8ZP6aYB7QV&#10;bUD5ELQFZc6Z9y2a49sVy+YQslUMOfa2pRKKGXrO4gQQrg8wfeXzWBhqyJbShiWbXSNwN0XcCljD&#10;NUJsFnvNSAkOVrd5rM0QrqPgRbSxY2jSpIl0dZ//q7UvoA+nC5xJgJBLqKVImlBwLgIkcT1BXPe1&#10;ACHnDHNhlf84EREfM0qEHsdOOEZY8tQk+Ebm7mZyc/QC6DSwJYbXtdNBXGCt1wq4b//cuQ/tph7V&#10;rNeokfkMC5bKRICQq4lhF6rHJo2cNpnumFIDL+avbdDDnaeh57FXj2GWnWrG/sNiGvu4c04LIFxd&#10;BOWwaQ7gyB8pWgCd5uBV5csDangRje+Hli0lsiCbXVXgm7POO/s02mWnnnT4oQfRNX/8LW28UTte&#10;bNm0/SZ0/TVXeEGtg1942WY0wA29R7dtOe2k47GduYwO2n8vY/+Bfb+88Gxe2MLikKBN61Z0+WW/&#10;sOWZQRj2ykg6/+ens33qycfSK6+N5sUehuuk76tROP9vbP4Lzjmdd1Fh8Qjotn1Xur6PaauRP/z2&#10;Epo6bQbNnfutzx+yBvrSuVNH7j/af8xRh9FzQ4ZyW44w4zL1o49p7jxbFhYYMX8H7LcX+/o+PoDb&#10;LnVf9ftLaMQbY3jBUdfVuFEjOvqIQ+gNMyZoM9KGvvI6bdd1a+q2XVfeHTfohWF06cXn+rJQDxbP&#10;pJymTZuY+Tqdrrnqt9SpYwfn1X0roy7oh0n/S59oP7BQhi9TOPUk29a/GOmx/bamjlQrU+XEsDmk&#10;MSsxbKnaLMhml1AF6MGOE0C4PsD0lc9fYaghW6o01wjCP2SMzao52CS8TsDqLJzAP47FqPvA+7jw&#10;LY/4tky8X6y2Q6ZNc5wAIZdQS5E0oWAtQDaup4gbDi1AyJUBv8IF/5jZwbZldigBonYqyjD/WLtg&#10;0DcuL84pN0cvIMVBkueUEk3TAggXPbaiK99dxt9CGfeOsXoBPWdxAgjnDWHBUpkIEHI1ccwjNf/N&#10;lrUBepi1AMLVBcY+8s2axTb2YYdlEEQA4WpC/wHixRyEAWYn2scux4BwSskLangRzdwKcS+098UU&#10;Q+UEMJOBs1MR7miYVcUBQk+uNha9sGh0+inHU8uWdks6+JijD6O33nnf7/zCgs4+e+3m8zVq3Ig6&#10;depIN99+D3/L54jXx/Ajm6vUt3P97KhDqYUpC+XttccudMhB+1JHtxiEx0EXL1nCu864UCdSPpSf&#10;HnkoP4IIfe89d6OVq1Zx+YjBQtS//vcw191/4PO0bPlyWrLUfPhs1jQBhNGXIw8/hB8Bhey7zx60&#10;eLFpy5o1tP1229C2225N706YzH0f8+bbdMKxR3EfPvv8Kz4Xf3b04TxnKK/btl1pqy260OSp09Q8&#10;2rQD9t2Lz+cZn8zmcR5vxvOUk47lOhG/yNSJR2tvuPlOuvOe+2juvAWm3om+nT27b0ebmfGCrYr2&#10;OvfjMNsPLNrpfnz+hW3rXnvs6uMP+8lBtFG7ts5KlcNsDp6hJDHUkC1VmwXZ7IIgrlGhrzYh7Ec2&#10;AYTrAsI+hf00ktN5jXRh8Yfsjs4sLPSNMrDZJWycnORsLLjbnyi7Qwm1CDJjmuMECLmEIkXShMVx&#10;JgGycT1F3HBoAUKuDPhai3/M7GDbMjus7SzLTvgnhgsJvmGZAxg3MxH2OfYCUhwk+TTvMNAuLYBw&#10;CcUPPWdxkhdIQZozCRByCQWBHmYtgHCdQ9hB6XSSAMLVhL8GO12YfY61yLVXx2qfVZzkBzW+Ey0v&#10;kPtpwn01dGezU7ApsqAncZtsslHqjy8FsbCTCjvY1rjHOfFoY9xNP1XextTeiI9wChMOTpzbIrQd&#10;sOPs3oce54UzPOrJdaOxBjiGItA6EJfeqmULOvHYo3jx7PMvv6avv5lLxxx9uI1FHXwu4oXcNh6L&#10;V23atGYLtgZ2jx168AH02sixfqcaL6xxahm1NfmaNGnC4wc5aP+96cD99k4rpyo2Fu3w/jfMq6T/&#10;+ONS9gnEz6wMHkoRkKSVUHsgc6bnUvtK8OMQnt/h8OQ2XIUfVL5Cm88zX6rBTNbOyoiOYdaYSyg2&#10;yLRorowAIZdQpEiasDjORYAkFoR2HUNc9zMJEHKusNdZJSghiZ2IzuzSJK8vo5DgW5Y5gHETFBGf&#10;PTgfOEEAfxMVNtAxWgDhEoofes7iJC+QgjRrAUIuoUagh10LIFznEHZQOi0ChJwncHHmAOZrsmP2&#10;OWY49jFacFAMp9erjyJaRAs7pTocMt9PFVcTUgIWjXbaoTsNePYF/ygmeNjLr9N+++zJj4DGAY85&#10;Tv94Fj8OicctD/vJgbE3/dDjbacw4eDEuRllgS3AAh4eobzq97/ixxTPPPUE/qUDfZJ4zdLXsCzY&#10;YToEu7ewePb8kOHUpXMn/sIE+LfacnMOHvryGz4Wu8yw6wuPyMLWgI3HQ7EDDY9ZYjxltx/i8bjq&#10;Gabt6IPIiccdHVuORi52p8068k63996f7NNfHzWWvl+40FmpfMzKMENpbedju4TaBZkzPZfaV4If&#10;h/D8DoenWIaLr1PmYNku2vP9k8XYXrc2xxqxeazNYE7ZHFNC0SEyXY7jBAi5hFqOpIkF5yJAEgtC&#10;u44hrvtagJCrCnu9xTXYMUrkC2sMO+GYgP0/H1tA8I0tvAmCtQ4SdgIIe8QkZIwvodZAz2HB5zOs&#10;TAQIuYQagR7uejP0ceecFiDkPIGLc2WmXZdFAMeICVzpDsT4xGqj5t+J5liQzY6FBOX5vopFMryn&#10;7LvvF/KjkSLY3XXy8T91UenovFlHWrhwsX+cc8y4t03T0huX2FenMOHgxLktQtsBu+SaNmlCd/zr&#10;Pq772cFD3S8dqfiQgbAs2GE6BItmm3fuRM+/+DId99PDebeZ+C8690xeEMMjmKgbXw5w5GEHU7ft&#10;tokta/ttrR8LaXhEVvzdjH/fvXa344eyjNxkdP1eN0DiNXKxUf6Zp5xA99z3sC8fX1qAbwYVSD5m&#10;c/AMRRiqsKWcWVBZu4Q8QE+GFkC4nqO653fINQLcC5ndf1m4e6PdASE63HxIxXhDEDFKKELIDGmO&#10;EyDkEmo5kiYWHCdAEtdTxA2HFiDkqoLz4xoMjdnaNoUtxynbRrk8XnP/2GX9BQNuXOFN0Dqdqljc&#10;zuUZYN0cON0lsO4EEC6h+KHnLE4A4bxDV6AFCLmEgkAPsxZAuM4j7LAMgggQcp7AVbgy067LRtKu&#10;y44BYe2AyjE+sdpocIOB0wuOssVTVeNDFmToHO6jSA7up8uGT2Aua1BOLXv1Yl1Dsgm0jQWn7t22&#10;pS0278w2GO83mzPnW07DI4a/OL83LwxJvsbGt9fuO1PLli3Z7tChPa1YuZJWrVrDeXbfdSfabZcd&#10;aU8T06RxY2rQsCHttvMOtNHG7Xy9W5p6Nu/S2Q1HGbXfeCPa1cQ0KG+ARtEmYjdowPmh44sPXDi1&#10;atWKy++waXtOX4pv7jT5um6zFe/yQhralw5T9iapstG/aGwqvRx1G2ndupWpuy3vDGts+oOBgH+n&#10;HXrQ2nXraMniH7nuLp03o19ffJ59dxtKMu3ccvMu1G37bdlG3mZNm5rx3o4OPXh/Ll/8O/Tsxjve&#10;KtZXcFkNTdquu+xgxzgoB9A+jEnYD5QhY9isWVMuf+HCRb78PXffhd5+7wP6+Zm9aON27dDttPOq&#10;3iH8oNRWSD9K85nTfFb88LnTAuhxrNR5kcpQ1mkn/rxB8okPJpsDl5vOtj7FaEsMu0Maz/90GR15&#10;fNy1s4QNhbiZyiRAyCXUEiRNIDgXAZK4niJuOLQAIVcFr7+4lNp0N9dOXHtRErMBLsSsSenK5h8c&#10;JI+15b5hs5bRgT2QrzCoGDfRKqgr5/udCUTjsMqXEL989lpqeeZuzjKoVPklFD3yMp9SgOYSihp5&#10;mfdiRXGcj8uemkQtdsN75U39lRpvxJtAvi4nt79sx4OcVj2UVeC/7QsMuzOggsq+fDrVucRJSu50&#10;Er797b3MZY0aUocnnmC9ViNuWIoJun0x7RS3IMneUIwvSbjjX/fT2Lfepmf6PUB4rDSMYxglPF0j&#10;6XUNqp91GqV+RrB+1kgfFgk3SnXP/7I9e5sy7B9D+cQDj0UfWc8ICYxjB+2eOuJbuu2BjnDXGObO&#10;nUPj3xrnLAv858ghhxxKbdu2c57qY+XKlfTmuDG0x5575bXcfCNuugoBjMeoka/RLrvuTptt1sl5&#10;SygEFi1aSOPHv0n77XdAYc+98MTRXE8Q1/2aQJ+L51GXkzrEN0CNf1xyNlx9iiogz1h/W1+nAapV&#10;cgPUjc0EjnP5TIYFr6ygDkMu5KQSaiFynfeCQhqguYQaQVHMf7GhZs7Db49/lNr/wr5WKwpVv74+&#10;5wKOs/nLT78aRrVRu96JxnPmuEJxDYOboZCr7dkpETbimZ2OrZp3FgEy2VURIBe7pnj16tXU94kB&#10;/lHOG27+J733/kT61UXn8gIagjhesVUMOfa2pRKKGXrO4gQQLoGRNCzZ7A0FvuqbA+6hfseZsiWN&#10;2R4smJXN4AinbRhMnPg+XXHFb+iZZwfQ84OfY3ng/v/Sww/fTzNnfOyiqg8sZFx77Z/os88+dZ7i&#10;RDgf4EwChJwLVq5cQa+8MpzmzZvrPMUPnA8TJrzrrOIF2qjP3YULF9KrLw9jzoikCQXnIkAS1xPE&#10;dV8LEHK+YK+3rqaQndgrrmOTxv8Uc1rAhQXubCKAY/9LuiWG13WsE/1LvVM9l1D7oOewYPMZFiyV&#10;iQAhl1Aj0MNdb4Y+7pzTAgjXAGRhJK5+/we6gVeDGGYn/rrMh7ygdr0TTRLBWmoYYZW52p6dEmEj&#10;ntnp2Kp5ZxEgk12MAuRiezYDW45vTXXf/Il3yJ3/8zP48VSbLnGKWYlhS9VmQTa7hCpAD3acAMIl&#10;MMJhqS4XGnIftPdQ+94cL5zAP47FEEQMA45w2oZDjx496cEHH6N+/Qaw/P2mf9CokW/Qvff+m3dM&#10;bWhgQQQ75moS4byA4wQIORdgR9Rdd/+XdtttD+cpfrz00hBeYC12oI1oq2Drrbehu/71P+aMSJpQ&#10;sBYgG9dTxA2HFiDkfMGWJzXpWlK2XHFT12rzz1y8LbuUgAsL3LlEQIqDJM/awfGOWXUMCJdQ/NBz&#10;FieAcN4QFiyViQAhl1AQ6GHWAgjXeYQdlkEQAYRrAHJthbAOFbpiQFg7WAVrcb48oebfiZZL43G/&#10;RJhmBXELwneihelxxdUoGwVzx+z8gmx2UQANkoaBaxnw/rZddt6BDjloPysH7sfvwSu+ga4hhPNZ&#10;28ehrvSjqqjmfPp3ouWcXwIFgc1/9diCyjrvbK59spsgf/hgijlwubAs23rY4upDdod0Rj7FG+Kd&#10;aLNmzaR33hlPp5/R27530gCPF+611z68iHbQQT+h9u3bsx8LWSNeHU7Tp39EM2fNoI4dO1LTps1o&#10;7dq1NG7caFq6dBmNHz+O5s+fR507b85fjCNYunQpPf30k3TEEUfR1KlT6MMpkyJlCLBgNnr0G1wH&#10;ZNHiRTT0pRdos06dqF27jWj0qDdoxYoVNG7sKFq2fBl16mTfKaqBhb8RI17mOlDG5198RptvvgU1&#10;bNiQ+zBx4oRI+7Rv/fr13JcPJrzHeZe7OjA/81zc3Dlz6L1336ZGjRvRxA/ep84mHWUjBjvu3hw3&#10;lvNIfZnGrHHjJvyeUWlHXCygx+UL058urj8aUmZ5eQOaPPkDet/1oW27dr4OQNcDCccxrq5Jkz6g&#10;oUNfoK+/+pKaN2/hy5Q6pa6w3TK2aNPrr73CMQu+mx8Z/7AM3R7JjzF/14w56m3WrFkkXtoIwP/S&#10;i4NpxcoV/LlCW/B5w3mz0UYb8W60iZPc/Jvf24C580wdHxhfF9cmTGQmAbJxPUXccGgBQs4H/DvR&#10;TKn2aqprccI/6Sz3CfPjGQfhgr4T7U33TrRsQFvkF/rsN8rUO9EQXkLtR17mMfX7UYpLKGro6apz&#10;KM7zkd+JtvtqZ2WCaS+ux7lcl1U3y3bIzzvRinMRTUI0awGptHARTZIEKnTDsFOYjYBZ2GnZ29CL&#10;UcxBGPB+tuLtomVlcH9EQJJW1yH9rAv91X3RAgjXdVSjv/qLBXI7/8OgwFYXi0J9scD7k5wSB1Tl&#10;bpQh+//QUO4Q+VxE0wtJSYtNQNwiGtCiRQt6efhL1H6T9rTjjjvzYkbfvg/SiNdeoU8+mUXjxo6m&#10;Rg0b0Q477sR1/fY3l9Dnn39Kkyd9QMuWLaN99t0/ssiDRbR+/fpSs+bNeTFkyoeTuQw88r7TTrtw&#10;LBZv7rnnTnrbtAd1YOHmlZeH06abbkpnn30efffdArrg/N60dNmP9O5771CjRo1ozz33djVYoC3P&#10;P/8sPfjAvfTFl1/Qxx9P51117TbaiLp23Y6mTfuQrv/LNfSznx1HLVu2ojVr19Kjjz5IY8eOoZ/8&#10;5HAaM2YUPfbYIzR9+jSaOvVDHpv99j+QWrZqRWPGjqKr//wHWr1qFb034V3q2HEzuunvN9CBaqHx&#10;pReH0OOPPUw/O+Y4XrB51IzZa27M3jT9bejGbJUbsy233Iq2264bj29S7JIli+mOO27lBUqkTZv2&#10;ER144MHcfo0Vy5dzmV+h3zOm8yLT2+Pfou++X8BjjIUt1HP//f+l4cNe4sVF6SPmeONNNuFFwLi6&#10;Ro18nV59ZTjNXzDftGcJl9e+/aY08o3X6D//vos+/XQ2jzXajXd/ypyOdWPWtElTeuONERwzZsxI&#10;2mKLLVmwgIYyHo8ZcyzSSX4Zc5SL/5y6667b6aOPPuT4gQOfor3MebDpph1owNP9aey40bRk8WJa&#10;bPqy19770rp1a+mSi8+nA0w/cA5d/3+p+Uf9GPdxZv6PPOLoyDmbFTGfc8+C0K5jiOv+hgAW0Vp3&#10;t6/I0OOdj/Yd2FMVmGdUvOluKHKfAsUJ4O9lhll3zKqwFV5EO0t9sUAJxQ3Mm3Cc5AVSkGYtQMgl&#10;1Aj0sGsBhOscwg5Kp0WAkAsPu4iGLxYAXL3B9dUKDorhZN0xq47ZBzaUp0W01H9R1zhcT+KY77AB&#10;ezF/kMHNaYrziLDIJDtndgqzEc/sDNiq1WYRIJNdFQFysYuWlSFzIT6ZqxJqEWTO9FxqXwk5Iy/D&#10;VQNjz/dELzhYndkeLJhTNscYQyfDsmwln8C7xy755QV0zjln0E1/v77Sj2U2bdqUNt6kPX3zzdds&#10;4/E4LDTIY5833HgzPfPMU7woIcA3EN93f1+65trrOX+I1avX8ELZrbfe6ct46MF7ua1YzHjooftM&#10;ed9xHZBzzrmAy8FCG9KlDOxIQ/5LLrmMfRoo647bb6ZfXnIpx0AuvOiX9K+77+C29uixAy9OTZ5s&#10;d4DA98KQ56n32efQ0qU/0m23/o2OP/4kzte375O0kalrqHs0EHP03YIFdOppZ9LjJv2II46mbbpu&#10;y7ufAIwxxuSEE3vx45oyZg+YviD++pgxE2SKRZ/GjB5J/7j9bpt2w02x4yuY+uFkuvTS33Psv/59&#10;Hw0f+iIvTAGo543XX2U/0tFHjCfGHmOcVNcvzVhjoRULavDjMVS07VYzXlh8hI/j1ZwKMGZY+JIY&#10;LLBisRTjJWUcZ8YcadIe/Tgm8p/ixhz1Yidi797n+HgsrA0f/hI1Me3EuYc2oq0PPtwv7RFOzD8W&#10;f3n+zYTq+W/SzI2p/lBmEiCJBaFdxxDXfS1AyIWDqUEuxk7kCqvZ/3OxIXMZWgoKd7Pyv6w7AdLu&#10;YypB/1LPbmGLsnLT7nXrnVVC0UPmDqz1giCsTAQIuYQagR7uejP0ceecFiDkAsNcM/naGdbrr7PQ&#10;Hac5EAPdMbsV5xk1voiW061QgjRrATS7xwEq1ufnZiVFC5LsnNkpzEY8szNgq1abRYBMdjEKkItd&#10;ZTYHz1CEoQpbypkFlbVLyAP0ZGgBhEvIiHC4srEg1k4KziP43ijibpDmx7EYgohhwBFOs0ewSD6x&#10;aNEPtGLFctYXfLeA8CL7ygALKsuXL6dWrVuzPmrUG/xo3Buvj6BBzw2kWTNnmDoW0WefzXY5iHdf&#10;ZVrcwe62319+lf+GRCx+YCcWysBOtffff48Xa7Bj6tVXh9OE996hc8+7kB/Zk0VAlHHUUT9jPQ5T&#10;Jk/kMn/602Odh+gnPzmMF+JQD+o+7PAjaOyYUdwvLKZstNHGvLiC9DlzvqHFixfTc6aPeHyxTdu2&#10;3HfEYo669+jJsQAWbbD4g0cF0T4sHC1etJh3PCEe/g5qzD4xY7Y4GDMgWyzavNPOu9CQwYM4rUmT&#10;Jn4M43Dpby73i0fgvffZjz6a+qGv55xzL/Tp6MPJvU7jsV9m5qAydaFta8y49j77XOch2tnNKeZB&#10;gDE777yLnEV0wgm9+PFM7HpDGXPNmGPnGOrDmLc1Y452or0A8vd0Yw6g7a1bt/HxeARTFnuzAX05&#10;VOZ/jZ3/jd38+w+h/lBqAZK4niJuOLQAIRcW0drlCitXXqu5f+wCuxhn+ws8m44LBf0LIFQRQBhg&#10;3Rw4HaxFpTmUt2xIa7/90VklFB1krsBxAgjnHboCLUDIJRQEepi1AMJ1HmGHZRBEgJALi7XzllJ5&#10;6wamOlefXF/9dRa6Y+2A6q/HIirNHjzlAzW+iJa6FYqmmFXHfAPVLIKD0x03aNPC6uvWU8WKFT5J&#10;kGQXjJ0SYSOaWTjRsrehKwG0XSNiDhFO8hVIgFzsnNkcPENJYqjClnJmQWXtGoWuXPQN2qAqQrc9&#10;kwDCdRG6b1Xt75oVnMdnd0pYXJTFcprKZD9PUBwXCPb+iF0LuB/yIY3dIZZtcpS5PNh5BBYFfv7z&#10;86nXKafzjq5Miy5x+OqrL+n77xbQrrvuzosZK5Yvoy+NT77Bc/jLQ2mrrbfhBa+qAo/ONWtu76Fr&#10;167hhS5MoCyg/eHKP1OnTp2oUaPUY6bZsOTHJVymfiwPbcTCzIoVdiGuV6/T+THWeXPn0rgxo3jn&#10;WDszPkhHX/FI5WDTR8gXX3xOPXvuSOuMP5wj2HjHG96bhgU07Ejbb/8DeJEH8fBjHKWspDHLFovy&#10;sCMMO8yefvoJfvwQj2XmitatWzNLPa1bWVvQrp05N8xHZo2Zg8rUhfFq1Lgx7+wSYFFuk03a8zwk&#10;oVmzppwPyDbmccC3bz7Vv5+Pn/YRXteRA9wEnmI+E59g/ufN5cW0E07qxe9asx/GDAIkcT1F3HBo&#10;AUIuLFTt/IMDjinbXr8hCLO6ZWt7AYQLBX8Pk3uX0wFmJ6JzXCgc7NiiYbsGtGbKPGeVUHSQuQLH&#10;CSBcZYQFSeFJAoRcQkGgh1kLIFznEHZQOp0kQMiFxZoP51HDjutMda4+ub7KtVZ8VkmJpPs4sMQI&#10;iy8/2ICPc8ZA7pNgLUDICo237eQ080fAnDlpIUl2wdgpETbi2fnAgHPnZBeDALnYRcPm4BmKCMix&#10;ty2VUMzQcxYngHAJmbFioVMschu2IEo+RCAWc2CX8xcA9h5pdy1gN4P9ibI7MFstyvbb4NI5n8Ci&#10;Gb79Memxx0zAI5ePPfYw70jCbjHsLtt5l93osMOOiHyLJ6Qy3y65Zs1qfs+WAIsfWKjDu7Xwfqqu&#10;Xbflx/JkAQ0LSCNHvk6dO3fJ+V1VO+64E335xeeRhZVPZ3/CC3H4cgGMMxi7z0aMGM6Lafvuu7/3&#10;o799rv4//+ghBI8IYnEonCPYGOddzNi8+uow3j111NF2lxzi4ceYySOaIuGYZYvFIhbmAI8n/u/e&#10;h+nZZwfQxInvu9zpmDVrht/Fhbx4T90WW27l63n9tVd5FxiAuA+nTKZu3bpTKzMHlalrCzNe2In2&#10;3oR3nMfW992C+TwPAjwyucD4ANQ3ZvQo3v2FelAGxvzqhDEPgfx333U7705D3CN9n6SDDznUpWaB&#10;m8DNu7j5f3U4L6Zh/jktmwBJXE8Q1/1MAoRcOOA6amtm5uuq+RfHTswhjbWwr5CQWxXfv0ScU//S&#10;qH3sEnYCCBs03Xg9rXj5I2eVUHTQcxYngHCVERYkhYsAIZdQI9DDrgUQrnMIOyidFgGENwxwzWy6&#10;hf1SIoZunr4GWyUl4XWZfWCNOF/VsQG/WCCGcZ9E5/l+GaYLQtt4mjWmVZM/5Z1oDTt1osbbb+9S&#10;qgZuhlUZudqejcLd0BwXV0AWZLMTgUDNtRmZBqi+oa7NZ31HdeZzzUqqWPwN0erl1Ssnw3yUdS7Q&#10;FwtMMWWjSCOmdFs/wKxsBkc4zR7BODK7tkkTN9S3c+KROCwqYPEFj06+9vqr/C2MV155tX9hfps2&#10;benRvg/RunXr+BE8/S2LWNgYOLA/v+sKL8mPAx7XfLTvw1TeoAG/AB/5n332adp22+3p1FPP5EWy&#10;Dz6YwC+wP/zwo3kx5r333qG33hpHv/3dFbzAJd/wedxxJ/I3iMYBL6OfMmUSf6MjHrFEPcOGvcgv&#10;sT/mmOOpkakHdfFL/x99iHbYYSc68aRT2I9HRfFC/jfHjeYX/39s8iI/dmrhiwWw4IJ3i50RfAkD&#10;Hnm85+47+cX89j1udqdZpjHDLis9Zpli8ajloEED6Yfvv+cFzh+X/khHHHl02hhgQQtlLvzhB37F&#10;xAzTF/R95YoVdOllv+N2oZ4XhjxHCxct5G8bxWOX2AV24smn8O4vjHlSXd/M+YbeeftNXpDEzq2O&#10;HTryPL3++giuH23GN3CiD2ee9XOuD+fXMwOfok07duQvPEB9KP/8Cy+mnXfe1Y85dvHJfEHk2z/l&#10;iy9kzNHHsfjyglUraZGZQ3y5wOvmfEXs8SeczO2YZvLPmjGD1ptfgPAIMs7PAea8OfZ4c9507EQN&#10;G9n5f0zNP3zuw5ksQBLXE8R1XwsQck3AfrFAK1OnbQkzrv/4p5jTAkZckiCmoN/OOc499myq8/ez&#10;XH7RiMSno0GLclr19Voi81lttO0mzltC0SLLfFYN+jwSLqGoUJB5L1YU9/m44uWZtG7a59RiD/sa&#10;FEZkfnJofyQ+hE2otd/OaZouVjqz6phvno4BR95WKG/bktb/sJTWfr2AKlatomYHHURl6mv9K4uw&#10;hlxtz06JsBHP7HRs1byzCJDJThRziHANCpCLnTObQxqzEsOWqs2CbHaNY4M3IA/Qgx0ngHBdR1X7&#10;WbGeKn78lujHeUTmD/3Knv8CtlUilyMCKtQiGr5MDUWG99MEhGHgJGyIRTQsTGF3GATfnAjZYYcd&#10;6a9/vcU+5ueARRS8H+yloS/4OCyGYREI76TCu8R2232PxMUtLGR8//13tO+++9HgIYM4P3Y+9bnm&#10;L7wLbeqHU/ibMfH+srfGv8npn3/+Gf3xj338zi2UMXfeXNp//4MibdPAwg1eLI+Flg8mvs/lYOfR&#10;VX+8hnc+CfCI49SpU+iCi37pd6hhcQ19wLeGSl7Ijjvtwv3CWK1ZvYbL1zvjsIAzc+YMOu74E3lh&#10;SCBjhkVKKQvvmcPOJzy6+tRT/eiww47kRygzxaKuYS8NoY8+msrzdNrpZ9EhMbuvZBEN73wb/+ZY&#10;jl++bCld95e/+XkB9+i5Iw1+/jmuQ8rDwqQgqS58w+ukSRN5Zxp2j3Ux44b2IW7cuDFcHnbu/O3v&#10;t/nHh7EINnv2J7zjbPTokRyLPp/V+xxOlzHHfKFc6TvKjxtzCPwvvzyU474w5wjOQbyHbQ/3Ta2d&#10;u3ShsaaumTM/pr322pfnB49u7n+AOW9cu1q1aU0fYf4v/CV1MedHBHGf75DrKeKGoxhgF9FamvZU&#10;mHaVRTiFuIlU6bhXBP8TjfP5oEJ+O+db9gsuGL4a5eD7l2NWHbMP7CA62EmDZhW0ZMjn1KjbptRg&#10;s+gj3CXUMGLmJyKAcN4QFiyViQAhl1AQ6GHWAgjXeYQdlkEQAYRrFqsnfkNL7hhDrQ5dRg1auHtA&#10;WpOUg1WwliBNA6aLydciWpm5Oam7V2GAKiBlXz7tHEbQGc0K4hYk2k5BD9bNX0TLhr9Hq2fNpda/&#10;+AU1NX8kSFzB2SiYF2bnF2SziwJokDSsKBtYSdSVflQVpfmsW8j3fGIH2solVPHDF0SrljqnhlQk&#10;CGxc6NIaFM9le51tro35X0R74PG4P9IS2uIvzjHs4vj+ZGyUM/XVb+m2Bzoaf/2DfBujXswpBthZ&#10;inI+MH36NLrk4vP4ccRtt6veDnYBvhjglFOOo9/9/kredVcMwE64e/51Jz333EvUomWBF4jDicrE&#10;JRQEccNdE+hz8TzqcrK5dsY1IGa+48KScHUvpxQA6297xCrcCNMKf2/IAt14j/TerF6wnpZMWkOt&#10;Ltmfmv00fpdwCUWAyDxWFXr+o+dBCUUKPV11DrXjfMQOtB/vHU+tj1hBjbfQ72E17U37nT0Buptp&#10;kASbv/z0a5iriw3zTjTpoGYtQMhZ0HDTttTiZ3tR80N3pjXTJ9PqaVP4SwaApCLzxk5hNgJmYadl&#10;b0MvcgFysYuWlSFzIj62S6hdkDnTc6l9JeQGfInA8oX8CGfyAhoQDmpgy8UsZByEGcIFgLkP8sKZ&#10;YtaEQY75P3GS2ChggNmq9RZYPCvEApoMq+bKCBBydYDHH/GtkgMGPEn77Lc/74IrIU9ImrA4zkWA&#10;JBaEdh1DXPczCRByjYGvr7i2xnAg5pDGaT6Xt6DArcrfttT9i3XHrAo7AYQB1s2B08FWGm/agNrs&#10;04hWPv8+/XD5IPMH4wxaO2cxv4KmhBoEz4/jOMkLpCDNWoCQS6gR6GHXAgjXOYQdlE6LACHXAMy1&#10;b+03S3jx7IfLn6eVL7xLbU5YTo23XBttHq6hgDCcrDtm1TH7wAF0GsfGBVUNG2Anmmk8qkQnNHug&#10;czk2CWFBON5BsvaLH4gaNKaGW29LZc0yfGuZzl+JanNGocsX5LkeKUYg0yQJbKfM/LFR/GkRl14J&#10;FkRso6SdboWAbkjYoJpAvupPzC8JgiQ7T6xPDO8XZLMNdLaY5IKj0PXnWv6alURrV1DFquXmBrbG&#10;OauArP2QAHPcq7eZusLsREshbEwW27SF70fGbU8ta7sm1+udaBsamCWZrXAW8wk8snjXP/9BTRo3&#10;pmuuu5Ef5cwX8B63O++8jX52zHGV+sKHQgL9HT7sJbryyj/HflFAQRFOqOYS8oK44d0Q4J1oJwXX&#10;TtMgfQsXruz8F3Qn2j/cTjRGhlEUd8a2q/wx8avnr6eVP5TT2h/W0fqla83fLDH1lFBCCSXUYZSV&#10;l1F56wb8LZz4EoHI7rPIdVNdTz0HiMQnwQT4mxBR+Wn52Ym2YRbRMg5KqpOxyRrZ0hMg2QRJNjfD&#10;KHHNiXCucVVlo4TlCyRdEvwvKPmEKj+tARrZ0quLXMvPezukQAc9Ib4ixTo9U1xVmcsV09kaQThz&#10;PuH7ZXQuXxSBs32c4rSGVZUdpfVfpQt0tpjkaiMon7sLv4N0PzHdSJydMxslHOascXHpigXZ7Ahi&#10;CijYItpjppIMReqmZGxzDKaOKC2i5RvVmY8S6hnCE0VzPUXccBQjZBHN/MbvPEDY4sBOuynF/ydH&#10;n1MQUBj4RTTfBrYCSALYIWN8CO6MIbBzZUOkfFE0B4jEJ0HlzyneIBKn8ichY7k6v+OM8Qoch/gg&#10;fxJiy9X5gvyx8SFUvirNp8sXV78gTAZ7hAmGY+OSgHgTGGlHAjKWKwkqf8b4ECawSuPnOK7+EJH4&#10;JKj8OcUbROJEUeWEyFhuTP6M8QocZwKzzaMgtlxxaHaIjQ+h8lVpPl2+uPpDxJar8znWZgLKT+vj&#10;tOqhZh/n5LExBzAGLsIiODjdsaiicEhcuoNKimVRfDlOQpshrBGXFsSF2SK2MdgWJ2zoSQxV2B8s&#10;iyqKxEURONMKNQw1iXEImUmx+IUZmkUAp3P+gDOJjtWi0zLFJUmYR8rxAreyAWGOD5gpYPHHMasp&#10;5iw4OE6zDdkDOPXrKseB3SHCVnVstTTbOXhdHT9JzEH4UTa7rObCrCW6Y4Bt/id6YJsD22BziGfE&#10;ONuXAXHpvpxA174kMYc0ziRBLBTtAyLpYCVAnI2DZyhJDDVkd4gwVKd4O5bFcprKxCoOccwBjhnC&#10;BQDfHOUOmc42Ocq8mOfYug3jxzHibIYS8g0ZVs2ZBAi5hFqCpAkE5yJAEtdTxA2HFiDkDQbTAFxp&#10;+XrLAp/VLVvbC2Cd3uZYV0bKLiRwr8L9S3GauDhmB+9LEEmTTKyDtZiDMBQfr3QdA2YfGBAFPuiO&#10;teg0hmMmpIHATqwjJboMVh0DnMZKiiPxStjnYhiBj02wE/Y59jpU6MJKB5idiO7jIC4G7GNEF04Q&#10;G5Bi8TEpZp9jLeyDCl1Y+azi9IC9uBgGWPnYBDthn2MvIMU+Sac5EZ3jQuFgx4D2JYikSSbWwU4P&#10;ORKv9DAWENaOSLwSnabBJtJAYCeR+MDHqmOA01hJcSReCftcjIfygdPiHXsdKnTrSuk4CDsRnWNE&#10;XAzYx4gunCA6hkn5OEb7HGthH1TowspnlZRIuo8DS4yw8rEJdsI+x3lCzS6iyX3Q3h9TAoRcSOi6&#10;tADChURYl9QvAoRcLQSFyC8kmqEK4xAyozosAjid6w9Yi07LqwDKZlfA3AbHgLANygMLjB0khV1m&#10;Nx8siypQSdVjp0j9acyJjq2ayCJAJjtWzMFznOiYAggOrDtmWwm7QraUXzYHz1CEoYZsybMgmx2P&#10;IEpXwmIO7FLMSOICgO+BciO0C6kh+wXWGAaY8ePYKJZLqDZkGDVXRoCQS6glSJpAcC4CJHE9QVz3&#10;MwkQ8oaCvc6af2AnuLaGrCWSJnkDLixwrzKib6zsEnYCCAOsmwPHhSJpYAfRwV7MQRiKMMA6OBBA&#10;WDt0Gaw6BoSBiM/FcKwT63CSoojb+3SiYymDy4PqGBAGWHdpkVgnkmYPnmyciDkIA5IPon3K7QWQ&#10;GDhYBWuBy7E9pCA+sI5ln2OGY/aBtQRpcOoyWA04AvE55hgnOo3hWJteJE05tY9dwk4AYSisg7XA&#10;5djHOIgODmPBUED24HzgQABh7fBlQKA6BoQ1dAyzEzhAksmRjVMCcDwrKRYfl6cYEPYIYpidSJo9&#10;eLJxIuYgDEg+iPYptxdAYuBgFawFLsc+xkH7dCz7HDMcsw+sJUjTifCx6ph9YI0gjWOd6LQ8YQPs&#10;RDON5/ukYkDukWIreI9TwogkO4mlrjKuPyWc7tIAH18FhHkjdlgXbOjCBmlsKXO5BqEdC1dmhLXg&#10;wGzVlCGIJFaf5RckMFRhHIS9ANoOJJzUWAGUza6AdVsAYRuUBxYYOy5ECxByNVARnCXedmVXuM9m&#10;GiOO2cW5fMl2JsY3IVqk2azgEQ4YMQwyB7DkEwntqggOrDtmWwm7QraUXzYHz1CEoYZsybMgm50T&#10;dOFaAOEIYp35hT3VHMq8adnaODLzzRPM5G17Y43hEqoNGUbNmQQIuYRaiqQJBeciQBLXE8R1XwsQ&#10;crEguossxfb6Gi8cI+zy8D/FhYW7qekbK6vCCfAxTkT3mYQdtNvroVMlSppyefZQCb5u6M4XB3Hr&#10;GJ03IinSrhR0ouNKtcPF+L6yoQSQNEvRpCDGJxrRZTrVs4dKYBXsRPsYwg6SBo60Qwvg2McYeDWI&#10;Afu6IeJznIYgRvJ6AQIWE/C6jnEi7U1rRxx0jBPtYwg7aLeuyypOgCAtJikFlSBtYN35MoFDXYzO&#10;6/NJmqW4pHSHYd0nVsWOg4upcjuCGJ9oRJfpVM8eKoFVsBPtYwg7SBpY12UdTgCd5uDVIIbZCbfD&#10;+YTTEMT4djtmCFcfpZ1ocVJoSB2atQAh5xNxdWjBgdmqKUMQSaw+yy9IYKjCOAh7AbSdB+H6A9YC&#10;SBoLkEdmNWCu2zEQskdoZ0diCboKI2nMiY6tWhh2SqZ2QAcDzh1rV0nMIY21xMVUQoBcbBw8QxGG&#10;GrKlvLGAbZUo7RCf1O9tdaw5YK+CaPZob5eO3Y1a7td+VwOY1ZBLyBdkODXHCRByCbUUSRMK1gJk&#10;43qKuOHQAoRcLLCXV+wei7K93rKRxv4a7XqjGZrYBYPc2MCsOmYf2EF0sBdzEIFDGGAdnCCAxMCh&#10;y2BV2AkgDLBuDpwOdiI+e0hBTBdixTklnxafFkgExsE+x9IGKQ9kDymIySEuxtfFhhXtU24vgMTA&#10;wSpYC1yOAWGAdZcWiXUiafbgfGAt5iDM8Akpn45xLs/awSpYS5CmiDksG2wVJyDFQZJn7ZAydJlg&#10;9oEdRAdHYp34eD44HzhOcFAMp/ZB9ewEEAZYNwdOBzsRnz2kIKYLseKcks8LSDgQQBgK646lDdpn&#10;DymICZZYXxcbSkCGQzcEkHxwsArWApdjQBhg3aVFYp1Imj04H1iLOQgDkg+ifexyDAhrB6tgLUGa&#10;BsywbDAUYYD1/KDmd6KZmyXfL3EQW9KY1e3SKTZeMXtzYKdEWEmi7eBVUVS6lOltSx6RZHNIYyhJ&#10;DFUz/Gw4TikuzhkGPl1zXKFQkxiHkJkUi1/YC6BtJZzfcS6i82jRaWFcXHwoYf5sAjA7YZdipoDF&#10;H8M2xBwc26KdbVhsz4YizAqrOFo24kx4oLljjO0KiDB+srE94McK/MwiOPAP68xekmzzzyiekS8b&#10;Ix/0SH7xBenCmcQc0jiTxMVqX5guPidAxDYH1h2zzY4EhhqyO3gWf8ju6Mx4G8FQDHO+JNsc2IYh&#10;NhMfU1wwpG6IrAXMuxiMIrsYmMWGS5idmosPEya8S4OeG0gzZ3zsPLUDMpya4wQIuYQiRdKExXEm&#10;AbJxPUXccGgBQi4WyDUXjEOKOYFjQvbXaNcbzdDELhjsjc0yq47ZB3bQPo4JhNMcA6yDtei0QHQZ&#10;rDoGhLWDVXAgOkaDTcSAXJqPjxEf4wQQX8rhfI61sM/FeCgfOC3esdehQreulI6DsBPROUbExYAZ&#10;oogPHIj4dCyTpDldmH2OtbAPKnTFDFE4wYouy+uG7CHF4gNLrM5rE5yAFPsknRaI+Hy8Y/aBHbSP&#10;YwLx8XxwPrAWnRaITmOXY0BYO6QMjlPCPhejIT4wxwnHCUjYCSC+lMP5HHuRNMceQZrOwz7HXkDw&#10;O9PrOAg7EZ1jRFwMGOAYVpwPHIj4UpkcSZrThdnnWAv7oEIXVj6rpIR9jr1uyB4UAy5NYnVem+AE&#10;5DgPqPmdaHIvDLkQiKtLCyBcSIR1Sf0igHBOCIOTbMdxv7hAFcYhZEZlWATQthKu37GWME3iqyxA&#10;nO2YVcfchoABYRtcBRaEtvEEoWwrYXfIVs0POyXCRjyzM2CrehYBMtk5iTl41qLT8ihAxDYH1h2z&#10;zQ7HUEO2lB82hzSGIgw49rZDYKbZHpGMWXIhFq6QcRBm5Mr5h70F2kW71MJqDBsFDDCLDZdiDhEu&#10;MqxcuZIGD36Onnl2AL3yyjDntf7XX3uVFi1a6DzJqExsHLLll2HTXBkBQsaCIRYPgbVr19KYMSNp&#10;7tw5bCMNNvwbAtKepIVNtDMpDX2q6mIo5uHl4S/5cagJSF9QL+pPnLA4zkWAJBaEdg7Y0OdIZRDX&#10;/UwChFwssNddK/aaGuU0n+kBmP+FrP4VFGn3PCeAMMC6OXA6WItKE4gO9uKczFpAioMkz9rBKliL&#10;82mICfZlOyezFpBwIICkwcEqWAtcjgFhgHWXFol1Imn24HxgLeYgDEg+iPaxS9gJQxSXxqwlSNPQ&#10;aboO9jkGWHcsbi0MUQzrMlh1zD5wAJ3GsU58PB+cDxwnOAg78WVAXJpzsQDCAOvmwOlgLSpNIDrY&#10;i3MyawEJBwIIa4eUIfULA8KA9ulYQMrwAhIOBJC0lMP6vMDlGBAGWHdpkVgnkmYPnmyciDkIA5IP&#10;on3sEnYCSAzHC2sJ0jR0mi+bDylmOPYxWnBQDKcug1XH7AMH0Gkc68TH8yHFYuYBZeZmVeC7E+6V&#10;5hZopOyLp42F1udYJcIqEQ5UrFtPa778nqhBE2q09XZU3qyZL0agi82JjYL5YI5Lry4bJSxfkM3O&#10;CcggGVU9AkkWBOHZ2Si+/cJxcfli5RC/wNoSIFAZcmHdkVziY1kQ2jkgU3G5oLr5q4t81b+h2h8i&#10;X/1JQo2Ubwpevdz89b+SKphX27Q4ZG2HBAgCW31+yvY+26hlLPnEA4/rxgWNNXXx/cY2gevm25xv&#10;QhAf2FNf/ZZue6CjswoDLEa8OW4M7bHnXtS2bTvnjcd33y2ghx+6nzbffAvTygo6++zz2D9v3lw6&#10;6cSf0b33PUy77bYH+5JQmdg4VDe/AKMsox3OQoh/3nkbffzxNHrgwcdo2dKldMopx9Hvfn8lHXPM&#10;8fTSS0NoyuRJdOWVf6YmTZu6HDUH1H3DDddQy5at6PQzetNxx53oUiyGDXuRzjvnTPr5OefTLbfe&#10;SU1VG3958XnUvXtP+oNpe2WBRcwbb7iOzj3vQp6HypxHVQHK/8+/76Ixo0dS1223o+tv+Dt98sks&#10;at2qNW3frbsNCidU8wYEnyOTzDly1YY5R/KJuOEtRvS5eB51ObkjX3erM/9x/e3TyxwKhPX/eNgq&#10;utJEqFblFK/A8cinM4IDZCxX53OcMT4E4k1gpB0JiC1XHJodYuNDqHy+HZyQHZzN5YurP4QO89D5&#10;gvyRuAzgbCZftvET6Oo8YuoXROKS4Oqv9Pg59oipXxAbH0ICXDuyxitwPPJJxiyILVfVLxAzNj6E&#10;qz+XdsSWKw7NDrHxIVS+Ks2nyxdXfwgd5qHzBflj40OYgFzHTxApVxTNASLxSTABlRi/8tOucVr1&#10;ULOLaF+6RTTppAxKUguypQdY++0iWvXhZ7R+TRNqus+B1GjrbamsWTOXWgDo9lWinTWOGm6nVCNI&#10;svPORtGfocS4GBZU1t4g0A0vigYVCHW9f4Kams81K6lizQqi5QuJln1PFauWplWXsfpc26fiyvbu&#10;bT6T+V9Eu/9x+zUWuTYpI0wB+trx0YjCL6JVZlEKCxlYUJr+8TT6wx/+5OOLaRFNz0O158Mh0yLa&#10;hsaNN1xLS5YsoTv/+W/rCIBFtP+79k/Utu1G1Ofav9ARRxztUqq3iBYC83KymZf/VXNxMwmff/4p&#10;nXVGL3rk0f7Uo0dP9lW7/eGJormeIm44aiOwiNb5JFw7VQ/Sfimr2n9y9OnlA/KO9bc/Yo7cOMcO&#10;YuZUNfpgAiN9yYJI+aJoDhCJT4LKn1O8QSRO5U9CxnJ1fscZ4xU4DvFB/iTElqvzBflj40OofFWa&#10;T5cvrn5BmAz2CBMMx8YlAfEmMNKOBGQsVxJU/ozxIUxglcbPcVz9ISLxSVD5c4o3iMSJosoJkbHc&#10;mPwZ4xU4zgRmm0dBbLni0OwQGx9C5avSfLp8cfWHiC1X53OszaxAvAkMxrH81PwsojW4wcDpBUfZ&#10;oqlOi8KPhVPCOfLpDmJrXvftIlr68nu06v3Z1PzoY6kJfqFs1CgtLic2ih5zaY+OE1TWrhHohoJr&#10;O3R/6jNK81m3UNPz2aAhlTVqRmWNm5lro+E1K6hi3WrTDtMQvtC5uMgE5cDhBVOll3Xe2bjyv4j2&#10;wWRzQLkwHHM9jq3bMH4cIy6WzQGq8PzZy+jI41vCUW1gAWzEiJfpwymTaPr0j6hBgwZmGhrQ0KEv&#10;8OOR7TbaiNauXUOdO29O3347jyZOnEBz5syh9959m9q2a0fNmjWjt99+k5o3b049uvekVatW8Y60&#10;hg0b0tKlS+npp5/kXVCbbdaJ68MjbKNHv8F1ff7FZ2mxRxxxFE2dOoXbM3PWDOrYsSM1bZr6j6Zs&#10;+Q844CCaMmUyTfvow0g6hg+P/Y14dTjn/dj1dZNNNuE0lIsFmblzvqF3xr/px2Jjlw7o/F+Ysr/8&#10;8ktavHgRHX/CybRm9WoaOLA/7bPv/rTddt04FmOFcVu/fj2NGzea1q1bT++8/ZZpX3rf8EgfYt6f&#10;8B6Xj51JH7w/gTYy46/7Lwjj0Z4upq8A/E89+bj59aIRn0PhGAKzZs3kcf7JIYfRC0Oeo4MNt2rV&#10;itNefHGwGZf2tN/+B7KdBDz2+bYbqwXfzY/0tXHjJqa/a2PPo/Ly8sg8StsxT3HAOfqaOUcxboiX&#10;ecEYY8zHvzWOtthiS1pr6ps9exa9ZNq/YuWKVN/NOcplvJZeBiZ35syPzXjMoE8/m02TJk30eRgy&#10;+YhLaDPGYY45bzp16syhiHvvvbc5HfOk2y7jhDGIO0eWLV1Gb5n+zJ8/L+KXeV62fJmvB4ibA5Sd&#10;NGZVhRoGz1qAkIsRr7+4lNr0MNdOvrY6AZhTtr1G43qbslP/OCWlcUgZHdQDXBhUvPmBVVCX3L48&#10;4EhAbHyI1P0wt3iDSJzKn4SM5cbkj42LAWcz+XgSYsoJocM8dL4gf2x8CJUP7ZA/yHIBZ3P54uoP&#10;EVuuzudYm1mBeBMYaUcWRMqVijQ7aHdWmMAqjZ/juPpDROJD6PyOM8YrROJ0OQnIWG5M/ozxChxn&#10;AitzPqWVq/MF+WPjQ6h8VZpPly+u/hA6zEPncxwblwTEm8BcPg+x5YpDs0NsfDzKdjjIadVDzS6i&#10;LZ6a2DnvdkoYlmQzr1tHS4e+S6vem0mNttmGWp51FpWZX3QiMZVhp0TYiGfnAwPOnZNdY2IOEVYC&#10;5GIXDZuDZygiIMfetlR3URc6qOcsTgDhuo4N0c/yBlTWuIVRzN1m1VJD663fz4E5cLsUMzIwq4oZ&#10;5g+gzjuZ4vCHkPjygwlYRKsGIrdho+B+Lo4Fn+ZvEW3UqNfpX3ffSV98+QVNnfohNWncmDp03Iwe&#10;evA++vjj6bR61Woz/BW8ODR+/Di6+s9/ML5V9J75432nnXbhP87vuut2mvrRh5z/mYFP0V577k2d&#10;u2yetoiGxYWHHrqPxr/9Fs2cOYNGjXzDxHWhbbbZlmP79etLzZo3p3fffZumfDiZxo0dTatXr+Z6&#10;sFiRS/6mTZryosKUD6dwW/BIX1eTjuEb8sIgevbZAfy438iRr/OCy2GHH8VlP/bYw/TgA/+jFStW&#10;0FsmP9KnT/uIDjr4J7wAhQWPR/s+SK+99grnn/bRVPrii8+5vXGLaGPHjqI7br+FTjnldFq3di39&#10;9jeX0JdffUEfTplMH5q+DTTjstFGG9MOO+7ECyUj33iNHn/sEZo+fRqP+3ffL6B/3HoTHXrYEX4B&#10;UmP+/G953D9y4z7Qjfumm3agAU/3p7HjRtOSxYtp8aKFtNfe+1K7dtFHKbGI9s474+n66/9Or78+&#10;guaZ/u211748FrksomE8/vbX/zP1T+W5wFgccvChvq9bbrkVP0r6sDqP1pvzaF8zPp/O/oTn8e2Y&#10;eQyBxaDBzz/L5xHaPGnSBzTDnAco5+uvv6JHH3mIPvvsU3OerDLnbhNzjsxI9X2x6bvpUzMzf0ll&#10;YG4fe/Rhuvd/99CPS3+kKZMn2vHCo6f+A2gXxrjN412bR6XaPHjQs+Zce5rHCwuXt976N3rffD6O&#10;OPJo+uqrr+hfd93h631h8PN0+BFH8QL02DHBOXLZJbyQO3nyB7yYtqeZT8Q8/qg9LzDP77w9nuvB&#10;gifPwY3pc4Dzifv7lOrvzFR/c4G63HiuC8AiWqvuuLdEEemvUfT1NsIZcFCPLAHVQMVbE1P162pY&#10;Nwe+J4YiaWAH0cFezEEYijDAOjgQQFg7dBmsOgaEgYjPxXCsE+twkqKI2/t0omMpg8uD6hgQBlh3&#10;aZFYJ5JmD55snIg5CAOSD6J9yu0FkBg4WAVrgcuxPaQgPrCOZZ9jhmP2gbUEaXDqMlgNOALxOeYY&#10;JzqN4VibXiRNObWPXcJOAGEorIO1wOXYxziIDg5jwVBA9uB84EAAYe3wZUCgOgaENXQMsxM4QJLJ&#10;kY1TAnA8KykWH5enGBD2CGKYnUiaPXiycSLmIAxIPoj2KbcXQGLgYBWsBS7HPsZB+3Qs+xwzHLMP&#10;rCVI04nwseqYfWCNII1jneg0hmNtOinrmZ9FtJr9YgGgQnqTgvc4JYxIsoXXzJ5Hqz74hPUme+1F&#10;5jdV1gW4P2sk2Z6dEmEjntnp2Kp5ZxEgk10VAXKxi4bNIWSrGHLsbUslFDP0nMUJIFxCAWCunOaG&#10;U9ayPZU1axMdcy2AcAShM8mOzZwX4NqPnQrMfPPkLjn2CoJimUOEUQ4niZ0/DBjQn/beZ1/q128A&#10;9e37JC8Cbb31NnTHnffw7p6//u0Wuuba680f3/adTQsWLKBTTzuT4/F4Hhadevc+x+fHgtew4S9x&#10;rAZ25GARAvGIQ/yFF/3S6A/xQgmwevUaXqy49dY7Of2GG2+mhx68lxdJcs2PnTr33d+XY/bf/yB6&#10;1KQjL4YNC2wPPvgY50W/xoweRfPmzeE04MuvvqQTTuzF6TffcoffdQTg/VXjxo7hRzcfN+l/ueEm&#10;mr/gW07LFV99+SW/fwz5zzRjhoU7PAaKd8ph4eW440/iNAjaumzZjy5nOmTcESvjPtyMO3awYb4O&#10;PPBgfhfagw/34/lMAt5T9uerr+PHO7GAlCsmTnyfvvzic7r33oe5Db+85FJegNNAvbe78+hGdx41&#10;MDF6HpH3AjOPmCeZRw3M/e2330xXXnU1x2L8v/n6K14AxPmHclH+Pf++n3596e9i+/7Z56qMJ0wZ&#10;D5kyvjFlvDvefd6IFi78gS697Pep8ZKTwrA/95abNj9q2mzK4DY/Ytt80S8uoXbtNqKB5rM0auRr&#10;3D6cHxjblaafGF+pF+8MRNuTgIVGnL/XXHc9L+rdeos5L04w54XJj7pRz0svDuHYiR+4ObjPzIFJ&#10;lzngMftH0F83ZrlCdd+zFiDkWgO+mEaFr8nCpkdg/hcwpwWMfMwbAnwLMwf8ohn+IcAQdtBur4dO&#10;lShpyuXZQyX4uqE7XxzErWN03oikSLtS0ImOK9UOF+P7yoYSQNIsRZOCGJ9oRJfpVM8eKoFVsBPt&#10;Ywg7SBo40g4tgGMfY+DVIAbs64aIz3EaghjJ6wUIWEzA6zrGibQ3rR1x0DFOtI8h7KDdui6rOAGC&#10;tJikFFSCtIF158sEDnUxOq/PJ2mW4pLSHYZ1n1gVOw4upsrtCGJ8ohFdplM9e6gEVsFOtI8h7CBp&#10;YF2XdTgBdJqDV4MYZifcDucTTkMQ49vtmBGwmIDW84CaX0QrwL1wxbszqGLVGtab9OyZVkWutmen&#10;RNiIZ3Y6tmreWQTIZBejALnYObM5pDErMWyp2izIZpdQBejBjhNAuITCoWETouYbR8ZcrnHik8+V&#10;t9UxhSQ79OcPuA/iD2Zmd6OW+7XY7GA1nW1IlKW8fAK7Xb755mv+dsN33x3Pu6gyAe+d6tFjB2fZ&#10;hZLWrdtw/mFDX+BHyVBeCOwUGz/+TWrbti3HIR67hT6ZNYMXsoAWLVrQ7y+/yr+AHgtD2NH02Wez&#10;c87fu/e5vOAH+dkxx/ECFRY6MG54VHTU6JH0nMk7fdo0noeFCxf6McXiCxZmYPc0fdx6m66cjkWU&#10;0aPeoJN6nerbhn6fdNKprOcKvGxf8h911M9o+bJl/Ngh+oedbD/5yWGcBmARqEOHzZyVDj3ueGQy&#10;adxzAfrMC3iPPZL27aYYO3zrJeqByLdJYndcp85deCyHDBnEdi4vx8eiIXYKYh7RbplHPE4p86iB&#10;hT0sYHwycwbHvvH6CGrZqhWXkRVuYiNlPGvKeM2U0dKU8ZYpw8Vg9xkvnsnJIGzAbTaxSW1Gv7Gg&#10;i3PkwQfupbN/fp4ty2CnnXehH5cu8W1v0bxFxnnCOSvj+Nmns2nu3G+4LuRH3WgD6kmbg8GpOfD9&#10;Ne2LjBn6myPCYQBrAUKuVbAXVs/+Gu16oxmacFyEVaxVcOhblxdzEIFDGGAdnCCAxMChy2BV2Akg&#10;DLBuDpwOdiI+e0hBTBdixTklnxafFkgExsE+x9IGKQ9kDymIySEuxtfFhhXtU24vgMTAwSpYC1yO&#10;AWGAdZcWiXUiafbgfGAt5iDM8Akpn45xLs/awSpYS5CmiDksG2wVJyDFQZJn7ZAydJlg9oEdRAdH&#10;Yp34eD44HzhOcFAMp/ZB9ewEEAZYNwdOBzsRnz2kIKYLseKcks8LSDgQQBgK646lDdpnDymICZZY&#10;XxcbSkCGQzcEkHxwsArWApdjQBhg3aVFYp1Imj04H1iLOQgDkg+ifexyDAhrB6tgLUGaBsywbDAU&#10;YYB1x+J2Ls95wgb4dk57O+R+OAUtgC3+nNkoGKPvbnyC1v3wIxsdHu1L5jf83PILGwXl6HYIstlF&#10;ATRIGlaUDawk6ko/qorSfNYt1Ph8SkWCJNvwmlW0/tO3UnYurC+YxsafO3bXgLYtCvrtnFymq9O0&#10;BXVIW+yfYKn0ynC+v53z/vv/S+PGjaEG5eXU++zz6LDDjuDFp/BF/ditdM+/7qRnn3uJWra0j5Pi&#10;nUxP9e9H8xfMZxs7yXbeZVfe8aVf9o93kx137BHUvn0HfpRNgMdHr73uRn63WlgfFgrOO+8sOvvs&#10;c2nvvfetdH7d3jVr19Bzzw6gUSNf51cprFy5gia89w4Nen4Yx9+pviQAo4xFO/migMMPO5LOOqsX&#10;nXHG2XTGmWdz2QBe3o8FkbgvFpC6nzN1A+GXDmAn16W/uoieHzKcPvhgAt1681/pxZdGUJu2bTkd&#10;j/WdcvJx9NAj/Xx/NGTcFwTjjrYA2V6ur9vXwswldi9ddukv6Mwzf04jR77GC5jIK9+2+f3333E+&#10;lCnfOIo+3PXPf9Dy5cvo8MOPorN6n0ONGjaK9DX8YgGcV8cnzOM1Zh5l8Unw4IP3ch1Y7NXAgucv&#10;f3UZ78a69NdmHAcPp46bbcYfE9/3q2zfsbCVqQz+gojpZu4fsmMXgtt8jGnzpqbNbhEUaNIk1WaM&#10;028u/SU/YvmwmbOtjA/nLx7TfWHI8/zuPADz9ouLf8VjO2yom4NB7hzp5cbtWHuOvGHy/uri82nP&#10;vfaJ7PLjOXDf6In++zk4ws4BHi3N1N98IO7qVBvAXyxwcjWvnabDkd/JHRf02zlvd9/Oycgw6uIG&#10;J0I1OiZu9fz1tPL7clr7w3pav3QtP85fQgkllFCfUFZeRuWtG1DDzdZR0y2WU+Mt1ma5vkqCul5m&#10;jA9hAtV1ufzUa52/eqjdi2iOv73ifuzTJ2rQgDr2f9J48oS4CosRQTtlPAWSLAjCi5IFEdso8hmo&#10;09ADEQ5IXUJd75+gxudTKhIk2ZbXzxwJZ9SdCUGcmAJtF/LbOSsD3WR/DfEOxQYf5WkRDX/k491Q&#10;3bp15z/SsWCBhSYsOi1d+mPWRTRZ5MIOqosv/jXb1/S5ihYuWpi2iIbda1dcfhntt98B1Pvsc9Me&#10;/UPsscccTlf3+QuddtqZ7JsyeRL96U+X09/+fhsv6mTKP1ct1uxu2ovh0gtFUz6cRH/+4xU0aPAw&#10;ft8X3jF1+qkn8ONu6J/+pk0gXBS78g+/pVWrVtIdd/6bd7lh0eTs3qdS585dqr2Ihp1oF55/Nj32&#10;+NO09z77cfqzzzxNf/rj5fTc80PTFtEwzuebcT8kGHe0qaqLaMCQwc/Rvff+m3fInXTyqYl5gU8/&#10;nc1feoBFJYzlGaedQI/1G0Dbb9ct4yLaqpUreR73TZjHEHgP3+233UT/vffh2HfD6XHs2NHu3Av7&#10;nq2Mf/5TLaLFfN6ytRm79Z584lF+99vy5ct5Ue03v72C8/U6+Vi69v9u5IVpxPU+42Q68OCf5LSI&#10;9smsmfTnP11B199wEy+QhkibA3M+P2bOZzxCyv01Yx7X3ziE3QbXRdhv5+wQ7a9RMl1vcwHCryno&#10;t3O6RbSMbdONd8gYH8Waxeto+acNqKJZU2r20x2o0c4dqWGHVubvlpp/IKjWohLjXTjo80C4hBpB&#10;Ucx/saEWno9o5tr1tPbbpbRmyjxa8fJHVLZmGTXfYwk1ar/OxmhknPeY/sfGRZGvb+fcIFfvsH9i&#10;58qCMjlXsIBmgJVNQNw5s1OYjXhmZ8BWrTaLAJnsqgiQi120rAyZC/HJXJVQiyBzpudS+0rIM9Ku&#10;lI4FwRU1bT7CSUmyLWPfl0W8XSjIupxfoAOxmIPXrc0hcION4kOYrQE7n8DiS79+j/C7nPDYF3Y1&#10;YccXFgmwUITdY2+8McI/whcCvo3abcTvZUJ+fkzSvUMsBMo79rgTaPDgZ319EOzMEeCdZmPHjvZp&#10;DzzwX24PFtCy5Zex0SwCYIcUHvcc8cpwet7ke/XVYRnfORYCL/j/7NNPqf+Tj3O92F2E92jlA1hg&#10;xEvf8WUO0X7Fn594CT3ejSXjDkka98rgpz89lh8/nJzDu9GwMPXww/dz3fh2TDwOqXdpCcLzCO9E&#10;O8bN4zMJ54EGxqZNm7a8W1Ji8fho5LHTYPK7brsdL4pJXI+eqoxBpgwjnLbYlCF5BUFZAHZ8cZuf&#10;T28zPgOvvjqcd3/hnWpX/bEPvfvOeI7Fo7obb7wxTfxgAsfDhy/wyBUYtx122IkeUH2HYLcbgHF/&#10;+KH0OeD+tjX9vU+N2eBgzAKE3QZrAUKuteDrremFsOkR/0eKYk4D89Fymri8qdgaAF8SzAEc/kHA&#10;EHbQbq+HsRW0ev46Wvz2Wmp68h600d29qNlPu1HDTm1KC2iVRex4O847wspEgJBLqBHo4a43Qx93&#10;zmkBQi5yoJnm2tewU2tzLdyeNvrXydT0+L1p8ZAWtPqLmP/44265vkUWBZwv5LikiMM7q42a/3bO&#10;EFW8N3I2l3fZyxOYy8yktOzVyxeZMztF3bMtszNgq1abRYBMds5iDhEuoAC52FVmc/AMRRiqsKWc&#10;WVBZe4MhqQO1EbovWgDhuo4i7m/FD58H7QsbGWNH4pK5UN/O+X5lvp3TVI37Lpqg2TczwILZ+fl2&#10;TiyWzZ79CT82hl00qLTPNX/h90XhW/yaN2/O39y4Yvly/sIB7KRZs3oNHXDgwZwXgp0uw18eyvm/&#10;+PwzXgzCe8zwKBkWGLBDDC/4x7dDbr99d1q0eJGvD4JvM5RYPDK477770eAhgzitlWmHtAfIlH+N&#10;yY9dT1IXhg+PZGJhDo+xdejQkb6Z8w1/IyTytWndlrr36Onjv//he/7Gwz3cI3AV69fTHBO/2+57&#10;cB9RNxYm8F4q5G/cuAkdd/yJvJiFPGE86sZYoW68r0ynARhLLGocfMihvPCxy66709gxI/mbFlE+&#10;vjUUO/FOOfVMat++PecRyLi/rMYd84Nxl/ZjoQWPFKLdcdDtQ3kAGO/E+8HMA+Y4KS+wbt06Gvz8&#10;c1z/56Z+vMsOC17hOOA8wjeY4r1c2KWF86Nnzx358cZwHqXtGsiPsRn20hA/Np/OnsXfuol50+Mo&#10;3zyJb83EWM6c+TEvLG3WsRPtspsrY6oqw6ThWzh57s05Fle/AGOxeFHQ5oaNaOedd6Uhzw+iPfbY&#10;i7+NE21Cf8eOGW3so6jdRhvzO9gQ/8MPP5hzdR/queOOXF7aOfJN9BzBfMBGWXhsU+rFojJi1q2N&#10;mYOeO0THLOyvaV8c5HKjuS4C387ZukdLc6nD4/V8yTNsH7dPXW/DEUiyU4zH8wv67Zzj3bdzspiD&#10;MBRhgHVwggASA4f5WbO4gpZMWEtt/3IUNT1oa5dWQk5QQxkrgHDeoSvQAoRcQkGgh1kLIFznEXZY&#10;BkEECLlIoZutxaDRdhtTo27tafEjX1GjLdZQg+bunuHFBfrrsQhIcZDkWTtMXL6+nbNmH+f8/Glu&#10;f+R+aiC3S4HYiWwUjJWU8+3l95qj0Rs1pA5PPFG5/MJBnKCydo1AN3SDNCDPqCv9qC5K81m3sMHG&#10;QSoWJNmW1894I2KncdwFM0O8fS+ZRaHeiYbHOfmPM67LcqY2ZWNdTr4e56zPiBvlYgEWFLHjDfL0&#10;wOdjd3jVayR/TEooEOKGuzaisu9E4/6aDifeWhT6nOyUAmD97Q85LUBCW6JQjY6JXzyxjHegYfdZ&#10;CXlGTvOTDWr+PJdQ1MjLvBcr6tH5GDOPK4bPpJUvvkttfoonEYL+x8QnwwT6m4tzKeTrnWi1cy+x&#10;DAg4ZnB0ciw7JcJGPDsfGHDunOxiECAXu2jYHDxDEQE59ralEooZes7iBBAuoQgQTko+WKRw4P//&#10;wY9jvlk6hurZOG1SDNtUBHkuAWORzpURIOQNBSya4VFHefQOjwziccdep5xWWkCLQ9IEgnMRIInr&#10;CeK6n0mAkGsvcH21V9c0Dv5JrGaj2DQwfMKFBP/CHwonOHYQHezFHIShCBusXmDazu9AKy2gVQl2&#10;GC3HCSBcZYQFSeEiQMgl1Aj0sGsBhOscwg5Kp0UA4VqGHLrS7GfbU0UjPNbZyMWZgwgcoDCzNr1I&#10;mnJGfPlBzS6iSfsteSTZSYz7K8DvRIu5t4YusT07JcJGPLPTsVXzziJAJrsqAuRiFw2bQ8hWMeTY&#10;25ZKKGboOYsTQLiEAiDpiipIu6IGCCcnyY5n7OeyEC4QcCNEF2KY75HCxmmTUmx/ONEzO0tghCMC&#10;ziRAyMUCvONs3NgxNHjwcyx4PBbvJ/vlJfn5JsU6h6QJBeciQBLXE8R1XwsQct0BrrO4qqYzpwXM&#10;F+WAOQ0Mn9iFBH7RDP8QYAg7aLfXQ2cqceV3ZfwlAiVUEeHQAsJ5Q1iwVCYChFxCjUAPd70Z+rhz&#10;TgsgXMuQYxdwzVz5ZTMX7zLFXpcdiwl4Xcc4kWu1v2ZXH3V6J5pAhzM7JcJGPLPTsVXzziJAJrsY&#10;BcjFzpnNIY1ZiWFL1WZBNruEKkAPdpwAwiUUB9x8WAonJ8nOlQsE3Aj5XpjO9h4ZZXM0/yw7b4Sh&#10;lRBFODLgOAFCLhbgxfXXXHs9Pd5vgJfSAloGJE0oWAuQjesp4oZDCxByXYK+tto+a0+UrRLPdica&#10;fthZOOAXTP8HgGNA/+IZJ4DEwKHLMD9rf1jP38JZQo7A8AnHCSCcN4QFS2UiQMglFAR6mLUAwnUe&#10;YYdlEEQA4SKHbq4WQDgGuGaundfQxbtMwoBcc9111gsgrB26DFZxyA9qdBGN/6Cx90RGVnZKhJV4&#10;O4C4PDtF4sEisbaLdeaGF3OIcJKvhgTIxU5kc/AMJYmhhmyp2izIZhcEcY0KfbUJYT+yCSBcFxD2&#10;qeD9DAtNsivBrLo/VfSHjn8sO8PaXmJszm+8Uk4hIDdCvhems71HRln2M9ijYrmhCpfgISOiOU6A&#10;kEsoUiRNWBxnEiAb11PEDYcWIOS6BH2NtX1WzEnpjB82FNudaI4LCb7XuXuYMCD3MHGx6LRAdBnm&#10;Z/3StdSwg/3ilhJyAIZPOE7yAilIcyYBQi6hINDDrAUQrnMIOyidThJAuMihm1uJpjfs2JLWL15n&#10;NBOcdp0FKfZJOi0Q8fl4HPKD4t6JJvdNzVoAYYUwSe6/zEb4vgxhp2VvQzdSsXo1rZ48mVa89hqt&#10;X7TIxhSJALnYRcvKkDkRH9sl1C7InOm51L4SihzhZOXCIkBgy4e6kB9muRE6tvdIx8Zpk2LYpiIo&#10;xTYTFMv1ENJzzZURIOQSihRJExbHuQiQxILQrmOI634mAUKuK+DrrLmWJv7j62yU8Q/XX/Y5DqWg&#10;8H8ACDuIDvbinHKf8wJSbH4q1pt2N6idD/xsELjhiwyrlrxACtKsBQi5hBqBHnYtgHCdQ9hB6bQI&#10;EHKRQzdXCyCcCeaayddOBHN8kBmUJjgIOwmuxylmb15Qo1d3aXc2FvA7zwDH/h1oIoCwQpgk919m&#10;I57ZGTDU9etpzccf09JBg2jVhAlEa9dYPx9zYxFA9HHj36MbbrqTnn9heKydqwCZ7OdfHM5lAzq9&#10;EIx6UF+u8czKkLkQn/5dCeVCNhRWr15Njz4xgG64+U4/npnw49JldN/Dj9Oced86T+0B9/XJATRj&#10;1mznqQRkzvRcGqnueEibbrjFjP/b2ce/JrChz0mLtCulY0HSlTUpTiZQILbl8B1nWW33IRYuCNB0&#10;L243gxF7z7S2S4LFBmyAbadFuf4ibkTiBAi5hFqOpIkF5yJAEgtCu44hrvtagJDrKuz1Fkfbe+E0&#10;URdtjgmY36OmpLCI3sM8tNvrYaxK1GmilpA71PBF9IIgrEwECLmEGoEe7noz9HHnnBYg5CKHbm61&#10;mh5mdgwKkyIOJ3I9BrMqnD/U251ozOwM2GDdgu9o+auv0rp586jp3ntTedu27Jf0XFgEEB0LMTfe&#10;chcNfumVWDtfMsSUh0WHuLRcBMjFBlAP6gv9GdkcPEMRhipspLysnEXsTCyorJ0J3Lehr1B5eblv&#10;VyYsXbqM7n/kCZpbBItolV3AWr1mDT3W/xma+cmnzlMJyNiAlVR3PCLj73wbGmgLpG4hHF2xq8jh&#10;h7kQwI1QxBz0vVJsSTYWnO6YsrWnviNuROIECLmEWo6kiQXHCZDE9RRxw6EFCLmuwvYPV1nbe7FT&#10;Ahhm1TJHmYu2ZWvzNZx9lguL8N6VIIC/rxlmFex0YZ9WQkbIGIHjBBDOO3QFWoCQSygI9DBrAYTr&#10;PMIOyyCIACEXKXSztQDClYLL5K/LhqGKAMLawXEicDnmNHD+sEH+GpTbYRKLwvdNJaHNEFaQ+22E&#10;jWhm4UTLYlesWUOr3nmbVk+bRk123oWa7LknUcNGNq2aohFnezGHCCf5EkQQl5aLALnYGqE/wubg&#10;GUoSQxU2cuJxR7OInYkFlbUzYdgrb9C222xNf7n6Cjpg372ctxrQlYtemQZVAgVd0NNtzyTVxLBX&#10;3fj/OU/jnweceKw5J40wdB9Fz0O/syOsJMlOYoGzww8f/KwqW7H7syZlBx9ito0U9A+f4MYINWRz&#10;NP8sO69lGwQlnushpOeaMwkQcgm1BEkTCM5FgCSOwaJFC2nI4EH08vCXaOXKlc5btxA3HFqAkOsq&#10;bJ/V1Zc7DLY2u4Xhww+zi3G2dblSYBQU7l4l9yyQF3MQhiKsdR0DZh+4hIyQMQLHCSBcZYQFSeFJ&#10;AoRcQkGgh1kLIFznEHZQOp0kQMhFCt3svDTZZebrrGOoLDotEI4TcTFgTgPnDw1uMHB6wVG2aKrT&#10;+D6ZzObgGYowVGFLzMtenmD1BuXUslev9FiwEc/OBwacm2XdnDm0bNAgU1YDanlKL2rYpYuJdTfy&#10;HGTmrNn07/v60qix41kaNWpEW27emdOw8+z1kWNpl5160snH/zTNTszfxebHY2QDnnuBli9fSS+9&#10;/BrNmPkJ9eyxPTUwbZX6IYNfepnab7IxHbjfXryY8sjjTxsvUd8nBtIbo8fRxMkf0U49u1Pjxo25&#10;zO9/WMRtBKSeH4xvC+PDI3X9nnqWd8uhPW++PYG23WYrat2qJce/+fZ79N1339MxRx/Gcc2bNaON&#10;N96Iy5G8zZo3o/bGh91R/3vwMXrltVFcVsOGpm9b2Hqx6+gtU/aEDybTUCxedd2KJn84nd6fNIV6&#10;dNuO8/btl96PHU0/mph+AGFbW7ZoQS8Me5U6depIrVra9mpwex5ItefzL76int23p3Xr1nE5Tz0z&#10;mJaYmK++nsPtCcsI61uxYqWZ03fphGOPok4dO3AMHo/8z/12PnnsYsoBeB4WmjE3cy3QPq7raVPX&#10;UFPXuPG0cNFiHhcAdbz08gj6eOZsenbIUGrapAk93v9ZHtOly5aZ+f2B+4XzhNvzgGmPKUO3BzvR&#10;0N/dd92Z3n1/oq9nM9OPTczcxdWDNJwHul0Tp7g5adKYz70nBw6iE45JjQfa9IiZx0ismz+B9PWp&#10;Z834/2jG/xsz/uacQzt1fkhD8/mQMZvxiWnfcNW+zUzbN9ooLY/4pZ61Zr4HDHqRXnl9FI9r1623&#10;9H168x17vsucoaz3J6pz8gl3Tj5pzskx5pxEn3qk+oQ2yXhze805r+e46sAnTCPJzs4V333uTHMQ&#10;ZiRz6ooIcjZfYJ3NF1jDnXdiPd9/BE2YbGvH/RBF833UOxTnCJ1twexldOTx6Z/RQmLu3Dk04tXh&#10;NH36R15mzppBHTt2pKZNm7koc3+Y8TF9NO1D6tx582rtiIwbrprAhAnv0pw535hrcj4+A/kHFnlG&#10;j3qDNjLXBz3uNQEsNr05biyPTcOGDZ238kA5r7wynGbMmJ52/uQF4YmjOQbvvfsO9Xv8Efpw8mTa&#10;e599qW3bdi4lCvkMtG3Xjlq1Sn8ZO+bmtREv06LFi/z5E/u5mZn63Kxdu5bGjRtN7094LxIDWfDd&#10;/Cp/juK6XwLR6y8upVY9WjgrGZUaPxdwUA8ohUHFWx9YRaoAezEHYSjCgNzXxKWSwMtnraOWZ+3m&#10;HCWkQY1VrADCVUZYkBQuAoRcQo1AD7sWQLjOIeygdFoEEK5lyGNXlvWfRC32XG0NXZYX5/TXYyPa&#10;xy5hJ4Djsp4HW6Wa2CA70YK+pLHcUcN3oHG6SwN8fAD+gypkI57Z6diqls0vXCs/mEjrvvuOmh5w&#10;ADXctqupJHzjTzJjUeyGm/5Jf73lLi+wsfggMYI4OzG/+UMc6Xhs0voR80967MlnaPXq1PvaRDTw&#10;h/7d/3vIxA7kXyghj/d/hp5/8WVOn/XJZ5y2arU9WefM/Zbuf/gJXnzBIsOjTwzkeuXRylmzP6O7&#10;//sgl6uBP5KxKIMFPADtmPHJp9zGNWvW2HaYfMiPX1qXLV9B9z/Sj+sD3jR9v/mOf9O8+fNNPfwn&#10;OS/QoW4ACzJ3//chejTox2DXD26rScOihzxyh7agzKTdWFiw1O3BOKHNmPMy/GJtGoHPoLRHI64+&#10;LIh+/8NCF2EXndBnlI101IXxXL3GXRgUkIZ5kDQ8homdZOh3pC4zB+g7Hr1E+QAewbzx1rto5uxP&#10;Od2237a5zNgQ+Hx7lpn2uLlEuShf8OzgoTTvW8xBueEFdJeJl0dCw3pQA9Len/Qh94/n5KlneN7S&#10;TkQDLEDJeYj4t0x/ZP4iQPvRZquaumxfkP/u/6XG087Zg/z5ACLtM+nIhb6NHPNmpE4eZ+OXR1gx&#10;78uWL+fy/nXvQ3TTHffYMTDxeJxUzmmAz0njA/AZudvEP9pfnZOm/zp+5Ni3bHvdeKO94Wen8gjP&#10;xiQ7iQVih5MldjwnvQNNLrhsm59CvhMN54U9T9hixnwL2x9O9MzOOEY5mjcAJk58n6644jf0zLMD&#10;6PnBz7E8cP9/6eGH7+eFMwEW1saNHcPnWnUQNxKZBAg5G7CY8/prr0Z2H33w/nss+QDKRfmoJ19A&#10;Wddd+yf67LMqPNZeTaBO1F2d/uC8eGHI8/SgOXdeeuF5WrhwIZ8/WLz0SJpQcC4CJHEMFiyYT4ce&#10;diQddPBPaO2a5PN24gfv0yUXX0DPD3o29vyeMnkipz9w33+dx+b5w+W/oWefGUCDn3+OBX1/+CH7&#10;uVlnyhk3Zgz7n37qCfrtZZfQo30fYht+pFcFcd3XAoRcX2Cvoji60eCLdJQ5DQyfs+U/W9LExdYI&#10;5JYF9nroVIn+3ucEEC4hO/SYFWz8woKlMhEg5BJqBHq4683Qx51zWgDhWoa8d8EVosvyuq7Iib8e&#10;Q2fFceGwQRbRskLul+A4yQK530bYiGdD/OUBs2fTqomTqML8AQ1g8WzVhPeoYZfO1OyAA6i8SVP2&#10;Iz4b80LHEwPp6WeHUO/TT6Ibrr2S+fVRY3nBSmIFoV2Z/PMXfEeXXXI+XfDzM3jHC9K0CETHLyGd&#10;O3Wka676LV3f5w90zFGH0XNDhnKdRxx6EE396GNeaEI8FiowTnh8Dr6+/QbQKScda/JdwXLV7y6h&#10;EW+M8Qs4gsaNGtFRhx9Cb4x+ixcJUNawV16n7bpuTdtv25XjBw0ZRpdefC79xZUFoD4BdlCd1/t0&#10;6mPaKTuXNPALVZfOHTkd/fjZ0al+SFtPPfFYfvwS0n37bbnvGtpq1aolXX7ZLzj2eiNt27Sh996f&#10;xH05r/dptMuOPenwnxzE9WHXlQYWj3hsVH0HHbBPpD4spnz3/UIuG+lX/f4SGvvWO7HvKUM9U6d9&#10;7NOwWIN5ONDMA9f1hKnrBKnrD7yzTC/WoNZex/+M0/fda3f67SUXUodN29PF5/fmvqBP3J4fVHvM&#10;XIbtkTlAOuI+njHLLoo56Hq2324bPv/OO9vGo1177r4LvWbO2chAG2COsHjVvv3GHIdHNC869yx6&#10;7oWhaYtKaeN/5W9p443acf5N229C15u8yA/GeEfGwdTb6wTTPpO2/bbbsANjKHVefP7ZNHKMPUcF&#10;rVu3ost//QsuDw0fPmKkHQNj43x69fXR3P44oP4u5rOFNv7lz+acxGfL9EkWQ7ubc1/a+4ffXEIf&#10;TZ9RmEdsq4VgsrydI2PQQ4YqdgFg75X2vTnCeMwUpj2mM7RYNplZE95A6NGjJz344GPUz1xXIH+/&#10;6R80auQbdO+9//YLUccddyJdc+311LSpvTdVF3EjEidAyNkQtyj0y0suY8kHNuSCVxywaIOdUTUN&#10;LDhhkQznyLKlS+mxxx6mP1zVhx58uB9tvfU29NJLQ3hB1iNpQsFagGycA7beuqs5j1+n78zvV5tv&#10;voXzxmPjjTemF4Y8Z2IXOI8F+vbUU09QE3N/CtEdn5uHHqPHzT0S8jfzucFuQnxu0Mxrrrue/ff8&#10;537aYsst6ca/3cI2/E2q+DmKGw4tQMj1Bba/qauvVeLZPvqPn5RtKI1xbS4o+H4VI4C/jxlm3TGr&#10;wk4A4RLSoccoTgDhvCEsWCoTAUIuoSDQw6wFEK7zCDssgyACCBc5dHO1AMLVQcbrq3IkXZfZBw4Q&#10;56sianQRTW6Dnp0SYSWJtoNSU3BxIrE2CO8+e/ttWvrss7Ry/Fu0fsUKWj3lQ1q3YAE12X9/Ku/Q&#10;wcblKPijHAswwPr15sa/fj0zMP3jWRyjEdrYcZRr/sMPPYgXkc49+zR+3BNpWgSiN23ahI487BCO&#10;hey7zx60ePES3omDhYZtt92a3n1/Mu9GGzPubX78rmXLFvTZF1/xyXbM0Yf7srtt15W22qILTZ46&#10;jcsWIA2Pj+LcxQ4vjMf4d97nRSYsikz+cBotWrKEnho4mL/t8s577uOdTu++N9EWYNCz+3Z+sUr3&#10;QyD9QHnox357m36YMtEPaetee+zqou3C1EYb2S+FEOhy0Y+33n6P23OHaQ/GZMF3P7jUzMCjn6hv&#10;77j6TCVYdEH/F5kyUTbq6P/MYM7HeQN0287MQ9etzTkwmfOOeTM1D5zny6/ptZFj+Jsqb77jHvaN&#10;f/d9v7izpenLVltuznocuD0mntvzb9MeU05ce0458Rg/B2CM56effck2sOXmpp4tTD0YSCObmc/J&#10;V19/Y9t1p2mXaSce7w0nkD8fH0ziutB+xKM/02bMzGlRCfmxyHj6ycfzmABgLFphnP04SPsccK7g&#10;cV5d58LFi0283cEJ/OzIQ7ksyF6770KHHLCvH4Me5pyUcyzSJ6fzOXmoPSch++3lzklX/vbm8/Kv&#10;ex+mG269k5565nne8faj+UM3M4LBS7SryN40Cv9Ydoa1vcTY7kIaYSOxXCDwPdN8ADVjQROmPSq2&#10;QVDSGaphdgkXCXbbbQ/6513/4QUSWSjCIs2YMSP9Th0s3Ax6biDLcPXOqSQ/8iG/pL3vdihJt3kY&#10;nMwzdY01sV9/9SXHPm8EefXuHbRHyoKgXvG/8cYIc01dRMOGvuh3QiFd74pCu/CurDA/ILGQMB0L&#10;aK+8MozLRz1JY6LfwwXGzrVpH03lNN2OECtXrvDtGjJkUNruMF0H5O3xb9IzzzxN8+bNzbmesO94&#10;zFUg84QyUL/0L5w/pI0bO5qGvjTE1D2HBg95zoz9NzRx4gQaM3YkP0o59aMp9OUXn9OgQQPtIp+Z&#10;XC7HpMMHmfC+aaOb+JWrTLtedu0yaTzmSAMUy7n4lTs/IHoeAMR89tlsOunkU6h7jx70hWlHJrRo&#10;0YJ/70GfNHD+T5/2ER1xpHsfZQbstrv93ODcLtQCa8xwRAQIub7AXkPlWppiHggYivnaHLChNDYK&#10;joWDvZU5cfct5kDEB2bVMSCc7ihBoIcmTvICKUhzJgFCLqEg0MOsBRCucwg7KJ1OEkC4yKGbW4im&#10;++us0wG5BmsRn493zD4wIIr2VR8bdiea3Bc1awGEc4WJ5/sxRGyQ2NAh5eXUcLNOVLF8GS0f/jKt&#10;fPddWjnhPWrQvj012WUXficax+Uoq8wfzVigAMrxKJ0pv3u3bXlH2ckn/IxjNEJb5+dH8XT+46P5&#10;sdiCP9gB8YechDC9VcsWvFiDxTMsgHz9zVxeNLNx5ojzzZyQkg/1tmnT2tjRkmBh4eHQgw+g10aO&#10;5Z1n8B2w31420UxAW5MP/5PMjwIaOWj/venA/fZG9moDiyx4J5n+wx2LFfDFAYsueJRxpnucExJ0&#10;KTNwQrmxEUTqM+kI2bT9xr587PI667STqFPHjjZGAe9v43l4MzoPDFNQu7ZteMEGYwfpvv22fF5w&#10;JblAt8eVwe051bRns/T2CLh3ugrRHT//0nB+l52UmdQa/DLcrGlT3vUl4wH9grPP4HMwG+SXbNci&#10;j/abbGSHgA/pwKOe+hFSfK7Cc1djk002ZskHsMPvvkce54UzHhvUndDOGoU0gcdNlJB9omNl2wGP&#10;shadViDYeyQW6gJGGh8Vy2dUMWtgKI4Rx3YegYUSLGJhgSHTok0SsHOnvbkn4VE2AI993nzTjVwu&#10;Fnaw2+app5/gxz8HDOjPvjj/QuPDZ+CNN16jRx5+gP14dPSuu26nOXPn8HiE8oF7xPT555+lwe4R&#10;07tN/Ntvv2VSLbCA9bSpB+mo85577uS2YTFp9Mg3aPHixbwgI49w6l1RiBtsyn700Yc5P8pBGbJg&#10;hdjrrvkjLxBJ+Xfcfgun4zHF1159mctHPXjEFYt7WPB56KH76FnTN+T59z138TuxAOT7858up379&#10;HuG0pMdK16xZzTunsECFODweiF1QaC+AOtBP6Tf4huuvNdf+5bzwmUs9Yd/R3ldfGcZ1A6tMOub5&#10;/vv/Q4MHPcP9g2+kmT/MAfJI2/5643V00MGH8rnLY7LIjcmYMeace4emTZ1KX371JT/CiHnBI5Uo&#10;55GHHmAfHoW8+5+309w5c3jisYCFcZO0t94aa08IQLE8Sol+IBaCct7R58fr5vwwY4e0e/9nzo9/&#10;2fMjCe037UBnn30uPTPwKX8e4LzF2Oy33wG07Xbbsy8b8LnZZJPU56a6iOl+RgFCri+w11tcS1OM&#10;fzhB2ec4Z3F5Cwq5XbG4+5a/h4mAFAdJntMdJQj00MRJXiAFadYChFxCjUAPuxZAuM4h7KB0WgQI&#10;ucihm6sFEM4HIuW7gvV1Oe16LOwEEIbCunB+UKOLaGG7+Z1ngOPwHWgM4Vxh4vl+CxZbs1WprFEj&#10;arLfvtT8yCNp/ZIltHzoUFr7+efUZMcdqcHGm/i4JBYBwFgIkF1QspMMghevH/6TA32sILR1/oog&#10;/2EZ8idxEuLKwW4qLNoMGjKcunTpxC9eh39r7Gwyk4ZvqZR8WBzDbiJ8GYKGpOPxUOx4wmOW++2z&#10;Jy8OIRGP5rVp1YrOPPUE9+ifFfn2zeoCC0GLFi3hnVwCLObpd5RpYNENj2PiEVS044rf/JLblyvw&#10;uCleQp9UH+9K2ntPnr8rLvslP84nwo8ZxsDPw4tmHjqbeXC7oTAP+OKHww45MDJ28phmLvDtaWna&#10;Y/qqy9HtGf/uBL+rC3M94f1JPHceMtGGEYd3ivXovj336+orLuOdYHHALq89d9+VX6qPOBkLPAYp&#10;/cwE5MeXEOCLNTB3ABiPDKNfSeOAR1Gnz5hl+mkf5zzcjCH/Ul4DmPnJbBoxcgxd9dtfcd1n9jqB&#10;/yjIjrQrpWOB2EksSLDVHELS3nGWzXZ9iLD5EeaD0VP58o/oPdMasIHUImnIDiYTewLmXQ9BaHWB&#10;nTCX/PICOuecM+imv1+fcQEhDnhsc+NN2tM333ztPCmg7NGjR9Ltt9/Nj3/ecMNNHB/nxwI2HpG7&#10;7da/0XHHn8T+vn2fpI3abcSLVNx/W2yEv1uwgL+Q5HETD9ln3/39QhnQtElTeuDBxzjtr3+7hcaM&#10;HsU7orCYhMfmtthiS7rn3/fHPsKJdt5++8105VVXc36U883XX9E774x3EcSLPyec2IvTb77lDtOv&#10;N/il8HhM8fY77+HyUQ8ecW3QsCEvoK1YsYL7hjwXXPRLfgeWtBc7RNuaPiMt6bFSxGCh7JZb7+S4&#10;62+8mR568F5uLxZ0UAceTUR7IT8/5wIed1wPZRdWtnrCvqO9jZs04Xwa+F3ivvv7cv9+XPoj3Wrm&#10;7yc/OZzz3PaPu+jEk0+lhQt/4MW3uDH59aW/o9PP7E0HHngwP8KIecF5gHJwHsDX99EnqZ1pKxYt&#10;MekDB/Snvffe16dhzmNPDgM+P8rN+WFiIXx+qIUyjMsD7lFLPj/G2PMjE7DbDIujch5gJ+TwYS/R&#10;MceewHYuwGOaWESL+9xUBXHd1wKEXH/hRoUvppb5Chuwvd5GxRzS2BwcFxC4Vcntyt3XlMMJSPlE&#10;TYOKKSEKPTQFH6awMhEg5BJqBHq4683Qx51zWoCQixy6uYVuui83rNSIXI8jf3uwJwa5xFQedXYn&#10;GrPYmq3KKG/WjL9AoMmee9LaOXOozPwy2HiHHXgXGhDGaxYBwFgEw/u1jjzsIH6v2Y233MWCl+Hj&#10;j32JFYR2pvx41DMuf5IItA7EpUOwaLZ5l078bqnjfno4L0iI/6Jzz+QFMTyOCMGL5o847OC0hSAp&#10;F37oeMQO39gpc4HHFffZe3e66fZ7fFnQw0f5pBzhXNHN1HvGqSfQPfc97MvHlxbg20LjgHd5YUff&#10;UwOf59i7//MgLV7yo0vNDiyi/fzMU+ihx/on1nfScT/ld6LdeItJd/LokwP4j604YDEJi2d42f6x&#10;R9t5EP9xPz2Sv9lUyoGE76XTwPm04w7d6YG+T/g6uT0/ZG7PN3Pm8Yv1kYZHIPfZa3d+p5iHniAz&#10;uXg3mzxminxfz5lr0wOgL2eecgK99/5EuuHWf/r68Q2kuQD5z+99emQ8wdjdhX4lAbv+sNgpj3Ni&#10;p5/59dylFhb4VlPs9uPHZ80f5HhXGv9hsKERmUNRKsHSB81QhXHgNDYKArlnWrF3RLkvphZJQ3Yw&#10;mdkTsN35AEf+sGjRD7xDCVjw3QLCY4KVARZlli9fTq1at3aeFPAthzvtvAsNGTyId7phly98cf42&#10;xofH6vDI4JLFi+k54x869AXjb0ujRr1Ba0w90nXNeN/UeeddZB0GJ5zQi3csyS6hw484ihfsUM/0&#10;adN4DLFLLBdglxA+D5/MnMH5sWupZatW/GikAIs/WPgBevbYgbbepmti+XgfGPK2NX1C31Am+jpr&#10;1gy/cIPHBY866mesJwExv7v8Kv8tkjvvtAttueVWPH6o4/333+OFsaZNm9Grrw6nCe+9Q+ecdyEv&#10;7mG3GJCtHvQdZaJsAIs+vXufy/k0fnbMcf69Xah/jblW9z77XH5MEote+I+2ww4/ij6a+iHHxCKY&#10;WJQz150Hg54158FLL/CY4T1i2KW255578+ITxg8LWdtt1y1VRgA+P85X58eJ5vwwbYucH6Pc+TE9&#10;t/MD437oYUfQy8OH8mLciBGvUMeOm9HO5pzOFf5z0yr9c1MVBEPIrAUIuX7DjAIPhGW+wvJ1NmXj&#10;Wmt3mqXYxih2Rw4uJPTtSu5rfB8TdnrkHgcOoNN8OfUYMgQ8HjECCOcdugItQMglFAR6mLUAwnUe&#10;YYdlEESAkIsUutlaAOF8w5erKuLrsAhcjjkN7CA6OC02P9gg70SL3BeVhDZDWCNLGsphERskNnQl&#10;5eaPk+ZHHUXNDz+Mmh12KDXcckuqMIOsY3IVPLr4lz5/4EcwRa74zcW8oIF0vDNMHs9Ms40DL/Pn&#10;/NeYvE50fsTBh3ywkwRxEoO8v/rFudTJ7S6D4L1m5//8DGrcuDHbWKDAAtRZp53IbQDEj5fGozx5&#10;XK/79tvS5Zf+gncGAahH+oMDdp6hbAi+UEDmFH7kQ355nA/fuiiIlGMAFh/A/bjI9EPtWtL9QHtQ&#10;/kH77e3L32ev3fgdZa1atnQ5UkD8ry46hzp32oxjW7duSZebsUadAhnHOPj69k/Vh8Wca/74Ox5r&#10;dAALiohpbf4w9I87GuEPcQxkoemsU0+MLFzxPPQ+zfbNlWPLsuXwOJxtx0HA/bvQ9G+zzXydmdqD&#10;vCjjfDPfTRvbx0a7b+fmGn/Ymf50M/Pp6zG2LGx1d3OKBSPkT5oznFvIjzgZM0gSePzVOCA/t989&#10;EipfCCALupH2OSA/ypG68Pjw5ZfZz5T0GfkEiPd16j43smVyecep/l0Yc066NuD89/0149nNjOc1&#10;V5rzQ8XHA2e/RpKdxAJn+2Rla0kFuGMk0WRzusvPtpEkNgdru/yFAE59LIbiEyCLop7d54KDEpjV&#10;gJGP7TyiR48d6Oc/P596nXI6nXPOBX5hJlfgfVPff7eAdt11d+dJATuPsMvsww8n86Obffs+yAsY&#10;cX683wyPmmNxYcRrr/jHAfGOqp49d+RHIXkonABxQ9GsWVNq5D5fWCh57tkB9OzAp7gsPLa5bFnu&#10;/xGx5MclvNAx/OWhvj1o32abdXIRlcOatWt4R9bkSRN9eaNGvc4LVXxaVhHY4da8ub3fcR38nw4V&#10;fgHtD1f+mTp16uSvEbkAfUeZKFuABVZ5nDMOmD+M/YL58/0CGhbzWocLrOEEajYi58FrcefBurX0&#10;y19dxgtpeAQTj/7i0c+1xp8L+Pxw4+DPj2fM+WHKwvvfli3N7fw4/Yze/A40PAr72oiX6bgTTqrU&#10;lwBg9xp23MV9bqqChKH0AoRcb8EDYA5gvrCC+ODY2tZlmMMswxlhcxS7oODbVure5RxRH6uO2QcG&#10;RIEPumPW6zlkCNywpAkgXGWEBUnhSQKEXEJBoIdZCyBc5xB2UDqdJEDIRQrd7JpqslxTtcj1lcXF&#10;gDkNDGhfjOQJZeYPn/yVlgBUwdV8/jTfEFFhLBsF90rmuHRhHWf428vvNV6jN2pIHZ54IpohB+CX&#10;0fWLF/OuFiyq1cgNW9oX005xC5LsYmaGUWSeJCGSXkBgd9Ud99xPY998m57p94Bf9CsoVD/rNEr9&#10;LDCkYkGSnR9e//FIwylIqiDJ9mwUfT1mdunl+/Q2PvOHUJ6vqfc97irJEWiLtEk4CdNe/ZZueyD5&#10;PYGFwLBhL/JjcM8+95K5VtlFfzxS2P+pfrRs2VL6299u40fjdNyPP9p3aGLRCQsGRx91CP3t77fx&#10;zi30r5PxY/fbT43/r8a//Xbd6M9/uoIX2HbaJfWFKElAXX/5v6vp2WdfpK223oYXXvo/+Ti99OJg&#10;fkQPO6/+/McraNDgYfzoHHYanX7qCfzoHtqA97dd+quL6Pkhw3knEfDPO2+jjz+exo9Bjh8/jm6/&#10;7Sb6770Pxy6c6VgAu8BOOeU4+t3vr6Rjjjme3+918ok/o//d9zDXh11gV1x+Ge273wG8W6uhWqAC&#10;wvg4IOa4Yw6nq/v8hU497Uz2TZk8if70p8t5bLEgd8klF1D7TTelZk2b8QIadqTd9c/baM6cOXTH&#10;Hf/i989lqwfvputz9R9owIDBfmz/+9+76b7//ZtGjn6bWrVsFekr8MmsmXThBWfzglLbNm15AQ2L&#10;ppf9+iLq/fPz6dRTz4jtYziOn3wyk+ft+htvop13jp4HaMfMmR/T9tt3p4bm96kHH7iXF8KeM+db&#10;i1bR/4zCF0bw+fFcwvkxzZwf5nxLOj9CoDyc288NMnWZz8CN119LM8xnYO3aNVweFqC5L6Yc2HF5&#10;AP7c9Lefm7+bOZPFt1zmX1CZ60UJKfS5eB51Otn+h23O4xcGhBkdX9MLSmGw/s6HnKZhKtU3tFyg&#10;22yUBUNXU4chF8Kon4iMx4aCNEBzCTWCopj/YkMtPg9rcB6/Pe5Rav8r+zuuBw+bGTf+eyKHcdRh&#10;HtZR3utaa1YTNboTzffD9Tl8BxqnuzQg0u9cYfJzEcJWzchUXk4N2rWjsjZtTKXhG4DiWQTIZFdF&#10;gFzsomFzCNkqhhx721LegUWzR80v5/Jo5Q23/JMfHcROqBpZQKtL0HMWJ4BwCQVAeOVLspNY4Gw/&#10;Z8rWkgrgY9I70OTDHL4DjeNDNpIqpwAwXQn2KrAWy1jEi2G9GwIO4Q0FLIS9MMQ+ggnBAhp21Fx6&#10;6e95AS0EFiXuv/+/HPvqK8Npp5124cUo+B9w/hHOjwU1vGx9hx13ogce+C9/06YIdqkB0nU9BHjn&#10;1TD3xQjPDOhPgwc/S+eefxEvaDRs2Iiat2jBdXAbXh0W2YmGmDZt2ka+nVMDu/SQLn2AxH0TZhIw&#10;JuiTfDsndnUdc9wJ3Ea0Vcqs7Bc64L1kY8eO9vkxXnhHGBbQUEeXLpvTuDGjaKuttuFHULFwNHny&#10;JLrwol/mvFsKuwXR9kcfe9jX8+GHU/wurjjgUVeMN751EotSyPNo3wepQ8fN6IgjjnJRBsFEbrHl&#10;VmYe59tv55w3J3UeYNzdt3NKGnai9Xv8EXpmoB0/5EPfsaAWBz4/hqnz4/ng/Giuzo9XzPmR4040&#10;AO9Aw04/PCKaaQdn+Ll5qn8/+uZr87m57PeV2r2mEX4WwFqAkEtw4OurGRW+vjrGP2enSUws2BwC&#10;LjTsfSslIGEngLCHSuB4J+Kuz5AxkGEB8j4uYcFSmQgQcgk1Aj3c9Wbo4845LYBwLcMG6YJUasRf&#10;j6Gz4jgOOsaJ9uUJDW4wcHrBUbZoqlP4xx6cyL3SJnjyENuzxBle9vIEqzcop5an9LIx5uBjC8Ai&#10;QCY7UcwhwjUoQC52zmwOacxKDFuqNgvEXrd+PU2dPoOWLPnR1FXGuxB+esShefvigpwRNrA2Qg92&#10;nADCdR21tp+q4ayag7jA/sJTRhXffc7uaIDitA+xYajCOITspKzLTibM/YGUR0yY4pQcgVsmWqDZ&#10;I0hYMHsZHXl8+iPghcTSpUvpk09msXz88XSWHXbYkf7611uoXbvUAgLi1qxeQwcceDBf4/ClAFM/&#10;msr5Tj/9LDrkkEM5LvQfbPyNTPxuu+/B376Ib96UenZ0i28hZs2aSbNnf0JbbL4Fv/cMZR122JF0&#10;Vu9zOH2TjTfhd6zh2zpRTpvWbfkdWfvvfxC3GbJ8+TJ+mXyjRo1ojz33pu9/+J5atWrFOnZw7bLr&#10;7jTMtPUj01aU8ampY6+99+W8OhbAjnHUhz6gvcjfrHlzXsjCY6H77rs/P5K4ePEi3ukl/ZO6sVMK&#10;u5GkfXFAzPfff0f77LsfL+ghf8uWrajPNX9hnvrhFBpr+nPITw6j8ePf5PTPP/+MrvpjH7+7KZd6&#10;4Ec/pe9fmDKwew6PgWOumjRuEukrysS7y9ZXrKdNN+3A7ypD3djhjx1yssjEdc91dTtfp06dadKk&#10;ifxtmlhQ7dJlCy4XC4XwyThJ2qdmzmX8UH6fa23fQ/jzYwtzfoxKOD++Cc6PnqnzI4Sc23gPHs5t&#10;5Mc3lR951M98PJ8Tpi1yTiDPbFNv+LnBFyuEdeQyL4KM14sSEvH6i0upVXdcO+3I4ZF+LIppNjcD&#10;k5zASDdxcXxQD3BhUDH+A3M05XMbHLMq7AQQBlg3B04HO3G+5bPWUcuzdkNQQbF6VQUtW7WeVq2p&#10;iEjjxuW2iTUFqcwNQZoAwnlDWLBUJgKEXEJBoIdZCyBc5xF2WAZBBBAucujmagGEC4Rl/SdRiz1X&#10;Gc1U5K+pEKiO2QcOoGOYnfh4czfqcTCUaqNmNBsFKQAA//RJREFUH+f8LMvjnElsFPSf2fkFsL+9&#10;Qj3O2e+JSHpRwHdEcW1GXelHVVGaz7qFGp9PqUiQZFeR9QUzMU5QRutmvMFeC/OHjsnnr7fCJiWu&#10;lFg2iuQr3/dso+d/Ee2+fuqPM1M23198YxUntzLC+o+8aa/U/OOcGxpxoyKPjvKjfDHvlayP4G+w&#10;NDjuuBOZawqrVq6ke+/9N5140im09TbbxE9YHBcQcY9S1hfEDXcJ7nHOXpW/duYyntec7JQCYP2d&#10;DzotAbpxubSW46jgj3MOHPgKfTF7Pu28466034H70Nqx79Pqp4dRk9/0poY7dKV3J71F3879lho2&#10;LqemzZrS3rv3oI4dNnG5NwDcuFQPOYx/CcUFPV11DvXofKzBebSPcy52VgIi7clhHlRyea/r2FVd&#10;1OjjnNwBLYBwHhFWU2wC5GIXLSuD/04VAUlaCbUHMmd6LrWvhNoFPXdaAOEIgiD5UGvWotOySuHA&#10;uxrAWDCzimfWwFAc2//MiWdkEK6NkGZrrowAIZeQDiye1fQCGoDHEi+/4o/8GGjihMVxLgIksSC0&#10;6xjiup9JgJBLcODraiUEIxgw/BhZ9nkuJNy9iu9rjuUW5lyp25lysArW4nw1gC8/XUDrVjWgNasq&#10;aM2oCbTqtXep0VnH0cqBI2jtpBnUqEETatK4OTVr0oIaNWpCi5dU7tuhKw3pNjhO8gIpSLMWIOQS&#10;agR62LUAwnUOYQel0yJAyEUO3VwtgHBNIO16LOwEEIbCumN9PRaWtDyiZt+JZu+HKQGqeG/MNA5h&#10;0VVhESCTXRUBcrGLlpXhftfxPrZLqF2QOdNzqX0l5Bnh1SvJTmJBgq3nTgsgrPJi/5WFZXkHWoTN&#10;jzAfjB7Nl8kuFBLGxdww2ROw3RFnGY6QbSIy1D5IszXHCRByEvAY4cEHH8qP1pVQxEiaWHAuAiSx&#10;ILQN6tL5Edd9LUDIJSTAXEf5HzgQc0hjHtGAOc2WoriQcPcqd89jO/H2FcbgAN0xQ7jA4HtyBT/m&#10;vebjL6isQ3sqa78RUYuWtPZT+67LKArcLt19rRcEYWUiQMgl1Aj0cNeboY8757QAIRc5dHM3ZNPl&#10;eszXOVYytCOIkeux+BjC+UOd3YlWXRYBMtnFKEAudpXZHDxDEYYqbClnFlTWLiEP0JOhBRAuofZA&#10;z50WQDiCIDHtw2wYqjAOnMaG40x2oZBwYzQ3T3vfjLLd+WAZDvYqdkathDRbc5wAIScB7/i65trr&#10;q/xy9hJqCEkTC44TIIkrAbxX7Zrr6sb5ETccWoCQS0iAGSBcU+Vai/EShjPC7sjBVolwKkr8BULs&#10;PQ4cQKfpPOxzzBAuLCrK8DoDaGXU/FenUPmWnWn5kyOo0WF7U9Ne9v2Y+cF8WvjbR+jbEx+h78c7&#10;F02n740N37e/HU/LpftaAOG8Q1egBVD8zXiaf0Jf+vaEl0l/19+SO+GzkupTFZBQfkZUJU8xQg+3&#10;FkC4ziPssAyCCBBykUI3WwsgXJPQ11iuX9hBdHAYyxdGp9uD84Et5QM1uojG90ktQNy9MS4tiIuY&#10;DWw38OJhZiWAtmtEzCHCSb4CCZCLnTObg2coSQxV2FLOLKisXaPQlYu+QRtURei2ZxJAuC5C961G&#10;+xtWkmQnscDZPlnZcQIIi1Kx3mRzAS6/XWQyf7YksDlYm8tI+Xw5zmfTCwh/Q0xnVgO2uyEs23tr&#10;lJ1RKyHN1pxJgJBLqCVImkBwLgIkcT1F3HBoAUIuIQFmgPS1FuMlDGeEzVFsiyhzKv+Iv0DAvYtv&#10;XY75HgYGRIEPumMtOo0hXFjwuJSXUcW6Cpo/5ztauGtXWvmT3Whxl43p++8X0tJly11k/rHkzvG0&#10;FsoWPajVv/ej5tJ9LYBwJbB8wDP07QmP0PwB840VFiSFJwkQchTLBzxLK0Y7o4SqQw+zFkC4ziHs&#10;oHQ6SYCQixS62cXQZL6+KsaBGdC+BNExTMKW8oGa3YkGFOBe2KBNC6usM38QrljBVYgA2i4GAXKx&#10;i4bNwTMUEZBjb1sqoZih5yxOAOESih/hnMk8igDCIdauNGkuUD7MYC0+TXHOUkD4G6JbrtNsFCzq&#10;JTECPdsDMjoufkgzNVdGgJBLqCVImkBwLgIkcT1BXPczCRByCfGw11kl+Od0c2A7js3B6gFzNrYL&#10;iLjblr99KYe+D7LqGBAGtF5glJs2fPLZDHpx6FAaMeJVGrngUxr75mga99ZYWrKoQPucxg+nFWOg&#10;tKLGV+9HzXksYgQQrgTWfv2j04CwIClcBAg5M6T8srOPpQ4vXEAb78dmCZWFHnYtgHCdQ9hB6bQI&#10;IFzLUGxd8ddZJ4Bvj0tj1gKXYx/jILr2VRM1+040HNS9sDr90Hkbd019Pf/aOXN8FdVhESCTXRUB&#10;crGLhs0hZKsYcuxtSyUUM/ScxQkgXEIBEF75kuwkFjjbz5mytQDCHja2YsVi+64zNiyH70Djd5uF&#10;bCT1zrNsdqHg+mtumKwFnLbzLGCbyBkCLn5IMzVnEiDkEmopkiYUnIsASVxPENd9LUDIJeQGe91V&#10;ghF0OrOzeWQD5rSAORvbBYS9ZVmk3bZUAt8jnbCbD+lIcBcEZmjKG5RTw0YNqIERHsqCYjp9f+tc&#10;1sp6H0LtOhvFDQmw/Gm7i8zLb8ZTaj+cycv+Z2jhN6JDhrvHGufTwt884neJVTz5kk9bcqeNnT/g&#10;LZvvN2+ZclGpzWMfzbRsd7DFAbF9VflDTfyzpi3Wxg41ecSTJdL21COg8weMN21IT0/B1hMpiyVV&#10;l4d/tNNIYnlFCn2e1+Q5v0EhHdWsBRCuZSi6LphGJLZD0sBOtI8h7JDgrg42zDvR8oyme3WjsiaN&#10;WF89fbqvojosAmSyi1GAXOyc2RzSmJUYtlRtFmSzS6gC9GDHCSBcQvEjnDOZRxFAWGPtaqr48TuT&#10;5hI1QxXGIWQvQDa7UHB3QnPzZC1gu/sBUXxIY3ewHLFrD1QPPMcJEHIJtRRJEwrWAmTjeoq44dAC&#10;hFxCbuAx1Ndgdjo2R2GLKKdHGeYfaxcM4e1LwLo5cDrYifjsIQUxXUiNAt/cVrbejNQ6Wo9//KoG&#10;l5ZHrOs/1T7Gech+tOmZm6b6agQLXT/217vIDL6cTj+mLQ79SKt/7R4HZcyllYkLX1FUPPmxy4dK&#10;P6bvTxhKq79khwcWx5IX0uKBBbIfnwzb/nFM23Ub4hDfJsYhnamJUy3m0opff5w6u1HfnR87owgh&#10;57Sa84ivXiDssAyCCCBc5NDN1QIIb1CYRsS1g9vp0jJdl9kHjpE8YcO8E83Bq6KodH/xF9uSh05u&#10;tM1m1HS3bdle+d57VLF2LftrTMwhwkm+GhIgFzuRzcEzlCSGGrKlarMgm10QxDUq9NUmhP3IJoBw&#10;XUDYp4L3Myw0ya4ie9Mo0L1oW+mAfEAF6801EgtoyxeZJMSaP1OSGIVohh+WYxaVLj62Cwl1E7X3&#10;zyjbnRAI4UM8M6ztDrUKqgee4wQIuYQiRdKExXEmAbJxPUXccGgBQi4hN/AY4tqrGBdiO44ptogy&#10;p/JPDBca/nYlimFWwYHoGA02EQMK0gqEMvNXXFmD9eavOSNl66iibC2tq1hN69evpnVG1uJeH7az&#10;Gqj40i00jf6clnA/RabTGrfDq2GfC6nDC5D9iL+798vptCJ4eb/ENDvE2hVff2+Om1K7/1zgfWVn&#10;H2difkqtdfu36E6tXriAOvxnX2o+/nO3mLUZNYMP0mcz9lQ8+UHMS/vD8vE456nUrvPHqu2uHN/2&#10;j9PanmrDftTcuTzCNt3bPXX2jv6GVjnVohU1vtfV59rN42q14oNMQ2Te4VBc5xB2UDqdJIBwkUM3&#10;tyibbhrj26MaCDW8JvP1FuximIS1OF+eUPPvRCsEGpRT80N35YW0dXO+ppXvT+CL1oYSIBe7aFkZ&#10;+COUbedju4TaBZkzPZfaV0Ltgp47LYBwJmAH2tIFVLF4Di+m8YdaCwoRrrYUBnwbNDdDe9+0jEW9&#10;JEYGz/bgmTVhUBFC2qW5MgKEXEKRImnC4jgXAZJYENp1DHHdzyRAyCXkBnvdVYIRDJivxVbz7P+p&#10;GM0Fh79diWKYVbAW59MQEywxfA8tNLB4ZghVNVhPbTbaiNq224Tatt2YWrVqRy2at6HmTVtQk4bN&#10;qVF5c1q5gmju3B9p3bqqj2fDq4+jxltAm0sr9LdyzllE6+CmzaiRf8fYxlTOsSFaeX/DLq2s8tki&#10;t+MrHDepwKLsoK7U3NnLv1zKTIdsRa2tRrRFm7QSsuKbhTFt3yih7dKGeKTa1IbW4ZHOX39MDfq4&#10;Bbk0tKQGeBwWqEq7axrSQLAWQLjOIeygdFoECLnIoZurBRAuFvj2GIV1x/p6rK/LzA6ig73ogOqj&#10;aBfRwm4m2czmftBw07bU4ui9qPkhO9Ha6ZNp9bQptH75Mo6R24VmESCTXRUBcrGLlpXhftfxPrZL&#10;qF2QOdNzqX0l5BmVunrFsCDB1nOnBRAO8+KDu3oFVSxfSBWL5lDFD18RrXQv10Wa+RHmg9Fze+dZ&#10;NikMuHfmZqjZ7zzjQzrbRM6QxkhiBhUhpF2a4wQIuYRajqSJBeciQBILQruOIa77WoCQS6ga7PUW&#10;11TLPKIBcxoYPsf+n0kLmfPWGOS+ZZhVdy/jX37ZodhBuzlOcYGBpzixAtSu6ea0ZfsdaPONu9Pm&#10;7bpR53bbUac2XWnTlltT26ZdqFWDDrRqYTP6atYqmvHxYpu5StiU2l3dw87Il9Np6dPuscnObakB&#10;K3Npjd+59T2tj3ussVLgQbWqh7Wbb9GSObJ768vFadFZ0bldTNt/qFLbU236mFaT3bG28RaySBdi&#10;Ka2T97GN+8a2e4s2CQtuRQA9sJUe5NoK6ahmLUDIRQ7d3FrTdNNAbqNjuR6LjyHsoN1eD2KqCfN3&#10;U+Gv9Pw/Sajms6f5wosKI2wU3CeZ49IrwfiGzrVf/UDUoDE13GobKmuGCxqnVB2xFVUC1c0fQIoR&#10;JNlpbJRqjbNRqppfUFk7FnEF5xO6/ELUU+jyQxS6nkqXLxkESXaOHDkxHeeSL5JfTGdvCOhmVQWZ&#10;8lesJ1q7iirWrOTFNFq32iWkQ4ZRypFiBZF0w5HhC7h8394mVv4Qyh/u7YdFvGhdaQgD4thBu6e/&#10;8i3d9kBHuIsGcc0voYRYhCeK5nqKuOEoIf/oc/E82qyXuXbG3iTCGcB/w+A6HmWdrvnak8GFwfp/&#10;PmgVXWUiVNuyxC94aTV1GHKhs/KPf9z8GJWvb0rlDcqoyybdaeddd6TW7Ru7VNOsmHatXGoa3GgV&#10;bb19Dks1vn94Uf5L/J4vPIaJb7NcPuAZ9w4xPJJ4Gn/BAN6JJi/tj2CLHtSKH33ElwngXWipPL4c&#10;HxOWg8cif0bkfHgEc9MzOhg/Gob3j+l3q6Vg4za1L+7n946hHDwaat9/lirLxChfGvDopm9Xer70&#10;8pPbhPfIdbiyu8qTjkjZGxpZzu8SABkgzUWKWjSP3x73KLW/dHEO558ad1zw5A+SLCg/+TqnVQ8b&#10;ZhFN91X1GQ0RFsTaKlDyVwoqf1oFsZBAh7gOpBWYA1cqv0DZmcIqg3zmr0o5ec7Pwwq/gyQLkmw9&#10;HWyLP43lF77ARj7jwLke/mJYKVYNEb/UlLIF1p+CzZfmrgxS1VWtnA2dX5DP/JUqRzI4+Pl0dmzB&#10;GVidD54zxNvzSGDPJ2Szyc4WMxc2Slh9bFwMl+97tsljzlpuQP5w3xOZa0/7TJl/meI1TyvCRbTK&#10;Iq53JdQSxJ+WlksoCOKGu4TKA4tonXp1rNx4hoGaHWBee5LVCwG7iJahlTFtSkE32sHFLXhpTWEX&#10;0f7+OJWtbUplDcpoiw7dqEe3Halpc/sla2gD7n3SFgC34bVrK6hx2xwX0Tzm08LfukW0q+0imvbp&#10;hbTU4poDLxz1cEamRTQsVu1PzTGOkUUmuzhFcQtYDCzwRV/kj/ea2TYa5LiIBuDbOdPb3t0ZuS2i&#10;2Xa2orItfqQKvZNNl6Xz9CFacYv9ttOwvqIFzqnEz0Nth/48C9dRFPE88iLar7FjNsP4Z2x/zPyp&#10;+PKT/49d1UXtXESzKiO0GbqguIBs6dVFruUXqn5BruVXuh2SQaALiGE90dnSM8VFWBDaMciUXSNb&#10;uocECpLsgHPtX05xgmx2DOKK0dDpORQXQrIJ0mzjCKdbqmHOll5dNkq28hkqXRIi6dWFKjcjdFwO&#10;8RImSLI9GyXjeGRLz8CF3ImWM2Ia5/ui3ILpr35Lt97XkdM3FILmRtpXQgkZEZ44musJ4rpfQmGB&#10;a+o1l8yjzU7uED8BhuPcWouHTa/5nWjRVkag43x8Ogq9E+22vz5OZauamRttOW3VZXvquWMPar2p&#10;WxwzbYpbRFuxhKhh8zWV3InG1gZCONDgEmoERTH/xYZafB7WonlM3ommxz+YB+1OhA3I10602vlO&#10;NDMGbMvYwYYubJDGljKXaxDasXBlRlgLDsxWTRmCSGL1Gb+9CEMVxkHYC6DtQGQgMwqgbHYFrNsC&#10;CNugPLDA2HEhWoCQqwG9zwfwtiu7osLYRk9jxDG7OJcv2c7E2F1jkWazYmywqTuNQeYAlnwioV0V&#10;wYF1x2wrYVfIlvLL5uAZijDUkC15FmSzc4IuXAsgHEHoTLLj2c4g4Oygs/LuM884hGwkWk6SnZLQ&#10;tlIY4JNiF+cswxGyTXTRASOJGeQYR3DDRuW0amXh2p4LbLuinEmAkEuopUiaUHAuAiRxPUFc97UA&#10;IZdQPeCaiWsnX0X5ApvO0SutZXuZBovt0jgBDBOHQsNc8/ke6YRvAXxIh7h1jM7rpbCoWF9BFevM&#10;2Kyx9urlFfTDl+tpochXVhZ9DalgWaU2WmWFdEF3J+/dCguWykSAkEuoEejhrjdDH3fOaQGEaxlq&#10;Wxe4jebAf6vAAPsExQ7azfHCWgDh6qN2fjun3E81awFCzifi6tCCA7NVU4Ygklh9ll8w+JcOxTgI&#10;ewG0nQexv+VEWQsgaSxAHpnVgLlux0DIHqGdHYkl6CqMpDEnOrZqYdgpmdoBHQw4d6xdJTGHNNYS&#10;F1MJAXKxcfAMRRhqyJbyxgK2VaK0Q3xSv7fVMYUkO0eO6zRUYRxC9gJksrNJYcC3Q3Nz5HsrrBh2&#10;B8uBbbUo4whu1qoBzfvG/VWygZFqcYrjBAi5hFqKpAkFawGycT1F3HBoAUIuoXr41lwzm7Ru4MYz&#10;fpRjr7z8Y/4pZg3srvHOWTjw7cocROAAhfcwMV2IFeeUfBEpMFAF/mOU31pfQeX9P6CWfSfR2vlL&#10;qNF9E2jpkIlIoPL/TaAG/3uHGv7vPaLnprIvFtJk3QUtgHDeEBYslYkAIZdQEOhh1gII13mEHZZB&#10;EAGEixy6uVoA4WIGt9cckq7L/tobJzgIO4n48oOafZzz09QXCwiy2Qw4JCE2IAvS8osiSLIdIx6D&#10;rlmn58oZ8wtCWyEuvCqobjn5zF+FcmQYJT/bnGKhi41lxBslwpE47Kqx+2pibZMB/0saYU7Pnbkk&#10;lV9qSqULrD+F0DZIZa8adP6qlFPb8wtyzi+BgsBW81klRn45MY0t542kW1sQY/N5FS0mlTsHNkp1&#10;84ujfL+aeSeajFEcB60L2JHq7Pezl1L3rmV0zCnuW7ZqAeJ6V0KRIpyoTFxCQRA33CVUD8OfXUqT&#10;v6ygFj1aZR7PuPNc2CEuubDvRHvAaQ6qLelQrdI3yBgU+p1oNY6M45Ir9KwKl1DU0NNV51CPzsda&#10;NI/2nWiLnOWQU/tNQNwfLgHy9U602rETTQZAsxZAOCeEwUm2Y/kDUDNUYRxCZlSGRQBtK+H6HWsJ&#10;0yS+ygLE2Y5ZdcxtCBgQtsFVYEFoG08QyrYSdods1fywUyJsxDM7A7aqZxEgk52TmINnLTotjwJE&#10;bHNg3THb7HAMNWRL+WFzSGMowoBjbzsEZpodjyy5UAlcIeMgzKgOiwCBzZ00olmLTsuLAMpml3Bh&#10;gPsjFguFcaP0bA+eWRMGOcaR/6Ec2I6bt29K06euoh8WxH8pfSFg2xXlyggQcglFiqQJi+NcBEhi&#10;QWjXMcR1P5MAIZdQdeBaOe2jVdSoY1MznvaaipF1V9boP77OJrATc4gw64VE5B7JDnZ7iAmWGL6H&#10;CmsBOa5tkGbr7mjJC6QgzVqAkEuoEehh1wII1zmEHZROiwAhFzl0c7UAwrUB+lrL7RZ2EB3sxTnl&#10;uiwM+DRL+cAGW0QL+5BkM5v7ZxrjnipsEL77TJDNzgmu7BQbBboIDsxWDYz8sfwiwfWLsMPqzM6u&#10;lgBxtmNWHUsbNAPCNrgKLAhtg7gsWoCQKwG9rwdIsvldZ8KmntS7z+DEj7LZ5eL5GLANZVjGLhqL&#10;zLZho6BsHnJs7YfNPmeDnEi+6ggQsc2Bdcdss8Mx1JAt5YfNIY2hCAOOve0QmGl2laDr1AIwiyFI&#10;si3bGQNytF0nI2x+hPlg9Gi+JDsXAZRtfjgvzELBfF54d5tivkGC2Rlle+/E3rQU4yic8hI1a9OI&#10;qHEjGvXKMvpxyXr2FRq25ijHCRByCbUcSRMLzkWAJBaEdh1DXPe1ACGXkB/gGjn65WW0pnkjatQO&#10;3wxprqR8wdVXWPXPpIUcyePYKF6sr5DA/Qo3LLlpBTcv7Xb31egvF1pAklbLIM1WXfGcd4SViQAh&#10;l1Aj0MNdb4Y+7pzTAoRc5NDNrWVNj8I0mtud0Ant9nroVIn+2m0pH6inO9EqibAOvrGDneDAbNXA&#10;yB/LLxLuF4tUO5wOA2SdhRNflwhMZQPCnJhnZjVg3Q7AUaoduSPMkWRHumrEMzsDtmph2CjQdTvE&#10;x7YlazvOq5hDGmsJ0gDWnQBVsT2bQxpDEYYasqUqsyDW1sFaAGYxBEl2FTmu01CFceA0Nhwn2VUQ&#10;KVvqLwTMTbDCHjw7I8oMjkhjHIVTXsPmRtu6S3P6cOpaemvk8hrZkWZrjnKcACGXUMuRNLHgOAGS&#10;uJ4ibji0ACGXUH3g2jj+jeU0adpaarJ1C+OJjnLatRX/jBoyawHjxxkpLhjUfYvhWJteJE0l6nse&#10;q46LHdJGbnOMAMJ5h65ACxByCQWBHmYtgHCdR9hhGQQRIOQihW62FkC4VsE0mtvtGu+vvQkC5HJd&#10;huQJG2wRLbwlRmxjsC1O2NCTGKqwP1gWVRSJiyJwphVqGGoS4xAyk2LxCzM0iwBO5/wBZxIdq0Wn&#10;ZYpLkjCPlOMFbmUDwhwfMFPA4o9jVlPMWXBwnGYbsgews61q2R0ibFXHVkuzncM+ZpCBOQg/ymaX&#10;1VyYtUR3DLDN/0QPbHNgG2wO8YwYZ/syIC7dlxPo2pck5pDGmSSIhaJ9QCQdrASIs3HwDCWJoYbs&#10;DhGG6hRvx7JYTlOZWMUhjjnAMcOxz6/8rCpbcXRGzZHzGXH52TaSxOZgbSnD+Xw5zsfp2pckEqNZ&#10;pFDge6G9IQo7I8oMjkixuZGC7U4Iy9ad4kYtGlCHbq3o3XfW0JsjV9DMaav5D0Z8A10humVrjnIm&#10;AUIuoZYgaQLBuQiQxPUUccOhBQi5hMoD1z5cA3EtxDUR18a3Jqyh1ju1ogbmmhmOslybNeMy69kc&#10;+LIbw4i3huKCQe5XcnF3zIQ0ENiJdaREfJwO1XGxQ9rIbY4RQLjKCAuSwpMECLmEgkAPsxZAuM4h&#10;7KB0OkmAkIsUutm1pMmZYRrP7Xed4Oss2OmenXC8Y61zusQaziOK/osFQpsBhyTEBWRLry5yLb9Q&#10;9QtyLb/S7ZAMAl1ADGNu8UsOn0pZ0jPFRVgQ2jHIlF0jW7qHBAqS7IBz7V9OcYJsdgziitHQ6TkU&#10;F0KyCdJs4winW6phzpZeXTZKtvIZKl0SIunVhSo3I3RcDvESJkiyPRsl43hkS8/KePTTPvwZtSuo&#10;fN/CfLHAvf1Qm0NMo3xflLsqWLN8HS2dv5LK162jrl0b0sablFHzFuVcZnUQNLfK7SuhHiI8cTSX&#10;UEIBgevq8uXracF3FTTrs7W0tmEDatSlKTVo3oDPv7jTUmvxCNMD21zI8ffDdSfDXxisvyvmiwV0&#10;JzJWbQIS4ha8WORfLJBT/wqNcKDBJdQIimL+iw21+DysQ/PIXyxw6WKjqXnI6XxV86f/oAlQflJ+&#10;vlhggy2iZWSj+L4Lx8UlsXJIfoHEZYTKH59BEgQJtu5AWoGV4JzKEYS2QabwXFDb8wtyzC9hAm87&#10;hadD+dM5aVHB2aYALCows7+SnEN+Qawd14HKQOfbEPkF+cxfo+2QDA48H8b25egCc2CfX3HWfAJ7&#10;PiCbTXY2p1lILkFcacxG8c1w/kJ9O+e9wbdzVpb5syJ9dZxqvGIXv2Lxalr941pavdTI6vVUsR5e&#10;m1pwpJqRzjWEuOrrMiL9NQpOh7QBANcxJHUTXGNIaoDmPCOumvqA2H6HDsX4LDRqWk4NWzak8rby&#10;DrQsiCnHX2aVOxsK+u2c4SJaBNJYsHNlg4sr+kW0EDIZufYzJ+hZFi6hqFCQeS9W1IPzsQ7Mp11E&#10;C76dMwLTwapcl9241O1FtGxsFD92wkG6OCRdIHHVgio/Y4HZ0quLXMvXcYVoj58IZ4cVRibKcVqD&#10;qsGx5QskzpEy8w5fviiCwI60UxqUR+bynZlSHIL0MDkf0OXGlZ8lXdyCJDuRjRKeDtWKi2FBRtso&#10;4TSH8QyVHh9QTWQpX/ov6TIOAskmEDsXLt+3tym7AIto2Immi5RKHeLaUmWYAiLniGYXUlUgv7RP&#10;OA1hgOYExIVXGaaAuP5nqj8bdLuEExEGanaIS64OIuUZxfc35ByRlB2ciKQMiuPc1UGkPJRvlEL1&#10;P4XAEwb6hqRs+x9GEmbtFCRFkN2OlIfyg/rC+sP8oW3Li3IKvqCAHXx9KUZ7uF3mX3q5SeVl59jy&#10;Yur3jHQTl8Rx5VW6nTH1ov81shNNNyUXcDzaaM0QRbeIVtn+1QikQZpLKAiKcv6LDbXoPKzD88mL&#10;aJctNv0zHcy1fzweiNcDEz+P+VpE2+DvRGM2hzSGksRQNcPPhuOU4uKcYeDTNccVCjWJcQiZSbH4&#10;hb0A2lbC+R3nIjqPFp0WxsXFhxLmzyYAsxN2KWYKWPwxbEPMwbEt2tmGxfZsKMKssIqjZSPOhAea&#10;O8bYroAI4ycb2wN+rMDPLIID/7DO7CXJNv+M4hn5sjHyQY/kF1+QLpxJzCGNM0lcrPaF6eJzAkRs&#10;c2DdMdvsSGCoIbuDZ/GH7I7OjLcRDMUw50uyzYFtGGIz8dEy/1h2hrW9xNi2kigbSWTk0wy/5IMv&#10;SBcf20q8HcbChq7E24WCuTfijzNlWGZIChhp1ubFvIA5jTllW+EAK8ZgYg5s/y+0rJ3KA9XaLjNz&#10;qg0p2wpMp3Me/LhYx+z0AqRsjhHmPCBrgzkNDJ/jRAnzONb/2BewF5dHM8eA4XOsRXzMQd4IO+GY&#10;gLksx+yL4wSRNB3L/wLmtICRL2ROi+MEMYe0WHNIY04LmMsImNM0J4ikxeXhf445BsxHy15cHs0c&#10;A4bPcUoQptKCvIzA5hg+pmz/j11gF+NsVlhgRm1fN5iTuSTHNp41sdmCZi3LTvgnnbksFmM7xiHF&#10;nGAMa2vmNDAKCxhahDkpnfHDhmJbZ5QNpbFRLJujsEWUOZV/0pmrQDmGubyAEWeNdOb21QT4loV7&#10;F8jdv5gTxMc4Afx9T7iIoJsWJ3mBFKQ5kwAhl1AQ6GHWAgjXOYQdlE4nCSBc5NDNrWVNzwnh9ZVF&#10;fM4h7HWo0BUDwiklLyiOb+eU+6NmLYBwTgiDk2zHcTduqMI4hMyoDIsA2lbC9TvWEqZJfJUFiLMd&#10;s+qY2xAwIGyDq8CC0DaeIJRtJewO2ar5YadE2IhndgZsVc8iQCY7JzEHz1p0Wh4FiNjmwLpjttnh&#10;GGrIlvLD5pDGUIQBx952CMw0Ox5ZcqESuELGQZhRHRYBAps7aUSzFp2WFwGUza6AuW7HgHChwPdG&#10;uUFi0c4xyDGO/M8ksh3DyGg5ZVsfB3ifJWvzP9jMge3+AZbNkWOgujRn+/JYMts2Gx+4DNYjzMf4&#10;f5zH5hfb54XPsdY1p4nLq9kolvlo2UsYo/MmiDmk2OXx4vKGnPZPfBnymAOL6Jq9uNg4NkqU43yO&#10;Y8tIEHNIsYs1RoQj/7St8gin5YUecKJIHsVGscxHy14PYiJ5E8Qc0tiLyxty4r+EPEbxwr6AE8Xl&#10;jWUnojO7NMkb4UDMIY3TfEllJf1TeXReo1if45xF8iqGn8uGz7H/p2LS2Ik5RDjOJ8z/YBcScruS&#10;e5gwwKwFJBwI4O99wkUE3bQ4yQukIM1agJBLqBHoYdcCCNc5hB2UTosAIRc5dHO1AMJ1AbpPXpxT&#10;rsv++gwSDgQQTil5wQZbRIv0y9wf0xj3TGEDz5Y8stk5wZWdYqNAF8GB2aqBkT+WXxS4fhF2WJ3Z&#10;2dUSIM52zKpjaYNmQNgGV4EFoW0Ql0ULEHIlgAcMNJLsigrFph7P7MSPstnl4vkYsA1lWMYjDhaZ&#10;bTzKAJ9lMm1gm33OBjmRfNURIGKbA+uO2WaHY6ghW8oPm0MaQxEGHHvbITDT7CpB16kFYBZDkGRb&#10;tjMG5Gi7TkbY/AjzwejRfEl2LgIo2/xwXphiS926TYUEf9TMwbG9dxoGOcZROOU1HLkJBwzVMLsC&#10;ll0UXE4Mu0MsW80xymFKZyghGyXK5gA1ZJQCM41tkLNStsscYVYDRnyEUU4Mu0M6I18Mc3mOrdvw&#10;/7N3HoBWFNf/P+/Rmy0qYEdUpCj2GFssiUawo6hgiS355Zf8jInknwhGY4E0jMb8Un8xiRpQELCC&#10;PabZYkUpoiJg74Xe33++Z86Ze3bu3vvue+/ex33v7ee+s9+ZM7Ozs7N7d7jD7C7+RJFPVsiL+1WS&#10;itIQ9UujPhMC+YqgU/ZANY4kVqT5fLH6CAImLsZRVqT5uJal9WGFj5Udxkyc1+E1nObibpn7SFy9&#10;kpuXsrKoj7MHyitCIT6eZ7wO/iSvKDsj47RItQyrnAaFT7SgxeuI2g/7Ig0m61jlPFD4RK2pjzVa&#10;N6FinCfS8JG8sXIZBSxRB1mHP6KcBuWl1zyTdUPeSLmsyNwiT90iTznNlxI0fFxarIl1RF0gGPsK&#10;KH8QryTaXZk+LPmPC2sQTXOYoEcdeQkbHlu1ilcz3pgaiDWjWbDN3WaaPu2cswZirXJsdVtY1RtE&#10;6n7GTpMYrt1iQDWQ52gSrXQmWgOJt8EdOFQMC1YfjCLlU/2HAm9fzcQRgXhn5SxsSw1REweqnFhm&#10;5WCkth5AJFeP0onXKBRP7KqzoOyM1Acroy6AsK2H+jjuxcdFy2pukafWojTAYTHQmHhQt8hTBFQR&#10;jNVLo1VJjdvM1gCrRpRC8UZq2k4jqIoFp3FEtFC8EaZlW7UGNK1ScD+Y6yV9KKk8gyHP6zT+kWSV&#10;gy5nimJ9Vf/HiUHZWUATOV0hUD/LIqkIcMyoRJLK+PVixTKhKFfirBJ3gTz1wXTF+oj6Zb4ilKoo&#10;N0UT+63Kf14lklRGyokUS9Wc16mUj+3mKYJO2QP1AUmC8pLzsfpUVnYGA7m49+i6Pq5lJfdX4j6D&#10;N16Hc4Q4C5QT/FLj/qNejeXisrJoMp6rQy7On0j9H2cKmmZxHtaUMjkNCp9oMJcWa1gHPlH7idOg&#10;wSCsGpc8UPYh6MNs3pHLI3G3EAPJuM8l64SQfNgFlTwS54CPiObiuby5eO7DHgnl4jkDTjnolXNJ&#10;GRpH0bq/qj6PUVlyZh9IaC5XTpE1Vg5Fij+JBLX7y8qZcloxtLtik35LVfs4VQ6KAtWApuUlND+2&#10;jmkGVMuO3YA1EGtGRbDNbA2otnriHdZGUAOxVim22taAamsidT9DQMKiHFQVA6qAw25hfU1kwwyi&#10;uf6Qu0TtFxFHuJAiqBoWXjWoAc2XJHLmFeoUwUKKRawsRtWvylhVAxLm9SMtZjavNZtWLF8hi9fR&#10;coLBbeJAlfNHyhKp+tOUgznlVbAQzYs78Qto7p9XnA8qi4T6oKgP5cXFwf+Aw18h5Uz4M3F2+ZBk&#10;8zENiwKO80fDUdwtOA51i3RFHomHMmCSHsqJwtZXyNwiT4tZlBcB6wOJdKgxkBbHIigChRTBWGWR&#10;UAQlEOKpqjEJmZU4iEWacgZRRjSsb/wcNHGjySPqlryeM1mf484KqVv4uJYhvlCO+Djd+gqZ5rFa&#10;zJCL1YcrgnaGDOYqGHUdKdTPYvDq3UbxJ+oCSXULnzWpKC1WiSFTUFlJ1JlT9kB5RSjEx72ZOK+D&#10;P8krce9EgCOsnCZLjfsykDUX51QofKzsMObjPm+a8jJ8NJZT4OOcOVLOA+WCvFpTH2u0bkLFOE+k&#10;4SN5Y+UyCliiDrIOf0Q5DcrLpOZZvI4tKzK3yFO3yFNO86XkKZdlP/E6oi6QZ5wWKX8i5TQoL70G&#10;c2mqnFZAuSwx9kUaTNaxynl8KUHDJ85j12Vz0URc8qgiVcJs3oGSRH3cLcSAifMfFrqOj+fKRDYf&#10;9urjwYB3hjjnlTI0nvtwSi7EWaA+zm5V+PDHKnkk7l1SiiicCXVLjXuSyqn8l1NkDYpynGIRK/L7&#10;SE65flY5U04rBndX0n+FvsuY+jgdQVHAaRzIaShjA2OrlmZAtdHEBWnhhQzEmlERbDNbA6qtjngH&#10;dacLGYi1SrHVbiFVbhK8n26hBke4tkY+DooCVZ/gLVFGeahxP3bKV1oBsAnejHk7pxLHGTg0IS1D&#10;femOde9/SmudrftkKdWtWOnymEwlrN8sZPXwRNvHoUJU0WSlULx0xa1s/ma2RNw58G83nKs+vfGq&#10;JReOK96fgyuQ725OctXdsPVoKtWyHxuwHvxjpFMnardxd2q32cbUfvNNE6dXaarnbRwXxffFbceq&#10;5qz9wkj26Y+icvGbm7GtZF2bgi0nr7w4wWoB0rI3mJTt8bGz6tzlILEZKT9t+3lagLTsJZOynXLv&#10;d1R8srw4wWoB0rI3GldA3v5qwU3E1k81jziD1QKkZW80roBy77+tl2pB4oxWhbTkppAozwXC/sZa&#10;ImmrFyTOEK9oNM1tQ+nE6VHc7bDvO5zXuUMfotkkoaJv57xO3s6Ziq0LO+pH8m/wt3M2tN4VQStg&#10;NaNZqIrjX2204POwDR1H/3bOTyVmMccvdBqcUD962J3WHl+et3NumEE0u++q8DsrSY1D11fWL15G&#10;q19+m9a+v4Rqu29B1LE71bTr4LJihYyMjIwWRt4F0FmJuJ8jVLd2DdHKpbT+s/ep3abdqcMOW1G7&#10;7l0lR65YJW1zrC7Q0Ot1pQbRfvvX4lvnAT63TfQ7uR9lLj3WAusX0rwBRKMhX9p26tlu0fIaqq58&#10;u9+p+19KOUYbVD+7nQLbLb08pXh6rhznde7c/sKBDBIPJNcvFA+rl5if4RVcPGX7IWrUo55CFE9P&#10;lOsC2Fzehgqvnkfa6iWTst285nDWFBLFS/mBkJCiBUjLXjIp2wn7a5TTm0i0GV/P2GFVieMRaauX&#10;TLyi00oc70tP8OFKwINoXGlx1Ecin93L5N5+cPfaDTuIFmOrWTYK739GlVCR416ttIHzsQ0czzCI&#10;1tDrcl67pBx/l157/GUSaRobbCZaUXWB+B8gcbo6wj9QHJh9tvxfL1Btj22o/U79qUOfnal2y55U&#10;272Hz5jRNjHnS9CMjJZCU85fd3Fcv3QJrX//PVqz4BVa+8pcWvfRG9R130HU7nOb+izO7NUxbXNF&#10;1QWS1+vcgEbtF0Y4n4uV+fr7m79iG8m6NJpE3SOVLI0F62v9VPOIM1gtQFr2RuMKSNv/YtuvD1sv&#10;1YLEGa0KaclNIVGeC4T9jbVECq0OLUihFYymuZtCojyU7wKV2v8ckSfOGCqSi/tBUc3m4zk0Rak/&#10;nigP5Ufbi7cfrx/HfXlJzREKilQI28spXzOh7pNfbqHy6tfU8lK2HxTpLl8hTSuvwfVM2W7a/sfr&#10;XXoCtDIUnInGm0YdfbQgtqqGD+5q5ploBeqxYck/lhkVoiqPf7XRgs7DNnw8U2eicXu4BsnrqwpQ&#10;pP3KNROteZ+J5naGdxeKQCFF0Cr8HBHNBSSf+6G4eBkte/Bpok5bUZcvH0ddvjSE2vfdmWp7bCQN&#10;ntFqkGOf0GIGYs3IqFbSztXGnr/u2odrIK6FuCZ2OfI4qtl4a1r+6LO0bukylwEFevM/XJy5iyqH&#10;w8XXxRA2logjt6j3sceHK4S/ouPnlgu5fUScB+si5TTWXNwbZ/DmIiysUTx84piP59ZB0MdlZdZc&#10;HXJxb4hKmNfBn+QVZWcwkItzHlVeB+LjUE6Dwida0OJ1RO2HfZEGk3Wsch4ofKLW1McarZtQMc4T&#10;KZclyr40LWCaZvPyJ1JOixTrxcppaVrA3CIvr1vkKadFymVEymlWC5impa3DH1HOA+Wl12CyjlXO&#10;A4VPNGfIZtKidZkoznl4mYuHD7ugkkfiHGBDNBkP24ZyMpck6vNzSOMcQ8jHvIrxX75yWWwuLopF&#10;TjnBRXzcKqdBUVikCCWUk/IVfxwx6reZVCd56gJe3VLVk1RO5b985U2gHKdcXqTI5yP5yvWDciav&#10;CKkiVFnQV6WY9mHqAqFfM5ro/4w1N7pJaJqVBS3IajEDsWZUBNvM1oBqqyPeQd3pQgZUqxxb3RZW&#10;9fLgdlavrSGMIMJGgap16Lqcz1guc5Np3kE07Qd975gzoFoSceYaWvH0K0TtN6fuw8/gH4wZrZj4&#10;nIFaA7FmZGTwtbH7KWcQdd2CVs161XnsF0WMXZHW8yPIJ6ZpZfDdoHxcp8jxFEWH6TUX9z7OEHxe&#10;fJw/iLNGcfkAr27JeRCUNImH8tiKx/1qvOAyOJxQXqZ/eB2/vsbDuvCJ2rDVPJN1rbqAV156DRbn&#10;sesWMLfIqawTTNaNNe+jviLruAWbhq0Gk7xp6gJJTfOJppZRwNwip5LXRRKa+Ni4WUc1b12EIy1o&#10;uo5RF/DKS68hHOVJrFvA3CJPg8m6sRb8FFjHBYKxL9KCJuumqpiGWSVN101oZG6Rp3m+QmUV+ph1&#10;7Lou4H2iJZuuaxR+Lhs+0fAxefJUzC0SmuZT5U8h5Q/wy8qB/koNohoZsH0eB6HW4BItMzMu6EY1&#10;3ZM2coYkAt0m1yHFyoIWZNUaUH2ARnbrnqxjC2DBdXtTzfn3S6waWEjX7FtCO9rmtwZUG8mCa12b&#10;7HM9LZB407ifRnbdm66ZL9EGY9ePd1B3Wg3E2nAWXLuPOScW0TX79KjceW2raw2oNgLeh/Oq6byu&#10;D7ezfL2VneYwNDKgah26bgWvy80+E43rD0WfqOoI6iVQXxzgNs7VL7/HA2jtevUWb0arRc6VhFoD&#10;sWZkZDC4RmIgbfXr79O6jz4Rr/kCuT/cUMNRjbsfNRyHOjgONO4zO+J4ZUA/YGcreJ9o6GhTFEGn&#10;7IpUZ1FwOSkqi1T1IVGUw5KvCMTqAkl1CwRjRSmI5qnPJLFcXFZOKAcjRf6EopwUlUW+Yr0U5fJE&#10;vdsp/kSRT1bIi/tVkorSEPVLoz4TAvmKoFP2QDWOJFak+Xyx+ggCJi7GUVak+biWpfVhhY+VHcZM&#10;nNfhNZzm4m6Z+0hcvZKbl7KyqI+zB8orQiE+nme8Dv4kryg7I+O0SLUMq5wGhU+0oMXriNoP+yIN&#10;JutY5TxQ+EStqY81WjehYpwn0vCRvLFyGQUsUQdZhz+inAblpdc8k3VD3ki5rMjcIk/dIk85zZcS&#10;NHxcWqyJdURdIBj7Cih/IuU0qCyhlQX9lRrE9F95XZk6nHIQKmZ9FaL/1bOpbumyYBOGSALQzUpV&#10;mIpVJd6Ys/m/pAHdzqUZIe1ImrBsabKOTWH+9VJ+Rira7MCGG8GM87vTgGsXSoyoz3eeobqnL6Q+&#10;Ei8GD7g12yCk7qhVayDW5iU5AFcCtrobtuobGG0A2fnwu0MMqAZMgl6TOSy+MlMdz0RzAddnehW/&#10;oumaoPksy//2PK1fuylt9F8XiSejTWPOl7wTKiOj2mmm83fx76+jmjUfUZf998jbXFF1F2D82Mld&#10;t/U5NnF6HdUeUKG3c/KLBRoJ11nrnlNf+UiFtavW07pV62jdaqdr4UGGHGmrl4OKlBsXaLWRpBVX&#10;kLTtqgppydVEk+oXr+g0nIcpyWUn3oDVeii0GrQpNK28etYIX3AhfPFdmDdo4owmKLi24Ron2SWe&#10;Iz9/Ip6yPX+NFLfEOZ2J1i8Yj1UplN5w9ftt1CW1a19DtZ1crHN7qu2MvIXXZ83tqOy3UffJtWfx&#10;cir6TLRf4sUCLsCbsNsugK1aHrn1P7irvC8WwEy0UQNn05yLdvCOovXYAGCQa/fnaPyyP9MQ0w5l&#10;g8t/3pX/J1d+5cBMtB1njaO6Px4lng0NZqINomeviAYkK3j8MYg2auAsmvMdOdcaAAbRdpxdrP0w&#10;k2w07fXiM3RxX3E1iIasb8/Dxp+PGAjbcfZY2SfMRHPH48olJQ0QJ9ctQgWOo4XrMcvV44ZqOa8L&#10;w89E+xZeLOAi3C4lHD97mPNIrl+uFws0/zPRUP9YEVQNC68a1IDms6ye9yZ13v9giWW0Wsx5UdRA&#10;rBkZ1UraudoM52/nzx9Mqxe87baBjTizWsyQi9XE7fpYir9SoCvkwTlR9lnFn6gLJNUtfNakorRY&#10;162po5WfrqEV76+gTqtW0SY1q+hz7fNt8xQth22Rok22dkW0kbZliha02iIq1jNFq8l6pWjJ5s6h&#10;WHurwhdp2Y2KaD22VRFtiKWt2/jyVqb4jNVF6RqvS4mzuXgI+/jWEvbq4zmrJ75e4utz8W0k7tXH&#10;t0GczcVDuFg81vrSG67bpuhWa1bSJktW0bq3V9C6j9ZQ3Zr17mLpr5lW3eXTKxDNu1ZzJq8IqSZS&#10;OOBjFcP2ZxwUBaEvM5rIb4x9kqc50M3wpjHQ0o1quqnt5W930zwzzqGafa+na8736am3okmeBVAt&#10;Z99fyi18UpBNczbgOqS6NPh3v4Tm0mQaijSeebMg/zbEGee69bqL2Vv69JbF+/kW0Lx0rLf7aCnf&#10;pZmZPXz7ZVjHzlRDWa6M62SbhWYDJep0Lk0Tdw5ft5AnUU5jtpGy39dhlp1LQ/tLSkF4Rl5uptiM&#10;8yTM5wE8GGTKbcPPDHPHfh9XfvAjD+Ji4VZNVx+Xb+hEorljBuXyo/6SJ56lBtQH3XHMPKKJw7jc&#10;4rc82jrYNvFwvUO6Hlc9oR3zXDsk0rUBnKG+7O/BOuDaRZLmB5NwnGacjzRvPt0w47yQVtP1vJRz&#10;IiKRf5+wL9iGb4+TOa1we7i26OLWDXae31+zu1xvTT/P1f+8lHpbprs6mfLy98HflmrLDGBdd7yv&#10;cdtA2sjp4m9OEtdZiUOBqk/wlshvjH1O/KKs1LgfO+UvNQKb4M28dqs4nKFPtGqpLz3iw8v+Qpv/&#10;5iaq3Whj8WS0KRp4vmRkVBUb6Pxdv/gz+vCbZ9Fm3z7TbRazAXTz0ewDd+3Gjx6rmlPzcTwlvVpm&#10;ouVqlNNAnCC6dvV6Wux+KG7SaR317l1LOw/oRD23akc9NmrHeeLVMjJKIj5xrLYR0nY/o/rBpX3p&#10;4nX03lvr6OW5q+idd9bT++vaU+ftOlNtZ/0/+eiIhr7Drx/6iHACaALndkTrS7yyM9F+L3Xx8XrR&#10;KnJ+Ddg6e5pvJhoGYgbSqMHTcrNdMKh1ivstzLPCND6ZRtwW3QJqkTx0eq6cGed3o6Hu53cufg7R&#10;H22Zug1Xkfm/kploOlMM9TIzqDCwwfklHfHL96DXnsJtgj7vqDnDQzoGZIbOHCfpjpSZaDxrbMLZ&#10;IU9yFhkGuIbRxNOnFp4FFNeJtzGa5oZ1fL1uGDlL2j3ap8ZsI22/yexnHmab/Xz99rzNhYe6JNfs&#10;My6IZ41hcCo3U4tnho0hGm9nbrk6jKQ/5fah6zCiKbmZbnkz0VDny1ydcUunDSMNbbabOy7L/f6V&#10;NhPNtRm5Yy3rcPknuzayZeC4yjaSZcr6A1ybcbprn31cG+6BY3CkS69x9Xffuz/eIGWfJ2X7OM/I&#10;GjOPRkyRmWScPtO1z9O+faL8fv/G0NwRU2T70Uy0OD/ilw02da9vJhr252R6bhzae3v28DoTzkqW&#10;YeI8yHXyZOpv1knA6U5WmH0YJPvAM9H8PvB5zevLPl3h9gnnlZTPbYR4M5ObieZO8DJfl0GLnYmW&#10;9ww0VS95bVVfHKxfvtK/hTOjdaPfBag1EGtGRkZRcM1cv2KlxNwXB50VK8QoiBRDZ5764pVDB+bC&#10;AF2aIuiUXZH6wT1kyan/q6F1a9fTJ4tWUHdaTYcc0YWGDOtBO/fvSBtt3E7yeqwWMxBrRgul0AGF&#10;lmKgkLYR0nbfGog1Y8ODa18Pdw3caUBHviZ+8fAu9Lk1q2j5/BVUt8Zd8/XiyCrGUXaK+jh/WNnB&#10;cc6DuITZ2OG9FcN2X3ldl00U1b6Sw+JrJuZeOjD3YoFu5/jZKvPvohsw+IQf6VqVIZfT+AGTaYKd&#10;+TLgx3Q1/6IugsvzmvmxP+SScdT/lltllo+L/xGDHAg7G3IqjaCZNHe+blQ1nRnT3I/+sZf5H/Vg&#10;yGU0nm6kaWYG0ojbZFDFwdue8zzNlXg+C2nahHk04goZWHD0uWgcjbhlksxaAv1o/CWFBi9S6tT3&#10;Qpo+tp9EHNK243Xgknagi68YThOn2RlnDdxG2n6bfSjM/TRSB9BQWPHmTjJiXPLWxyE6gAaOopEj&#10;iJ6bl5xdVhAc9zm5+i+460aaO+LU3P6VhGuzF3PHmtsknK9yXK80x/U77rhOxHHVnXbrT0I64tvT&#10;xVcOJ3r+pTBrcogOoIEhw+U8lTgYMSW3/7ztefTsPB+t95yISD++NyWOb1FmTKaJA8bS9Iu2D8e0&#10;z0VjacRsLWNR3nlOQ2+g6e6YFYLrNC7ah3H2vL6TbpjtzuswAOfaMD6vB46lqzfAAFog/O4QA6oB&#10;TXSWdl1mrRzN/3ZO7QtjbQpoOOmcM1ox9pyxBmLNyMgoDq6Z3OnIF4mvoaLW4jRG4mwgLV5Z/Iy3&#10;nPp9iZSDmAldQGWpqt5lH6yiLutX03Gn+sGzQvg1kppmINaMFkqhAwq1BurTNkpac1gDsWZUHxhM&#10;O9ZdIzdZtZrWvLPKHSw5WpGGa7UcTXvNzU/x6nHKQY1XCNt95XVdzsE+0by+UdIsUbSc8IsFli0T&#10;+zMNwbbmPUdzB+xJ/ZEhbHsH6j+Y6LmXSxwYKUTfXWlPDkjBmG0WbkvEbCKgGy224wtp7ky5RTCs&#10;j5lnucGLhuPWnUM08RQtT+sUDZgUxNdpz110gCyFeRjEk1tI1TBbb+a8+m+7ZMq33xNPGUbPjZ3l&#10;ZwahqdUaBWZvubrI7ZC4fbN0jqKrxxLdcBfOLQx4UdFBxNJw5+seEtTjenKufjU8cw3HNd5h2whG&#10;MfMq3F55spynpbCI5j7vzol+KbO7UvH5/a2vur0Sj69Ud8HL7gTZox/1SezKrrTXQFfGS4i8RM/O&#10;7kd77copJeDqxOd1kX14ybUlzutwu6ezkxtyXjcDfJ2FigFVwGG3sNfk+LrMKmjY+prIhnkmGoJW&#10;4eeIaC4g+STiCOkJzWhVxIcXWsxArBkZ1Uraubohz193keUfOcYScVcp/yNIfezhsFcE3QIxVkmv&#10;IOgDeVaDM6+5uDfO4M1FWFijePjkYutWraeVH6ykr5zYnXpv0wEZC8LFRJpmINaMKqXQAUvTYgbq&#10;0zZKWnNYA7FmVCe9t+1AR7lr5fp3VtC6leu9019gg/rrLo5lThFSTaRwwC1irSS++/JIH2Yc4hO1&#10;xj7JE0jzlRkUba3fntR/znOpM7aKDhClovUWnf8SPccBF8fbN/l2zaVUxzaV/GSYaJ1U/KDeiNt0&#10;3ZzlZkQ1lH6014B+NP6FuMxSH1ifPtA4d5YZ/ei3B/XHbYOJ8p0VvPUypnz7PeK2qbTnmEH+eWRo&#10;arUG429/fPZKV4/l3orNakqjz3FnE024ixZgph6dTSeV1N7FWMiDUR45ri+ibkukjlAcV7vTcSOI&#10;4jzdbSaN53VgU+Q8LYXteTDvuXnJZ43NnV1oRMznx22Pfls5q/f4SnX77OJOkOdl8Ep3hbEDZzqg&#10;pviBsnRcnfi8jvbBnte7Dqb+A8fSaytcXa3p7aLVAF9nNSxqHeEaHBn7JI9FfZG7KTTvIFrJxB1m&#10;oXiFO9aMDUN8eKHWQKwZGRmNg79XbqEKYi34xatPKwP6QB3o85qLex9nCD4vPs4fxFmjuPssfX8V&#10;bYVnoJkZaCgu1oYYiDWjSil0wNK0FAOFVInjrYy03S9mINaM6gUz0rbqVUurZTZa7rorV9VCyh+g&#10;Ibd0aXzUg7IXmSoHuqvQdZk+jINQa3CJAlXAYUkL5VQALt9Y3+PovAGTaah9qP2Mc2joLcNpZEMH&#10;qOaMpkv5ljoUvJCuOW000djLaQjimJU1YA/qz2mOGZMaMMOHaMhJw2niKfbB/01lBzppJNGo00p4&#10;GH8B+g/qR3PHXJmr0/zradQtEgZoWxpNQ69r/Iy+su13zVE0YZkMpKE+cvz7D3T7gAEtn4tmnK8z&#10;BAuBmV79aK9wd9/9NKFBM9Ec3C430qU/vpFo5HGNGHiZR6N+nDtfF1w7jJ8LdzWfr3JcT8VxlXMt&#10;oWk+o/NmuvN0sJ+ZCXC7pARLgdszPieKFMDH92R5EUAp2OrChg6nEXPG0FC8JEDSfHucJYOT/nbb&#10;iZeb83z6lTRqtoRT4PN6dJF96Hu8O36yzWpF2weoWgdfY0U5KApUgfXZPGWg2QfR4rrXF89og+i/&#10;l6xaA7FmZGQ0DvcdqsEPFnyX+IeLxIHGoy+cxgup5qso+iPFKoJO2RUpZkOwIlOKyoJWfLSK9vx8&#10;Fw4rPiWpaQZizWjhFDqw0FIMFFIljrcy0nbfGog1o2Wx135daN37q9wBxHXWHUVR/kTKaVBZ+qMu&#10;5tKSij+EmwvTh3EQKmZ9aWgaVPvQSsDl+6DXHejip2bT+JknUXhzpn2pQEMY8GPaa5qU0Q0vK5hK&#10;c/CsJmyIn/U0mnbktO5UM42SM3z6XkjjT89/e2ZgyJ/otbEzk7dGlvI2SiWl/D4XPUPTB6NOpsxC&#10;b8hMAesn6nQa0fjE86/Qtn7gKpTvrPhbJyOaut8KH+ujaMKL44hQH3lbZp/vTPXHRW59nHCSzhAs&#10;hL8dc9RuPn9N10nRgXRVvkS2kfLWTI8f6Jo4cTCNDy808Pjnl9X3ds5+NH7gJNk+3ug5mKabWVB9&#10;vuOO6x65fWLj45p38ucrn6dj3Lpye2V8ntZDn+887Y+Xrn9qfE5EDLkhmR8W3naK8sa69jBv57TV&#10;5bA7psun0J6jXXvLrZWJlwg4htwwy++T3no5bXjR2YO8D+NcnTQ/9sE+Ew3PQHs6uU3YBnkLZzG0&#10;rQKm8fSazGHxpaFuzlogTyNxv5UqeaX38P86YTPzb+Wu0G6Q43BIAvrNhtbo/Yt/S71uf0BiGa0e&#10;c77knVAZGdVOFZ2/7w47kja/5OvJ6rgLMH7s4Drsr8f6Fs443Sin51R3bIO8nZPrrHXPqVQpqSks&#10;+McHdPEVn6ONN2knnvzVoBkZqaSdZ6ptlLTmyGhdLP50HV1z+Ue02dFb5voG94n7hMYo1v9hpd/O&#10;abFVyCOljgXyf3BnE9/OWaDcioG3bV6+Z5G3RIKU/c+oDM19/FskLeh8LOtxjN6m2crwb+f8RGJC&#10;0e9DyvEvkr/2uJb4dk4H757uo9OwuxLgHzt5RE7NlJ45o6WihxNazECsGRnVStq5Wk3nL66j1tgF&#10;NfEQlngin6Qb1XwVw3WKPDCHzjFWt0AwVvyYi1ViyBR09co6fgOdxacktZiBWDNaCIUOILQUA4W0&#10;jZLWHNZArBktC1wz16zw1339TxN7bUVINZHCAbdIU3+hDuVVFtN32f7PGvskDxP5OAoVaypaBJeb&#10;YkC10cQFaeGFDMSaURFsM1sDqq2OeAd1pwsZiLVKsdVuYpX5ds/Zw2lkKxxAS2IaLFyDI2OfE7/I&#10;oT5onL9MVOkz0WKiDlQ71GbpWDOaDT2cUGsg1oyMjPKRd00tl1YI7guxQLhO+sWkIp0VnwIqMaca&#10;d+oStRm8x2tDDMSa0UIodAChpRgopG2EtN0vZiDWjJYFrpn2P1f4w2ri/OEcEnJLdrgFB6Ds5TiX&#10;x0G3qDim7+IOQJSDokAVcFjSEnnFmooWweWmGFBtNHFBWrgaiDWjWbDNbg2otjriHdSdVgOqLYwm&#10;7MqCa/dJ3Ha54+jBNH3FDQ2/XbvFYRqMr6miHBQFqhb2SR69JmsZZaJlPhNN+9Pm6Fczmg97XK2B&#10;WDMyMsqH/kgRxQ00nuLxQtosX1TTkfp+MamYvcCKj6j/M4rsouwUYg+0mIFYM1oohQ4otBQDhbSN&#10;kLb71kCsGa0Hvvbiw8oOjuNo++Ptw2zsgObinAvrwMdBt6g4pu/iflCM3bzIR9OgiT5UrYloEba4&#10;MhSbxBQ85M9U99T/UJ+wQZOW0IxmwTZ3m2n6tHPOGlBtYTRhF/CMs8RbNNvEABrQRnOWdl1mLYDm&#10;YYFaKw8tZCZahPanzdGvZjQf9rhaA7FmZGSUCfelCj9g7BdNDaTFS9EKgk6R+8LcbIY8laVqzpuv&#10;CMXEKdA0A7FmtFAKHVCoNVCftlHSmsMaiDWj9YBrqj/W8VU2px6nHEwq58KfXOMrPhONuyu3gPLA&#10;nZj6/CKHRjmL5NG+U9eL1ykFXcUWYQ2olo24YN2YGog1oyLYZrYGVFs98Q5rI6gB1SrHVtcaUM0o&#10;DLeRW+j1WI19mgYVNAwNJk5dL1h5aN5BNN8f2kD4saOEdKvagVpFUDWjZaHHzGoxA7FmZFQraedq&#10;VZ+/7icLX1udyTXV/4jBUuKSrj9m2F9EEQrBSsD9oFtIx+j7SZm5YOPhE8d8PLcOgj5u0ZjVNAOx&#10;ZlQphQ5YmhYzUJ+2UdKawxqINaP1oFdZVR8S5YBbpCkS8ZemlSTR/xkL/RgvBOOD5uUX9Zkahq5i&#10;i7BWFrQgq8UMxJpREWwzWwOqrY54B3WnCxlQrXJsdVtY1asCe021xj7OgEUO9UE5n2qalYcNNBMt&#10;7hALxUW1A7WKoGpGy0KPmVVrINaMjIwKUuiLV6oqJh4nlRHfL8qgHivEx/mDOGsUlw+XweqWnAdB&#10;m9YwA7FmVCmFDlialmKgkCpxvJWRtvvFDMSa0Trgq6hed/kTvF5xMUY4KHs5zmkc9GFvPl5R+LeE&#10;msZ9UqIf47CkJfKKaZpfNBxdTYrKs7KgBVm1BmLNaBZss1sDqq2OeAd1p9VArFWOra41oJpRP+Ga&#10;CpM4FKgC67N5gZbBWF952ODPRCsJ7T+DoleFimW0LMJxNGoNxJqRkVExGvvMs1zck4gnk8qK7xdl&#10;VoMoZiuwuo//S6osUtWHVH1KmoFYM1o4hQ4stBQDhVSJ462MtN23BmLNaJ346y2W/uj74+3DbLhI&#10;JxR/Pu4VQRcKhmxYVBA/UoeA9FsFOi9Ng+rAnq4XDKg2ELt6E4uqn3hjaiDWjGbBNnebafq0c84a&#10;iLXKsdVtYVWvKuy1lduvQCOqm7NKRNU7fVA1pDWdlvFMNO0/g6KXhYpltCzCcTRqDcSakZFRQer7&#10;AjZCNVgBfB/oZymoumVQ/8eJQdlZQNNyphmINaOFU+jAQtMMFNI2SlpzWAOxZrRO/PGNr6nm6HMw&#10;qZzLqruQ87Ucytl4WTn4NwU6LO23tPMStdHw+0PTOOLN+iRYFM0DTTOgWnbsBqyBWDMqgm1ma0C1&#10;1RPvsDaCGoi1SrHVtgZUM0qHr6PSiNx+USNqVLJ4E6dqSIA45aimNZ1mH0RL7wsjp2ayimAhbSbW&#10;ramjVSvX55lWM6MetJ342BUxEGtGRrWSdq62sPPX/3hBZX2F9faZoOoXDfnS4hxUrQy+D5RZCqJu&#10;macSQ6agspKoM6fsgUqapBQ0EGtGC6HQAYSWYqCQtlHSmsMaiDWjdeKPr7nqcsAt0hSJ+EtRDkI5&#10;Oy8rB/+WQIel/ZZ2XpGPo1Ax9omGMIII+2BRNA80zYBqo4kL0sILGYi1rbCQrtm3O9V0604jZ4ir&#10;kthmtgZUWx3xDupOFzLgjss+PaimazMdl8aSVnXVjIaTuM6yA4sc6oNq3pBfNBgEftEyUSUz0aIO&#10;UjtMqwiqci9rtbLMfuFVevSRmfTqnPdo1dIOtGL2B7R00mO0YsESWrWsAy2Y/w69+PyrNPvF+TTv&#10;pUW0dMlyWTMjgR4rqDUQa0ZGRjNS6ItYqiouXiipjPi+sk76xMIqMb+OKBI5xIqMPu7L07zFDcSa&#10;0UIodAChpRgopG2EtN0vZiDWjNaJP75ybcWSHW7BASh7Oc7XWw76sLcozqvzsnKE3xYIiwIOS1ri&#10;d4iYpvlFEJ/PB4sS548NqNL9NLJbt9wgwoxzqGbf62mBRJMg7150zXyE44K0cDUQaxtl/l1EVyyl&#10;umVTaa+XF4qzgthmtwZUK8iCa/emmvPvl1hzEe+g7rQaUBXm30l05RKqWz6F9pq3SJxVSAm7UhXM&#10;v54GdNlHrg9VTKHrssI+ydOQ67LGy0B1PhNN+0ur1rBg9cFK89g/ZtK/H36R5s99j9a9+iGtfugF&#10;Wr/gY1rz8AtU99Zien3hhzR31iJ6+aU36NVX3qIPP/hM1sxIYI+ZNRBrRkZGs1HoWWeFNM6ncDyZ&#10;pSL4vlJmK+Aj6v+MIq8oO1nEE2mY9YBwZCDWjBZKoQMKLcVAIW0jpO2+NRBrRtvAH289E5yxA5qL&#10;85UW11v4OOjDek3Hwqc55dV5WUEKdFbslj5NB/JYrQFN85JIKkZa/oLrHUUTli2jCUMkWjJxwbox&#10;NRBreZlxfncacF0zDEo1lb796NlTMBNtNNGxO4izgqC5MaDR9VyaUZmmr0LSzjlrQFXAcTkZM9HG&#10;EB23vTirkCK7UFX0vZDmrHiaLu4r8arFNWKxduQ0yVDO63IDqM5noml/adUaFqw+WGk++3gZ1a0l&#10;Wre2jtY8PYfWv/8ptfv8YFr7ypu0du5Cqq1pR+3adaD2zmpr29GqVatlzYwE9phZA7FmZGQ0I/V9&#10;IRugHFStDP73jJ+lgKVqzpuvCHnJKYdiRTAyEGtGC6XQAYVaA/VpGyWtOayBWDPaBv54m6PPwaTy&#10;lRZ/uBaLcjC+FhutLFFnpVEoD+aJAlYx6zPuYDHqi/OpAdWyEResG1MDsbZVMFCJmWjPVGaAwTaz&#10;NaDa6ol3WBtBDagq7rgsx0y0Khv4sdW1BlQzmoBrRNuOtm2DidNel9kgqpGVkeZ/JppZBtUO0iqC&#10;hRSLhFaWuhq3Edfw6M7b7bA11Wzdi9a8+ja126UP1fbaXHI1nbrVa2j5A9Np6a03JWzZnVNo/bJl&#10;kqs4yIf8S6fcQus+eE+8lWfNwte4rqg/9oPrcYfU4/338uJ83NRArBkZ1UraudqSz19XZ/4x4wJe&#10;OVRUEfJ/XvXarD+KctfqyuD7RsxS0E8c83Fexp2siYfZDpyUy8tRYyDWjCql0AFL02IG6tM2Slpz&#10;WAOxZrQN/CXULdIUifhLUQ5COXu+VhbbWWnfJcp9mRj7REMYQYS9KxfGIkJdnJ5iRcHzusztnBEz&#10;zu9GNd3OoRl5Bbk4bv3kW0F1Q/fxraHw4flfA67Tm0LTK7Hgur05n7dz3TYU3Da6N11z3bk+Le/W&#10;QP+MsaG3EM0dM8jlcXnDLWRYV8vMn6mW2KYrNzmbTbY743oaEMqw9YqR/PPtNm1dQLI+hW+Vdcxw&#10;++vSr3F1Qt7cLbbSDmzJ8nl/ukqazjyb7vLvNprm0mQaijRpP77NEnE2v1+8/9cm2wi+XJvjuWG6&#10;Durk9qdrtI+onyl3mrhzJMuoSVt/n+tpRqifpNty884BPaegUqcZv6QBkt/vkzsfdf2u50XnMNbB&#10;LDQxt/3Cx+U8qd8+kl9uWYRf14/rZ9OcDbg2d7voApTD5156emLXJLzgF26dLi6vWC7/In6u28jp&#10;EmVin9vX1HWlLue5cw7PhsOtmDf4fU20xXTr82WHupxn9xvbsbdzFsu7IbHngYOjbsHtLWmsaQZR&#10;FQNp1+UmsIFmommHKKodpFUEVbGIlVGtLNgKOve69USr+21PK52tWLKCVg/emVZv35NWr17jMzaV&#10;NWtoxYP30tJJf43s5pIH0uqWL6Nld02lZVNvpXUfvC/eyrN20QKuK+pPrj24HndLPT58PxlHvZr3&#10;EGZkZBQl/kIW+oKauM1iDahWCPSDGMDzMxegEpcP52F1S86DoKRJnP3BcnHOGhmINaNKKXTA0rQU&#10;A4VUieOtjLTdL2Yg1oy2gb+GOguKPx/nNA7qdReWH8cCH68+3ixwv+UW3JdZFdM0vxAf1JpbqMao&#10;i9NTrJFgAG3ozB/Ta8v+TEPigjDAccpMGv8CbgVFmvsB3W0Y0W2YcbWMn/+155hhycESAwZ/dpxw&#10;tisb+ZfSa2Nn0tDEQMQ8GjXrVE6r++NR4lN2oIufWkrTTyfqP3aWmeFl6wBL1iHeZt1Jk3ggLonb&#10;7uVE0znPLBo/YHJUrxiXf/dJNFLLvG2wi5uBtxmTEvUZMWc0XVp4VI7IpT97ks/Pt9hyO2t9pPzT&#10;ZEBj/vU0dMxgmr5c0qac6o/30D9R3YvjqD8N92loP5sXhryOIScNp7kT7jKDJvfThIn9aPwlaHMM&#10;fg2iG0a6Npb1Rk4bRhN9Rg/qd7Krn5b74h50w5h5kgh8GaP2mBrKqJvi9mG3aHDS7fco8nleG0su&#10;vTvVTHPHn8t0+zJxdHQu6fmo6o7DZTW+Hi4/YXC162QayTPN/HEcZQeqZkwmmoI0/0y0EXPG1HNc&#10;xkj9lkj9erj6DffrvzjW1W9Mon4zpqFNpPwpro3HXJnc34kn04STbLo7T1+TNOySMQx07Yhjt8Ll&#10;ZZtCe44eJINk29NJI/vRxGnmHJ1+pavrWLp6KCIY2HIHCPsa1o2+lxNvIpqEtKfp4vOG04jZN9G0&#10;kL6Irrl8Mo244kLqw4Nicj5wWa5dZ54cDeApDcm7gdBTh9vZLVQBq4RVQ1pkIO263ASq43ZO7R+D&#10;ovOEimHB6oNRpBmooRrXUh9//CE9+8zzNHvZx/TKFp3o5U/fo3kvz6MlS5ZKvvLRef+DqPtpZ7HW&#10;rVhBy++7u1lnlpUFc5hqu3ajbsefTN1PPp3abdGz+Q9hRkZGQRr0zDPFZrUGVCuF6wd5joJRWaSq&#10;D+VmNUB11oNVn8FjghVh3Zp1tH5t0urWr5fUjLKhBzJNSzFQSJU43spI231rINaMNgr/SHEWFH8+&#10;7hVBFwrm1/HX31xcMjrVeDPA/ZZbcF8mnRirNWDToGIgDPipGmxSkWwNYe51e/kBtKfw4zli3vU0&#10;gAfQMHglG50xiSYOGEdX87PV4DuKrh5LdMPdac8sW0jTJsyTH+aePheNoxG3TDIDDTqQ0wASdQC2&#10;DvnbpCF/4oG4JG67t2qeHejiK4YTzZxXeJYS8r/wJwqbHHIZD9hM0B1x28g9b+4oGum291yxlwsk&#10;6o/BmMnUf+xlyfLpRjPIMZPmvirBIUfRkKLH3eXV9ZCXFeWZgT1uw7PpJAxKzr+LbpgznMZ/J/cc&#10;tyF/nEojJAzy6tf3Qpo+tp9EHFLGdDsQGrcRcPs9XbbT57izqb89/n2Po/MGzKNn7dhc3onu8k/6&#10;H3fcXJzzY4BV6+UHmubOfoljzJAbksfF7dRzxV4uMGCsq59/blqf486K6nd8Xv2G/PEGc8yGuzYz&#10;bQ9GTMltn9vDra/Vwy6F3Vvkz9sppjyc1+NyA2dcn4mTw3eHj8nI4/05PH0yTRyoA2oA67rvxF1m&#10;X0eMNbezoi3m5dLn30k3zB5OI7G+hMdLO6Bd8f1IDOApDcm7obCnUOK6zAExEKc5oiQTKAvVMYim&#10;/WNQdJ5QMSxYfTCKNAvo4D9Z/DG9+tp8WrhoAS1a8Qm9/sYiZ6/TqpWrJFf56LT/gdT91DNYQW2X&#10;rlTbsROHwaqZzyVu+cTtlDHh1k5zmyXQWy8Lrb/iX4+wD9vQcJzHlg2tW57yRlJzmPi0XV/nfiQi&#10;5Mz5wnZeiLazyGwHM9jMdlbPncVhuz8ZGRlNJb6mlqAcFA3XbHbmtFK4S4jMUQgqV5lUTeR0HSyU&#10;Zz1E6jN4TLBsLF+2gha4f5i/Ovc1Wv7hSlq3bC2tfnIurX7mFR9evpLeWvQmvf3GW/TOW2/Txx9+&#10;JGtmNBo9kGmaZqCQtlHSmsMaiDWjjcIngFsY5SusVVxzVTlbvnpirRDaXWkfpgpYxayPXapiQPME&#10;h8PmsQZUG8OcS/yspbQBNMz4OeUS2vO2Z90P79xGF7w8k2cT7RhuO+xOO46ZR3NnJUY+hHn07Byi&#10;ifywfTXMcIoGGhpI8Tpgm/1oLzO+Uxl2oP6DJcj4W0+1Pvkz34qxkOa6XfK3rGoZg2jUHBmw2elC&#10;mvPi2XTD7j6Nb/8sdNzx0HfkxQyvruZWUVdfO5MJAzAjrpTjPu95mjtgD+rPKWm4+j1PtGe/Ii9L&#10;SC3DtdEeGLQqMJjYtx/tSYOpf9HnlKWd6Ho++vJz9UprFLnVUG6nHJqYXlcPpdSPX+yg5Z+cnL0X&#10;o9UGGg7xl+jZ2e683VXiQp9d3Emmg7vu2I4fMZkm8CwvzCTMDV7xd2L2GNpRb6l0tuNofCfMgGLE&#10;kNFjiSbcyWUvuOsmonEyGPmS+37iFmFTVs3Jk9MHmRuSt7lJa2t7DfYBMYhTjoqCWBEI4aazYQbR&#10;tIO0imAhxSJWFtFmAgNpta7FatqhBuud4R8CMMlQRlY+8W8eLIK233pbmcG1JafxgNOkm83tnn+V&#10;2yRzM9Xq1q6hFX+7P5Fv9QvPcRrUrguz66/899/Fj3Vz6694cEbueWcY2AppN3M989B2cRpuM50m&#10;t3M6H29nstkOws7CdnQATdNMvhUP3cu3v2ZkVBxzHgfSfC0Y+ekSVHcsNc5B0fharRfDSlwUDb6P&#10;RE+Ipe8RVUPnyurMKXugvCIU4uPecnFFQzlP01n02iJ66Pa/0f1THqYVH62hujnv0to7nqR1dz1J&#10;dS+9TyuXrKKnH3uann/iWXrxmefplblpP2wyihIfOKulGCikbZS05rAGYs1oo/AJ4BZQvrBC8pWD&#10;UM6er55YKwR3V6YPU2OfaAgjiLCqCQNWNcG6rAHVxjDgxzQdt1cmnoWmhfej8beNo+dOsc9Cq/M/&#10;6k+fKrctGsu7FRP0o70GYAZXlLeJD96vvw7J2UI6SFVebJkYQBtEz16Rq0v+zLdi+AG5EeF20Jzx&#10;LCY0/Y4X0hz2TSU6uXvx2+UwkMa3VEpeGUjjmV8TMQvQD8CMzE15IprzPM2VIDN/HvlffCB9MGzu&#10;bNPI/fag/nEZQtHBt4Jgp1WtgbS4VcXfavjslUv87ZTOptvpdU0FA2i7zaTxejsnbheVpFSKVnlX&#10;2mugmaVmGdwvDHLjtlweCMXMsxHDw6w1/k6MmCK3VBq7Ie17KWBmHeGWTsyCIzpP31y662DqP3As&#10;vRaX9XTKYHtD8jY33LZuAQ3XWo7kNBgEfqOA83EgZ8HXdDbMIJp2kFYRVMUiVqaQVh6uWq1reBit&#10;c4dhHa2rW0vr2dY584Nq5WLVE48SBqigKLcO5bvieQDrrqm05pV51OWIo/iWz479B/EgFmaOBdau&#10;da1TQ92OP4UH4dZ//BGtfNIPdHXYYUdej23Y6dRus8/x+msWJsed6xZ/Rl0OPpxvKQWrZj7rLjLL&#10;aO2i12j5PXgkpSv/uGG8jdQBrRIPD2/nELOd58127nbbcY3P2znhFFr/0YecJyMjo5wUurbGX2IX&#10;t0nh2s2enFYY30fiestXR+8TRSKHWJHRx/1/eKgVjisaynmazntvvUcrlrk+Y41rqFWradWUh6m2&#10;73ZEm21Kq6Y+7Jqvljq060QdOnSijh068y2eGQ0kPnBWSzFQSNsIabtfzECsGW0UdwK4K6lbyPWU&#10;g3qdhUVxXgcq60jcLcQQ9VoxuA9zi6BicED8IojPp+YWqkDXYxOsyxpQbST9L3rWP6csPFjfFN7v&#10;2zTnBQyk6UCM8w85lUbcMszMcCoGZj9R7tle5aJoHfytlBMvN9uccSWNmiPhRjOPRv04d4vaguuG&#10;0SjSWzLj2W/304QGzUSTwZFToueH6bG991waea9TPjQYmJRwGjNc3lCI5FVkJtOofUbTc4lbR117&#10;Ep4llhskm/FjvLAgR/+B/ZLP+5p/PY2y06741srouXKuLkPjwbqS0R3knTYGVOvjpfzj0pCZaPUx&#10;bybNHTA4N/tuxuSGzUSzqs88OxkvRlDup5EnT6YRJ5mBsKHDacTEyTQSMwnz/A19Fhm2SXTDuCvp&#10;BjrL39oLeHBtDA21z5YrREPyNjfctm4B1WuyXl8hfhHE5zMG9LpsE4Kv6WygmWgpag0LVh/MRZRE&#10;YjPgtoOWwls6262nzl07s3Xq7H7odOxIHdp3oHbt2lP7Wqc1HWjtGqIli1fRer51sXHoM9EweLT+&#10;4495QA0zyDBbbN1777ocrmz8w4IH7xxr19K6d95GyOPq1OWII/mW0A79B7Fr/eLPWP2/T9b7ddfn&#10;1sfAlQXrYX2Ug/LWL15M6z79mNa8+jLhOW3tt96G0/1tp34ALAEXXD+8neFuO4eb7Xwm21nptrOV&#10;245Lh+ntrRkZGeWjQc9EM1lq+Brkw4xqpUE/iAUHtUMUdR0khyLVWQ+JWRCiSFCtNNxE0mY12/Ry&#10;/YRr1fYdqabXFlwfS1N+Oy7+dB298PRKmv/SalovY3Hvv7OWfTCkVyuvv7aG64j6KsuXrafZz/m6&#10;233KQ9swTcVeX+DKf0bKN342kKJpdWqtpDWDNRBrRgbjTgi+0vL1lSOsOUMeTXPK67BT1MR9qs9b&#10;Sfh6LBdb/w9kY0DTvCSTojwhUeMOGzXu8lBHfS56lqafPpmGJt7ACZxiVtNtGODpTjXn3+d8R9EE&#10;GVjL3XoYvYXR0OeiZ2j64OStl/lvYCzOkEvkAfJhO8XrMOSPs/j5X2Gb005t4MywNPrR+EGTwvb4&#10;AfDhNlj/TLZRcrtlTbdJRA3d3pA/yWCmluFM35TYbw967mQX57dP+oe4h+dsycBYeDtnsbwOfsHA&#10;HMw6srPDXHuGh/T7dSeclHwmWp/vPOPrJ+k1pxKNt89Eox3o4qdduz8/LJThX0RgniPXIOwJbw2o&#10;1occF7wcgG+3nEzFp4o1EH7O3BjaUW/nnFZP8fXsQp/vPE2vjXNtHG6N9C8KmBCecwbwLLPJNHGm&#10;ff4ZcMdw1lh37HVdmH2DZjp4zhpNnEx72mcI4rlmT/uXGuTKit8MqjQkbzPDbSwN3eDrsmheorOm&#10;/MM6wv0GKmNpBdD/caJXbxVPPaBG6DOtpiHp74/6LfW6/QHvqwDjr/wL0fqO1L5DLXXvsTFttdU2&#10;1K62ljt2b7VUW1tD7do5bdeOunbtRN26d6FNt+xMPbfuIqXUT92y5fTxj/4fDx5tfNH3qcsXj+Bb&#10;Hz/6wbd5Jlm3k06jTnvvS59cdSnVrV3r0g/3D+kXOvYfSO16b8358YyyTX94NXUcsBstuflPfBtl&#10;p/2+QBtf+P/o01+Mo3ULX6Muhx1JdWtW0/IH76W6FcvDNj/58eW06j+P8/Z6nHkurZ7zIm8ToMxV&#10;zzzF5bXfaRfa7Ec/pVrXcS/5q9vG1FupA3yX/4zWr1iaq8elV1O7LXvSR993cbcdxFEv3s5Tsp0z&#10;ZDtXy3ZcnlXPynb6ujKvcNvpKttxPt1OTbeunD8jo2KUej1qgbw77Eja/Ptfc7uF4bG6oLqjDYrj&#10;Go8fO9yl+PTaA0eG62Q5+fUEbKN+cjXJaR5Rhnn3vUc/+UMvpJSdv9/3D3rhsZep1vUZw04+iXps&#10;0plW3nQ/1XRsT11GHkkr1y2hJx7/D3Xo2I46dGpPHTt1oAMOP1jWbhgYcLr5t5/SDjt1pHMv3JTW&#10;rquju29dTM89uZK279uBjhm+EW3bp4Pkbhpr1tTxwBbou2tH6tChacf7lj9+SjP/s5KOPL47HT60&#10;O5f/n3+uoPtuX0JrVteFferYuXHbSZR/TPf0EyUq+pb/k3VO8HVqzaQ1R0ZGfVxywbvUc1gvd77k&#10;+oa4zwh9RJrafEax/mXHI14Z1v/qdxKK4CrYutWDrbrjg9vXUc+7zvWRDUayLUvaj6ojd7ulHVAq&#10;HbwNdDTtxS9YEFcliI5/RcBbNi/bg16r73Y7vlXxeRrf6EGwStGCzsPmOJ4bApwbg2bS+BX2JQjV&#10;xXvH/IW2uPBjiaXhDkzoO8RViJTjWHvM5RJqGs07Ew07q4pgIcUiVhaj6hdXJeHNYrbAuhrq1m5z&#10;6r3pDrTdVn1o29470Da9t6dtem1HW/XclnpuvjVtsWkv6t5pU1q3vDMt/qjxldNnouHWTQw8YYZW&#10;+6225kGzdj3xAw/7DvMzymo33ZQ67OpnnBWDb5Nc+Bo3G89C47fBNaye7XtvzfVZ99YbXEd9dlse&#10;jd99puTtZGSUEz1v7fmb5mtF+B85OeUd5T+ves3l/wwpFAeqnCjBCoEfZ7zkHzgI+rhXH+c01lzc&#10;G6IS5nXw5/NWHGymXQ29+cabNGfWPHqjfy96e0BvWrBgAb315juSqbysW1dHs55ZRbOeW0WbbNau&#10;rANo4LNP1tG0mz+jOycu5hlj5Qbl/+P+pWg66r97Jx6oq23n09hZSAuZouFC2kZJaw5rINaMDMad&#10;EP66m1QOQjlPvnpSlP80XiG4H0OHZTSEEUTYu3JhLFTFNMx5EPbRYGVBC7JazECsLQu+9XJOY28r&#10;bEZsM1sDqk1Cbg/UFwoUZCFdc+pomjvi1GYYJIl3UHe6kAHVKsdWt4VVvRh4CcFc8zy2qsZeXxMG&#10;URUD6ss5xCeqViaadxBNO0oogqq+l0wqU6pWljoeQKul9WtxN2dH6ljblbp07F7UOrXrRu1rO0oJ&#10;DUefibb8ntupbs1a6nrEUdRx9z355QJ4yUD7nr1pxd8e4DywFQ+W9qB9zBrrsENfntm27PZJtO7d&#10;t/nNnw2h4+A9qfP+B/Itnagfts0DXmUG+8vbWSnbeeheno2WkZFRKcw11V5mrYFYNwB+wM8tXYfI&#10;XSKr7yA5BRqseNyvxguUVFHQ7eEFNc/NfJZmzZ5NL761kOY4e+nlufTa/LI+eSbw9ptr6V8PLePD&#10;tf+hXRIDaJjl9dKLq8JtnjB7q6feAorbGe3toHpbI/K++PQqWrG8jlavrqO5L6ziNL39EmW/tcjf&#10;Cqnl6q2masiDeqRhy+/QqYb67d6J+g3qRO071Pi6u+1xOU9J3T+Rurvili+VOrg8by10dXB5QjrQ&#10;TTrlOkkZQZ1hv0M+QW/t5O3JPrVkTDMELWYg1owMxp0Q9trqL6vJOBb4ePVxtxCF+LjP40MVhX+L&#10;4OoIZQcW4oNacwtVoOvBrE+CmhTiTcYWrGoNxNqyWHDd3rlbIp3xrZfLqm1GVQq22a0B1UYy43zc&#10;YjmMnhubvL3Ts5Cu2UduwWQbRKP2mFrgZRHlJt5B3Wk1EGuVY6trDai2QBZcuw/fqrnjaPd9KvbC&#10;gmoiXF+BaLjORgY0LecQnygHsSgPzXs75yu3+h3gTdqdKBSPFOth58P6Xt//XmVv5/zpD2+kmlWd&#10;qaZdLW3fexcaMGAgddukvU901eD/JUN1BFRx1QqiDhutoT6DJF8prFlDK/7+EK37+CNxeGrat6fO&#10;h+DWTf92ToA3W659602JEb8coMuhX/K3Zz50H5el6+BZaqvnzuZnmHU+6NAQB5323o/WLpjP28SA&#10;Vfvt+4SycXsoBrJwS+nKf/6N83OZm29Ja19fQCufeJR92Hb7Pn1p1TP/8fX4oqnHWlePgw/nwTsb&#10;R714O2+77exqtvMv2Y7kWbvIbedJv52aTp34VtLVs56njrvtQZtdOtY1cvlmU2RkMNFlh7WVordz&#10;Kondber+u/VqD6rk7ZzxQRLVPiJF8WMM12urYT3RefdW9nbOF5942V222lP7Du2cOe1Ya+LtqEPH&#10;DmW9nXPr7TrQppu3o7kzV9KgvTrT8SM2oq7d/P+f8UDX8yvpvmlLadmS3AyyQ47sRgd9qStttEk7&#10;+tv0pfTAnUtp+5060MYujoEjsM+BXbisl2et4u1YcJvkzgM60Q3XfUzt2tfQVtt0oFfmrqIzv7EJ&#10;bdGrPT396Ar65wO5Z3B261FLQ0/pQbvt3ZlvBbW3W/bcqn1e+YP3c/tx+kbF675pO3pjwRpfh3au&#10;Dtu6OsxxdfjvTXgf7K2Z77+9Nq9OoF07ogO/1I2+cmIPmvQnX6fd9+3MM+MWver/0+rQId14m9qm&#10;rZH8b0lGRj58O+fJ+dfOcpw/PzxeAhVg/a9+K6F64Mq72nN/Vv/efHDHeup557k+W9lpSmtmVBR7&#10;erR67HnYSs/HNnU8q4Pc7ZxFzqf4tOPjEzvM+sZde8yP2NVUmnkmmqoLIKyGBasPRpEStLLUrXc/&#10;tdbWUt1qbK+G1q1bT6tX5dua1Tlbt9YcuFLp0IG6fPno8LB+tW7DTksMoAEMhtk8WA/r13Tt5t9k&#10;adbBABXyYB0bh+HZYrpNDKABLRv5AMpBeaFM1wzIq2VgfZSjYa5Ht2Q9Qr1OytWLtzM82o5L1zx1&#10;q9fQ6nlz3L9w3A8kZ+s++pDWvDqPb/HstMfe2QBaRkbZSLm2clA0XLPZma+BOF5J9Brrh8KCuh85&#10;UP7Pm0gR4JhRiRhtBrgt3cZq8WKX9fKWZ2fr17l6Oh/qWiY+/XgdzZu1imrb1dAe+3VJDPZgIOiu&#10;W5bwfg/aszPtvk9n6rV1ex5Meu6JlYmH93/47jqO79S/Iw8uvTx7FQ8mYaBNfR071vDtllv2zv3n&#10;EQa4Vrs+EWV336iWHv/7ci4f24EP28X2p9+2hGesxeSVP7gTbbdjh9LqjmZ0ZuuA8gIuDfniOuGW&#10;V1DbvsaFaxMvCXp9/hoeTMQ2u3WvpUcfXh4G1FoqundWrYFYMzJScScIX3NV2ZevnnSVXHlaOfiC&#10;7P6k/7L9HasYCH2epLFag0sUqJYduwFrINaMimCb2RpQbfXEO6yNoAZirVJsta0B1YxmxhyEYtdX&#10;VQQ4LBquyxzxPr8oC807iMa9aopiESuLUfWrMqrNwHq3Nb57xf3kefYdWvf3d2j52ytpzcNv0eL/&#10;vE0rF9fRKhde/fCbzt6idc+/z6u1KmyzFzMQa2PAzLyH7qWlk//Khls6a7t2pe4nnUadDzpMMmVk&#10;NJG0c7Uc52+Lwu8o/1jhoGjaNRvEGpB8zUHoFHkusFfpLL34uDcT53XwJ3kl7p0cqByubWpcr1tT&#10;W0c17dZTbXuiDp06UPuO7ald+3Y825nrhJfV1LRjW7ViNa1Z3bRbBntt1Z4fyP/ckysStx8ueBVl&#10;19GOu3Sk087fmEZ8bRPa72D/MhzclrnW3GK51XYdOA+ep9a5Sy3fXrn40/V8a+hRJ/SgDh1reEbZ&#10;CWdsxDPeFAx8HXViDy57y17teRAKA2IHHN6VfSgTZWOg67V5/uUElrTyDzy8W37dv55SdxxOZ6EO&#10;Lk/iWXAubdXK9aFOA129B+3d2dWnPc+YW7Oqjha5NNw6qvTbrSOXc9oFvt7I886bLXsQTffOqjUQ&#10;a0ZGKu4ESVxz2ZevnnSVXF75T9MrBa5zzmy/xi7xaRiwimk45INJHihQbTRxQdBiBmLNqAi2ma0B&#10;1VZHvIO604UMxFql2Gq3kCq3bqKDkXp9DYGcsU/UGvuc+EVZaOaZaL5DlF4xqUxjtbIcdMQedNDR&#10;A50NoIGf70W9+7WjXrvUUq+da6mn2k41bFvC+sKINt2yeZu34thmtwZiLQM1HTtQ1yOHUvfTzkpa&#10;ysy8jIyMcuC+wPa7rNds66sCfD+IIT90in6egp/9oFY8zquFdX2cPUirICieB9FcuKa2HfXouglt&#10;+bmtaPNNt6LNNu5Fm/XoSRt33ZxfTtO5/cbUsWYj+mDRp/TxO4tpzUr/DLKGgsEgDCBhdhVuY3zy&#10;nyvC88dWrfC3QXbf2L9hGnTqnN5vde1ew4NJXbrVUMdONTyAtaKElwhg4OtzW/qZXetcdmwbs+J6&#10;bCSzvdx2OzTk8aFyiDD4BULdnb9TF1N35BPjOmzhtifrBlw81Kl9Db39+hp69OFl1HubDjz7LQ1t&#10;H1+UX3buUiVfjBLRZrBazECsGRlp8OUV11U1cXLIxN1CDFEfltQQYnUB9VcO+f7q1xgazC1UAauY&#10;9Rl3MKDaaOKCtHA1EGtGs2Cb3RpQbXXEO6g7rQZUWxitaFdaB9L49lhYA3oNtgmFrstAtUw07yiP&#10;7xX9QvtEjSdIJJagleWgw/egA48aQAd+BYNoPanXSdvQZqf0pt57dKYtTtuath3am3r2raEtTt3a&#10;2Ta0udMth25Jm7S2QTTb7NZArOUAt7d+6Wi+5VMN8ew2zoyMyoCnhNnvco3/BVOZ73cT4H7QdZBW&#10;ddZDYhaEKBJi9ZGkIqmioPw6vKimhjrWdKXPddqBtuvZl7YV23rLPrTV5ttTz822pc036k2bdt2C&#10;1iypo8XvrqQVn+bP0iqV7fp04BcKYEbWE/9YTvNlxtfW23fgGVivzl1Nz/9nBQ+y4dZPsHnPdrk3&#10;YJaIfbFAGp0711DP3rlZcdgetvvBu+u4bnh2W73IMcqr+zNR3XFHKfLqMbVhxcW5Tpipt8rVfeYq&#10;2n7HjtRz6/b09ht+dtrmPZPPNV00fzXX+5nHVrg8a7nevbZpWX2SbRJVayDWjIxS4GuoW/jrrL8m&#10;i1PUxOXs4rwuLLlDiJVd3l85pGOz/VwIW6eqmKZpP8lh0bIRFwy1BmLNaBZsc7eZpk8756wB1RZG&#10;K9iF1oUcBHtM8o5PnOjMXrM1WCGad5TH94p+oX2ixhMkEkvQjGbBNrs1EGtGRkYLwnyBOSiKXzCq&#10;QNVnMqrE8QriOkruHyP1MyCMwpuiskjRSuK2sa6G6ta6H4frO1CHmq60ycab0qabbMq6CVTDG+W0&#10;S/seVFPXtO56v4O70s4DOvJtk4/MWMpvmOzbrxMN3LMzffbxOpr8589o4h8+5RcSYBbW5w/pmriN&#10;sRh4zlqPjWu57Dv+uphmPetfPhCD8vBSgO37duCBKGwP28VbNPfcvwu/dbNe5DD13cXVfS9T99+7&#10;urvtct2/KHWPD2nKIcbAX/sOudlkeDYaynpzwRraZbdOtJerl2X50jq6c8Ji3s+Vy9dT/z068bPU&#10;WhLaDFatgVgzMkqBzxe5Flv1pKvkSihCrOzy/ooR+rnIgO3zOAi1BpcoUC0bccFQayDWjIpgm9ka&#10;UG31xDusjaAGVKscW11rQDVjw6HXXnts9LioIsBhqDWbFpHmayTNPBPNdYTaIcbKYlT9qsGAjasv&#10;o2zYZlYtZiDWjIxqJe1cbcvnL/ZZrrl8W02hOFDlRKs+mMvnpaK4jjLMdkCnKHFviEpYOlKvGncG&#10;DQZsuDJw86wjWr/WhWWy1uoVdbRmxXpas9IZh52tTFpo9gaAB+jjIfl9d+3IM8ow0HXo0d3Zhwfj&#10;v7FwNd9mecLIjWjvA7qwH7bH57vQiSM3Ds8Ow0sC4MfD/AHenrnrbp3Ypw/pRzn7H9o1lIF1sD0M&#10;0CEv1lHwvDQ8V03zwrDusaf28C89cFmxLS0H8URZHX1Zn+tZoO5n5OretXtUB6mGLX/Fsjq+HXTf&#10;g3P157L270LHnLJRuBVV1zl8aLewr8hz5PFS7xaENENCrYFYMzJKgc8Xvs4m1ZOi/Ofj/trsFauo&#10;srOS4AKLayybhrFQFdMw51GTPFBGA8HRQOL1ocUMxJpREWwzWwOqrY54B3WnCxlQrXJsdVtY1dsE&#10;fL2FigH12QPGPtFgmga1pPkaT437kVTG4tLxMwLcZl651feFhbYIf7H0Arz/vd9Sr9sfkFhGxbHH&#10;qRHHKyNjg5Kdv4F3hx1Jm3//axITSm2fEvLVHjTS/QjCDyFkKB//O6FQpUrAVQXdEapklffB8fK9&#10;79FP/tDLR8rM36b/nWb/ewHV1rWjjTfdhPpuN4i23akntdNbD91CRNrN123NmnW08VbtqUfv3AP7&#10;M0oEDarHN1Yljrcy0nY/I6PcXHLBu7TlMFw73RkWTjgX4AttLo7fA+xG1H38vDMlPkN9/LLjoZVh&#10;/f/+VkL1wFXBvmgd47om+eD29dTzrnMlVi7sdotvP2bBdXvTjrPGUd0fjxJPlTLjXKq5fA967akL&#10;qY+6zu9OQ29xgdOnNrL+99PIbqNprxeeoYv7iqsoKflts5cI6j1q4Cya850dxNO8LLjWHfMJZ9Nr&#10;T+fasqEU34fGn4/NizueXcfQXi8+TRfv5KINPI7pLKJr9hlEo2YT9R+H9tle/E1ByxxO01fcQEPE&#10;y8y/ngYMmknjY38r5L1j/kJbfPsjidVD4ntZ5Dw0+WqH/ohdTaX5//uU90t3rlyaUVbSmtkaiDUj&#10;I6NlYr/b8fdatcpAX+hnmSUVgVhdIKlugWCsKIWjFcT/h5K/nbNuvd/amuc/oWWzFtOyFxfTiqc+&#10;pmUf1dGnMz+i5U86+89HzvcRrVvqn/XVJtGDkqalGCikShxvZaTtvjUQa0ZGY+Brql+I5sf52uzi&#10;esX1IfmwCyp5JF5REn1fWicopmlQDqpa1JGX0EBsOdZArACDPnvTNfMlugHAIF3N+fdLrIzMOJeG&#10;zhxHry1bumEHAG1z23AV0+c7z1BdEwbQ8ncUcWsg1irHVrdA1Rdcuw/VnFf8XF5w7TAaNXgK1a1Y&#10;UqYBNKUf9R84mUZdu0jibZi84xM7nPJ1WYzdvMhH0wokN4bmH0RLdIjl0oyyktbM1kCsGRkZLRP+&#10;XruFKog1EMc3DOgDeUAqUt8/JlUiSWX8evlaOXr23pJ22W0H2mn37WmHXbemz23XjTZZtYx61K2k&#10;7s42WraEuvdsT51WL6buSxZTD2fdPltMnTqtp/ad/W2FbY7c4crXNAOFtI2S1hzWQKwZGY2Bzx/+&#10;UcOBVE278iLEyq58rSjc9/lgrs9zykGoNbhEQx7B+kI5jUXX58KMgVhbNwtenkk0uF8TBoJKBwOB&#10;I2dIRLHN37aa3hHvqG0ITYu1irFVVwOqDWDurHnUf9CuEisn82jPkWOJRg8rfVAcs9T2uZ4WSLTV&#10;kHd8XIDDovbabNMsGuUsmqc8NPMgmusIbYeoHS1U/aqMVTUgYV5ffRlNJmreggZizcioVtLO1ez8&#10;zYE20GuwvSZbDUg+RcNxtgrj+0w/W8GbiaOH5D92hrh3IsARVk6TZS5eOQbtPZC+MvJQ+spZh9DB&#10;J+5FuxzYkzb9Vj/qeVYf6uVs84v6U89BnajP+QNpi+8OoM9dNIC11/5bUJdNW9YbIBtN7vDkaykG&#10;CmkbJa05rIFYMzIaA58/fJ3lQKraK67/cx+jHIK6hWpFQf+V6PPENAwNJnmgIY+GVa2/PjSf1UK2&#10;gK7ZtzvVdOvmzOn59zmfAz+guw2jie7H96jdnX/fUn5ML/Rl2by4jRLlqiVmlfn8I2dgxpvmyc18&#10;wy1/O46ZR3TLME7zA1GyznWon8sftiXbTiknJr1cJBSrq8zKu07yFJgdxzPnTBkDzj+Xhs4aRxMS&#10;98rhNkCXzubKfFXcOBwp4PZJn9fZPtfTXPHnsOW5bV67UPyy7vnX0zX7yLZS2sTnuZ/bxZdxLqFJ&#10;7HZtmdxOYXDFtbsrm4+h5M3fTl20D780+6Dn4X1m/R5me1h3H9mHHi5tn4LHlfO5ddUG2FlXM87j&#10;Os8IeaQc+HWdemc84rZIW747h4DuAmy6K6+LS2fL1XXGeT1ox9Eu/8STOW3kdO/P4cseOpFo7uhB&#10;iXV5v0KZ0X7h2CPvtbLdYjPddrmQpo8jGnVqKxwYawj2+qrGPlFr7HPiF4LxJfKWh2YeRNOOsDGq&#10;BiTse1f2ZJSBqHmDgVgzMjJaB2nf8yrH94OYpaCWjPt+k52ivJZPY5V4+ORiGRsYPQRpWoqBQtpG&#10;SNv9YgZizchoDHz+yHVWz6Zw3dW4hFhdwCsvc9dmzpDTisJ9oHR+4XeFM+sz7mBA88DBQahYSWg+&#10;q9YAFANPg+iGkbOoDrc1LptF42cO84NKfS+kOcum0gjqR+NfcGnmWWLp+LJGDZ6ay4vBllNm+vVN&#10;+QOuMwMyjomnTKKRnL6Upp8+j0ad5n/kD/njUnptbD//zDKXZgeiJk4gmo51eFtm21JO3W2DadTu&#10;fjAoJrXckurq6jbrVJ+ecgsoPx9uzGBfL7aptOctk4kGuW0FMCjp9ne5S4dNMfXUQ2PA4BM/f0zz&#10;X/k8jZooiQwGr4YRTZH05W6bY6LZRhNvJJqEtCLPbps4jCac5MuYPmIyDe3anYaSax+u43CaO+bK&#10;1LZUJp6c26fpI9w+moEaDAIl92Gm2QfsNPbhZLcPS1w6bErKPtzk9gFpT6fuA28Dbc/raxmDcgOk&#10;YM4YGsX7tMQdf6JRu/WgmmnDff4Xx1L/iWOS20zgnyvG3xXZxvjZY4h3Q79WGJBzuzF9hUuH4dhK&#10;Owy5wW1znDsPRvhbNScMxYqW7enip5e4tvPPQqtb4feT92u02y8tc4Xbr9FuvxKDcDgv3X4g/Ybi&#10;tyb3+c5UGk9jaGhbvq3TXl/V1MfXWe9iA6oBycNqrExsoFdKaYdYLs0oC7ZZrYFYMzIyWgdp3/Mq&#10;x/eDMnuBF/nqI0lFUkJlaTVjA6MHIU1LMVBI2whpu28NxJqRUTb4Aps72/ia7MJ6hdUQK7ug4pE4&#10;/jiiWnFsJyimg3dQCQYNmAQOQsVKQvNZtQaczr+LbpgznMZfpA9334EuvmI4TZxW34ycfGacL4NY&#10;ZnBpxrTJ1H/sVDPo4cufO+GuxEyYEbf9KTzUfMgl46j/nOdTZlslGXGFGdST/ZhuB7aGXEbjB0ym&#10;CcVGfgyl1bUfjb+k0CDFQpo2YZ7Zl/tpZLdJNPK2lDJekDw4FEXrKWVeafZ1yJ94oCUwYxJNHDCO&#10;rg4DjEfR1WOJbrjLDP6NGFd48EwZMTUMUg45abhbuvNCH/o/5FQaQTNpbsEBJowNFTqGdh/k3Bty&#10;g9kH55sx2e3D2JR9MAM9I8YW2YdFfhtT7MPxUUa/5LnstjFdnjPW57izqL89nn2Pp/MGzKNnZXJZ&#10;HvPv9N8V85yyIX+c4trFIbvF59C4y3J1GOqOLd1E04q0W3EK7Ne4aL+wH6OLD57l2J4unoTbOgsN&#10;ispsO8xqGzSG5s4eQzumzoBrycgBYxUL11aEJVgQzSMZed16VyqZDTSIph1iuTSjLNhmtQZizcjI&#10;aB3w91y+2OHHSqEvfBzfMPjfKH6WgltynxirLFLVh5KKpebI2IDkDlO+WgP1aRslrTmsgVgzMspH&#10;8uxKu+IixMqufMWfXOC9VhzXt3H3BrUGlyhQBRyWtEResZLQfFatAafzMNAxmYaa2w9rTplMNHNe&#10;YpCrXm4Z5h/Sn5idtZDmziTac5fo7Yv99ihpkKxBYD8GuHIl6tmB+g8meu7l5Ky3dMpR13n07Jx+&#10;tBdPOpMBtGV/oiG7Sr2ips+pq+ceHEvBlpnOgnmu4nNG047hVkh/q+rc2YVGg0oA+53Xno3F7kPc&#10;AKBG9mGM24ce4VZJvw8vSZ76eCm1nfr0cyfA8wXO5b79aE8aTP3rG1xUXB3nDnD57S4kdmcRn0P+&#10;VkwZhOqCN2K6/S91N/Jw+zXb7Vf0iLQ+u7j9auh31NL3QhqP2Yapt376GXE8q23WWOo/cCy9JrPg&#10;yvuigw2JO2B8zKDWbFqE+qCaV6/HrBIuA807iKYdoXaM2lH6XlIM2LgxXl/UWkbD0CazWsxArBkZ&#10;1UrauZqdv4VBm+h1NFxPnXJQ1Qdz+bykUzSxLPh+1M9ewMf/sTMoO4OBXJzzqPI6EPVnVBRt4lK0&#10;mIH6tI2S1hzWQKwZGeXDnF385+P+eusVl2hVDkFxDY7UJXmtKNy5Sf8mGgwuUUYD6oNGpr5U1G+1&#10;mAGnPFgib6i0Vu+tmxGnT6Xpg0fTjonnphUZxCrbAI1QZLArb2AslXLUtR/txTOZzAAa3C9JvaKm&#10;z+lCmvs8x1LQMiXKJPPzQNEIue3S2oZ842hiB3UfEFaz+1An+zCFb5FMWMn7sGtKOwl7lOnlEa6O&#10;/efMpLl2116dR89pmLbnc2gEbkmVQSe1/Fs3S8Xt18ACg3BNfCnGkBum0IiJJ9PIu8TRqtGDpri4&#10;vaYG0zSoJUqz67BPtExU0TPR1ICNG/O9qldrGQ1Dm8yqNRBrRkZGRpXg+0TMWvDm+0ZeuKD4EsrL&#10;9A+v49f3oYyKok1cipZioJAqcbyVkbb7xQzEmpFRLsJ1F2cX/5mPxuV6y1kljgjHWX3cJflwRZF/&#10;/OrvCf5tYVWM0YCksVqzaWloglVrIFZH3+PoPBpNQ6NnlDUGPGcsHkjDbYFzE8+2WkjXnDaaaORx&#10;5RnYULAfAybTUPtg+Bnn0tBbhtPI3H1wRWl6XXegk0b2k+e7mVs6T5nsbz0Nh2IejfqJ1NPFF1w7&#10;jEaRvR3T4mepTbzMDE7OuJJGzZEwwK2WE+U5dlWDPdd0H37l9kEaIbEPLj5kuB/QafQ+bO/b/uTz&#10;zC2Kru1Pdm1/UpkGE3fCzLXJNOq6RX63sBs/HuMHSBF34BxK1qGpVHK/jqIJU1x9R8s+tGrkAAVc&#10;HNdVVQ6KAlXAYUlL5BXTNL8oC808iKYdYSNVO9LQucK8K6MBaJtZtQZizcjIyCiJ8nVQBUFfmOgk&#10;jboF95eRuqX7pKjPJLGMZkebPU1LMVBIlTjeykjbfWsg1oyMSuGvqXqF1ZB82AWVPBLnABuiybhe&#10;oyuH/OM38RuDA6IWddg8YjatXmxeayBWsANd/BQeRD8o8UbJ3GCGfzZVqW/nHPLHWTSeRtOO+mbM&#10;IX+SB/xr2f7B7HPCM9jqp89F42hE/BbNPLAf/kUAYT9OwYsHcs/pqpcm1xXP/iIacfpMc3vsMKLb&#10;zAsRuOn70fiBk8ytl4Np+tOFZ/7x4OQe5nbNaacmn4mGwZAXx9FzJ0s6W/pbOJuP5Lk25I9Lon0Y&#10;nnwmGu/DWLcPuds5i72FM40+33maXhvr2j6s719UkHwrahOoc3XEywrM7ZoTTpJnoilDb6DXxrk6&#10;hNs5nYW3mKKOY3mwEP78t3Omw/uVKFP2q9Gz2wyuvslzKQIvFylybrYc7DUPuHi4tiIsvjQ0DWqv&#10;5d4hBlSbTk1d5f+Lx+2D/K/Sy7dyh1jG+jPvf++31Ov2BySW0WRwfPQ4VeB4ZWRUlOz8LZl3hx1J&#10;m/+/r0kMmAYrQzvWHjSSfwCV+0fQ/05wlYnrZlVIS66Pl+99j37yh14Sy6g60o63ahslrTkyMpqb&#10;Sy54l7Y8uZc7/+rceViT0PQvbAnq+g78frj8eMQrw/pf/1ZCIK0ugnUXJLfeB9PqqOdd57K3dIps&#10;P6Ms4M2ceJvlHDyMv97j2dZpQedjdhxbB+44vjf0L7TFRR+Jw5JyHtrTsxicz2V0fUrtkB95XxNp&#10;/plovN+681bVgIR5fC/SNMsoDW0qaDEDsWZkVCtp52p2/jYS12BNbUe9JjdknYbiOkP8OENn6FWd&#10;CHCEldNkqXEe1ENM1tUBPlYJZ1QQbeI0LcVAIW2jpDWHNRBrRkal8FdYUf7DdTanHIK6hapzpSuL&#10;14qR+E2hcU7wYSbypZnPYBTEPs1XyECsGeWkz0XP+FlrtpmtAdVWR7yDutOFDMRapdhqt5AqZ9gD&#10;JcbXUgQlbK+vEL8QjC81v2gIIyhaBqr7mWjccUZqLaRllIQ2lTRdMBBrRkZGRmNojmsJ+kPpFL16&#10;p59YDZV4+JgYr+Pisq5fx8dlxYxKok2cpqUYKKRthLTdL2Yg1oyMSuGvrKIu4JWXcokVhU/UuYL6&#10;a7Eou71WDP5NAY0MhN8YTjkItQaXqF9EqM+qNRBrRrNgm90aUG11xDuoO60GVFsYrWhX2g72QInp&#10;NTdcX8WAakDysEZm04wELQMt45lo2oFKxxoUC9bmZ/Xq1fTnG2+mH115dbCxP/4pvf3OO5KjCtG2&#10;gloDsVYhS5YspWt/+Sua9/Ir4imdfz/6GN1+R+FXm+C4/eK668Pxs/mx3d/+/v8afWyxHtZHOYXA&#10;trBNENelJRHXvb52j7HHGIbvGL5rlrg9Q3xp4fYtBrbzo6vcd1gM20dZsd9aY87BNkOd9FCVvJZo&#10;xxgp95tWZZlQn5inslJGpdFmTtNSDBTSNkLa7lsDsWZkNBeJay6fgFDxSBx/HElRzqvKbq8VI/ym&#10;QFg0YBI4CBWzPkbVEqdBrYFYM5oF29xtpunTzjlrQLWF0Qp2oe1hD5gYX1sBwhIsiOaRjHpdDgY0&#10;zUvQMlBFM9GKqHag0rEGxYK1+cEP+xtv+iu98sp8V53anJVQoYYOLJQNrRrUGoi1CogHS/iwu4We&#10;Dg3h0ccepzvuulti+eC41dbmjp/Nv3TpUvr9//2R3nnnXY43FKyH9VFOIbAtbBPEdalm7OAfKNaO&#10;pXD7nXfxOjjGL7/yCt1481/zBtHi9iylfQuB7V17/a9o2bLlbpv+O/zKq6/Syy+/wnVQ32OPP+H2&#10;454Qb8w52DIow45pEZVsI+4E4x4xpz6UVCxZpYPOm+UQOu6MiqLNnKbWQH3aRklrDmsg1oyM5iJc&#10;a/HhEzBf8ceRWFnStWJwZ69hUcBhSdM8/h8G3jTNL8QHFWM0YNUaiDWjIthmtgZUWz3xDmsjqAHV&#10;KsdW1xpQzahy3IHiYwU1xiAsQYtJ9vlFAas1iKqxMrEBZ6KlGHeUoqVYWGfDcdqpp9DlPxzNNvoH&#10;36Pevet/IHVDBxYajDaJ1WIGYq0C4sGR7t2700UXfot22XlnjpcTHDeUXcrxqzTVVJf6sIN/oCl1&#10;x6DphFtupfPPPaf4MS52jjbg/P33Y4/RX27+K+3YZwe6/FL3HRZD/Xv06M51UN8Rhx9Gg3ffLcQr&#10;cQ5uMOx3X6+nRdsxSrTrsLmFaqVI6yhN3A/iirq8HGN1H1mXFT7RYBlNQ5uwFC1moD5to6Q1hzUQ&#10;a0ZGs+BOOH+dzSmHoG4Rq0tKKku6VgztsxgNqA8amfpsXhZN0zAQX0EDsWZUBNvM1oBqqyPeQd3p&#10;QgZUqxxb3RZW9bZLfKCc2muqGoOwBAPqE02sYzQYRFXCEi0H7X7kkHDl+Wi2BLi3zDfuKEWtxWma&#10;X2zZg09T99POdOHmA7NjJt46mQ74wv7Ub5fkD2rMzvnoo49ou+22FU/O98yzz9Gtk6fQggUL6N33&#10;3qPevXvT5p/7nOTKB9u56a8TqX27djTjvvvpzrvupr//45+J9XBr2d33zKCX5s2jqdNu57SNNurB&#10;62n+Tz79lPru2Cfha9++PW23fa6OKOd/f/1bTuN1PvmU+u/aj9MwG+xPf7nRlbsR3ezKuP+BB3nw&#10;ZKed+lKPHj04D8CsJOTD+s89P5MGDRxInTp1DOsvXrKEbrr5r6Fsmx+m+4W6/MrV5ZnnnuNBtOXL&#10;lof6d+3aldvlrxNvpV379ePyAQZhYp+Cun7w4Ye0xeabh+2l7d/WW2/F+6P5Tzz+ON4+BneOP/YY&#10;2srVDxTaT4CyfvO733MbIX39+jqeyXTGiNN5cAbY9RcsXMTHDgNPBx14QF5d4vKQf+CA/tTOnRPA&#10;HjekffzJJzRz5gu8b3r+rFu3jibdNqWk4wbjcyM6fydNvi1sY2e3/oRbJtGdd9/N5/Ebb7zJZeL7&#10;WKgdtS7Pu7rZ+iv33f+ga8vnadR3L6KOHTvyTLTHn3iSRpx2KscVDK7edc89oT0T8e6+fesDdRn7&#10;k59Rn+23px98bxR16dJFUog+584/mMXuR2ti6eSbqeuBe/tLaYMwK3DQLfzlWIydVLP97i6IH0w+&#10;Xi6efKGON4H+UNXXo2mgmI9fXUZfOra08yijGcBx1eMbq1Km41+tpO1+Rka18fDdS6nrAFw77Rka&#10;n7H5ccxYC+e3u6DzzLOcw2kdHborHJWh7qmn/PYYDTjlINRalGaxaS7v8rlE3U/fSxLUQKwZzYJt&#10;dmtAtdUR76DutBqItcqx1bUGVDOqlPhAOcV1VZWDNbRs4vPUbf/lPq5wOJcnp2Ka5hdBfD41t8Df&#10;zochpclU1zPR+JeQaDB2+DCrxBNWXjCgUOozzibeOik8E02f3/TyK6/SX27K3YaGMn73B8yoWkY1&#10;tbjdDUcQPyxx21txUAZuGx3745/Ru+++x+tArzXPncKtZ1dcNZZecdvVW82QhgE7xNesXcv1wbOc&#10;Hnv8cVeHWr59DXV6+21fBgZixv7kpzwggnRe5+a/clsADCRdd/3/8vOili3DfuC2t/n++VFL/Ewx&#10;5MV2sC7SMfCA2+WArn/HnXdzGtoB+/a3v/8j5MdA019u8m2IfUA74VOLfZL8uL0PgytrVq8JYQVl&#10;8/4VaNSZL7zAdSq0f5j1hgGZ+ii2n2gLtAluCdTtPPDgQ7RixUpOB/H6yDvzhRclNb8u2EctD8cN&#10;7YjjBaD+mCzndBy/cT/5WZjpqG1mjxtuS/yLedYY6oMytYy0baCttL6vv/46rVmzxp/HfHzcUXJ+&#10;HKtC7Yht4fuBAVy/Xj5P/ucpGjRoIM84rDR45tms2bPpyC9/KTFAl1EK0fGLn4GGOIfTj3M58N9x&#10;XENzivMP0TyVC4KP5eKyckI1mFFGtE3TtBQDhVSJ462MtN23BmLNyNgQ+GsorqX+7NQ4B9gQTcY5&#10;r7NwrUaY18VS8jcboSOTIFTMpiVUsFHOz4HIQKwZzYJt7jbT9GnnnDUQa5Vjq9vCqp4RHzCn4dqK&#10;sPjS0DSoXl/tuj5DTm00hDVQHqrrmWjaUUKDmTgiEO80Vj7wYx8DHFdcNY7t0Udzt6qlwQM8YhhM&#10;AF864jCaNWt2GORCGUg66MAv0AnHHZu7NeyHo2mXaBZbITp37kxfPesMuXV0DM19aV6ibvinxkkn&#10;HB/K7NSxE331bM0/mrbcYnO65dbbeFYP35LmfKgTBoDAHXfeRR9++JFLGxNuWcNsIbSFDrYg/8Yb&#10;bcS3uyF91He/TQ8+9DAP8mi7bbnlFmF93JY39fY7wiAb1sfsKKShHcDBBx4Q8l9w/rn0yN//wflx&#10;u9wF551LPXtuSd+96MKQX8Gsrd0GDaSHHv4bx7HOnXffQ8cde0yRQZganuml24v3rxTq20+0xbQ7&#10;7qD//q+vhfT+/XflfS+0Po4rjm8hMNtK2xzHbZNNNqannn6a0/xx+9AfZ5R15hnUqVMnTrNsvHHu&#10;uJ1z9pl01z3Tub6J+kgZUICyAfZp4cJF9N1vX8jpZ7v6duvWjc5228J5jPN59PeL38qMmWz33ne/&#10;OyfP5PXSBq4w02tA//4SqyzY75UrV5Y8cy2jCHJuJ1TDFQXzF/IVy4RKp+ljuXiyE/aqwYwyom2a&#10;pmkGCmkbJa05rIFYMzI2BP4aqtfSnPKJiUisLPnKyfxhDy8rDvdbbsF9mFWx0LGJ6j/sNEkNaFp6&#10;YqQZFcE2szWg2uqJd1gbQQ3EWqXYalsDqhlVjjtQfKxE4+srxC9yaJSzSB69vup6MOsz7mBA85SJ&#10;DftMNO4wIy1mNm/Cykuiietpb/tMNAwuYHAAt3fidrennnqGf6z/41//qmdwp36GnXRCGKSA7rvv&#10;3vTaggUcB9tvvx3tsP32PuKaBNv6178e5RlymJmEW/Dwz5EHH36YfeOvvY7eefc9nv2DOj72xJN0&#10;8kknhm1gPzBLB7N1dBAMAz3DTxkW9gMDXdgmBguR56mnn3HbWcjbwzawrTlz59I7MpiI9T+/374c&#10;BtjGVlttlcv/0N/4FkvUpz6w7rATT+R66+AVDtVBBxzgM6SAAZ8DD/gCh3X/3nzrrZK2p9S3n5jt&#10;hjbRZ2bxdr50RBgkw/rxDCjkRd0KgfIefewJf9x+cR199tln9MEHH4bjNuTor4RjguP3xYMP4rDl&#10;6K8cFfLgGGAACetrfYafcnJIh6JMlI08OJ8PPGB/GvfTn/HsTNRb614KaJOJkybTiNNPzRsMjdli&#10;i80lZNCvuPmqb7LJJtQJdWjk1x/r4pgsWbJEPG2chrQjX4OhXvz1Gaom8ZChUvjZCl5zcZ29YGcz&#10;cCp3rBL3GYz5uOYtN++88zZNmzo52J13TqNPP/1EUhsG1sP6KOef/3yE1q5dKymFeXneS5z/6af/&#10;I57ygPJQLsoPaBOmaSkGCmkbJa05rIFYm8ozcmxhOH/LCfqf++69h+66o/Hfg4zqxF9CcS31EVV/&#10;sqYoS75yMn/Yw8vKYvot7sNSLPRpoupjMco+KJB4MBBrRkWwzWwNqLY64h3UnS5kINYqxVa7hVQ5&#10;wx4oMXuNtMY+J34hGF9qftEQRhBh78qFsVCVcBnYgDPRnHGHGak1m1bUygcGBzBb5keXXcpWbFCm&#10;EBiEOO64Y3jwDDN43nzzLRp69FcktUyknQPSFBj4wO16j/KtjTJLrraGNtl4E+rUqbO/9c75Dj7o&#10;QJ6ZBfyqyUIxSwcDDXwICqBrIE8Xlxcz1bh8Z3h+2jlnn5V49paFbxO86eZwmyDfvtmAw4mZfciO&#10;ATTMSDvssEOLzobKg79cDfsy1b+feL5HEgzU6O2cYf/MdnG8Pv3sM4klQRpug9TbOWF6tJCGAbX4&#10;uGGArVTS6gMwmKVJGOTDLDbsJ24Xvfa6X4VZlqXh/yFcygDpBx98ICHMwOvBP7ZWRessWbqEOnfq&#10;1KCBvBh8RzGT8Uk8CyWjYeiJYdUaUK0Q/nT18xT8x8RcIsdZfZxzQ+FjZUcwiFcEygsGmn7z61/S&#10;WWeeGuzcr46gG274fXLwqQTwfbjllr/y+ihn3NgraJXz1cc999zJ+f/w+1+LpzygPJSL8gPahGla&#10;ioFC2kZI2/1iBmJNQwevYAgXAuflpZd8j84+41S25599RlIaDgZ5//XPRxIDZtDvfvubdMF5Z9KC&#10;Ba+xL6N14C+h9poqTqN6DbbXZoTylD/ALyuL67S434Jag0vUL3KoD2rzsg+qaNj6qpcF1+1NNeff&#10;L7EWjG12a0C11RHvoO60GlBtYbSiXWk72AMlptfGcM0UA6oBycMamU0zwhrMLVSBrlcmquOZaNKR&#10;siKoioVqMGDj6isfmK2EmWWlvm0zjf322YcHz6bdcSdtu802RcvR51phVlAh8LwwHYBAfsyGGrz7&#10;7hwPSFMgH24vxGwi3H6H2/C23HJLftkAz5zDLXtimBmEwYgvfGF/mjL19jA4gjLwEPrdBuaeUYWB&#10;IMxcU/AsLQzi9Nlhe86z7z5703bbbkuX/L9Rofxit/k9+thjNHfuSyHvEYcdFk6FUsA2ud7TbudZ&#10;U186vPiDAjFbTPcPbY0XPOy1154NGoypbz933LEPb0efJ8bt+OBD4QcL1u/Vsyf77PHEbK00UM8/&#10;33gTz1zDdnAsMYAHUG/MeJxx7/3h3MH+YfC2VFAfDCahLbQM6PQZ93HbYhtPP/Ms58P2/+eb/823&#10;gpby7DgFs+wwMI3bOfW5gWlg4G7OnNygAh76D6bfex8rCMdtT3fcopdHxGA7f77p5nAsLNgvzGRE&#10;2yGPrRPyp60Tgzzxum2CQs9AU0MHpVohfH+YnK0QVDrLWGUlrwga5STVMsKDEaO/R9f+4mf0hQMO&#10;opOGDWfr2au362MuofE//3GDZuK8++7bNP5nY/mlHEOGHkuHHHIYvwRkQ7HPPvvx/uzSb1fxOLQN&#10;07QUA4W0jZC2+9ZArKWA8+db3zifB7CKnXe3TryZ/v3vf9KgQbvz8e3deytJaTjLli6lSy/5f9mA&#10;WRvBX0PdAopIivI1WZXduWs3e1TdUrXyuE6L+y2omPUxqoKmQcM/Xjkipti0jGYj7RC0euJzDWoN&#10;qLYwWsEutD3sAROz10oNFkTzSEa9LgcDmuYlmRTlSSQ2nQ34dk6j0pGyIqiKhWowYOMb9u2cCxct&#10;4uef6VsN9e2SXbt2oSee/A89/Mgj9LXzz6N+/XaRNYnwgoF7ps+gRW5d5MeLAS674io664yR/Pwr&#10;i26ntraWXpw1i/7xz3/RXXdP52eLnTnydB4MwPr8FsPT5S2Grlnmv7aAXyyAumHga9ttt6Httt2O&#10;HnjoYXr66We4rngemr6lEc9Me/a5mfSvfz/m1nuWHv7bI/TW22/TGW4bfXbYgR8YjwfUb7zxxlwe&#10;1sfgBgbq9NZEPHfrtinTaPacOa6cRzmPvgET68dvuHzvvQ/4Fs4333yT88596SV+a+lXzzqT2wH/&#10;fEI9Xp0/P7ydM34jKmaFjf/FL2mXnXeikaef5vc/Bewr3qKJ/xVHmQ889BDffnnxd77NA4xx/ZA/&#10;7e2cGBAttp94Ft07777LL0zAGzL/+a9/06efLaY33niD9wvPM+vcpTM95PZb18dsxVdffY0HszAz&#10;0G4Pz4TDsX3ppZf5uKDtn585k/N+8ZCD6XObbUZ3u3MJs/Eef/wJd47M5u1v5I6pvhEzbjN+m+Xd&#10;/m2WqA/K+Nsjf+dyUQbaZt26tfzsNLyl8u///Cc/Nw3bf+yJJ2hn19ZfOfLLfIxQFp6Lh+8BziUc&#10;s7R2xIBjbbtaHhB8/fU3+PsQz1D8bPFiuu+BB3lgF286xXcI5z2edTdv3jyuh9btv752vjtnt+T1&#10;UIc/33QTr/+4qx/y4Vjj7aJ4mcZhhx4SzjkLBjNXrFzBg8V8LB51x9KtizfC4nl5OC8Uez4oaENs&#10;D7NM4zeNthTC2zkbgr0Mq1oDohV7O+eLfhPoClUbjSsA/SyqCC3X2zlxrfn5z8fR1KmTabvtd6Df&#10;/f5P9N//fSGdeNIp/Lbcxx//N82e/SLt/4UD3XdnZx5w+8c//kbLli+jpUuWcHju3Nl8bn1u883d&#10;ef42TZ48kR584D7q1q07nX/+N+iAAw925/n2PEj/0IP30QsvPM/rqC1atIC2cdf9p556kh555CHa&#10;bffBdOxxJ3L9dHvIh5kfc1+aTc88/RRtsumm/N0sWJ/2rj6f87ddo90xwNK//0CuI2bdPfH4o1xn&#10;DJggPHfObF9md/99t3VdtHCBuy60o0cefsh9v96nrbfalq8TTz/lynnCrSv7oW2QKH+hlO/Stc5A&#10;8+Da9/xzz9Db77xFW2+9LcfjNrLrAQws3X/fvTTHHRfUZ5nrq//1r79zG2y11dahTT777FN6bcF8&#10;3je072vzXw3tA3v55XnUq1cv6ty5S9jf2bNncf/56L//wXVAmVtu2ZP+7eJod7sO2hW3Uz7u9gNv&#10;5sa+IqzH025P20bBefLgA/eGutjz57ZJ/vzBTPSttt6Gn21p18U5i/rdMgHX6UV06OFH8Pk6eM+9&#10;6HV3jbf7+Iqrb0+pL0B99XjodnGuYAbaHbdPoVWrVrp/h2zHffRGG21MN/75j7RixXI646xzaNNN&#10;N0s9Nu+8/VbYpu67DhonziOXhu098reH6EOcR+54o+9oaB5sx6bhfHjAnQ/4nqbVISNJ8u2c8RVa&#10;1F1ocb1Bn2CVL8BF1ju0H7Qy1LnvH28fm2AVgwPiF+KDWnMLVSYkyNs595Q4UK1uPn3iD/TL94+g&#10;Hx23k3haCPmHIOlrE8Q7rI2gBlSrHFtda0A1o8pxB4qPFdSaTctn2cSZ1O0LeDun5NHrK6s1iGpk&#10;QNPg4CDU/SYp09s5m3cQ7UPzy6cp2P7Vseyh5h9EA/iHVPv2Hdzx8D8SYRjcwMAD/rGGwZbNNtuM&#10;Tjjez/ZSevVyP95XrHD/qFzN+THotvnmn6Mv7L9f3iCQDoIcfdRRtGbNWlq/vo56uh/33/j6BTz4&#10;oecF1t9j8O7Urtb9w9VtG4Nm/m2eNTxz6Wvnn8vlv/7GG3x7HPztXP33HDyYB0NQ5wEDdqVFr7/B&#10;adg3vKhAnyGGgZ1Jt03hZ6J98umnnAcDV+d+9Szq0sX/IxqzszBA9OFHH3M6DPu6a79+Lkz8wPt9&#10;9t6btwdCO0h99t5zT9pzj8Euz17cDsjX3dmnn34WykG9sJ+oL8BgEf4BhoGMnfr2ZV8aKH+P3Xfn&#10;gRkMtqAuI08/lbfn05P1Q34MwqTVvdh+Ih1timetrXf16ujWG3biCfzMOt0v5LPrDxw4gA794iE8&#10;CIey7fY+97nN+Hh/+NFHnBfH8rBDv+jaYDDnhW266SbcRlxnd9xxnmDWIQY3QdxmrsacrvVBGVtv&#10;vRW99fY7XAa2fcF554TnuiGu5wXCGFzT5+9ts/XW9PEnn3Canku2rbhO0o4777QT12X5ipUhr2Uz&#10;96MJb+/ceqvePCCHcxnfj3Xuh91nny3O1e3cXN0A9gffww7mu4j2xY+7t9xxGHla+uAqfPt/fj++&#10;Zdkey5367kiHHnIIf48UbEP3A+B7iRlxxwwZQv12yQ2QtzTSB9H0AivoD5xw3bYX4OJaqUG0p15E&#10;eTgqTlE+Yqzuw9sShU+0oEXrfPTK0rIMoi1x15mf/2wsD1587ev/TaedfoakEPXbtT898MC99Oab&#10;b7hrww506KFH0I033kAX/s9/0auvvEwz3Q/6q6+6nG6/fYq73n5C+33+C/Tcc8/QN79xPg/AYfDh&#10;3nvv4fPw4EMO5YG6i7/zPzRxwk28jtpbb71JRw85hl58cWZiEA2DQT/5yVVhG++9/x5NnHgT/d8f&#10;fsvl7bxzv4L1WbVqFR1+xJHUvkN7+tHlo+nKK35IW2+zLX3hwINCHHW+846p9MtfXsPr9Ordm/bZ&#10;dz9avWY13XHHFPr2hd/guj788IP08Ucf0uWXjaZFixbSsJOH08IFr9H3Lr6QfnmdW3ea2w9nXP4B&#10;rnyXL5R/uytf8uAxBXvsuRd/5zXP628sov/7/W/ppblz6AhX37vvuj3XRlJu+3btqf+Age5a1IMH&#10;TG78yw303Yu+SVNuu5WeeeYpHvj6yY+v4nZGu3GbfOu/aNasF+ieu+90Zd7Bx/Uvf/6jq/O3Q7nT&#10;77mTttyyF+2222Au9/RTT+LtgrFX/YjDaNfNN9+CfvD9i7ndsc7AgbvRgIGD3JlIvB9XmX293u3r&#10;3x56kLZxbYH1kXaH29ZqPR7u2orj+qf/+x19/3vf4TQYto/zB7dk2vPnvhn3cFloV2XF8uX0P9/8&#10;Os9CA7Nnvci3fh5z3Ak07bZJvI9aru7jILePGNT7f+6YoY6ajrIxEHb2GcNp8eLPeLt/f+RhbsvD&#10;Dv9SYhCtQ4cONMK1Edpf18exwTk+9srLOY59x/emb9+duQwMzF30P/48QhrOI7QZn0fDhrt/K62v&#10;N8/y5cto2pTcdwfbwXHHccMA519v+gt9230HcD4g7YnHHqVT3fHuLgPCGUkwiNZ9oLt2uuuov6Ti&#10;GhspS75yMn9yyiEO1NChvuutCHX/iZ4ViW1qN5ZHSn9XIH9uEK084DbLzY64mK4YN87Zq7TfmOPp&#10;lfO70/GvjaBv7r+J5CKa4Xy73LW3DIItpGv23YYO/A7WGUev7Lk3TdvjVFp42tfpAPcTgplxLtXs&#10;MTKUu+0R79EDiUG0ZBlXjJtKPeL1Ryyi/Zb/N+3C9ZP0J0y5C7Q+G4ACx6d1kHI+tlZa9XFsLTTg&#10;fCxyPHkQbf/lLmTWL5I/h9kuOg/+/cIJCco1iFZTx/8FVFmwCd7My7eKJ8Lsc9BiRPne//5vqdft&#10;D/hIKwODV8ccP4xnTB17zBDx1kND27MEMNvn6GOPpxv+8Dvae6/y/aMgo7zgFsMzzj6H/t+o79Ip&#10;w04Sb8vhrxNuoTvuutv90LyC+mGgrAnnL2bn4flwOhBcTvAjbsZ99/MtxLjVtaXy7rAjafPvfU1i&#10;il44lALxMLhmNBwwr7UHn+GS8EMI8fLxq4nYRsPJr2E+r9z7Hv3kD427jd/y7rvv0GFf3J/eeON1&#10;mjzlLhoyJPlSja9dcDb/cB8x8iz6w//dSL+45qd02Q9/wAMrmGGGQRHMqnrd/eC/9pe/4VsncQso&#10;ZuZgMPnQw46gL33pKNp+hz404rSTqEePjXi9Dz54nx5/7N+8DQzwXD32Z7wdlI1t/ea3N9DoS0bx&#10;c9pwux5uxfz0k0+4XAx0aF3j+uhstM0335wefuQx2mGHHcM+XHnVT+i7F38/xDHzDvXFACLqstde&#10;+9Dd9zxIb7v4V478Ig+eoP4Y9NJ9POjgL9LUqffQ7//wa7rs0h9Q165dQ57hp46gY1z/87Xzk+Vj&#10;5tRjj/6LlixZTBMnTaOjjhoS8mi9sY8YPPzqWaeFNtIBJwyGjf3xz+mb37qIHn74AR7I0TwAZX/4&#10;4Qf+GP1RjpGpG2YsXX7F1TT51olh4GnlyhU8WISBuYf//hjX/7BD/HmAAastttgylHvgQYdQz569&#10;Ql1OOPFk+stNt/B/cH092lfNg8Gpffb7PD9K4Z9/98fjIbedbbbZjsbguP7vL3k7mCGo7a/nz2WX&#10;XcLr6Plz1lfPo6HHHM/1Bni+3jXjf0oT/voXPiZou0G7706jL72CHrz/Xno0ZR+x7dun3pZ/zE4b&#10;QQMG7ub836cH7pvBg6+HHHo4HeO2d9wJJ9Hhrk0++uhDuu+hf1KfPjvSlZdfynGg9dZjCNBmmPl2&#10;x9338/n6lS8XPo+mTLuH27u+PP9+9J800h1z3F6N9tH9Osgdl19c/xs6+suHcjn6PcEMzMvc8d5k&#10;k025ThlJLrngXdriZFw77ZUVz4mty113XV/AvwdyDqdp8eBgvfw4aGVY/5vfSAjktplTwboL4jLI&#10;PnwwlajnXeeIv4nMv54G7P48jV/2J+JfAjPupxlDjqIhGMC6fA967akLqQ9nvJ9GdhtNe73wDF3c&#10;F4Nfg+iGkbNozkU7cCoG2Ibe0o/Gczocbv1TiKZrubyd0TT39KlU98ejnMOXMWqwxh3xOhyfTP3H&#10;+u1gsG/HMfOItAwu80Y6T7dZKUo6Pm0Nex6rVjnZcWxdJI5naefhe0NvpC2+k/Z8b7N+otwS4PxY&#10;r4Zqj77C+5pI8z4TDZVXDcYOH2aVeIOsjaG7bNUaiDWjVYJBM7y1U23sT37Ks6sa80KMagCzNnFL&#10;K//7uYlgtlolBtAAZrHhttOWPIBWmKjx8cwzVi/hGWjIF2uCOF4+ULLOVgizGTiWi4eTyCgHI/WD&#10;fDktFxio6dqtG4cxK82CW8g+/OB9DmPQxrLX3vvQn/88gW66eRIdffQx7HvqP0/QnnvuTVdc9WMe&#10;AMGP+et/9Xv62te/SbiFDgMUmG00fPjpPDCzh8uLmZQ66GHBM6r0lshv/c93eDu/uPZ/qVev/Fue&#10;gdbnpz+/juv66aef8iBHHqbtUO+b/jqJLhl9OW/nrbfeoE8+/ZhemPkcD5RgRhEGpZDn1FNHyFoO&#10;VwYGjTAY06VLV/qKK+eEE4fR3vvk3uoMMLsO6/75LxO4fth/zJqyYOAE6aMvvZyefeYpzqM+rHve&#10;Bf/F+e6dcQ8PHmGWkc0DQzgNrf+1v/w1D6js5eqHesJQZ9QdL5T55JPcc8fQDpeMuTzUGQzabfdE&#10;XTCwhrrY0xD7eqPJ081dczAopsdDt8PH1e0D2H//A+h4VxcowPmzx17J8+eX//v7xAAa6NS5M7cX&#10;BpEABsL+74abeZALxwBlwo6K9tEeM6Qhz15778vr/fya63l72C62/7X/+iaXbcHMrhOHnRzK13pv&#10;vsUWPHgKQxiz9xa8Nj9xHv3eHQe0T+I8cpSS50k55njUhd2vuXPnuOOwinbs62fODBg0iNNRx2wW&#10;Wj3g5PUXVDGID7Nysgvjw+rzc8jEPbFWCP09kuvkIhVslPNzIDKIppWbmTR3vgQxgMZ6GY2n0XTp&#10;DPYSzZhEEwecTSdhsGr+XXTDnOE0XgbQwJA/TiX7LZgxDYNfl/myQN8LafpYM+1PypiuA2gA2xww&#10;mSboNsGAcTRdttPn2LOpP/Wj8ZfIOn2Po/MGzKNn5/loxbDNXqlDUHXojlq1BmKtcmx1W1jVM+ID&#10;5jRcWxEWX6nYdcN6ojYawlGekOhM08p4fW7eQTTtGKHBTJw7Uc7QQGu94Mc6bp/T51kxustWrYFY&#10;mwhuvcMtpGnPlsrYcPBXp9a/tROG2w1Hf///UWNfiLGhwaDURf/zrcTtmhkbmLRrSpqvGfFdon9z&#10;m06mDu9xiztKoz6YrlhfcpYFPAMMt4WB+++fkRh44udgPfM0DzzY2+lA167deCYSZlnpLcXxQJtl&#10;sQzQYXbkNdf8hN5643X6xn//Dw/ipYHnAGK2GtK3kOf+de/Rg2+9SwOzgTC4sqk8PwyDDnZwKGAa&#10;b+utt+E41sHgiQ624PZSsIUrEzODkAfP5rJ86UtH0sgzvkpfPPRwfvHCWWecSn/50//xwKOykbQH&#10;b9IfxLw22n3wHlxvsHiJb6Mte/bktgV427BF66Z5YAingWfA6Wwk3C6JGYKXjvk+3XH7VL6FEL4Y&#10;tAO3h6sT2hRwOxlVTFPm5cFMti6u7fR4KHpcwRNPPMa3gOK2RbwYYO999mN/Y9F9/KHbR5Qb7+MR&#10;5phd444Z3uh5Y3TMijF39iz67kXfot/95ldcPp7bBj784AO+bfa+e6fTgAGDeNAP+553Hjni86gh&#10;eV533xls9x+PPMz7gIFQHPtvfPNCbj+8Nfrcs0dwHVHXjCLg5PUX1PDdDNdoo5zMH/bkqSfWCmF/&#10;gzCi7INGBjTNJoT8CPtg2eh7Ic154Wy6YffuVNOtO40MA1g70Ekj+9HEaf5tmhgUG3GFzEqb9zzN&#10;HbAH9eeUNBbS3JlEe+6SG2TLI7WMHai/69qee3mhxCP69qM9aTD1r+SsM6BtDLUGVFs98Q5rI6iB&#10;WKsUW21rQDWjynEHio+VKF8LxWxaqeh6vK6sx+V5V8KA5oGDg1BrcGFRHpp/JloxQ0epas2mpeZr&#10;vWAQ7eyzzqBdMIimu2p3Pc1ArE0Egxtfv+D8Fjs401rBYJO+IdS+JbRFkXaulvn8zWgAfG2FevHX&#10;XaiaxLGI1UgopwL4ftDPXrCzG9A5emWHMR/3edOUl/wpFxgsOfHEk3nAZPKkiXz75LSpk9nG/2wc&#10;z5LBs6wwaGR56aU5/AB42N/+9iAPpGEWWiGQhjx4OHq3rt3o6CHH8nPAMNi14447EZ75Z0Ecs3qQ&#10;PunWCVyfCRNu5Fk+DSJuKhv3zZrn4wEqV1cMIOJWxWnuB9/U25KPeXj/vffo4EO+yLO6MEMITJky&#10;iZYuXcJhgFv9UG+UoYORgwbtJqn5aBv97eEHuV2xLgY2AZ7/hgFFHaTSPNz+LlwfeIECZnqhrqgz&#10;BmEKDWCWim22UsFx1ZlTOhMNdvrIM/m2Tcvy5ctpxvS7+RbRUrD7iDIPjfYRx+wgd8yQVuiY4Vbh&#10;R1x74gUEMbdPu43PWa03Zn4BnYmm+3LhRRfzjLottozOI3c84/OolDx9d9qZ8+h+qX3vB2N44A1p&#10;iOv+oo5PPvm4rJ2RCn/v3UKVJV85mT/sKag+4GMVg/s09Feh8xIRH4tR9olaYx+CCPtgWcFA2rKl&#10;VLdsKtEpuYE0nvl1yySaQffThFuG08gwrcwx53maK0Fm/jx6ToKFBsPmzjJTxvrtQf3jMoSig2/N&#10;gbYx1BpQbXXEO6g7XchArFWKrXYLqXKGPVBi9hppjX1O/KIEzHohjCDC3pULY6EqpmHOo6Z5ykPz&#10;z0Szxh2kaJOsjaC7mrb7sWZkZGQ0hrRrijWguoHw/aCfx5CY5QAfKzuCQbxygJU/Qdkr6eXjK18Z&#10;yrdc4plK1/7iZ3TWmaeyPfvs0zRk6LH0/R9cmvd8JQxwXHX15XTBBWfzj/aDD/4i36KZBmar4QHq&#10;mJGEH/x4LhfKx7awTcykictH/PTTzwyDe8iPh+Fj/QYRN5WN+2bO82E/sD8YQLzwW1/nmT24hdFy&#10;zz138uwzGPYHA2RDhx4X3u4JsA7WRRmYETX0mOP4BQGFwHaPO/5Efh7WBeefzWVPvW0SHX7El+nc&#10;877GA57HHX8StxnaHHmuuupyPhb1gfbEABzqes7ZI3jWVIPb0hA3W6mgHjjeeq5hNhjsu9/+Zpg1&#10;pnVF+3/btR1eDlAKdh8xIyveR5Sj29NjNkSOmQ7uYdAWs9n+8Ltfy1o5Ntl0M15H6/3E44/RYe7Y&#10;4A2geMadlq3r2vMI+3GxOxc+iM6jUvKccuoI+vKRX+E3n+o2YHgJA9oMbYc46o36o23x7LSMIriT&#10;V6/Bej3119kU5Q8orP7PxyoG/ybhAEcD6oNqnrzfLkCUfVCxcjLjXDP7rB/tNUCCoO+FNP70yTRq&#10;39H0nL01c8ipNIKc/7rcINmMH49ODIj1H9SP5o65kkLR86+nUbdIGPCtmJNp6Pl+phvj6jI0Hqzb&#10;ENjmtwZUWx3xDupOqwHVFkYr2pW2gz1QYuE6iLB3sQHVkpD1dSVbRjC3UAWsYoXqIe5y0Pxv5+Ta&#10;o0OMVYnjgu60qmFDvZ2z2UlrroyM1kCR73dG5Uh9OyeeeabXGdb4oGi8kDqkI6vU2zn/gxc9S5mh&#10;bKsIGuUkVdSLk3Lq/7x+/MqysrydE2D2Ct522av3VjzYhYEe2Of3P4Cu+cWv+JlRCn7I4w2aGBA6&#10;6aRT+NlXyDv60h/x7YMAt8d98P57/MB2zGDDG2wxo2qHHfrQzjvvwg8/121gQAUPcQcfffwRbx8z&#10;fXBr3+6778G3f+J2TuTFgMeTTzzmfKvojDPP4XrF62DADre/YVsYeOi91Vb0zttvcz0P+eJhvO04&#10;rvXdtV9/+vJRR3O5/QcMos8++5S3i1lbyI8H5u/afwA/0+2zxZ/ltdUlYy7jZ1HhbZh40ygGJlEn&#10;1H/w4D3o0suu4gfpg1CHQ10ddtmVfbj1EQNmH3/8Mdcf5WK9cT+5hsMA6/dy+6Tbxj4u/uwzWrRw&#10;AR1w0MH80oK4TQDKrq2p5W2izNFjfsSDBDvuuKMr42ge4HzrzTdDHPnfdnXE7G6tI14ghDbZa+/9&#10;+HlkOG+wHzYPnnlm8wCU28eUi3w4Lrb9cKyP+PKRPLMKeWpcXVEu0mwbWeJt2/Vwm+wY2UfdNrYX&#10;H7MfyDHDdjfeZJOQjrTBe+yZqPv+XziAPjHH5hR3Hnzzf77jjteHvH1bLtod9cHtnXoe4YUFaP/Z&#10;ch5hfcxiKyXPvvvtn7cdHHukoY5aJ9g3vnUhn9sZ6eDtnN0G+rdy8+XUX3BZEVJ1Aa9uqepJUf6r&#10;8Ns5n8qfHZnD/MOb96eEf4BLtrK+nbN2Ef3w8CPoW/x2zN/QGxfNor+dmXsj587tX6Vv/eY9+sF1&#10;38+9NZN2omGndadfnzJM1htHdPlU2u22h6n3N/zbNTfd/+t0drcr6fP61s9/HEE3XvQmTQxv59yE&#10;DvjaCOpx1aG5t3PeNjD3UgHwyp10xd970be/9nny/2Uzn6aNm027jzme/IM5PqXH/+839M5ho2lY&#10;JZ7UoYcF2uox52PQVkabOp4tnSLnYROOI7+d8wvLJFYALt9tIFyXC9RDMdlax9s5S9hnxuZLyd+a&#10;385ZEvW0T0ZGVZOdvxuM9Ldz1kN9x0k7NSe1h4z0P5y4kysfDXo7J6qiVTLK+5DCKzPK83bOhqJv&#10;w9S3dVYSffuhgtlfmJWGgbhpd95LfXbIDe41GrSvtrPo2jVr6bHH/0Ufvv8Bx/GSgisuH8OzfjBY&#10;iJl5xdA3b155tX8baDnBgN/fH3kozD7DLYzjrv4Rz7j6ze//RCeffCr7y0HULKwZpYMB3ccf+xc/&#10;qwzgPLrSnEf/z51HpeTJKC+X4O2cp/Tif+/jmm+VL7ypZ379iploP6r42zndtkIn4f31wlWU9RJ1&#10;9nwwpYxv56wPvCEz8ZbOAsRv+WxJ2GbOKED+eVi1ZMezdZB6HJt2HubezunWL/W63IB61B59pYSa&#10;xoZ9Jhp2StWaTYvzpeVvbeguWS1mINaMjGol7VzNzt8NB19ToWpuUUyxUGWJFNj0iiADc85UC5rm&#10;jdR+2CfaFnjuuWfCraUwDKDhBQff+G/3A0xnx2lTFNNiBiJdtWoljbv6Cr/dM07l2zFxLDDzbnj0&#10;5sTmBoMr3/n2N8OtpLiFr2ev3vzA/Pi5dU0lrXmsgVgzcuANpjiP9PZL3K7J59GwU/gWzVLzZFQG&#10;f51NKkLx1ZZDHMipT0iq5q4ctg9zxmKUfaLWtM+zecVlAs3A/TTyFPNCgYIspGtOG01zTz+15Q2g&#10;AW1SbmtjQLXVEe+g7nQhA6pVjq1uC6t62yU+UE7tNTKYpkEbi6zM5UMlrApYxTTMedQkDxRwnvLR&#10;vINo3BuiM2yqgTjeirC7qGoNxJqRkZHRGOy1xBqItWqQ2c3OVG3Yap7JulZdwCvbhgG3P+JNgM3x&#10;zCXcuohtWfvZz6/j2yRDE5SipRgQbd+uPR1yyGGJ7WKbv/v9nxO3thYCbYN10FblBs/uwlsZbd0u&#10;umgUXfvLX/MzwZpC1AyhaQoZiDUjh79NOnkeXeDOo9+a86iUPBmVIXl9LRTnnC6syinyl6LNAfdz&#10;bgHFbxVV9okCP+LnVd3WmBCoKDPOx9s6h9FzY2fRhLyRsYV0zb7+bZ7eBtGowVOp7o9HSXoLQ5vU&#10;trX1tUriHdSdVgOxVjm2utaAakaVEh8op/YayUFRoNoYbBnB3EIV6LZh1scuVTGgecpE897OOQ9P&#10;q8QO1LNJJJeQTXn/+78r6+2ct99xFy1ctIjOP/cc6tEj/9k4815+hW65dRKdftqp1A9vzXRgnZkv&#10;vMBh0KFDBzrnq2fRVr1709vvvEO3TrqNTjv1FI7Xi93/BrRDRkaLIDu/qwa+nXPU1xp4PDSjgGs7&#10;Oqawfq6g2kPOcEmYZWDylwG+nZO3GWliJworfpRhdoNVTd9Qt3NWLcWaM6MspDVvRkZLQ2/njGnQ&#10;+R1nFL38OKcVYv1vopdd8DbdRkOfUg+2roE6+mBKTfPdztmWSG3v1oruqNVWRps6ni2dIudjGY+j&#10;v50z+SIgX77bQN6/9QuQWh/vaJm3c2JPeGewKKeVlzvuupt+94c/0qOPPSaeHHgY819uvJmuuGoc&#10;vfzyK+L16zz2+BPu2NayPfrYE3TtL39FS5YsdTWsoVdenc/rYf160V2yag3EmpGRkdEY0q4pab5q&#10;gwfrkuqD6YqBMkT9Ml8Rykghbh6raQYKaRslrTmsgVgzMloq/B/nUP6wJ089Kcp/KVpJtM9TA/xD&#10;jQM5Ux+UXaJAFXDYOjIahW1ba0C11RPvsDaCGoi1SrHVtgZUM6ocd6D4WInyNVDMppUDKTIY4O1w&#10;QHxQa3CJhjxCmq+JNPMgGnpDdIaRqY9/6US+kqz8dO7UiaZMuyNv0Auz0B75+z+oV8+e4slxxOGH&#10;0eU/HM124bf+m+6+ezq988471Lt3Lzr/3K/SXS6OWWkF0V2Jdy82EGtGRrWSdq5m52/1wNddqJrE&#10;sYjViL9GC5puXBUFnWBKx+lnvKUpL8NHYzkFPt7msc0RaykGCmkbJa05rIFYMzJaKjz7GMof9hRU&#10;H0gqp+LPX7jlOl5B0G+FfpAXObWmfZ7Na30+IGGNZzQa06QJA6qtjngHdacLGYi1SrHVbiFVzrAH&#10;Skyvb3r9U2OfE79oOlyklMnlq4qFbVqTPNCQR8Oq6ms6zT8TrSwG4nh56bfLLvTqq/N50Mwy4977&#10;aO+99qTtt99OPOkM3n03fsbKkqVLOY7bPjfZZGN66qlnOJ5K2q5Zn9WMjIyMcmCvNS3lOoM+MHSa&#10;db5PZOUAK3+CsjfE4WDlJRT4eJvHNkespRgopG2EtN0vZiDWjIyWCJ/TfH1FWK+uhdX/5Stfs1GO&#10;aEXhvs8tVBFQZUR1ME+T2KI0OBPrZjQa06QJA6qtjngHdafVgGoLoxXtStvBHigxe80zbka1HHC5&#10;bqEKwrUVfuMz7mBA88DBQaj6mk7zz0QLWsBqUnx5BuJ4edltt4F0wBf2p4m3TAqz0TCL7G+P/IOG&#10;nzKMB8iK8eDDf6NevXqGZ6B1796dBg0aSE/+5ymOp5K2a9ZnNSMjI6Mc1LkOJXG9kXiuF4pUqS9e&#10;QbCp0HHW+D5R1Tl9Uk79X1JlkaJtnELNAi3FQCFtI6TtvjUQa0ZGa4DPZ1yLJabqSVH+y1e+dqMc&#10;0YrCfR93eghEBkTtYF4IRnmgnC9kyGgstgnbTHPqjlq1BlRbGK1gF9oe9oCJ2WulBitF4rqsKqZp&#10;UAkGDZgEDkLzMjWaDTATTbWcVn46duxIw046gW/d1Fsw77jzbtpyi83DywRiHnzob/SjK69me+ed&#10;d+m/vn4B38qpDOjfn5+NVvC5aLorabsXa0ZGRkY5sNealnKdQR8YOk4/WyFWt3Qfr+JNKELp2sYp&#10;1jzWQH3aRklrDmsg1oyM1oA/n/Ovup4U5b8C6i7kTlgrCvd9tvMTUx+P5BkFqtbBQahYRsPQJoNa&#10;A6qtnniHtRHUgGqVY6trDahmVDnuQPGxglqzaRUkXEftNq3BJQpUAYclLZEXgfKwAWaicc+YUxu2&#10;Wszy1q8MGCzbeae+NOPe+/kFAXfedQ8dd9wxPKssjdpa/K9ZLb3yynxasHAhHXHYYZLi2WLzzemz&#10;zz6j1atkEE2rLrtT0ECsGRnVStq5mp2/1QtfR41iocoSKdB040pGEgnlRztC7gxx3c1X+2FfpMFk&#10;naBl5OV5L9G0qZPp6af/I56Gs3LlSrrv3nvozjun0aeffsI+lIdyUX595K2vu2iU89yX3AanFzNQ&#10;RFHOnXdM422j/LZEWrNYA7FmZLQG/Dnur7Ic4kBOfUJSOTf+kClSJz5eUdCXoc+KzPZ97BJlNMAJ&#10;3rQMzodwRoPQJpNmDAZUWx3xDupOFzKgWuXY6rawqrdd4gPlNL6usWkatILotnX7qrYeqoDzcEB8&#10;0MhC5qZTpc9EA2lxUQ6KVrBzxWDZyBGn0/0PPET33nc/b+qgAw6Q1HzsiwXmvvQS3X7nXZKSA89F&#10;69ipo49o1Xk/jIFYMzIyMipFC7vO8MwEZ/6ZOZHhE6kLeOWldqJieXnKxz333ElnnXkq/eH3vxZP&#10;w8Fg1Hcu+iZdcN6ZtGDBa+xDeSgX5ddH3vq6i0Y5z7eT2+D0UgykKMpBeSj300/8wJwOKpYy+NeS&#10;SGuGYgZizchoDfA5ztdSH3NBUU6Rv3xFMq9XQCuL6wD5t4R0hPq7Aqpua4wGnOq6Ib9oRsPQNuM2&#10;NAZUWx3xDupOq4FYqxxbXWtANaNKiQ+U02LXN9VKodvW7YO4HmpA83B+VWviKxMbZiZavQbS4qIc&#10;FK1w53rQgV/gdr/+f39Dxx17TOL2zELsssvOdMG559ANf/pL4sUEc+bOpZ126ksdO8ggmlad98MY&#10;iDUjIyOjIrgLHF9n4o6lvngxGpK34XA/6Ra+X4wU205RWeQr1rNaRnbptyudNGw47bPPfuIpDygP&#10;5aL8+sDzO79y9DF0/PEn0SabbCpeQ7zTtnlKMVBIFYnfMvFmOuuM0gb/WhJpu28NxJqR0Rrh8xsX&#10;YsaqGP/lK1+7cQ12ytfiSCuL/uNb/sGtvyt4BM8HgwZMAucXZTcvMhqKbbY204S6o1atgVirHFvd&#10;Flb1jPiAOdXrG4fF12zYbct27XVWXDnUYfOIWV+ZqNKZaPWY71W9VrhzxWy0I7/8JVq8eDENPfor&#10;4q2fE44/lgYO6E9jf/xTfqYanoP27HPP0+f325erzli1BmLNyMjIqBQt7Drj+1I/S0HVLblr9Mt8&#10;RShV3cocUi0ju+zcj044YRjttbe77jvs7Z0aTpuZpbdrwt5++y3x5kB5KBflazn//OcjtHbtWk63&#10;vg7tO9BRRx1Nxxx3Im26aW4QLWxjSrQN1wjhVswZ99DKFSvZx2W6vHxrqjQU0nC7JvxxHSzr1q3l&#10;tMcf+zfHZ816oVXd5qnnjVVrINaMjNaIP78LnfVO+S9f+RqOa7BTvhar8mq8rCDyj2/9PcG/LYwC&#10;VcBhTYNaE19G/WgzQa0B1VZPvMPaCGog1irFVtsaUM2octyB4mMlaq9tNq050G3ZOsCnymlQwfoS&#10;ecU0zS/KQvMOoqEj9D1jTkuxeB0tR63MnHjCcXTQgbnbNk88/jgac8n3wyw0vHTgnLPPTLxgIF4H&#10;g28XXfgt2rVfP3e4anhGGp6Htt8++/AuFDUQa0ZGtZJ2rmbnbwvCHSQ+TnKwwrEzB0/TjasgDcnb&#10;SPwzcjBLQZWX4aOxnAIfz3WmOeU8UPaVj/h2To1fOvp79JOfXMVh2PXXXxMGlDBIhXRN+9MNv6fl&#10;y5dzmmJv53zhxZn0X18/h7436tv04YcfcPott9zM6bdNvpU+/OjD5O2cbheLbsOlL1got2K69T79&#10;zD9HLezL79y+uDgG2iZNmkBfv+AcX84Zp9J3L/oWPfnEY74cw6pVq2jc1VfQv//9T45PvnWiv83T&#10;ldEa0LPGqjUQa0ZGa8Sf33rVdUsOJNVfb90frreiHIwUC4iPVBJ0VuizpNPi3xaqxucDEo40mOTJ&#10;qB9tJqg1oNrqiHdQd7qQgVirFFvtFlLlDHugxFKva+pz4heVJ7Ue4odqGhP50szmKRMt45lo7IqU&#10;e1rRMnPCccfSgQd8QWLEg2enDj+ZB88A9OyzzuDbNpV4HYD00T/4njtcdfTr3/yOvnjIIX4gjutt&#10;DMSakZGR0RJphmsZz1jAJyi6xVwcDlZeaofp4yEtUj8LQvNWlpdemsuDZocf/mVq164d3Tvjbnr3&#10;3bfZN+7qy3mw6QsHHMS3bL6+aFHRwaYvfelI6rdrf3r1lZdp5sznuIyZzz9LXbt2pREjz6ROnTpJ&#10;Tg9mjxXdhjRTQOOR78knH6fvXvRN6ta9O5cxZOixrpyFdM3Pf5w3w6xdu/Z0yCGH0Xbb78DxQYN2&#10;51tMcatpS0SbwmoxA7FmZLRG/PnNV1ZW/5evuNT6a25hxQLiI5VEOiv9PQEJFqXByWFRDkYq1NS6&#10;yLr1EsvIQ9uK284YUG11xDuoO60GVFsYrWhX2g72QInptS5c18SAaiVx10y+dhaqhxrQPHBwEGoN&#10;LlGgWiaa/5loNdwz1mPAxNkVKfe0olUO/i9t11370VfPOsMPxHG9jYFYMzIyMpqFQr1LffEC8DXM&#10;5a3gtcz3iTJrAdtKUVnkq1vJJyc1zH5oBvbaex/6858n0E9/fh316LERffrpp/TOO2/zQBoGwjAA&#10;duVVP6abbp4U8hQCzzn70peO4tleTzz+KM82e+aZp3lgrX//gZIrR942/hptgxvDBxmNR74nHnuU&#10;t7ndttvRCScO40GxLl260ty5c/IG/TCQN/rSy+mggw7h+PDTRtC1v/x1+jPaWgDaFFatgVgzMtoO&#10;5uznv3zFtTZ15lmsXAwvK4h0Vvb3RAhqwCjnE2W3UUNtj/a09t2lEsvIwzZXsulaMbqjVq0B1RZG&#10;K9iFtoc9YGLhOoiwBJsRXDNrN6nN1SNcZxEWDZgEDkLFrK9CtIxnovneNKnWqhzMPsOtneGlBKiy&#10;NRBrRkZGRkukGa5lvk/1sxRkrkKeIpSqbmUORRpmPzQDm2++BXXq3JmfUdajRw8ejPrkk0/YlixZ&#10;woNRm2yymeTGTK52EkrnyKOO5kExzEB74olH6aOPPuSBtbRBqrxtyD6HbXBj+ODq1ato5coVtHbN&#10;Wnr33Xe8E7j0t956k4Ovv/E63XH7VPr7Iw/TFw89vEXPMCsVPU2sWgOxZmS0HczZz38FNL72SjxN&#10;Kwr/ljAKQv9lHByEWovSjLTfgmjNi+a62daRdmG1BlRbPfEOayOoAdUqx1bXGlDNqHLcgeJjBbVm&#10;05qXNS+8S+23XpOrR6gPwqKAw5KWyCumaX4RJGgZaP6ZaL6nLG6aB1qKVRtaJavFDMSakVGtpJ2r&#10;2fnbctFrqL2WctAtEsfTRorkhfK12UcrAc9cMB/0irEGC51pTjkPFD5RtQ1Jj+49aNNNN+NBsIkT&#10;buSH9UMRLwZmnGHmGWag3XnnNB6kGzL0OJ8Y7RIG7RLbmBZtw+Xv3KULdezYiWfITZ0ymW6bPJGe&#10;wQsFFJen704788CbzkRT+38/GFPvDLOW/mIBbVKr1kCsGRltAj7h3cKov966P77eJtWJXHtzcURi&#10;rSjaXyX6LQ1wgjfuI0VD2Ilf5FR8nXutphX3zWFXhsM2kzWg2uqId1B3upAB1SrHVreFVb3tEh8o&#10;p/F1jU3ToM3LivtmU+e+S3L1CPWRsA+IDxqZ+nIrGUEax8rCBpqJBjRs46IcFOWeNVIQOlXVKiKu&#10;GtQaiDUjIyOjJZJ2TVOrEH4Gg/uIosNk5aXXYHEeu26KbUi23XY7OvW0kTyr7Npf/IzO+eoIeuKJ&#10;xzheDL2lEwNhDz1wHx162BG0+26DfWK0S9tuE23j7GgbLn/vXr3poIO/yDPkLv/hJXTVVZfTZpt9&#10;zqcDl2f4qSPoy0d+hR5//FF+qYDac88+I5ny0YG3lvZiAW1Cq8UMxJqR0SZwJ7y7kuYpLq3+GluP&#10;chlJhb+i2D4r9FsacMq/N0Q5KMo+aISkddzKLVcudz8K57G7zaNtBbUGVFsd8Q7qTquBWKscW11r&#10;QDWjSokPlNOC1zeERZuJFfe+TDVrl1LHvqtMfcQA15UD4oNai9IsibTy0O5HDglXng9flEA9oL/E&#10;TpbYby576GnqftqZEqsCbP0bsB8ZGS0GvQiV8WKU0fwsnXwzdT1gb3cccSCdheMZH+Aiyte5SCW9&#10;ZofdnQuzDDR/eXhyFrbgyuQ/r7LIV2w/Re0sCO926v4+fmUZfenY7uxrKh99/BGtX7+e9t//ANp7&#10;n/3y4mvXruXbInfYoQ8PSG2z7Xa0515708cff8y+wbvvQaMv/RH/iNyxz44uz9F8Cyien4YH+h/y&#10;xcNol1125W1tvPEm9Nlnn1L/AQPplOGn04ABg9i/dp3bxptvhvU333IL2nPPIts46mjq3Xsr6tt3&#10;51DecFfewV88NFf3fffjeuy73/6unA+5DsgHw35gfcwy++D992jAwN3oS18+kjp37kJbb71NyL+7&#10;2676qx1/hiTVGog1I6Ot8fDdS6nroO7uO+C+BfyXU7684prrFItYkc9H8hXrHdqPgxWhDrNs9d/r&#10;AXVwh5Ykka8Qbj1X73bd19Li296iDv22oHa9Cz/bsk2hzVpSO7Z07HlU4Hxq6bSp49nSKXI+buDj&#10;uPrZt2nxz/9JPYZ8RO26rS9Qn6bW32Vw1+WanQ6XeNOocf9wNjWoDNgEb+alW8XTUKJWQVnoXLnq&#10;NfT+D35LvW5/wKe1BHR3rGZktBSy87fV8O6wI2nziy9wxxHXU+fg45l2gBuntYecwT+AdKCqXFx/&#10;C7ZROmk1LMSrM96jn/xBnl/ZFokbymobJa05MjIyklxywbu0+Sm93Pejzn1PahKafkFxqv+WT1PJ&#10;h/WvOBbxyrD+d/8rISG36ZwG4gSnqflyrH6baPFjtdTjv75AXb5SwdHAaqOedskAKedTtZIdx9ZB&#10;0e/lhjkPMQNtyW+eoI2O+5Q69l3tPCn1KFpvxawX+hJOSFB71FUSahrN/0y0NOMfbZEmDG4TB6qc&#10;WCXYKhUzEGtGRrWSdq5m52/rgo+jW5RyPOO80HCdjuIVAz/N0DOqAh/3P76Synmg8IlaUx+0xaO7&#10;kKalGCikbZS05rAGYs3IaJO4L4C7mnrla6pXf3lNKhYQq4yq97qlxiuI/U3B4UiDSR4GanwchYqx&#10;r446blVHGx++jlbe8TR9fNHtfHvn2rcWE61bjxVbL2gCVWtAtdUR76DudCEDsVYpttotpMoZ9kCJ&#10;mWtTwtjnxC8qi7v24RqIwbOPv307rbznSdr49I+o446rpD7IBNW6RL40s3lYjI/zGF+Z2EAz0bBJ&#10;2ylqvIBiXXSqXNX89KqfiZZW7YyMlkJ2/rZawky0vANcnyopcb5eu6CT2i9WaCbaRNlGAVAjrZlq&#10;qWQz0ZylNSC0jZC2+xkZGeno98TORMv/BhVQ/be9UfxeQJ9hZ7JtsJloIWA1IpE/Jrk+ZqWtfLcD&#10;rf2ghtYvWUt161PKy8jIyGjF1NTWUO0mtfwWTrxEgJ+BVh+p11l7fY1Ize8p10y0Zh5Eu0U8EbYN&#10;CrRFMd7/we+afRBt9erVNOGWSRweefqp1LFjx7z6//uxx+gf//wXnXP2WbRV795+nVsn0aKFi3wG&#10;YfDuu9OJJ/g3qc17+RW6xeVJ4/TTTqV+u+wssYyMZqKJ38+M6iU5iKakHXCj8kMnoQXyV2wQjW/n&#10;TN9mXt2sSj7740wVfqS/Or2FD6LldjNfM8pCWvNmZLR1eBBtuLt2FrjepH1vSv3+/OhYCVQAP4hW&#10;pDa2snnY9URT86WQKNeWU4BE/piU9Yvmj3EZ8/rKekgtXx1m/dR8hXAZQz3EVR+J8jVgVUjkK4RZ&#10;r1H1kPXSth9jswXsetH6qfljzHql1j9Rrlk/aEQif0zK+kXzGxL5bDkFKFpuyvpF88e4jE06DxWz&#10;fcXmy8sfg+27DGX5PkQk8hXCrN+Kvg+1R13NqU1lA72dMzJu4EitAU1jA7E2LxgQmzR5Cl33y1/x&#10;wBdjqrRk6VKX9r807ic/p3feeZd9WOfGm/5Kr7w6n2pqa9nWrF1Lf7n5r3StK2fJkqV+lyXtscef&#10;oDvuuifEtSkyMjIyNhjmOhfUGlCtKNqZRuo6SQ5F6v8zxyscQf0COURbOLoPaWoN1KdtlLTmsAZi&#10;zchoqyS+Ay6i11S+5sIl114sIGnqSWoupqFK4jot7reg1qI0I6yax6oPiEGMRklBrUPLsGVC2QcV&#10;NAxN5BUL+XkhPmiaYWEUTutDMKgYUAUcdgtOh4qpzy9yaFSyeBOnrhcMohoZUEWAw6JaB+vzixwa&#10;hWresC2OGIM4jd0woOvBwUGoNbhEgSrgsKQl8oppml+ID2rNLVSBrgezPnaJAlXr4CDUWpRmQTQu&#10;G4qAKuCwqLrFFdQ6bBkcFGUfNMLmYRUL+XkhPmiaYaEqZn3sUhUDqoDDbsH5jLFP06CChqHBxKnr&#10;BYOoRgZUEeAw1JpNi1AfVPOGbXHEGEQ1MqBpcHAQag0uUaAKOCxpibximuYXQXw+NbdQBbpemdgw&#10;z0TzvanXUgywirHLaHMTNlnHbyCbMeM+7zP26KOP0avz59PnNtsMGb1fOO3UU+jyS0cHO+mE4+iO&#10;u+6mRx97jHbZeefgP+Lww2jw7ruFONIyMiqOnqvmnE31ZbQy0g64g4NuoS4oX5sLKFCtGNoROgud&#10;aU7xYYVP1Jr6WKN1qx6tYilazEB92kZJaw5rINaMjLZK4jvgIv7a6hVp/rqbiyMSqyepPg1/6q8U&#10;3HlJvyUawppuVH1QzWvX9QliEKMhyaZFpr6QX5R9UMH6OE9kIT8vxAe1ZtMis2nsEgWq1qFlcD5j&#10;7JM8FvVBOZ9qmkFUxYD6cg7xiQbTNNFAlGbXYZ9oMAj8Eg1hLFTFNMx51CQPFHAeDogPGpn6ciuJ&#10;aJqEVdknao19CCKsanw+kDP2iYawE78wCiRN89p1fYIYxGhIsmmRqS/kF2UfFGhAfJwnspCfF+KD&#10;WrNpzlRDGEGEjQJV67BlWGOf5LGoD8r5VNMMoioG1JdziE80mKZBLVGaXYd9osEgqhJWBTa/hjmP&#10;muSBAs7DAfFBI1NfbiUjSIMYZZ9osPLQzINogHvEnHLPGiko0KkW1mZENrly5So6+KAD6W9//we9&#10;/c473u8MM87umXEvDTn6K7TZZpv6zAXAbaBnn3kG550y7Q5eNyMjI6NqiC+1cp0LBmKtOKYzdJ0j&#10;z1SI1M9+SDe3yKmsE6za0SqWoqUYKKRKHG9lpO1+MQOxZmS0FdK+AyHsAv46W0Alk1W+Flvlj6gL&#10;+FgF4d8bzuLfI+yDRtg0zisW8vNCfNA0w0JVLJQBkzRxsQFVwGG34HSoNZOmaBgaTJys1iCqkQFV&#10;69AydPuqQBVYn80LtIxgENXIgKblHN4XDC5RoAo4LGmJvGKa5hdBfD41t1AFuh7M+tilKgY0D+dX&#10;tRalWWxaKJsXOWVEQx5rWBiF05bBQVH2QSNsGucVC/l5kVNJShoWqmLWxy5VMaCKAIdFOa8NmzRF&#10;w9Bg4mR1pgpCWmRA1TpsGRwUBarA+mxeoGUw1geNDGhaziE+UQ6KAlXAYUlL5BXTNL8I4vOpuYUq&#10;0PVg1scuVTGgeTi/qrUozWLTQtm8yCmj2nQ2wCAa94g59T1kUoGqz1yClo9/P/oY/ejKq2nsj3/q&#10;B8dizCYPP+xQ2nKLzemOO+/2fme4vROz0I49ZojPVAKf329fmjV7Nt/SmZGRkbFhMZ0MX+9cXK97&#10;fJ2TOBTE2izItlznyKFI7SwI73aKP1HkkxWieAtD65ympRgopEocb2Wk7b41EGtGRlsl7TsRwhxx&#10;195IfSYs8jVxjYbyJ6kVhX9vONPfIYnOLgWbR9cNBmwaVAyoBjTRWVo9WAtg89h1w0qqgnWHcOw0&#10;iZpmXPlogtOwbYTFl4a6OatESqkHMEGPOowiv9aF3bzIR9OgiXpYA5rmJZkU5QmJzmyZHFS1qMPm&#10;EbM+RlWwaYl6WAOioR4Ii+Y5kAdhUXYbTcOm6brBQKRpSQmHmO5TXj3SiPKEfRAfoypYdwjHTpMY&#10;6iMGVAMmQevAYfGloW7OKpG8eoA4zREl5TucNqgekidRD2tA07wkk6I8IdGZLZODqhZ12Dxi1seo&#10;CjYtUQ9rQLXpbJhnonFHKcqGqIkD1dB51qflATPB/nLTX+mKq8axPfro45JiMJvs0aMHHXfsMXTn&#10;3ffwc9Cw/sRbJ9Fee+7JLxMolR7du/OtodlMtIyMjKoi7ZJrDcTaLEhH6DpLDkWqsx4Ssxz4z6tE&#10;ktoS0WqnaZqBQtpGSWsOayDWjIy2Stp3IoQ54q6yqsGZorKW5EooQlYriv39wX2YdmSiNhpM0xJO&#10;eJJpUVJQwGG34HyxaRpU0DA0mFuoIqAKOAwtYEDzwGHL4KCqWAz7NA9UjH2iFo1qEps4VeG0ZXBQ&#10;FKgGNE2U84rZNItGOYvk4fyqYtZn3MGA5oGDg1BrcImGPIL1JfKKaZpfiA9qLUqziTaNXaJA1ToQ&#10;5DzWTJpfBGENpmkJJzzJtCgpqHVwPjW4RDkNKmgYGueFIgDxC/FBCxjQPHCEMmAIqooBVcBht+B0&#10;qJj6/CKHRiWLN3GqhgSIU46KglgR4LAo5xWzaRaNchbJw/lVxazPuIMBzQMHB6HW4BINeQTrS+QV&#10;0zS/EB/UWpRmE/PSmk7zDqL5XtVrwiRNDahy/khZIi0jiea1Ed0U1Gz2oAMP4Gx4Dhpmrj3y93/Q&#10;sBNPoI4dOvoMJbBkyRLq3LkzdepU+joZGWXBntdKmi+jbcDH3C3sOcDXZg3bOBaRSjBoRXBXXO4I&#10;vfJMBSh8otbUxxqtm1C2KkermKalGCikbZS05rAGYs3IaKukfSdC2AX8dddH2G+UUZW1JDWhyGK1&#10;onC/pcYOdns1Po5CxdgnGgxiNCTZNDENc77YOLMosL4Cpmm6EoehEo41kd+E47xA1ToS+Y3ZNAtH&#10;kQaBiiXyRz4OigJO40BOE/mNsU/yBIwPmpdfNIQRRNi7cmEsVMU0zHnUJA805NGwagGzeViMj/NY&#10;n6g19iGIsKrx+UDOND3kg2oeVePjKFSMfaLBIEZDkk2LjPOpSR4op0GB9RUwm4dFVcJBxTi/qA1z&#10;uuZ1ClR9grdEfmPsc+IXOdQHzcsvGgwCv1HA+TiQM1uGNfY58QvB+FLzi4Ywggh7Vy6MhaqYhjmP&#10;muSBhjwaVi1gNg+L8XEe6xO1xj4ERctA8w6icT/IPaIzoyDqVBuu5QHPKPvq2WfSjy67lO2gAw6Q&#10;FIfdpNls71696LjjjuHnoE27407aeae+1G+X0l8CgNln9z/4EN8a2r17d/FmZGRkbADiS6te79RA&#10;rM0Mz0xwHaFVnnlWwNwip7KOWwTltKBVjlYxTUsxUEjbCGm7X8xArBkZbYW070CaAVxC/XXXR9hv&#10;1IuorAVFKKEuYLWi2N8jeX2a+kQ5j5hNY0RtNJimGaf1sUtVDKgiwGGoNbhEQx5Bw9A4LxQBiF+I&#10;DxoZULWOUAYMQVGgarF5WMXggOhKIj6fMcD5OZBT9XF5RoFqIMrDKqZpfhHE51NzC1Wg68Gsz7iD&#10;Ac0DBweh1uASDXkE67N52SfKiLIPai1Ks4nwcVCUfVBLlMZ5xWwaI2qjwTTNOK2PXapiQBUBDkOt&#10;wSUa8ggahibyioX8vBAfNDKgahNCGTAERYGqhX2Sh/OKqc8vgvh8xgDn50DO1MfleRcbUA1IHtbI&#10;bJoR1mBuoQp0PZj1GXcwoHng4CDUGlyiQBVwWNJsXvaJMqLsg3opB808E00WUN8zegWqobNsqJaP&#10;Aw/4Al3+w9E0+gffo969e4nXYTcZbXbo0V+hV1+dT5MmT6GRp59e8mAYnoF27S9/RXPnvkRfPesM&#10;HsTLyMjI2GDwtc31MonrncSDT3qh8Ay0WCsLb8V1iFZ19oOfcZavPpFXMIqAXy+nVY7WMU1LMVBI&#10;2whpu28NxJqR0VZJ+06kGfCXVLmWQoMzp3xNhspaUIRSlbP4fJXDdWzct2kHZzFpUP6tYg1EqlEQ&#10;wjaPmP39w0HVNGweMetjVAXrttvyATEQpaUk5TAJWgcOi68YnFXy2HXDeprmJS0p3+HU7hMHNZ6G&#10;5Gl0PaI8IdGZLVOCQQMmgYNQMetjVAVNg9pteYcYsGlCCEZ5WMW4HuJTzSPKE+otykSqURDCNo+Y&#10;1jevHmnYPGLWx6gK1m235R1iwKZBxYBqQBOd2bIgQQugeVig1oCmeUlLyk90pvXmsAQLonkkY4Pr&#10;EeUJic40DSrBoAGTwEGomPWloWlQuy3vEAM2rbw080w03y2yWrNpobNsqDYDdpPRZjHYttdee/It&#10;mQcd+AXxpoNnpuHFBfzygp/8lD7++BOe/bbLzqXPXsvIyMioCPGlVa93aiDWZoa7QtchWtXZDzzL&#10;wapfIEe+inE0aJWjlUxTa6A+baOkNYc1EGtGRlul0HcCag2wyjXZqiepuZjGfSinzjjJp1cO15Fx&#10;XyYdmu3f+HdKpD4gBjEaJQW1Di3DlgllH1TQMDSRVyzk54X4oGmGhVE4rQ/BoGJAFXDYLTgdKqY+&#10;v8ihUcniTZy6XjCIamRAFQEOi2odrM8vcmgUqnnDtjhiDOI0dsOArgcHB6HW4BIFqoDDkpbIK6Zp&#10;fiE+qDW3UAW6Hsz62CUKVK2Dg1BrUZoF0bhsKAKqgMOi6hZXUOuwZXBQlH3QCJuHVSzk54X4oGmG&#10;haqY9bFLVQyoAg67Beczxj5NgwoahgYTp64XDKIaGVBFgMNQazYtQn1QzRu2xRFjENXIgKbBwUGo&#10;NbhEgSrgsKQl8oppml8E8fnU3EIV6How62OXaBlp/meipZmmabfJLqMskao/aBlJ20RkmDF2ztln&#10;hts28fwzzCT7zrf/J8xC69GjO33j6xeEFwzoOrv260c1tbVsG220EV104bfohOOO5TwWPGvtxBOO&#10;k1hGRpnAOWwVpPky2gZ8zN3CngN8bS6gwCoHjRqpFDxPwXWIfpaZV2vqY5W8bpGvYpwn6AZGq1CK&#10;FjNQn7ZR0prDGog1I6OtUug7AbUGWPm6m1RPUn0a/njBiqxBxXLrVwrtsGz/5RZQ7uPE2CcaDGI0&#10;JNm0yNQX8ouyDypYH+eJLOTnhfig1mxaZDaNXaJA1Tq0DM5njH2Sx6I+KOdTTTOIqhhQX84hPtFg&#10;miYaiNLsOuwTDQaBX6IhjIWqmIY5j5rkgQLOwwHxQSNTX24lEU2TsCr7RK2xD0GEVY3PB3LGPtEQ&#10;duIXRoGkaV67rk8QgxgNSTYtMvWF/KLsgwINiI/zRBby80J8UGs2zZlqCCOIsFGgah22DGvskzwW&#10;9UE5n2qaQVTFgPpyDvGJBtM0qCVKs+uwTzQYRFXCqsDm1zDnUZM8UMB5OCA+aGTqy61kBGkQo+wT&#10;tcY+BBFWFV+ZqKnThxNUED9DwG3mpVtczHWGCKNT5E2jc4zUphfMp9TQ+5f8lnrd/oDEm4Fi1cnI&#10;qHay8zdDeHfYkbT5xRdIDKScEPWdL0XSaw89w13C8YMICeXjl7fElShCXGcXL9jFOOZPf49+8gdz&#10;G39LR/c/TZU43spI2/2MjIx0Gvt9GX3Bu/S54e7aGV1g8e9/9AFBU7dQXK84FloZ1v/+VxIS7Kbz&#10;MHUL+8gJ9ZMo15RTiET+mJT1i+aPcRkrVf9EvvrA9l3GhtYj0NR6mPVLym/g/FjPrggtQGr5dr1o&#10;/dT8MWa9UI96SJRr1g8akcgfk7J+ar4UODvyR+sXwmYL2PWi9VPzF8Jl3KDfB7N+1dTDREuB82M9&#10;uyK0AKnl2/Wi9VPzx5j1irRj7ZFXS6hpNP8z0bBDHBYNDdRQVeJ4GUjbpDUQa0ZGRkZLhK9h6Gw4&#10;5jU8A016n7xnoCn1xSsDtsKDc6Lsg+JPlDtQKDuTcb9KUlEaR6sNrVSalmKgkCpxvJWRtvvWQKwZ&#10;GW2VtO+ENRBrAn9hDZq4RkP5k68c4kBOfYJPbTa4L5QOkX+rWAM2DSoGVAOa6EzLgiLIYWgBbB67&#10;blhJVbDuEI6dJlHTjCsfTXAato2w+NJQN2eVSCn1ACboUYdR5Ne6sJsX+WgaNFEPa0DTvCSTojwh&#10;0Zktk4OqFnXYPGLWx6gKNi1RD2tANNQDYdE8B/IgLMpuo2nYNF03GIg0LSnhENN9yqtHGlGesA/i&#10;Y1QF6w7h2GkSQ33EgGrAJGgdOCy+NNTNWSWSVw8QpzmipHyH0wbVQ/Ik6mENaJqXZFKUJyQ6s2Vy&#10;UNWiDptHzPoYVcGmJephDYiGPI4QNL4y0PzPRJNONGjoHJuqZSRtE9ZArBkZGRktkbRrmjUQ6wYG&#10;3SDPcBZlH5T/vEokqYxfL1YsNUdVkat2vqYZKKRtlLTmsAZizchoq6R9J6yBWBMkfuBgma8Ixcoh&#10;DuTUJ/jUimH7t2DiZLUGMRolBQUcdgvOF5umQQUNQ4O5hSoCqoDD0AIGNA8ctgwOqorFsE/zQMXY&#10;J2rRqCaxiVMVTlsGB0WBakDTRDmvmE2zaJSzSB7OrypmfcYdDGgeODgItQaXaMgjWF8ir5im+YX4&#10;oNaiNJto09glClStA0HOY82k+UUQ1mCalnDCk0yLkoJaB+dTg0uU06CChqFxXigCEL8QH7SAAc0D&#10;RygDhqCqGFAFHHYLToeKqc8vcmhUsngTp2pIgDjlqCiIFQEOi3JeMZtm0ShnkTycX1XM+ow7GNA8&#10;cHAQag0u0ZBHsL5EXjFN8wvxQa1FaTbRprFLFKjmAmVhwzwTTcM+IP2jUZZI1V9Qy4AtspiBWDMy&#10;qpW0czU7fzMUnAN8bdawjWMRqQS9qt9LyFdhMKPBGjrLoOgkEU5TMc4TqX42OFqFNC3FQCFtRtau&#10;XUv//OcjNG3qZHrnnbfFu2FIaw5rINaMjLZK2ncizUCsDF9v/z973wF4RXGtP4IIKAh2sWti72Js&#10;USOKvcVeYklMeUn8p7y8vPS8xBhbjDUxwd4LNhBBFAHpRbGAKE1FMCoiCkhTUPzP9805c8/O3b2/&#10;+ysXUe8H33xnzjkzO1vuLnfY3UtDynJFSpHSgvpCtabQaxmU1zghfaKREKMxZGNCtZmXksmigPUV&#10;UGPaiDZU7FQz+cZOcwFV68jkG9qYBauIQaDCTH7ioykKMEajpJl8Q/okJ8L4oGX5otGGCTu4SjYK&#10;VaHazFFKDjTmqK1aQJtDMT7mWJ+oJX0wYasaXzBK1HjMg2qOqvGxChXSJxoJMRpDNpaQeUrJgTIG&#10;BayvgDaHoip2VCHzRa3NuOZ6BVRDIDCTb0ifl1CUoD5oWb5oJAR+owDzaJRo+7Ckz0soBMaXmy8a&#10;bZiwg6tko1AVqs0cpeRAY47aqgW0ORTjY471iVrSBxO2qvEFQ9gyWLGTaIReDJurirTeDNhFWAKp&#10;1lFHHXV8EWDPdel5TnUlA+9CM8QFMmq8mJaUMasV/rQk5s2b6x555GFOJFlWnFTSIeRpAxz3zNPs&#10;H0rAb7VG+PDDD92ggQO4voo5c951vR5+0N13713umafHinfFAKurk3jY1rJ5IpdJ7C2JTZ0ymXW0&#10;Qb0hPDvuabIS8rZJERqT+1kC22e4bFMAijr8XwRgn+Lz09C+bQ50GWCf3g83ep8jH+2a2j4Pesxb&#10;rYZAqkA4z8JXUlgZ9UaR0mJiSWsKXud8AcWEnVJ9oSiprUZqzDitjy5VIaAKgzbUEi7RmCNQG5rm&#10;QmFAQiE+aEJA1TpiHyBMUUDVwuZQhXBAtJFIyDMEmE+jpOpjf0YB1YgkhyrUWCiihDylL1QBbQda&#10;n3FHApoDB02oJVyiMUdgfTaXPlFClD6oZRKzQfhoitIHtUhizBXaGCFqq5EaM07ro0tVCKjCoA21&#10;hEs05gjUhmZyhTGfhfigCQFVG4h9gDBFAVUL+iSHuUL1hSJKyDMEmE+jRPWxv+AiAdUIyaEmtDEj&#10;1EhfqALaDrQ+444ENAcOmlBLuEQBVYC2xGwufaKEKH1QyyQWAy2Dz2ASTS+GzVVFWm8G7CIsgVTr&#10;qKOOOr4I4HnOX1Qy5zu5yKjGi0568WmoXiP4xYQ7z0rKiySUzphEDddPo1LqH+ttSUyf/pr775/9&#10;yN13312ud++HyNtuvcldf/11blzRF3UdQp5W4Nuz3nJXX3W5e/CBnu65Z5/xTolZrRHwRf4Pv/8V&#10;11cxd+5ct9lmm7ujjznerdpmVfG2HDDxVbQNsbofffihu/ivF7jnn3tWN1Gkxl6Q2LRpU9zwYcPc&#10;J1VOBj077hmyErBN/phskyI0JrcpaKlJOrvdACjq8H/egQnBq6+83D3kPz/Yt7WY2ESfd95xq3uk&#10;10PkFX+/xPV5pFfVk5AY4+233ez7uIXtH320Fz9nzQU+A6nmEShSC56ToRLVs2yuMqVc8ZcV1VqC&#10;1z1f8BqoF0IlkKhWgWjbHKFO/kFpqubB5gitj1AVWLddVjCEQBLLCZVgAjoG2uKrBKZKjm0b22ks&#10;SF6o3OHVrhNNredBcpo8jiQnBj1tn2JGjTABmlCh9RGqAo1B7bKCQwjYmCCaSQ5VyHGIT7UMSU4c&#10;tyiRqFaBaNscoY63bBx5sDlC6yNUBdZtlxUcQsDGoEJANUKDnrYvSNQCaA4FagloLEheqDzoqeOm&#10;LWYhNEcSGz2OJCcGPTUGFTNqhAnQhAqtLw8ag9plBYcQsDFBNJMcqslrJlbwJBqvhsFscW0B2C4t&#10;gVTrqKOOOr4IsOe69DynurLBXwPDnWf4G1QqWRWymihK/WO9LY0NNujirv3H9e6OO3uS1/yzh3t1&#10;2lR3+d8uyv+CrkPIU0vA6LChT7nFixe5W2+72/3gv86XwGeHLl26uJkzZrgRw4e47bffUbwth759&#10;H3E39LhOalnoZlHoJlNaoI6Jvt/94U+ubbt2wdkAfvDD88nPC2o9SbeigEkkTJ7WAsPl83MLPj9+&#10;39Zim3344RJ3wIEHudvv6kl+339O77jtZrdo4ULJKAYm2h7oeY8b+ER/97crrmX7G2++02255VaS&#10;0XToZyJPLYEizSJ4Szla17Ns6Wwbvvf4ekiJ9ZgA2C9HtQCvfb5QDYYQYjQJRbUO7cP2CaUPKlAb&#10;mskVxnwW4oPmEYVROK0PZlQhoArQ9gXjUKH6QlGCViUlUJzaLhKimhBQhUFbVMdgfaEoQatQzY3L&#10;YsUQ4jV1g4C2g4Mm1BIuUUAVoC2xTK5QY6EQH9TSF6qAtgOtjy5RQNU6aEItk5gFqmnfUBiqAG1R&#10;dYsrqnXYPmiK0gdNYHOowpjPQnzQPKJQFVofXapCQBWg7QvmGdKnMahAbWikOLVdJEQ1IaAKgzbU&#10;0sYSqA+quXFZrBhCVBMCGoODJtQSLlFAFaAtsUyuUGOhiBLylL5QBbQdaH10iQKq1kETGoPNRus/&#10;e4hde8x5MSiuh1gH1UYC11NuA2m/aNA41+H0sxmrCunyoXXU8UVBenzXUUcBFt5/p1t9365SK0Az&#10;jqdVttjFn6txd0HLHohjX5I+0TcGxf5zVMicRDkuUfpE505b6Lof28HbzcesWW+7fn37uNPPOMt1&#10;6NCRvrXWWssdfPCh7u67bnebbra5++rWW9OPO8me9F+QJ01+yU2dOsVtuOGGrl379hiSr0/m3VKv&#10;TX/VvfDC85kYMO7Zp/nY5PvvvefW7NTJdfbL6NixIycdnhzg+5z0Erlo8SK30UYbsw2+lI8YMdR/&#10;gV/kRo0a4WbPnuU23nhTt3z5cvpxN07aBnfSDHzycTdhwguMtW7d2q2z7rpu4cKFrud9d3MyqkuX&#10;jZg3YvhQttt66239spax71atWhX2kQc7/rhN2rXnHWj9+vVx/3ljplt9jTXi+iqwWZYtXeru73mP&#10;23uf/dw222zLSZEBj/d3rfx+7rjmmpkYlvPC8+Pi+o/067/8k+Vu7JhRHOc0v+wNZNkAJnJef/21&#10;uF3wiN6Y0SM5zjlzZrOfxYsXZ7aJrks6ViDdfmku9hXGpPskHY+OH/ty+PAhzMGEEMaH9X7MH4OD&#10;Bg3wx97acV+8884stnn7rbfc00+PKTxmtB/AbtOt/XZ7ZdpUN3bsaE4MDRkyKLP+2NdAOnbbX6Vj&#10;IR0H+h09aqRbvGSx2267Hcr6bdeunXvu2XFu7bXXjtslhe3TbkPsP/38dPSfnzZt2rghTw0q22ZY&#10;J+z7oUMHs48ZM6a7TTbdzK266qpcl6FDBrsPlyzhPrDrqcCydthhJ6mFz/X01151xxz3zcIxK2bP&#10;fsddc9Xf3Z/+fJHbcaedxdsykNNIruYRSBUY9OhCt/qOOHcGL0tf4DyritNsVCGKoKU6bBLw9W7b&#10;iF0DfDpOHjfH8qq+zvlEjJNfSMTVEHL7Vwc0QW5+CizfJzR5HGpAC5DJT2HaN2kc0q7J47Dtkva5&#10;+SlMu1qN34bLYNuJVsxPgXyfmBlHASr2qwHTvmJ+Cp/YpO0nmlm+aoJMfhF8gh1Hg/kemTw1oAWo&#10;2K9p36TtIe2aPA7bLmmfm5/CtKvV+G24DLadaMX8FMj3iZlxlGOVrxwiVvOwgifRJvpCtgJXzmjc&#10;OqqKtF7epNGTaOmioJZAqnXU8XlC/fitowrESbSGjpcmHk81m0R70VwY0bW9Tvq6Xj+tVjv2udMW&#10;1XQSDcAX5ueff9a9++5sd9BBh/DL/W233ugGDnzCvfLKNDdy+FD/xbyN23HHnfnFHY9w/ftf17oF&#10;Cxe4CeOfd1/bax+3Vue1Qmd+vfr26e0GPNHfzfb9ffDBB27nnXdl6Poe17n+j/V1r78+3U2c+KIb&#10;O2a022mnXThRsWTxYveT8/+Lk0Hjxz/HCZg999zLDR82xN1x2y1u0qSXY5t999ufEyyYKLnm6it4&#10;hxliq7Vdze22e9eySaBp06byCz/0hReec31693KHdD+MEzVFfaTgNrnFb5MnzTZp47fJTjtzUihd&#10;XyxXdzN0qZnwWXf99bkNH/T1Lb/yVbfFFlvF2Fe32daN8Ov898svcSeddCof6cR2mTlzhntxwnjy&#10;fr9ua629DpeN/XHH7Te7Jx5/zB173Akc54UX/NG9/NJETszMmPG6O/DAbly+bhMAd81hX+z1tb3d&#10;hn6sFnb7ATZ33fXWd08NHuj+ee1VnHCZMnkStwX638mvNyZwMP7f/PoX/JyNHDHMjRkzyj016EnX&#10;7ZBD2ffNN/VwkydNch/5Nss/+dTt49d79KgRbLN06Ud8hx62IbabLnuGP2ZeSo6ZvEk0TGau0aED&#10;l4ex4Y5IPMYLYqILY8fxNNkfT9qfHk9D/bFwrRwLiOmxgG2ajgP7G3ds/eSnv+A2sv1iuXgH398u&#10;u8gddHB3Hgsp0Oftcjy9mnM8YQIbx9MCfzxtsummrnevB8u22WuvvsJtOXb0KO5rTJptvMkmbqut&#10;vsrlf/fcM/32XuDGPT2Wn9+u/vOUAuPQibyXXpzgjjz6WLfLLrtJtBg8Fl8c73bfo6vfX2PZPm+i&#10;rhrYz4lqS0An0cJ9ZukSqle0x0Sb1W7bIl4bfPrc036x6N+Ti5Fl6XVLQlmiUBXGPkCJiYsEVAHa&#10;vmAcamliCrWhkeKkWkJUEwKq1qF96PJVAVXA+mwuoH1EQlQTAhorOYIvEi5RQBWgLbFMrlBjoYgS&#10;8pS+UAW0HWh9dKkKAc1hvqplErOwsdg3i5ISojHHEoVROG0fNEXpgyawMeYKYz6LkkooSxSqQuuj&#10;S1UIqMKgLcpca5uYQm1opDipnqpAjCUEVK3D9kFTFFAFrM/mAtoHYX3QhIDGSg7xidIUBVQB2hLL&#10;5Ao1FoooIU/pC1VA24HWR5eqENAc5qtaJjELG4t9sygpIUof1DKJwWn7oOmvKl85mNHmYiV+J5oi&#10;rXsUpVaLtD3UEkg1Af4Be+vtd7o//+WvkRddcpl76+23JaPx6NW7D1kJCxYsdFdd8w83Zeo08dQO&#10;WBbWEWqhY9D1XhFjaUlgH2FfNXd/tQRGjBzV4D6vo46a41NcWYxGNFT/jCAXwjAcUVPnNTNRfBlD&#10;NZRGQxKMoCsIG2+8iXvzzf9gIHw0ccTwYe6GG293d9zV0/3pgovdAw/cyy/mHKbn3Lnvux+f/7PS&#10;I1ziB/D42amnn+n23/9AtscX7b6PPuIGDxrgrvlHD/rwmCfuqrnpph6c3FAsX/6p63H9rXycEZN0&#10;l15yIe+MsW3QF3D/ffe4vfbaJ8YwmZIH3I3z69/8gXk33HS7v4x+yjuWgGr7wDJHjPDbxLdHLrfJ&#10;/WGb5K0vIJvDbhq3xI/lvnvu4mNwF170N3eMTFQ1hDdmznQXX3YFH5s7/cyzCx+7w3vBZs543f2r&#10;x83yiN6PObGlwH7DZODEF8dzX+wmY81DXi7W9zK/T75x0CHxMUBsi5tu/Ld73TxqOOfddzkhhDja&#10;vuWPLTyiiGPl8iuudZttvrm74MJLMo+tos3JJ5/ONlhWP3PMwIdHG7H/MXFkjxkL9LFqq9ZxbNif&#10;/7jmCt6ZpWPH8WT7w3IAPRY0pseCHcfN3o9tiju+5s+fx3+Spf2Cbdu28/tnAdvnAX3ieLreH0/I&#10;xzZ8MOd4QuzwI44u22at/T7FdliyeAnHirzvfPcHfn/dxHUFli5bxvVDrOhx33f8vzn0nWgb+XPA&#10;mmuuWbhtLebNnevmzJ7tBj35BNvi3W14h1tTHm+1nxNVSyDVxsCea63SolHSEBANJ+pwTk61ptB/&#10;/Cf/8Of/vkCFgGqEBj2ZLwqTNrQANse2jY1UBdYd7dRpghozrnJowGtcNmzx5UHdTJVKNeMAjBmg&#10;DqPI17HQzaIcGoNmxmEJaCxINpTkxKCn7ZOmqoU6bI7Q+ghVgY1lxmEJiMZxwBYtcyAHtijdRvNg&#10;Y9o2Ekg0L5RxCHWdysaRhyQnroP4CFWBdUc7dZpgHI8QUI0wAR0DbfHlQd1MlUrZOIA05pGEyh1e&#10;GzUOycmMwxLQWJBsKMmJQU/bJ01VC3XYHKH1EaoCG8uMwxIQjTke0UxyoHHZoPhaCJ/PX+ekabSx&#10;0CZWLYFUE2AS7fY773LTXnnVrdKqVYlFDarAKq18a89K4L8pfFHrf1NgcufPF/7VXX3tP/k/2Qqs&#10;92133OlGjhrN9Z31zjvuqmuu/cwno6oFx3/7naX9VmF/rYgJLmzH3n0elVoddXxG0I9Bjc8rLQa9&#10;EKZKhPsgUkWpWvJ61QuxvSCvACxY8IHr2NF/gV72Me9owaNlgwc96R5+8H73ytQpbv68eW769Fcx&#10;UBJ3n225hbz/SIeaqgBfytHn2eecF9+ZhImTE046hY+/2cmgI486Jk6q4E6nt99+030wfz5//Q93&#10;GXXu3Jl9oU/cqYaJP8TGPj2aj2rmYedddnULFn7APKzTGquvESYMParpQ8cft4nPfWWa3ybz/Tbx&#10;Y0yRtznUfmrwk67vo705gYaJomRTFeKcc8/z6x7u9jv08CN518+SD5ewboG7njAZ8pAfI34tEXXd&#10;nrhzq5ffnxNeeJ7vsar0/qqiXKzvsmVL3ZlnncM6gO27+eZb8K5ExXbb7+C6dz+cNtrieNFtXgS0&#10;2X6H8L66xhwzFujjnG9/V2rOHXv8ibzbCo+R6vE0v+B4wp1aeiw8LceCHcemm27Gx4Jx9+IJJ56S&#10;6Rfb5BsHlf43GZNgG2zYRWpZ5B1PeDy66HjKA9Z/zKiRHD/WA31gvdDPrFnh10rXWGMNHiuVgGMQ&#10;k2wg9jl+mAGPJVeDyZMnuaOOPo5tq5ngLELR50UJpNoY2HOtVVo0ShoCovolRzT+yqdo7YALnxJi&#10;NAlFBWj7IvzDPKHGoAK1oZG+UIWhCtCGFhDQHDhsHzRVhSno0xyokD5RC61qiBSnKpy2D5qigGqE&#10;xkSZK7QxC60yRXKYryq0PuOOBDQHDppQS7hEY47A+jK5Qo2FQnxQyyRmgzZGlyigah0wmWNpYqGI&#10;Qo3UWMYJTzaWhKJaB/OUcIkyBhWoDU1zoTAgoRAftICA5sAR+wBhqgoBVYC2LxiHCtUXihK0KimB&#10;4lSNAYhXVkWBVGHQFmWu0MYstMoUyWG+qtD6jDsS0Bw4aEIt4RKNOQLry+QKNRYK8UEtk5gN2hhd&#10;ooCqddCEWoqvhbBiJ9F4HZSLoV4U48WxgtIsKZugUK0Wmsp2FQikWoDTTzvF/ekPvyN/9+v/9f+A&#10;3lAijcc3jzuWrIQOHTq4n//0/7lt5D06tQAmj2674y73/vtz3UcfZX91C5Nld997n/veed+R9f69&#10;mzRpihs5MtxlsLIDd9H16dvPffvcsxvcX5+bCa68Y7XK47eOOgh7Ps4cO+oP0qTzbS2Ai6FeHK0K&#10;w+R4VuMfyU2VfdCuMfwiMBHw8ssT+VjbJ598zAmaN/wXaf0Fz/6P93NbbLlVeE+SDI9oSAV4JBF9&#10;4i4XC7yPDVj28TJqiiUffshJPTzy1ruXH4snHk/Ee5zQJ+6uwSQY/LfcdAMfqUu/wKMO/wM974t9&#10;zDSTBNX0oePH3WDaR//+fptsIdskQd7mUBvvkMOkECY4gGRTNRuYFMFdd0OfGsRfTbz3nju5fwHc&#10;mYTlb7fDjn7clX+0oCgXdzm1abOaa7NqG/GEya11112Pj7K2FIqOGTyCCxQdMynat2/H8QIY+zJ/&#10;POndUyCOp+3N8YSJNPj1WMAvfWIc7duvHifQzv3299wOO+4Y+8VdWTi/2G2Cl/bjP8nyYI8nHcfj&#10;cjy1b+BdZAqs/9JlS90L45+PfWCfY0KzMadFC518nPTyS9RKwDsQsSyd9MQxgAnwCeNfaPSvoxZ9&#10;XlICqVaDcJ4tVlpQX6h6V5nqHWiqtQN2oBJiNIZsTKg281IyWRSwvgJqTBvRhoqdaibf2GkuoGod&#10;mXxDG7NgFTEIVJjJT3w0RQHGaJQ0k29In+REGB+0LF802jBhB1fJRqEqVJs5SsmBxhy1VQtocyjG&#10;xxzrE7WkDyZsVeMLRokaj3lQzVE1PlahQvpEIyFGY8jGEjJPKTlQxqCA9RXQ5lBUxY4qZL6otRnX&#10;XK+AaggEZvIN6fMSihLUBy3LF42EwG8UYB6NEm0flvR5CYXA+HLzRaMNE3ZwlWwUqkK1maOUHGjM&#10;UVu1gDaHYnzMsT5RS/pgwlY1vmCUSJ9opOa0DFbiO9EUvp6EeD21rBaam9c+1WYAk1B4DFL/QYfH&#10;He2jg/DbR0E1N73zCXaao23tI5SwNQ+0fWDS6N/X3+jGPfscx4A4HsVMH9G0wD9YDth/P/eD751X&#10;9g//Z5551nXu1Mnt//V9Wcck1FFHHeGeeHJgXF8LjA3jHfTUEC5bt4Mdc0PjxXaxj5A2NH6bC+q2&#10;w3Ivv/Iq9/qMGe6ee3tmtrvmat8Y05ODBrvxEybQr9s73dZoq9D9Z/ebjQO2PZbVkl+C6qhjpUIL&#10;nEsLYS+OXsOdCkYr/Slo443AGgMvcr/55uv5jrTu3Q/jY2i77rq7O/jg7uFxTvkVT3B3vCtMhkc0&#10;pAJ8wUafgwYOiBM6mKjCe5W23XY719G8n81is0034xf13/z2j3xMUqmPs+G9X+d977/o+/r+B7or&#10;/n5p2Rd43LGDR0JxBxPy8Djmdn6ZAMZQTR86fm4TeZxTiUc3k9VlPY/Aj378E/fJJ5+4a6+5go++&#10;qb+lgDuZtthqK94d9JeL/uZ6XHdt/EVHTNz99y9+xccz8Y4v3ElVhKJc3I2Fu67G6cvPPRCb8+7s&#10;Fn3BfKVjZpsKxwweh8S7/QDkDxs6xK2zzjr8twPGrseT3n0FpscTfDgWrvTHAoBxPPF4vziBhn5s&#10;v5jYwzKnTJnEfADvdZv7/vtSy8IeT/o4pxKToNUA67/7Hnu6k085nY+YavvG/EIm9ps9BvCOtcWL&#10;FsWJSvzAQdHjmdgGbVZbjW0AbGvcBbfhhl0yjw/nQY95q9UQSLUhhLY4rxYrLSaW1Lu8lKuXUK8p&#10;ki8AthqpMeO0PrpUhYAqDNpQS7hEY45AbWiaC4UBCYX4oAkBVeuIfYAwRQFVC5tDFcIB0UYiIc8Q&#10;YD6NkqqP/RkFVCOSHKpQY6GIEvKUvlAFtB1ofcYdCWgOHDShlnCJxhyB9dlc+kQJUfqglknMBuGj&#10;KUof1CKJMVdoY4SorUZqzDitjy5VIaAKgzbUEi7RmCNQG5rJFcZ8FuKDJgRUbSD2AcIUBVQt6JMc&#10;5grVF4ooIc8QYD6NEtXH/oKLBFQjJIea0MaMUCN9oQpoO9D6jDsS0Bw4aEIt4RIFVAHaErO59IkS&#10;ovRBLZOYDdoYXaItiM/HO9HyUiyrRaX2RnVSpZp3Zt1zX884KaKTMpiEeqTPo+wHdTz+yMcH/R/U&#10;kTdqdHgcEnz2uefpt3c+YbLltjvvcsv8P5SQM3PmTOaAeIx06rTSpM5Fl17GxyqRh3y008kbPIqJ&#10;RzIxBsRAtO/1SPFjil/fb1937tlnudX8P9hSvDZ9uttggw14R5xih+23c6+8+irHlgLjvOCvF7lR&#10;8vjnyNFj/La6yPX2y0edj4Ne+4+4ndPxIn7xpX/jhNMi/49NHf/IUdnJKQssc9orr7D/RYsWsz9s&#10;J2z/VquERzhbtQrEcnvccBPzdDwYAx6rxa+44RMHv34WnxoyNOZin6JvndDD/sO6TpVlI46x67ph&#10;DGE9ZFmz3nFDh49grI46PlvolSW9wjRUrwA9p9YCHIYv9DMq9ahS6p+MVz/M0lYaBVW7BYHzyWP9&#10;HuXjX+D999/Dx+P+30/+Ozwu6Bd53PEn8p1o99xzh3v4YZ/nOWz4U+7jTz5mnAQaUgP0ifdi3XzT&#10;9VzuAz3v4aNsRx1zHCcV8oAv6vgxgxuuvy6OF8QXf9zNgzut0A98mMTB+6zSL/D42ovJjuefG8c8&#10;vKB9xswZjFXbB8BtMsJvk7v9NpFxDBvmt4nvA6u72eZbsD38s/z44FMCqnjkDe82W7hoobvi8kvc&#10;cOmjpYAX9N8i2xg2HqPUx0CBLb/yFT6eOe7pMe7f/7yGEyVFyMvFPsFjmnj3lm4HvCAfjy7qXUkN&#10;QSe08PL/Suuvx4yuD/YT2hxd4ZjBO9HwAwCa/4jf37jDCtugsccTth2OBTwei8nENTuuyeNIx6H9&#10;Yr333nc/d/ONPWKfzz6D7Vp80sk7nipti3SbYdIP2wHrp2PmcivszxT4EQRMkGpbbBdMhGJ9MI7r&#10;/nE1fyk1DxjLbrvu7u666za2xRief+5Zd/KppxfuG0X6mdDPSUqgSKtF6CuebeWUWq74y4pRnpsT&#10;9RLqNUXyRcAeRtG2OUKd3JNJv+CjJwc2R2h9hKrAuu2ygiEEklhOqAQT0DHQFl8lMFVybNvYTmNB&#10;8kLlDq92nWhqPQ+S0+RxJDkx6Gn7FDNqhAnQhAqtj1AVaAxqlxUcQsDGBNFMcqhCjkN8qmVIcuK4&#10;RYlEtQpE2+YIdbxl48iDzRFaH6EqsG67rOAQAjYGFQKqERr0tH1BohZAcyhQS0BjQfJC5UFPHTdt&#10;MQuhOZLY6HEkOTHoqTGomFEjTIAmVGh9edAY1C4rOISAjQmimeRQhTEftmgLY8X+Oue7E3E1lEoj&#10;lGaicpGFVv3rnGwvahExm/wAAP/0SURBVAmIYiLoIkzaXPsPN3zkKPe1rl3djjtsH4IGyLvnvvtd&#10;pzXXdOuuuy4v8mut1dntvNOObssttnDvz53LxwbbtFnVDRw02P3lz390W2y+uXt50mT/j+Qr3U9+&#10;/CP37XPOdgcdeIBbf/313EYbdXFjxj7t3p0zx51w/HFu9Jix7uFej7ge1/3DHXnEYW6LLTbnuzjw&#10;P+pY7n777uO23WZrd/Mtt7lJk6e4Ky+/zB1z9JHugK/v55cxyY0cNcYdcfihfKkyJp0OOGB/9+tf&#10;/oLLe/Ottzl5c9IJx/Mn5Yvw9tuzXJ9H+7qzzjzDdewYJs0wUaRjVGDSCuM98/TTyibeEHv88QHu&#10;J+eH9UX80ssud0cdeYT731/83G+vnfjo6F57duU64gunHe9uu+7qrvnHdezr0osvdId0O8i9MH6C&#10;e8uvw2GHdqc/BfrYZ++9/Pp902+nvd3DvR9x6623rjvQ97nD9ttzovKCP/3Rb9fD3auvTXf/uO5f&#10;7u+XXcL8nXbcgeu6y847c/IL2+fqKy7nl0JgwYIF7swzTnOHdT+E+7PHDTe6Y48+inFsm4kvvez+&#10;7/e/YV/YP/++/ibuK6wb9tUrmHi74m9sj2XhDr41Vl89sz2bhOQ4rqOOahB/nTM9gGI1PaAacYD5&#10;1Nr9OqcvTJe4NKJqtaloyV/nxONs06e/4l599RW+zwjstGZnd9llV/JF6Qq8R6sT3rXUt0/MW7xo&#10;sT+P7edW9deQ9957j79m2LXrXtkVNXjvfZ/TwefsGX4REH3isTk8Con+8AuXp5x2Rnyx/qfLl7u3&#10;3nyTd3bprxliAgP14cOG8gu6jgW/3Ijx4i6YwYMH0oe7Q377+//jHXWYAMAvke633wHsq70/pw0e&#10;+CTz3n//fbfnnnu7Hfy5Ho+FFvWRonCb7LMfJzQ23mhjPv6IcWJ86S9eLvfr96Zfvz38+uDR2F13&#10;24OTcB98sMDttfe+7p133mEM7XD33NKly/hiefz6prbTPrEf58+b6w78RjeHx0nf99saY8a2/uTj&#10;T7iN8QuR+CXJn/38l3FSBNtkX79NcKcS1v3xx/v5bVz+q42VcvGyfazzNH8txS9vYjnYbn+56LI4&#10;WWfHrxOSuONxy622cttssx3HvLrsE/wnDvrDOqVtsL5Ytq6PHjP6q6E4Zuy2wXLX7NTZtWrdyg0Z&#10;PIj53Q4+1J1xZvj3mB5PI+R4Qp+gPZ7wCKeu02/8sYBr7D133c5Jr2eeHps7DqyP7s+XJ05kzsGH&#10;HOYmTHjBnXTy6f56vx7zLDBeHE/4JU4dh24LjNPuUyBvm+HzhHcV6phB3Z92H+pj03no1/eROGYs&#10;T/fj7NnvuIEDB7izz/lObnuMEWN4zm9HHAfpNqmEvPNjc8+TecCvc7bfEefO9ARVoc6B+DquEeLG&#10;sYBrRnR7o+a/zglgYViMEoiLNQ5ez0RpitIHFagNzeQKYz4L8UHziMIonNYHM6oQUAVo+4JxqFB9&#10;oShBq5ISKE5tFwlRTQiowqAtqmOwvlCUoFWo5sZlsWII8Zq6QUDbwUETagmXKKAK0JZYJleosVCI&#10;D2rpC1VA24HWR5cooGodNKGWScwC1bRvKAxVgLaousUV1TpsHzRF6YMmsDlUYcxnIT5oHlGoCq2P&#10;LlUhoArQ9gXzDOnTGFSgNjRSnNouEqKaEFCFQRtqaWMJ1AfV3LgsVgwhqgkBjcFBE2oJlyigCtCW&#10;WCZXqLFQRAl5Sl+oAtoOtD66RAFV66AJtUxiglW+cohYzcMq/uKEy1ZNgUVwMS/fK57K0Atn6YJq&#10;Vz26o87+XQ+3Ya8B3hKkCdAqgXdenP+Tn7ubbrnNtWnTxt19x63ulJNOlGgJmKg55psnuf/5759x&#10;EiUFJqB+9dvf+X+oz3bnnPUtd9a3zqD/lttud30e7efuv/eusgmnyy6/gpNs+F9mTD7hLqf27du7&#10;tf0/qL7z7XPcRl26ZJZ7+KHd3SlnnOWOP/YYd56PK4YMG+5+87s/uH6P9OJk35HHHu9uvqGH67rH&#10;7ow/2u8xd8VV17i+vR/y/4gr/rKIO+S++4Mfuv6PPuK/0IR3h9kxKtAfJojy1ild1tRpr7hTTv+W&#10;e+C+u902W3+1bDtiu9nxYvyn+nU8zqxj3hgs0Obue3u6GTPC3Q+YNDvjtFPdr//3f8r6Rx0TpvhH&#10;8nrrruPOOP00Tn4BecvBxNqtt93hli1b5hb4sd//4EOu94P3s680v5p91dC65KIZx3cddVjMOukw&#10;t+5/f79ljqec9q26neXP5S0/iXbNfWJUglknvaaUKROzeLXvLHfpDU1/t2XZtqykddQEeZu7js8H&#10;8GunuBur6Nct84AJLNxhdi94f684ufh5Ah4BHjF8CH9Q4bNGoz4/JvF335vl1jnNnzu1oaBR/RXg&#10;gmPEqAGW33CtWBZ+lPFiIa6GYFcyosJa5+anwPJ9QpPHoQa0AJn8FKZ9k8Yh7Zo8DtsuaZ+bn8K0&#10;q9X4bbgMtp1oxfwUyPeJmXEUoGK/GjDtK+an8IlN2n6imeWrJsjkF8En2HE0mO+RyVMDWoCK/Zr2&#10;Tdoe0q7J47Dtkva5+SlMu1qN34bLYNuJVsxPgXyfmBlHASr02+rQi8RqHj7Dd6IpyteO24WGCNSQ&#10;bqNlUJ9VSyBVwWptVuMdU3/+vz+Q+++X//P7DQETRnjXzex333XrrhvuYgpYpdIuj8APB+AHBPCS&#10;Xz7yeHXpkUeLMPxsjx39svEoQtyOLQj8D++8+fM5UaV4+eVJ7qtf/Uru458pMDbcsQetBuizU6dO&#10;vJOsGmBceFxWH+cEy3ayASYH//unP3Ebb7wRJ9LwuCUeu8wDH/28/kbmoV99NLRa5O2rd9+dI1Yd&#10;dXzOoR8FqLJGCP/3I/85I1r2R305uVGFaodYM6FdVKPVEChSRVr/giFv9SsRSLWOzwfwjrKGJtAw&#10;aYZHLPWxSH2MFL/g+XmcQANwB2JLTaDlfQYaQyDVQiSJPJXiD5Tn1OC0Gs63WVW/l1ytKew1KxKF&#10;qlBtKE1VIaAK0PYF41BLE1OoDY0UJ9USopoQULUO7UOXrwqoAtZncwHtIxKimhDQWMkRfJFwiQKq&#10;AG2JZXKFGgtFlJCn9IUqoO1A66NLVQhoDvNVLZOYhY3FvlmUlBCNOZYojMJp+6ApSh80gY0xVxjz&#10;WZRUQlmiUBVaH12qQkAVBm1R5lrbxBRqQyPFSfVUBWIsIaBqHbYPmqKAKmB9NhfQPgjrgyYENFZy&#10;iE+UpiigCtCWWCZXqLFQRAl5Sl+oAtoOtD66VIWA5jBf1TKJWdhY7JtFSQlR+qCWSQxO2wdNUfqg&#10;CfJ8TcRn+E40Rc7FUV1WLYFULfJyLIFUDfBOsOb82iYmcvBOLzymiV+xvOue++IE2K677Oxef31G&#10;5oXzeIm+nZQC4MNEHMbxk/N/zEdDcdeUBSaY9t13H/fgQ71i/+jniQFPup133LHiXWZNxV5f68qf&#10;ddfxY7n9+j/u9t7ra6x/1sD7yW69/Q4+6olt94uf/ZSP3BYBE2YfLFjAff3bX//SjRk7lncB5mGq&#10;zx0wcJD75S9+xr7xy6zhn3gNA/sKE42P9X8ivkMN227o8OG066hj5UAzri72nKqsEcL1s/R+nXDN&#10;DFPaOrEdNSTBKFeYXumBSqhFoX3maTUEilSR1r9gyFt9SyDVOr64wPvUhg8bFn8l8/H+/dzhRxzd&#10;qLvXvsjI+0xYAqm2FMI5VM+lvrAKJ/7mKE0o07LKYC1hr1dl1y0NenIyTxQmbWgBbI5tGxupCqw7&#10;2qnTBDVmXOXQgNe4bNjiy4O6mSqVasYBGDNAHUaRr2Ohm0U5NAbNjMMS0FiQbCjJiUFP2ydNVQt1&#10;2Byh9RGqAhvLjMMSEI3jgC1a5kAObFG6jebBxrRtJJBoXijjEOo6lY0jD0lOXAfxEaoC64526jTB&#10;OB4hoBphAjoG2uLLg7qZKpWycQBpzCMJlTu8NmockpMZhyWgsSDZUJITg562T5qqFuqwOULrI1QF&#10;NpYZhyUgGnM8opnkQOOyQfWJ5qHA3RSsnL/OSTNRXmFFAZHci2uMGbUEUm0i7A8LgJiUwa8zPtSr&#10;tzvz9FPdt885i5NpF10SXjCPRwVPOekE968eN8Q2eS/5x0QOXsCP+PU33uSOPuoIPs6Z4oTjj/X9&#10;rx9zwemvv84JnmruDGsscIfcySeWxo/1wvvHmnrHXkujbdvV3NZf/Qp/fRPjw51l8z+YL9FyvD1r&#10;Fn+YAbl/v/Jq97U9u8bHOXfdZRdOeCKG/Yo7CnGHH/Lge/DhXv7wqf4A0vee/fnCsJ9uu/1O3mVX&#10;Rx1fCNhzqrJGCNdAncKWuxWMlrxe9UKcpzC90gOVUItC+8zTPAJF+iVF3uawBFKt44sLvEgfv/Bp&#10;f2WzPoFWQt5nwhJItaUQzqF6LvWFVTiN6rnZagiLCrWsGez1yl63aPuC3z9SagwqUBsa6QtVGKoA&#10;bWgBAc2Bw/ZBU1WYgj7NgQrpE7XQqoZIcarCafugKQqoRmhMlLlCG7PQKlMkh/mqQusz7khAc+Cg&#10;CbWESzTmCKwvkyvUWCjEB7VMYjZoY3SJAqrWAZM5liYWiijUSI1lnPBkY0koqnUwTwmXKGNQgdrQ&#10;NBcKAxIK8UELCGgOHLEPEKaqEFAFaPuCcahQfaEoQauSEihO1RiAeGVVFEgVBm1R5gptzEKrTJEc&#10;5qsKrc+4IwHNgYMm1BIu0ZgjsL5MrlBjoRAf1DKJ2aCN0SUKqFoHTahlEjNCVbYQVvwPC+QB10es&#10;lCiup3YdNaxI6/GHBWw/KwB40SteKhv+Fy0QPywwd948t/1227qDDjyQ7zTbcsst3H/wAuddd3Xr&#10;rLO222P33dyc995zHy0Nv+SJ+o477EB7s802ddttu61r27atmzHzDfpgf+fcs/kie13ubrvuwpfZ&#10;gzvssF3MRezEbx7Pu+kA72L7Pbt2jT8OAB8mhNBHpR8WwATRmmt29G33iBNyyMevcer48WMHP/rB&#10;9wvv2EuXpeNBXfu065M/3lW4PfXl/nY7pUCfG6y/PseHPNyF1u2gb/j+d3WbbbppWf9tV2vLfbPc&#10;H3S67XbfbVf2teGGG/CHGbCe2K9f2Wor5ixctIh9f/UrW/GHC7SvvHHZdcPy8dgoftiBuZtuwvfA&#10;4fjIW5cIe1xD66ijhVD6YYEmoIrz7Spb1uiHBSaiP5yhShr/cFnl6o1CMkd07tSFzfthAd9VoVZD&#10;oEi/pMjbHJZAqnXU8WVF3mcij0CqVSOng0F9FrrVd8K5E+dSSEmZl2g4N2c1hEWFKLttQ6Mm+PTZ&#10;sSixYC/Q4G8QyIv/LqvmgugZ81PY9qIV8w0yebafAlTsN6d9xXwD5vlE7s+cflLk9mvbJe1z81OY&#10;dk3an9Iub/kpbFqEbSeam1cE5PvEzDgKkNuvOqwKcvOL4BObtP1E85afIpOfIqd9xXyDTJ5pX4SK&#10;/WrA9FMx34B5PrGh/ajI7VcdOe1z81OY9k3an9Ku0jgUNi3CthPNzSsC8n1iY7djhC7Iqrc+vz8s&#10;kG6EKjYKwuXbIKLshwVSNNC+jjpWatSP3zpqhPjDAi0Jc5zW6ocFrr6veR8C+1FKP1Kv9XuneT8s&#10;0FykA7P6JUHe6tdRRx35WFk+L7/7/iy39qk4d+aNCO8D/tSXWc18QUoVcZ8H/csx0Npg+Y15Pyzg&#10;wUWXj6UQNi3Ctkva5+anMO3itmGgYWT6N/0UoWK/pn2m3yrAfLSzDaEFqNivaW+7qwbMRztt2ABy&#10;+1eHVUFufgrTrin7M7Nc1QQ2XIac9hXzDZiH/KR9EXL7te2S9rn5KUy7FfF5iPkpTPuKeTlgPtpp&#10;wwZQsX8NoD9TrQbMRztt2ABy+1dHTvvc/BSmfZP2p7Rr5Dhadf/c/rBAuoK+ri6rlkCqebA5lkCq&#10;ddRRRx11JDBXmYZgz6mWgGqNgFHiS5j+CT7x8oIKM9SDSl0YQpIr9Rab7NMu8rQaAkX6JUHe6lsC&#10;qdZRx5cVeZ+JPAJF2mQkHYVTqC+gPLGWNJxvs+qlTL0R1JeqtYe9eAnxBQ2A0lTNg80RWh+hKrBu&#10;u6xgCIEklhMqwQR0DLTFVwlMlRzbNrbTWJC8ULnDq10nmlrPg+Q0eRxJTgx62j7FjBphAjShQusj&#10;VAUag9plBYcQsDFBNJMcqpDjEJ9qGZKcOG5RIlGtAtG2OUIdb9k48mBzhNZHqAqs2y4rOISAjUGF&#10;gGqEBj1tX5CoBdAcCtQS0FiQvFB50FPHTVvMQmiOJDZ6HElODHpqDCpm1AgToAkVWl8eNAa1ywoO&#10;IWBjgmgmOVRhzIctWgYTg8bltwxWjnei0UxULrJUINUIU1cTagmkWkcdddRRR9Nhz6mWgGqNEC6D&#10;pT/BJ970Ym3rwhDS3FBH+xa5MVu7yFNLoCH9kiJvc1gCqdZRx5cVRZ8JqCVQpE1G0lE4hfoCGmMa&#10;FJF6dHsDphKlhGK99jAXL37PEKUpSh9UoDY0kyuM+SzEB80jCqNwWh/MqEJAFaDtC8ahQvWFogSt&#10;SkqgOLVdJEQ1IaAKg7aojsH6QlGCVqGaG5fFiiHEa+oGAW0HB02oJVyigCpAW2KZXKHGQiE+qKUv&#10;VAFtB1ofXaKAqnXQhFomMQtU076hMFQB2qLqFldU67B90BSlD5rA5lCFMZ+F+KB5RKEqtD66VIWA&#10;KkDbF8wzpE9jUIHa0EhxartIiGpCQBUGbailjSVQH1Rz47JYMYSoJgQ0BgdNqCVcooAqQFtimVyh&#10;xkIRJeQpfaEKaDvQ+ugSBVStgybUMolZ2JhdRprXDHwmd6JlLrJaRyGq9aheMkqDJkraoW0BgVTr&#10;qGNlRd6xWj9+61ghqHCA2WOwAiGhqB1wf0K4ayEoPXlaQI3ZXP5hvQFoSjVaiUBD+iVF3uawBFJd&#10;UfiYvwz5lHv4ofvd22+/Jd46ViZ82fZR3mdi3LinXS+//tOmTGbdEki1EEUNoCkhtH1hfMEJFZF6&#10;dHsDphKlhCRHa7WCuYCB/HIhSlOUPqjA+piTMOazEB/U0sYS2hhdooCqdWgfzDOkT3Is1Adlnmoe&#10;IapCQH0lh/hEIzUmGpHEbBv6RCMh8Es12ihUhWozRyk5UIA5NMQHTai+UiMRjYmtSp+oJX0wYasa&#10;XzBKpE802l5CYRSQmObatiEghBiNIRtLqL6YL0ofFFBDfMxJGPNZiA9qaWOeqtGGCdsooGodtg9L&#10;+iTHQn1Q5qnmEaIqBNRXcohPNFJjUIskZtvQJxoJURVbFbD5ajNHKTlQgDk0xAdNqL5SIyOIQYzS&#10;J2pJH0zYqsYXjBLpE422l1AYBUwsky/aQvgMJtH0oghDBGpId6rBzFUCFSWQm1RHHXXUUUeTYM+p&#10;loBRNWsJ/JdKuHshKD15KlTbaqTkqjYITalGqyFQpIq0LsAX5XSSAHVMHiibMonw4YcfumHDnqJa&#10;zJs31z3S++Fm9Z2HvNXP4xI/nv79+3LZD3k+69cf/jwghokUTKi0JObMedf1evhB1/Peu9y4p/FC&#10;8toB6zB1ymSptSzQL/pfkcDx08cfPyDsWqEx+wjH+KCBA+J4sE1qvV2wrMcf6xuX2dC+QFw/cyA+&#10;Axi3Hvv2MwLic/JIr4fcQw/0dE888VhZHEi1EEUNoCkhXnkeTVT9XoqVfwCjNEKtdpCLmX4ZgdJU&#10;FQKqAG1fMA61NDGF2tBIcVItIaoJAVXr0D50+aqAKmB9NhfQPiIhqgkBjZUcwRcJlyigCtCWWCZX&#10;qLFQRAl5Sl+oAtoOtD66VIWA5jBf1TKJWdhY7JtFSQnRmGOJwiictg+aovRBE9gYc4Uxn0VJJZQl&#10;ClWh9dGlKgRUYdAWZa61TUyhNjRSnFRPVSDGEgKq1mH7oCkKqALWZ3MB7YOwPmhCQGMlh/hEaYoC&#10;qgBtiWVyhRoLRZSQp/SFKqDtQOujS1UIaA7zVS2TmIWNxb5ZlJQQpQ9qmcTgtH3QFKUPmsDGmCuM&#10;+SxaBJ/JJFq8Hlq1BFJtCM1tX0cdddRRRzHsOdUSSHUFQO9ViHeP5SlMr/RAtY4QFbGQp9poaJs8&#10;rYZAkSqSOr58YzLrD7/9X/f8c8+KN9yBM3jgk+5B/+W5t/8SfdutN7lbb7mxURMW+MJ+z913+L5/&#10;lWmHL+333nOXu/H665rcdxHyVt8SgE56eaLred/dcYLg6isvz51kwpj+9Mffuov/eoH7yI+7JTF3&#10;7ly32Wabu6OPOd61brOqeGuDG3pc5/r1fURqLQv0i/5XFHBs9nmkF4+fRx/txe1Yq4m8xuwjHCt/&#10;/P2v3PTpr7H+7LhnyGpRzTqkORgfJregQEP74r577nSXX3oRj3vwycf7+8/jksxnw3LhwgWuQ8eO&#10;7uhjj3drrx1+1bzFYBdaoDwnJ0qT59tyRZDqS9WAVGsFuZhxxk4UJm1oAWyObRsbqQqsO9qp0wQ1&#10;Zlzl0IDXuGzY4suDupkqlWrGARgzQB1Gka9joZtFOTQGzYzDEtBYkGwoyYlBT9snTVULddgcofUR&#10;qgIby4zDEhCN44AtWuZADmxRuo3mwca0bSSQaF4o4xDqOpWNIw9JTlwH8RGqAuuOduo0wTgeIaAa&#10;YQI6Btriy4O6mSqVsnEAacwjCZU7vDZqHJKTGYcloLEg2VCSE4Oetk+aqhbqsDlC6yNUBTaWGYcl&#10;IBpzPKKZ5EDjskH1iebBxrRtJKDafHw270Tj9TBRXmFFAZFYbwhsKwRSraOOOuqoo+mw51RLINUV&#10;gHivgl6I8xSmV3qgwZAQlCXzqE2BNsvTPAJFWgXwpf9e/6X61ltucJMnTxJvwCcff+zatmvrbr3t&#10;bnfHXT3dNf/o4fr3e9SNHTtaMioDX/ZvuqmHe+D+e928+fPEGzBr1lvu3/+61v3+jxew7yuv+qd7&#10;6IH73KSXX5KMpiNvc1gCUEw6/OnPF7nb/fJv8eu41lpru5v9eNO7zQY++YR7683/SK1l0aVLFzdz&#10;xgw3fPgQt/32O4q3joawaOFCd8dtN7tf/O9v3Y033+m23HKrmk3kNWcf/eCH55PVopp1SHOw7ldd&#10;8y9qNXjTH8vf/f4PedyDV1xznevcea3MZ8OyY4eO/lzwiXu8fz+3ww47eU8Lwi60SMMJludXuoyG&#10;sKgQZapZpPUWBr9/pGRAVKA2NNIXqjBUAdrQAgKaA4ftg6aqMAV9mgMV0idqoVUNkeJUhdP2QVMU&#10;UI3QmChzhTZmoVWmSA7zVYXWZ9yRgObAQRNqCZdozBFYXyZXqLFQiA9qmcRs0MboEgVUrQMmcyxN&#10;LBRRqJEayzjhycaSUFTrYJ4SLlHGoAK1oWkuFAYkFOKDFhDQHDhiHyBMVSGgCtD2BeNQofpCUYJW&#10;JSVQnKoxAPHKqiiQKgzaoswV2piFVpkiOcxXFVqfcUcCmgMHTaglXKIxR2B9mVyhxkIhPqhlErNB&#10;G6NLFFC1DppQyyRmhBqpsYwTnlKsBdD6zx5i1x6zJ3IdcD21q4DLYzV1tkN7rYsuGjzOdTjtbG/V&#10;UcfnEOkBXUcdKwgL77/Trb5vV6klsMdlE7HKlrv4c/YqZEtizETts6TeKCRzVKUN/4gyBvWcO3Wh&#10;635sB28XAGlFmsO3Z73lnhzQ302a9BK5aPEit9HGG/tgiGMCaMTIobz7BfG27dq5554d59Zee23X&#10;rl37kGfw9ttvu8f69XG//N/fuOeee9btvc9+butttmVs1VVXdTvsuBMV6Nixoxvy1CBONnXt+jX6&#10;KmH0mJFu/rz57tvf+a57avBAd/oZZ7kO/gs5MOfdd3n3zBFHHO023mRTt3TZUj+OR93BhxzqNt10&#10;M+akwOOeZeu+kay7B+5uG/jk4+7FCS+4qVOnuNVWW43rjpw2fh10MwLQLbf6il+XtVjHOi5Y8IEb&#10;PmyIO/HEU+I6Y5n/vOZKt/fe+7q33nrTnXramew3BZY9dMhg9jt86BD30ksvutatW7s1OnTgmCb4&#10;Mc2YMd1t4tdN+0abEcOHui5+fFtvva375ONlbuONN3WtWrXicl94fpxbtHARJ2+wvosL1hd9I47l&#10;rbPuuhINk5hDhw5mbM6c2TwmNthgQ7fvfvszXqk92k6bNsVNn/6qG//8826DDTfMPX4UY0aP5GOP&#10;GB/svPHY/TfN7x/tE8fsyBFDua6jR41ws2fP4nZYvnw5/Xos6/pj4hePcD7+eF/XpctGvv0yN/ud&#10;2e6xx/q4/7wx062+xhqus9+vOF4rraNu47ffess9/fSY2Mai0j5CDPv8wyVLuI8wvjXX7MS7G3HX&#10;GsaG7fj666/F/WbHg21gj9HxLzzn+vnPYroOFrgDLc1p06YNx6Gfcd0Xxx53grQqAdv6wfvvc1//&#10;+gHxc24/E6pKTKSP9Z/j1Vdf3W23/Q5u6dKPeAzj84R1GeaXu8Sv/whZf3t8ZpC3kFQTDuqz0LXf&#10;yZ87cZ7FX55vsworqhBlVBq+CA7RVVy3bVirCT59doxYCbDs+O+yKi6ImfwUtr1oxXyDTJ7tpwAV&#10;+81pXzHfgHk+kTspp58Uuf3adkn73PwUph3GkX6hrAQ2k3Z5y09h0yJsO9HcvCIg3ydmxlGA3H7V&#10;YVWQm18En9ik7Seat/wUmfwUOe0r5htk8kz7IlTsVwOmn4r5BszziQ3tR0Vuv+rIaZ+bn8K0b9L+&#10;lHaVxqGwaRG2nWhuXhGQ7xMbux0jdEFWBdadYJWtDhGreVixk2hzJlK4nQy5fiyCqqkwoUxclZNo&#10;p8skmjrrqGMlwJSp09w/r/u3m/76DLfjDtvzC0Eu0oO6jjpWACpOotlj0hJItQC1m0SrfKGtcFkt&#10;D1j1mDt1UeVJtEYAX/qvv/461/+xvv6L+XQ3ceKL/gvuaLfTTrtwYuDjZR+7p54a6O647RY3adLL&#10;vLMMX6b/dtlFrtvB3fmlPgUmkY448mi3xhod3P0978lMoqWYOeN1Pnb5rbPOKZzosthmm+3cAQce&#10;xDH069snM4m2xhprcPLihfHPc/Jq3LhnXNu2q7mTTj6tYLLPr3uP/HVf2687HrPs1QvvrbrbTZs2&#10;1U2dMsnN8Hn/+ufV7oSTT43LLQImBG664d9uq62+6g459PDou+WmHm6VVqu4Pffa2z337DOFk2hY&#10;x++eeyYnFDDpMGrUSE7mffTRR27A44/xMVnckbfn1/bipCHwih/nNVf9nYoJlD69e7lDuh/GiZER&#10;w4a43/z6FzzWR44Y5saMGeWeGvSk63bIoXFyqLesr7afOnUy9x+2HyZvcFfd2NGjOFnz6iuvcBIJ&#10;EyGYRGuo/R233+z+fd21fJRvvN9HX9trnzjhmAdM3GD7YP1H+3XHZCvuKsT+R3/Yf7ffcqPDXX2v&#10;vjLNjRw+1K3apo3bcaedue9+cv5/cbJpwvjn/DIXuT333IsTmjiWJ/tj+SXZ3xj7woULuW6TJ01y&#10;Hy1d6pZ/8qmbN/c9N3DAE272u7Pdgg8+cDvvvKvfjmtXXEfdxpgYGvfM02yzYfIZqbSPdJ9jG+Fd&#10;aauu2sZtu932mUk0bMcn/P7HhFa6ze0xeqI/RocMHuSefKJ/Zh3S8fTt07ssB9vxh9//tttv/wO5&#10;zEqTaEsWL+ZnGBOUc+fN5bGxfoUJ0ndnv8PHnF/22x/7wB7DWMZ5fv0X+fV/Rta/q99vLYVBjy50&#10;7Xfs4E+nn/rT6SpU/oNfvyClGk+8lRX9HLwN6rXBp88/HRaHMVGFgCoM2lBLuERjjkBtaJoLhQEJ&#10;hfigCQFV64h9gDBFAVULm0MVwgHRRiIhzxBgPo2Sqo/9GQVUI5IcqlBjoYgS8pS+UAW0HWh9xh0J&#10;aA4cNKGWcInGHIH12Vz6RAlR+qCWScwG4aMpSh/UIokxV2hjhKitRmrMOK2PLlUhoAqDNtQSLtGY&#10;I1AbmskVxnwW4oMmBFRtIPYBwhQFVC3okxzmCtUXiighzxBgPo0S1cf+gosEVCMkh5rQxoxQI32h&#10;Cmg70PqMOxLQHDhoQi3hEgVUAdoSs7n0iRKi9EEtk5gN2hhdohmoT5Q5QhsjROFuoUm0Ffs4J66H&#10;qpZAqo1Fc9s3A5goueiSy9xbb78tnoCl/h+Lt95+J+MrM3r17kN+VliwYKG76pp/rPTbqSkY9+xz&#10;btnHH7uJL73E9VSMGDmq6m0+YpTPfaTp+6e57RsLfA7+fcONboH/4gTY5SN25TXXln1W6lgJYc+p&#10;lkCqnwXiRVIvjGJ7hpBM3kldJ/P4B3VpG5QdCBuApuRpwr59H3GDBw3gY5V4BBKPWeKuMDwyiTtM&#10;5rz3rrv0kgvdMcd9k3GwXdt2/JLbXGAS5LbbbnZf+epX3fY7NP+xQ+xqfBnHo1h4J9qE8c/7+t6c&#10;hMlD30eL1x13y+AdVH//28Xuf375G8b/ff2tvFNt6bJlbI9NaNVCJzfQx3HHnyhex7ugnh472v3o&#10;/J+59gWTDBZYFpaJZePxVNwddNcdt7qLL7uCj4tiwgMvgFfgDqZf/+YPfKTu+ptu99vkUy5Pgbv1&#10;MMmEONYbj5QOH/oUY6+b9dX2b/7nDT5qi2MBk0xLFi/hchE/77s/cHPmzGFboFJ7xby573Pd9XHJ&#10;hjDzjZncfujv4kv+zvXXx3P7+f03YsQwLgfxP11wsXvw/ns5EaP4dPmn3Ha/+8Of/Pl+gbtMjmXk&#10;6+O26AdjufyKa91mm2/uLrjwEub/8Mc/daeefqbbf/8Dmb/bHl2rWkds45NPPj22SdHQPsI+x7gQ&#10;b+ixzXQ86TGK9uk6pKgmpxJwF+QBB3ZzM2a8zs8d3imHx2Lnz5trTzXxc4LP4+lnns1l3ez3wU7J&#10;MbzMjx2TldWsP6Ed52lKwGs47wZlKNFw3qURNSBH+VfrNQIm9XgtU82DzRFaH6EqsG7mGw3OYKrG&#10;HCGgGmECOgba4qsEpkqObRvbaSxIXqjc4dWuE02t50FymjyOJCcGPW2fYkaNMAGaUKH1EaoCjUHt&#10;soJDCNiYIJpJDlXIcYhPtQxJThy3KJGoVoFo2xyhjrdsHHmwOULrI1QF1m2XFRxCwMagQkA1QoOe&#10;ti9I1AJoDgVqCWgsSF6oPOip46YtZiE0RxIbPY4kJwY9NQYVM2qECdCECq0vDxqD2mUFhxCwMUE0&#10;kxyqMObDFi2DiUErLV9Vqy2AFTuJxutguCjiIhoVSDUirRdA06pMbylgouy++x9wPR940I0cmX3v&#10;DGK333mXmzotTA5hEuXf19/4mU4g5I0B/2sPVgNM/GACqCXBQ8EXZbt+JUVjJsDe9f/g/3T5ctep&#10;UyfetaEYOWq0693nUalVRmNy89Dc9o3F22/PctffeBPvPgDs8vGP4VartKLWsZJDdxHUEkj1s4Be&#10;LPVCCxWGEJRGcFNZxrp40Zp2YAOw6akaYmIEkxJnn3Oe23KLMKHRtm07d8JJp/BxN7wjavprr/ov&#10;tUvdQQcdzDiAL9wbbNhFak0DfrUTd6nNeP01939/vojvT2ouMGl27TVXuh+f/zNOel1y2RX8Uo/J&#10;shSZdZfJHDymquuOcwP623zzLdwuu+zKTYb4Gd86h3e8AfBZVWBy8P777nZPPN7P/ej8n8ZJCdzJ&#10;ddstN7kzzzq36ndNYVlYJpaNO/UwAfbNE07m9oJvl1134/uoFDv5sS5Y+AF/IXHwoCfdGquvkYnj&#10;rrHu3cNdcRgD7gbTONYX1zk8cqnt8fL3saNG8ljAdsH2wXIBrBcmXhSV2iuwvGrXHUD/uv0w0YrH&#10;ZefNnRv3Hx7fxHKwPCx3/vx5PGYVRx51TBwv/G+//abPmc98PMLYuXNn9oP+qkE164htXGlSuKF9&#10;hH1+6OFHSq0y9Bjd2fcJpMfoigCW+ds//ImTXuCFF/3NH+c3cmJRTjWRwBZ+/+PfG1h/PPbdunWr&#10;svU/rMr1J7TjPE19gnDehVLkvBvSJBKbaD0LU/dmKbtGwD8+eS1TFagN1RyqMOazEB80jyiMwml9&#10;MKMKAVWAti8YhwrVF4oStCopgeLUdpEQ1YSAKgzaojoG6wtFCVqFam5cFiuGEK+pGwS0HRw0oZZw&#10;iQKqAG2JZXKFGguF+KCWvlAFtB1ofXSJAqrWQRNqmcQsUE37hsJQBWiLqltcUa3D9kFTlD5oAptD&#10;FcZ8FuKD5hGFqtD66FIVAqoAbV8wz5A+jUEFakMjxantIiGqCQFVGLShljaWQH1QzY3LYsUQopoQ&#10;0BgcNKGWcIkCqgBtiWVyhRoLRZSQp/SFKqDtQOujSxRQtQ6aUMskZmFjdhnBEEKMGndLYMXfiYaL&#10;aaqMGaVBE2VQT6nCA0tKgVYyztoDk1HPP/+CO/P009wjj/bN3G2UAl8cMLmASYbPCnlj+OZxx5LV&#10;AJMhmBRpSXTo0MH9/Kf/z22z9dbiWbnRmEmpr+3ZNXwZ23knrieRd4x+RsfvikaXLhtyX0PrWMlg&#10;j8EKhIQiqJpq6Pm6FKgFMOmOC2I+NUaVXP5JlLFEI9SspBWIu63CO5fWDD7Aqz5it+zjZeHX+fx2&#10;arNqG/oA/Ooe/gOmqcAEGn54AO+r6nH9rY2aVKkE3JWEXzzU/jDRdM6557lnni5/n1Bm3Q103fFO&#10;LHyxX331NVzrVUvvPvtoyRK3TNbdbLIITKA90PMeN+SpgZwcxCN4gN7JNXnyy27xokWcQMC7unDX&#10;FB5LreYXRHGeXnfd9dzGG28iniywDLwn7oGe98VfScSdXNXigw8+8NtkMV/2ru3xOC8e/8OxgMnU&#10;djIhBWB5yFdUat/S0P33xsyZcVlY7hZbbFV4hx/uDlzmxzPoySdiG9w9tf0OO7G/atDcdWzuPkph&#10;j1EF7nTTY3RFwX4WMOm51177uDdmzGA9Jd7Bhs8/JrjBlyaG16gUAo2KtBoCqoJw3oVS5Hwb0iQS&#10;m4QcX0SHFFCh9lcz4KLF65WqwPqYkzDmsxAf1NLGEtoYXaKAqnVoH8wzpE9yLNQHZZ5qHiGqQkB9&#10;JYf4RCM1JhqRxGwb+kQjIfBLNdooVIVqM0cpOVCAOTTEB02ovlIjEY2JrUqfqCV9MGGrGl8wSqRP&#10;NNpeQmEUkJjm2rYhIIQYjSEbS6i+mC9KHxRQQ3zMSRjzWYgPamljnqrRhgnbKKBqHbYPS/okx0J9&#10;UOap5hGiKgTUV3KITzRSY1CLJGbb0CcaCVEVWxWw+WozRyk5UIA5NMQHTai+UiMjiEGM0idqSR9M&#10;2KrGF4wS6RONtpdQGAVMLJMvGgkxatwtgRV/JxouiGJnNJhN0s8SzzzzrNt0k03ciScc71559dV4&#10;11kKTLZd88/r3Kx33nHX33gzH/PUL0p4jPHPf/kraR8L1cdBBz01hH7YmASD4jFBPAKZtgH08Ujt&#10;U5dVNAa9s0qXZx+rVN9LL0+ijp8wwT05aHDu46sA2iLvRf8Pt3T5gPaXt066XO0DOXb97HZK7wSz&#10;sbx8bA+d4Mwbg47PAsvQ9poDH9Yf2wF+LEPv7tPx6tiwXZ8cOIh3or3wwnjmFgGPPnKfXeiX54lH&#10;IFPAp/H08cxq2qNNXjxte+sdpe2BGB7NxPF20aWXMc5t6f2KtP2kyVMkUg7tT48dfdSzaGwA96PE&#10;MDZs53T962gB2BOrJWBUTUVD9doA/7mCC2Kg2lYjJTdPvZFVUqBmJa1A3HW26667u0EDB/DuHgAT&#10;Ai9OGO+23XY7/oIeJpXefXe2mzKl9CubeNfT3Pffl1rjgMmiyy+7iO+hwiNzepeQAnGMBxMejcX6&#10;62/AseqEFPrAO6fyJp2w3LjuPh+bBBMcE2Td8b4z9Ic7jt54Y2aM42XxixYtYh/wWUUcE2iv+Gss&#10;Hquzk4OYpOnUaS3+EqFOwOCdZHj07/H+j4bJymYCd4vhcUXcLYY7gvCo4HZ+XaoF7nJD/qWXXxXv&#10;KgLxSB2OBUzgYUIS6wngRfSYFFRUap8H9DN82FOceGwsdP8dfHD3+DinsuhxRNzJhzu2fvPbP2by&#10;847DIjR2HVM0dx+lWE+OUewLANsU+0iP0VrBHvv4nGEiEDaI/YnPIbaV+pR4dQTeh7bddjtw/fE4&#10;5zcO6uYjFYCGRdpYqsnzaY7yD2CUhi/4N1G0E60pcNHSC5e9gNH2BeNQSxNTqA2NFCfVEqKaEFC1&#10;Du1Dl68KqALWZ3MB7SMSopoQ0FjJEXyRcIkCqgBtiWVyhRoLRZSQp/SFKqDtQOujS1UIaA7zVS2T&#10;mIWNxb5ZlJQQjTmWKIzCafugKUofNIGNMVcY81mUVEJZolAVWh9dqkJAFQZtUeZa28QUakMjxUn1&#10;VAViLCGgah22D5qigCpgfTYX0D4I64MmBDRWcohPlKYooArQllgmV6ixUEQJeUpfqALaDrQ+ulSF&#10;gOYwX9UyiVnYWOybRUkJUfqglkkMTtsHTVH6oAlsjLnCmM+ipLaqbCF8BneiBbNMGwG8srSWwOQH&#10;JkOKJooUmGgYOny4O/DA/d0Wm2/udt5pRzdw0GCJZoH/d9PH2Fq1CgQwQYAJiEWLFrtVWrVy0155&#10;1d0mEzYgHge9/Y67+I8jtMH7LOALbRaxTe8+fWMbABN50155hTH0e/W1/+RyisZg76waNdrbZoIC&#10;7bA8/C95yEcfvgffN/pJgWVf8NeLXK9HHg05no/4vnViqdI66QSk9jHKjwvtR44e4/fHRRwX6pgE&#10;vOraf2T2zVNDhma2IfLtdsU66sRL3hhSYL1vw3r7ONrPnDmT7fDYK9afe9T7YWISENu4d1znVZg7&#10;2I9J24/y63CbmZyy0Eko7jO/fzDmHjfclFk/TNphHRDH//ZjbDrZVG37qdNCHNvn4kv/FuNT/bra&#10;tnq8ALpuGDuWC95+111xW6bLRnzAwIFuyZL8L+npnZBYJ+zrorHx8+H3Nfejj8+a9Y67+LK/VX0n&#10;YB2NgD0nWwKprgzghTMoP8FQrSNERSzkpRoqMEw9GFmoK08bIN43hfdi3Xzz9bw76oH77+EjZkcd&#10;cxwnFvBY2j777uduurEH4yAm0Zq6ofGOsJdffsl9II/UKYcNe4oTAHjf1eV/u5h3uzUWX9//QNep&#10;U2d3+203s8977r6Dd6fZd5JZxHW/6XrXy+djAgwv2se6444r9Lfeuuu5W3yc43zwfvfiixNcm5wf&#10;AQDwMnv8SAEeEcSjgrpu+NXHJX59MFljJ17++xe/4qN//7juxha5Gw9f7NdZZx33/HPjuFy8k23G&#10;zBkSbRjY12v6sd/Q47rM2DHJiGPh8COO5qOP2E6I4YX+9k60Su3zgAmli/96Ad/r1RRg/2H/Yj/r&#10;8jApp5N8Kfg47I47uxuuL40PrDSJt9nmW7g5786OeY1dxxTN3UcpqjlG03XIQzU5Fjh9qGLdb77h&#10;3/wMgXiUE4976yOtmgtgMnnttdbmD4ogF+PVd9xVDbvwVBuimjzvlhTn2RAuaUBW9dxsFadobbXC&#10;wdOwL6CcyIMtSqgKrDvaqdMENWZc5dCA17hs2OLLg7qZKpVqxgEYM0AdRpGvY6GbRTk0Bs2MwxLQ&#10;WJBsKMmJQU/bJ01VC3XYHKH1EaoCG8uMwxIQjeOALVrmQA5sUbqN5sHGtG0kkGheKOMQ6jqVjSMP&#10;SU5cB/ERqgLrjnbqNME4HiGgGmECOgba4suDupkqlbJxAGnMIwmVO7w2ahySkxmHJaCxINlQkhOD&#10;nrZPmqoW6rA5QusjVAU2lhmHJSAaczyimeRA47JB9Ynmwca0bSSQqFYBa7cAPoM70eRiqNdErTcC&#10;tbycYpLjtjvu8l/sLybT95xZ4Av+K/5L/1577slf/zrs0O6cOMl7pBOPr/3k/B+5DTZY333/u+e5&#10;c88+i20wMYSXB//pj79zf/rD79wvf/EzN2zEyMwEyCabbOx+9+v/ZRv8NDrQqdOafCwObb5z7tmu&#10;T99+cbkdO4bHIxFDv507d3LPjBtXOAZF3jo81v9xt/VXv+J22H575u+6y87ukIO7cTxFj+ThHzzb&#10;bbtNWL4n+rzl9jsy2yVvnSzQx/5f3y+u3/0PPMhfOEP9t7/6Xzd//gec/FFsu83WcRtiHe9/8CFO&#10;jqnve+d9xz3Uq3fhGNJfb8NE3uuvz3C/+NlP2f7cc0IOHnvF+mM7wK+PoOIw3n67benTR2MPkPGD&#10;3//eeZzoyzs2sKyHe/d2P/7hD2I++sMEUwl+e+xX6m9Hvz9wnOJ4xXaopv0Jxx/L2G9/9Uv3yquv&#10;xe2XOV489XhRoK+NNw7bCvGjjjiC27Jo2dtvt10jP9bFY+vdRz4f0ve3/b5q27YtY3W0MHSfQS2B&#10;VFcG6AXXK6+L0GBICMqSedQQpdIZCVjbwIZTzSMguvvuXfkOo/EvPM9Hq/r37+dOPvV0d4w8hohH&#10;IvFY4qefLo+PX+G9VviSXPTrewq8cPzAA7v583DpUTf0t88++/KXFrU/cMSwYfyCjV//xK9+NvSO&#10;NMQP6X5Y5vFCTET96YKL3MQXx7NPLAPvJNu94M4k+IvWHZsH725CHI/84c6xJ5/s77p1O8QvuzPX&#10;LYV9wbo+qgc++miv3DvNsF2Qn9cXgHXDOtptgV8qtNtzm223i79eiLxzvv1drg+W+/SY0e7Ek05j&#10;DpC3PLTVONpjX//nP6VHJO3YcbcVJtL0Tjr8GuPPfv7LqtvbsQKYrNnQTLakSPN1++r6444z7N+h&#10;fj/r8obLcZTmApgI/MUvf+2v56vFfPAd+bdM3vZGffMttop5Da1jQ/u0oX2UN4bUZ7cLjvmGjtF0&#10;HfKQ5lRaJmBPI8jFY65oC86ePZs/fNFJ2mougH3wne/+IP4IAcZ7sF+O9o2+ULfrXwa78FTzCKh6&#10;0C3n5FJKevYNZQnG6wtmhb+l+oqAvc5F+kIVhiqg/9BRV0og/mPIq+2DpqowBX2aAxXSJ2qhVQ2R&#10;4lSF0/ZBUxRQjdCYKHOFNmahVaZIDvNVhdZn3JGA5sBBE2oJl2jMEVhfJleosVCID2qZxGzQxugS&#10;BVStAyZzLE0sFFGokRrLOOHJxpJQVOtgnhIuUcagArWhaS4UBiQU4oMWENAcOGIfIExVIaAK0PYF&#10;41Ch+kJRglYlJVCcqjEA8cqqKJAqDNqizBXamIVWmSI5zFcVWp9xRwKaAwdNqCVcojFHYH2ZXKHG&#10;QiE+qGUSs0Ebo0sUULUOmlDLJGaEGqmxjBOebCwJRW0hrOIvdjW/OvGCisW8dG+oe9r10DpSsM5U&#10;6y9T/fnsUJ/9+x5uw4cHeKv5wMTA+T/9ubvplts4uXP3Hbe6U07K/5/2yy6/go+mnXnaqZxgeevt&#10;Wa5P377utptucEccfhjvujnmmye5//nvn7ljjz7K/6N2ljvy2OPdzTf0cF332J3LOuWMsxzuKNt/&#10;v33ZJ3wP9+7jelx3rduz6x6Z9kDaJ/Dsc8+77/7gh67/o4/4f2RuyD7uvren/4dU+B9Y3LVzhh/j&#10;r//3f8rGAGA9Xp40mT9nj/h3vvcDd9GFF3CC6Kxvn+d+9IPv+/U5lLnnnvd9t8P227GvPDza7zF3&#10;xVXXuL69H4rvAMNdRud857uu1wM9OWHT0DqlfaD9Kad/yz1w391+TF/N3Qa4e1DvAsTdUTf7/Xfk&#10;kYe7bWWSCz5MNPbr/bDbaKMuZe1TYGILd2C1b9/erb3WWu473z7HbdQlvOzbbi8gb5sCmGS9976e&#10;tHFsDB023A0Z+ITrsuGG7rK/Sx833+huuf1295eLLonHETBi1Gi32y67uL9fdkkmVzHE93Xp5X93&#10;D957NycM/3Jx9e25/U7w6//zsP48Xvw4y46XX/rjZZas2/WldeP+udrvH/+PdCwb2/X+e+6Ky+bx&#10;+F9yPCbrmvZXaWyHH9rdnXLmWe74Y49x5517DuNA3vaoownwJ9BZJx/m1v3598XRNOh5mydkEVSB&#10;Vgef5WO4m0A9LYOrw8eqauiY8jTFa31nuUtv2DC/QY2Bu3xw5w943/29Kn/ZbQLuuOMWd8ABB7XI&#10;nVktCWzejz780F11xWVuypTJrscNt1b9CGAd+XjhuWfdm2/9J743ro7mA49WXr0SHaPp6QlaNfLO&#10;b6k2Er/73iy39mnl/7ma6dYbuGZUXK6qwV+OFqMGWH7TNb60Cy9AwdgC0sF7rZhvkMmz/RSgYr85&#10;7SvmGzDPJ8YLetJPitx+bbukfW5+CtNOD5aK+QZsJu3ylp/CpkXYdqK5eUVAvk9M/2GUh9x+1WFV&#10;kJtfBJ/YpO0nmrf8FJn8FDntK+YbZPJM+yJU7FcDpp+K+QbM84kN7UdFbr/qyGmfm5/CtG/S/pR2&#10;lcahsGkRtp1obl4RkO8TG7sdI3RBVgXWXQjTzmy/VodcwmhzsWLvRAP84NP11XpTtSWBiYBvn3O2&#10;+/P//YHE3T95wB1FuGPriMMO5T+k8Mjexhtv5A7p1s09+HC4S6caYB02WH99eQywFfs64/RTOdHT&#10;FGC5eH+XPs4JNmZLYRKuW7eDOCGFiSS03P/rYYKvycBB2wx07NDBrbVWZ2oeMFmFCS99dBOPrGLy&#10;q9Oaa8ZtgBdcf+fcc3g3WzXABCLuzkI7Pj56dfbx0YaAMfERSP+lmGNqhYkECZZhFde5U2e+Q4nj&#10;9eM/4Otf5514hcA21e3qO47tfduq2gt4vPhxTpPHKcFGfbL8stO9u2DBgsLHORsDjA2/9JYeP+++&#10;O0esOpoF3c1QSyDVCkhTqmjSbPA/ZTytRuJPot4IyjKr5T6BmlarIVCkCTBphkct+aiYJx7lwyNo&#10;J554SotPoAHnmF/LrCXyVj/lEjye2b+ve0jW/W55PBR3q9Un0JoP3ElWn0BrHjBp9rg/RvXzqY8w&#10;t/Qxis9DqtUQSLVqFHVgtRoCqh5083wLW8+oRmn4wiijiSIvnNOD1h7+ysWLF9QSLtGYI1AbmuZC&#10;YUBCIT5oQkDVOmIfIExRQNXC5lCFcEC0kUjIMwSYT6Ok6mN/RgHViCSHKtRYKKKEPKUvVAFtB1qf&#10;cUcCmgMHTaglXKIxR2B9Npc+UUKUPqhlErNB+GiK0ge1SGLMFdoYIWqrkRozTuujS1UIqMKgDbWE&#10;SzTmCNSGZnKFMZ+F+KAJAVUbiH2AMEUBVQv6JIe5QvWFIkrIMwSYT6NE9bG/4CIB1QjJoSa0MSPU&#10;SF+oAtoOtD7jjgQ0Bw6aUEu4RAFVgLbEbC59ooQofVDLJGaDNkaXaAbqE2WO0MYIUVu1fQParoWw&#10;4ifRWuBaWOt3on19v3356FilRxYxwYQv+Hi0UB81A3/x85+6iS+9VNWECybs9t13H07s6GODyqb+&#10;UiUm9269/Q4+Qsnx+H4xmdQYdD+4mxs1Zqx78OFeHF/8Vckq8fqMGW766+GuJkyEoB88Eoq70GoB&#10;7Av8qMNvf/1LrvMhBx/k1l9/PbfZppvy8UDdppX2Zwq8SB/rjXY/Of/HvNtK3+NVDUaOGuUmTZoc&#10;lv17P6Zu3eQfj+XAo6HYR6efegpzdbz2F1NfnjQpHlO4q+6+Bx50e+y+O4+hTHtpm7YvAvrKHC/+&#10;+G3M8bLVlltybJg0BLC/nxg4kF8+mgusG46bxx5/guMEsA3wHsI6WgB6PEItgVRXMoTroNzhRoWE&#10;Ov+gjuuE1PE3FEqgVA8eyVXYNNVqCBRpAjwah0ct9bFLPPJ4xBFHV/0i9ZUVeatvCXz04RI34PH+&#10;8TE1PDaIxwfrEz91rCzAuwNXxDFqPyeqeQSKtMmo1HE1BFQ9aPK8G2qqATnKv+XKczj68RqKWsNf&#10;7Hi9gwqtj1AVWLf+Ay/+Q4/OYKrGHCGgGmECOgba4qsEpkqObRvbaSxIXqjc4dWuE02t50FymjyO&#10;JCcGPW2fYkaNMAGaUKH1EaoCjUHtsoJDCNiYIJpJDlXIcYhPtQxJThy3KJGoVoFo2xyhjrdsHHmw&#10;OULrI1QF1m2XFRxCwMagQkA1QoOeti9I1AJoDgVqCWgsSF6oPOip46YtZiE0RxIbPY4kJwY9NQYV&#10;M2qECdCECq0vDxqD2mUFhxCwMUE0kxyqMObDFi2DiUErLV9Vq4BdRlSb0Dx8BneipRfDxl8cV8Tl&#10;tBJ0Ygg/JJBOyuDdXJ07dXKP9X9CPCVgEglt7C9j4l1QeOcTf30w+SXIpqBt2zDxcM+9PdkXXvo+&#10;/4P5Es0fQwqsA7bx6DFj3dFHHh6cgr33+hofS6z0owv4B9DDvR+J6/P0M+PcD3/w/UZPxlWLLbfY&#10;nO8o+fuVV3N54ye86H70Xz9w019/PY4BTH/RsxIwMYcfJ0A7vAj/6KOOiI9z7rrLLnxfGmI6eZRi&#10;oy4bublz5/El+di3mPgp+ncgHjndZ++94q9fgrDt9v3oo494Z5vGccx8W97TVk37IrSViap77vPH&#10;i2+XHi8NAcs+4tBD3eVXXhWXi4nc9u2b/7/0vCv07LPdu/r58MQ26LRmJ8moo1nQ4xFqCaS6kiFc&#10;R3GXQrggQsLdCyxjXbxoQrtEoFQPHpvrYdNULYGGtAHgbha8EP+Ou3pGft4n0IC8zWEJ4J1OV15z&#10;XebHAOoTaHWsTMDdoCviGLWfk1QtgSJtMip1XCmWpx7BzJ51MwlEtgGzw99Y5zk8+ljWDrz2+SKq&#10;EA6IXgj1H3ESyhKFUTitD2ZUIaAK0PYF41Ch+kJRglYlJVCc2i4SopoQUIVBW1THYH2hKEGrUM2N&#10;y2LFEOI1dYOAtoODJtQSLlFAFaAtsUyuUGOhEB/U0heqgLYDrY8uUUDVOmhCLZOYBapp31AYqgBt&#10;UXWLK6p12D5oitIHTWBzqMKYz0J80DyiUBVaH12qQkAVoO0L5hnSpzGoQG1opDi1XSRENSGgCoM2&#10;1NLGEqgPqrlxWawYQlQTAhqDgybUEi5RQBWgLbFMrlBjoYgS8pS+UAW0HWh9dIkCqtZBE2qZxCxs&#10;zC4jGEKI0SQUYyWH8TUfrf/sIXbN8em7E7kauB5iHTIKv2fQ7DvPyuq+Af6HSnXR4HGuw2ln+8iK&#10;wSeffOJmzZrlDu52kNtyiy3EG4Av/h06duDdZdttuy1fPrvbrrvwF6MQw6Obc957j48nYjJrfV/H&#10;Y6BvvvU21wXUWOvWrTPtFakP22bNNTvyHWqYqNJloC/cVdTtoG/4/F15Z1beGNDfZpttyvECyGnX&#10;vh1flH/QgQdyHIpNNt7YvT93Lvve3feZ3l2GySe8r+qQgw5y8+bPZ994n9ph3Q+RjPLxA9bnu3br&#10;rrsO61g26niZPOoYW5qvL/ldiF8r9ckHfeNAd+I3j3frrL22m/nGf+gDN9xwg7iOeWOwwPJmzHyD&#10;7WDjxw3wC6wA+lmyZIn7aOlSbr91fR/I2bNr17A9/IFqc7B/uu6+O7cX9hHWAT7d5qjvtOMO7j//&#10;edMtXx6O6datV43bF7kY6+rt2/MHFbCsb51+mtt9t105Hrbfwbd/s7i93b+Arn+XLl3C8TBHjpdO&#10;/nj5Rul4wects24ePo3rjPb4EQIsR5e92mpt3UknfNNtvtlmueua9ldpbNg3GMNafv/Omzef49ts&#10;0034iCyO98O6d5cWdVSF0gk1YuH9d7rV98m+GF7TFLEuhp6vFRrP01Zb7sL9BrYkxr7k+4v9BuWf&#10;RBlLFO1SZUx07tSFrvux/liXcCGBhvRLirzNYQmkWkcdX1YUfSageQRSLURRA2g1BKrUQX0WutV3&#10;wr8TwtkW4GkWtUyu1IU8j1NLdbqCm8bB28CoDT59bizKULHAwvWCVgifgIGmF8ZKyPSrBrQAmfwU&#10;pn2TxiHtmjwO2y5pn5ufwrSr1fhtuAy2nWjF/BTI94mZcRSgYr8aMO0r5qfwiU3afqKZ5asmyOQX&#10;wSfYcTSY75HJUwNagIr9mvZN2h7SrsnjsO2S9rn5KUy7Wo3fhstg24lWzE+BfJ+YGUcBKvarAdO+&#10;Yn4Kn1hh+62yVct8f/xMflggs21UM9CAoqgetCV/WKCO5iHvhwW+dMgenkHraBHgzr+zvv0d96v/&#10;+UXhD37UUT1mnSQ/LFDN8dqE47lWPyxw1X1mEOnYK6kgL6yY3ved8MMC1SJvOaqKtP4FQ97q11FH&#10;Hfn4XH9e0oEbxQ8LrMUfFshPKP2HeEnz8vL0wmOgtcHym/HDAinsGAR2SA3CJ1b4EpeLTP9qQBNk&#10;8hoClu8TGzuOiOaOw7SvKt+A+WhnG0ILkNu/bZe0z81PYdrFcTSATL+mfdQEmfwUOe1z83LAdOQn&#10;7Ytg0yJsu6R9bn4RfOJn+nkw7VeacZhqNWA+2tmG0ALk9m/bJe1z81OYdtVux0y/pn3UBJn8FDnt&#10;K+YbMA/5q/jvJhcHXzOx4h/nrAK4vFoU1T/9tKEtVkcddXyegUkzfZRTHxfdZ6+9Cn/wo44KwEVG&#10;Vamwsc8BcO3WyTn8CX+zGiowTF3IKhWxUI99KUJqwwSKVJHWv2DIW31LINU66viyIu8zYQmk2mIo&#10;WgC0GgJF6hHM/IRwvs0qTtFRcQ72iiLVmoLXQ7koqhKqAuuOduo0QY0ZVzk04DUuG7b48qBupkql&#10;mnEAxgxQh1Hk61joZlEOjUEz47AENBYkG0pyYtDT9klT1UIdNkdofYSqwMYy47AEROM4YIuWOZAD&#10;W5Ruo3mwMW0bCSSaF8o4hLpOZePIQ5IT10F8hKrAuqOdOk0wjkcIqEaYgI6BtvjyoG6mSqVsHEAa&#10;80hC5Q6vjRqH5GTGYQloLEg2lOTEoKftk6aqhTpsjtD6CFWBjWXGYQmIxhyPaCY50LhsUH2iebAx&#10;bRsJJKpVINo2R6jjteNuJlbKSbT0cllUr/V1tY7GA+9Tw6OP+thlHXU0B/iM66+Ggnjs83e//lXV&#10;PxBRh0E8cRoqbOxzgHAtDnc4824GqTMmSmckUKoHj7YN9diXIqSWEyjSLynyNoclkGoddXxZkfeZ&#10;sARSbTEULQCaR6BIcxBCaYLx+iKcd7N1ntOFek4OsVCvKXg9lIuiKqBfMtSVEohfRLzaPmiqClPQ&#10;pzlQIX2iFlrVEClOVThtHzRFAdUIjYkyV2hjFlpliuQwX1VofcYdCWgOHDShlnCJxhyB9WVyhRoL&#10;hfiglknMBm2MLlFA1TpgMsfSxEIRhRqpsYwTnmwsCUW1DuYp4RJlDCpQG5rmQmFAQiE+aAEBzYEj&#10;9gHCVBUCqgBtXzAOFaovFCVoVVICxakaAxCvrIoCqcKgLcpcoY1ZaJUpksN8VaH1GXckoDlw0IRa&#10;wiUacwTWl8kVaiwU4oNaJjEbtDG6RAFV66AJtUxiRqiRGss44cnGklBU69A+Yj6KlsEKnUTT62D2&#10;4igaTNFgldXFwUdD8Ve0jpUH+FXRc88OL7z/0kCPQXss5vnqaDRwPNlfHG3ML6x+6WGPwSIq1LY+&#10;Qeb7i7fTlKJ66m9J6F1jpTvRRFlmtYxpG9uXJyGpuQSK9EuKvM1hCaT6RcHHH3/shg97yj380P3u&#10;7bffEm8ddRQj7zORRyDVqlHUgdVqCBRpDsIp1BeZ3FAvmVKHg4pzb6gHHzNCjMqyduB3CVyxjAJ6&#10;8aMLsUQz+cZOcwFV68jkG9qYBauIQaDCTH7ioykKMEajpJl8Q/okJ8L4oGX5otGGCTu4SjYKVaHa&#10;zFFKDjTmqK1aQJtDMT7mWJ+oJX0wYasaXzBK1HjMg2qOqvGxChXSJxoJMRpDNpaQeUrJgTIGBayv&#10;gDaHoip2VCHzRa3NuOZ6BVRDIDCTb0ifl1CUoD5oWb5oJAR+owDzaJRo+7Ckz0soBMaXmy8abZiw&#10;g6tko1AVqs0cpeRAY47aqgW0ORTjY471iVrSBxO2qvEFo0T6RCM1R9X4WIUK6RONhBglE18m31N9&#10;aW4LYIVOoullsMkqRrjIlrSOOuqoo44Eem7U86Q9X6pWgTS12nojFtFo6F1jpTvRRFlmtcyXtM2o&#10;J1FqWk6gSJuAceOe5gQMtBbAJM+wYU81eYInr33e6lcikGolTJ0y2T0r20MnqXT5iKEOf61hJ8iU&#10;6bLnzHnX9Xr4Qdfz3rvcuKfxgvJ8YPwratyfNez+awqwrbCtH+/f13344YfiDUB90MABbt68ueLJ&#10;AnG0a+rx3lhgHI8/1jeOJ2/d8z4DIMaIzxaOCfVZAqlWjaIOrFZDoEhzEE6hvjCK82uqyAvn3HJF&#10;EZXdsKwd8GWCFyxVgdpQzbEKAxIK8UETAqrWEfsAYYoCqhY2hyqEA6KNREKeIcB8GiVVH/szCqhG&#10;JDlUocZCESXkKX2hCmg70PqMOxLQHDhoQi3hEo05AuuzufSJEqL0QS2TmA3CR1OUPqhFEmOu0MYI&#10;UVuN1JhxWh9dqkJAFQZtqCVcojFHoDY0kyuM+SzEB00IqNpA7AOEKQqoWtAnOcwVqi8UUUKeIcB8&#10;GiWqj/0FFwmoRkgONaGNGaFG+kIV0Hag9Rl3JKA5cNCEWsIlCqgCtCVmc+kTJUTpg1omMRu0MbpE&#10;M1CfKHOENkaI2qrtG9B2oPXRpUpvi+Dz9U40uY7yXWjeVq2jjjrqqCOBnhuhloDq5xThWogCJSvw&#10;GgKlevBobqhn72YLdcQIOgoIFGkjgS/RV195uXvwgZ7uuXHPNDhB0BR85Pu8+K8XuOefe1Y8jUNe&#10;+7zVtwRSbQz69X3E3dDjOtq6/Bdk+dOmTXHDhw1zn6yAyShddo9//cM90ushEvvrqcED42TY3Llz&#10;3Wabbe6OPuZ417rNqvTlAeNHX+jziw67/xoLfAbuuet2d9utN7kBj/f39SUSCcBn44+//5WbPv01&#10;8WSBfLR75+23xZOPlvqsYf8/8cRjVCBv3fM+EyCOiUvkmMjLsdpkVOq4GgJFWgiTyL/lGk63QVGk&#10;irxQMVozFFwYrVsn8uKEHp3BVI05QkA1wgSYL6SbRTGYKjm2bWynsSB5oXKHV7tONLWeB8lp8jiS&#10;nBj0tH2KGTXCBGhChdZHqAo0BrXLCg4hYGOCaCY5VCHHIT7VMiQ5cdyiRKJaBaJtc4Q63rJx5MHm&#10;CK2PUBVYt11WcAgBG4MKAdUIDXraviBRC6A5FKgloLEgeaHyoKeOm7aYhdAcSWz0OJKcGPTUGFTM&#10;qBEmQBMqtL48aAxqlxUcQsDGBNFMcqjCmA9btAwmBq20fFWtAnYZUYUag9JUbTl8vt6JZq+nnqp1&#10;1FFHHXUk0HOjnift+VL1c4pwTcTVEKVeFUM9ECjVg0dyfWPWqf6P1HkXGshYkAa1mRg29Cm3ePEi&#10;d+ttd7sf/PB8fqH/Q4UJgpUFeZvDEki1pYDJqt/94U+ubbt24qk9/vsXv3K339WT/MZBh7gr/36p&#10;W7RwIWNdunRxM2fMcMOHD3Hbb78jfXU0HbNmveUeerCnu+zyq92V11znOndeSyLVAflot9seXcWT&#10;j4Ym46rFlltu5a665l/UIhR9Jqw2lGOBCVzc7YaJwAZRqeNKsTytGqaBN3mGDX9jXU+3wRfOwSEW&#10;NAM9L9cMckGMk3Z5RGEUTuuDGVUIqAK0fcE4VKi+UJSgVUkJFKe2i4SoJgRUYdAW1TFYXyhK0CpU&#10;c+OyWDGEeE3dIKDt4KAJtYRLFFAFaEsskyvUWCjEB7X0hSqg7UDro0sUULUOmlDLJGaBato3FIYq&#10;QFtU3eKKah22D5qi9EET2ByqMOazEB80jyhUhdZHl6oQUAVo+4J5hvRpDCpQGxopTm0XCVFNCKjC&#10;oA21tLEE6oNqblwWK4YQ1YSAxuCgCbWESxRQBWhLLJMr1FgoooQ8pS9UAW0HWh9dooCqddCEWiYx&#10;CxuzywiGEGI0CcVYySE+UZqi9EFbDq3/7CF2zfHp7IkcPy6X+J8oXBZz6/6Cif+hyijj+bpo8DjX&#10;4bSzfcs66lgBKB24Lf6BrKOOJsMel1Vi4f13uvb7dA2HsbTH9xV7WNtuq1Jv4JoFbbXVLjyH8y6v&#10;FsTYl3DmR5/lyoUnylie5nDu1IWu+3EdfNvQvKJWAdxt9uSA/m7SpJfc1KlT3IYbbujatWvPxzfv&#10;u/cu9/5777k1O3Vybdq0cU89NcgNGjTArbXW2v6L8jK38cabulatWhX2gS/TI0YMdYsWLnKjRo1w&#10;s2fPim0Uy5Yudff3vMd13XMv946PPzvuGfbTea21XMeOHSUrPIY2dOhgxmbMmO422XQzt+qqq8b2&#10;u+y6u5vp/RMmvOCm+TFs4MfQ3o8BmCXjm+zbgq1bt3brrrsuY9N8v6+//pp7+6033ZjRI9k/4utI&#10;HLDrh2W/MXOmmz9vnjv2uBPi8vfeZz+39TbbMveF58dxPZcvX+5G+vVf/slyN3bMqMzYsH0AbCPk&#10;6Hq3a9fOPffsOLf22mvHnCKkywbQd++HH3THffNEv33auBHDh7ouG23stt56W/eJ2WcpXpk21Y0d&#10;O9odcOBBbsiQQRzLnDmzM/l2O+RtJ7uPMPmKbbpwwYKYg0mVgU8+HrcD3k2Kdd3Ijw/7Eu1xJ9/0&#10;6a+68c8/z3V5aeKLZX0MHTI4bh/d3jjGMFGoy0afikr7Lw9F6wn/A357jx49wm262eZ+/36SWQ6w&#10;cOFC1/O+u91+Xz/AvTh+vHvppRczx6vu79VWa8vj224TXVbrVVu7x/r2afCzBtp11W3z4ZIl3BaI&#10;rb32OpnthWMcj/hi3XUsM2e8zv5by37W04ceEwf6Y2KoPybw2XnPHxMbmVzccYk+cKcq4tivs9+Z&#10;5cf4uOv6tb3czJkz6LP7lMc1FlINgWq1AQzqs9C13xnnTt8AbYQ4rwYt1ekKbhpBtY7CwMcP3kbs&#10;GuDT58eIlQdzQUvHVQTk6QUxc4UsQCY/hWnfpHFIuyaPw7ZL2ufmpzDtajV+Gy6DbSdaMT8F8n1i&#10;ZhwFqNivBkz7ivkpfGKTtp9oZvmqCTL5RfAJdhwN5ntk8tSAFqBiv6Z9k7aHtGvyOGy7pH1ufgrT&#10;rlbjt+Ey2HaiFfNTIN8nZsZRgIr9asC0r5ifwic2afsFXWXL7nQ1Fyt0Em2V2RODSqnrXVanES6y&#10;UX0Rle6S1ifR6ljh4MFntI46PmvYY9ISSFWASbQ19jF3bPh4klLYRaGKAV1ly9pMoo2eKBdOveCq&#10;ClI3tFrMm7rIdT9WJtGAvOWoKtK6AF/Ib7vlRv8l/gn3yivT3MjhQ92qbdq4HXfamV/iBzzR381+&#10;d7b74IMP3Mabbuoe6fWg/6I8yS1dutQt/+RTt88++7l3fbyoDzwG9pPz/4uTVOPHP8eJDrTBZIJC&#10;J4KWfbzMTZ48iZNJY8aM4hf9nXfZlV+4Mbly00093JjRozhJN2TIYLfxJpu4rbb6aqn9sqXuxQnj&#10;yfvvu9uttfY6bic/hlX8l/0+jzzMu4cwPkwEvuq12yGHcRx33H6zu/H6f7klS5a40aNGuiE+Punl&#10;lziZpJM0t8v6od3LL0/kpEP79qvnTqKNGDbE/f3yS9xJJ53KCQasPyYS0rFh+2CSDY9e3nHbLX67&#10;vuym+PXHev/tsovcQQd3d126bCRbKR95k2gY5/gXnnenn3GW+88bb7hrrvo7J0PGv/Cc69O7lzuk&#10;+2GcoEyBnH79+rg1OnRwTw16kmPBnYh4FBQEHpXtiO2A7QQ9WLYj9tHNfh+N9fsIkyZz3n3Xr9fN&#10;XMd999ufEzy9/fHT8967uaypUya5Ga9Pd//659XuxJNPdR06dOS++Pd117qFCxf44+V597W99vHj&#10;v9zNnfs++wCwfX74/W+7/fY/kNsH2/s3v/4FP8MjRwzjsYPxdzvkUE5SNbT/8lC0njOmv+ZuvfUm&#10;9/prr/nPwEc8PjD5a4FJtLvuuNW1a9vOjR0z0u/zCe6B++912263HY/XJYsX85jYfPMtuM8wOXXt&#10;1VfwbkFMGK7WdjW3wYZduC3xWfso+azhUcz+j/XltkP+2DGj/XG+Cyf5sG2+e+6Z3H54/x0mUTff&#10;YsvM9sIk2rs+78ijjuWx989rr/KfnU94DLU2n0tgmt9Pj8kxMdhvU3w+h/tjAhOIICbhhvg+rvN9&#10;vPbaq4zj849tffa55/HORxwDPcw+3WvvfRp9914G1ZzvCsBJtB07+PTSf3RX7jBHca3QL2ii+I/0&#10;g7dBvDaIk2i6CGikOKmWENWEgKp1aB9QmqKAKmB9NhfQPiIhqgkBjZUcwRcJlyigCtCWWCZXqLFQ&#10;RAl5Sl+oAtoOtD66VIWA5jBf1TKJWdhY7JtFSQnRmGOJwiictg+aovRBE9gYc4Uxn0VJJZQlClWh&#10;9dGlKgRUYdAWZa61TUyhNjRSnFRPVSDGEgKq1mH7oCkKqALWZ3MB7YOwPmhCQGMlh/hEaYoCqgBt&#10;iWVyhRoLRZSQp/SFKqDtQOujS1UIaA7zVS2TmIWNxb5ZlJQQpQ9qmcTgtH3QFKUPmsDGmCuM+SxK&#10;aquRGjNO66NLVQiIttQkWvl/l64A4PJqUVTnO89U/bU0Kp34G+p11FFHHV966LkQagmkWkPge08w&#10;RGsBXhp8oRdQrQtZpSIW6pzMwx+2CXXGqHQEMmgIFKkirQv6PvqIGzFimLvhptvdHXf1dH+64GJ+&#10;4ceXcTy+eerpZ7r9/ZdvxI444mh3+RXXus0239xdcOEl8ZHFSn0oli//1PW4/taKjzlOnDDe/fj8&#10;n7GPa/7Rw/Xv9yjvgsEXdUygLVm8hI+VIv6d7/7A3XbLTZyYUeDuoksuu4Lx0888m1/eMaGBVccy&#10;MT487oixDxs2hI/lKWa+MdMdd/yJjF98yd955w4m0oB+sn7XS/v/+/NFbvbsdxirFhjbxX5saK9j&#10;w+OW2EaXXXKhO+a4bzIGtm3bzscWSMvqMHrUiPjDAk8+0d+dcOIpnKjAHUm//s0f2C/Gj0mDp/02&#10;LQImvlZt1TqOBRMr/7jmiridsR11O9jtiH2ESR/so1v8PkIc2xPbVfH69Nfc3/92sfufX/6G8X/7&#10;42HR4kVu6bJlkhEwb+777kf+OLjx5jsrPoJogXFjUhL94th5683/cLIHaMr+K1pPPIKJOj4D1/zz&#10;en5G8oB1wrphHbE99tvvAB6v2E4p7r/vHrfXXvtwWcjFNsd6533WsC6DBw3gOmo+7lTDtte+sWz4&#10;EC8aHz4TuDOyx7+udYf7zzX6xx2Q8OupQhXbtrU5JvYyx8R7cvweeNAhjF16+VXu+BNO5qQnJrUV&#10;qOs+3UL3abogXXhDBIq0GvhcnnFFw+lV1Bc8xeYo8kOlXPWcXXPYa1e0U6cJasy4yqEBr8wX0s2i&#10;HOpmqlSqGQdgzAB1GEW+joVuFuXQGDQzDktAY0GyoSQnBj1tnzRVLdRhc4TWR6gKbCwzDktANI4D&#10;tmiZAzmwRek2mgcb07aRQKJ5oYxDqOtUNo48JDlxHcRHqAqsO9qp0wTjeISAaoQJ6Bhoiy8P6maq&#10;VMrGAaQxjyRU7vDaqHFITmYcloDGgmRDSU4Meto+aapaqMPmCK2PUBXYWGYcloBozPGIZpIDjcsG&#10;1SeaBxvTtpFAoloFom1zhDresnHUDp/JJFp6OSyqZ66jnlHpLGkdddRRx5ceei6EWgKp1hDx+07N&#10;l4WroxIo1YMH6i1/QaWX6v/IhZYKH5WOQAaDlGkjgC/dmCzC41W4ywQTMK9Mm+Lmz5/npr/2qmRV&#10;RrV9HHnUMYWTZ4of/7+fx0kT6F777Ms7bTDZNGbUSNe5c2feKYVlfDB/Ph/7sxNh55x7nuskd7gc&#10;eviRfJRtyYdLuGlw99XQIeFXLCdNepnbVF+0DmCiUN9Rtf0OO7ott/qKm+fjun7fPOHkePcMxoZ6&#10;Y4CxaXs7NmwjTDZ846CDGQMwcYk7kRoD3H2lPyyAO6N08mSnXXZ1CxZ+wPXG/llj9TXcm2/+h7E8&#10;bLf9Du6cb39Xas4de/yJvJNLX26P7TgsZztiH+EOwhNOOiXuZ2xPbFfFhPHP8+4r3F0IIO+Mb53j&#10;1lhjDdYVuPus2skzBcbdvfvhtNEWfWA9m7r/itazWmCdsG5YRxDHPyZM8360AfsLY8Wynn56NB+7&#10;zYOuy9nnnBe3D/rGNse213fgYdk4xiphxozX+WMUh/hthmMFnxFLQDU9JjA5isejcUzo8XvmWefw&#10;OMEkH+48PNhvP3x2FdgfcfIsXYDVPAJF2hT4tjzjhr+xrqdXEEUpFuqESKwLJLt2wLUqj4C9oNkv&#10;IzRVhSno0xyokD5RC61qiBSnKpy2D5qigGqExkSZK7QxC60yRXKYryq0PuOOBDQHDppQS7hEY47A&#10;+jK5Qo2FQnxQyyRmgzZGlyigah0wmWNpYqGIQo3UWMYJTzaWhKJaB/OUcIkyBhWoDU1zoTAgoRAf&#10;tICA5sAR+wBhqgoBVYC2LxiHCtUXihK0KimB4lSNAYhXVkWBVGHQFmWu0MYstMoUyWG+qtD6jDsS&#10;0Bw4aEIt4RKNOQLry+QKNRYK8UEtk5gN2hhdooCqddCEWiYxI9RIjWWc8GRjSSiqdWgfMV+UPqhA&#10;betrJlboJFq8PopVVheHfqkpVCbhr1bqqKOG0GPMHmt5vjrqWJGwx2AlAqka6HmX8HaaUlSPKkZG&#10;PTP9tjh4bwO1jP4Cylii4S6ILH1RpoRImTYCeNQQkzm4S6p3r4fI/v37uS222Cq8s6gKtEQfRViz&#10;45pUPOaJL+p4FEyXgUfsdtll17J9mLdZ8GUfj+Y98MC9nGR6on/fqu/00vVbc80wFsWCDz4Qq3nA&#10;RB2OxTarthFP+PVGPC7bGNgfFtAJNEy64HG9B3reFyfY7J1h1aB9+3auTZvVaFfajpgQnO/juJtJ&#10;geUvXrxYao4TRauvvkbmkUHcKYdHUmuFpuy/5hwvTQH2FybSsKxbbroh88uqFkXroo/m4nNSLd7w&#10;xwH6wuOkWBY+J3m00Ho7c0ws+fBD2u/Onh0n0LA++tnNQDuwWg2BIm0KfFt/Ng2Kfqg4v4Z68DEj&#10;xKgspQJVI0Cyawdes3DRSjReyBI7zQVUrSOTb2hjFqwiBoEKM/mJj6YowBiNkmbyDemTnAjjg5bl&#10;i0YbJuzgKtkoVIVqM0cpOdCYo7ZqAW0OxfiYY32ilvTBhK1qfMEoUeMxD6o5qsbHKlRIn2gkxGgM&#10;2VhC5iklB8oYFLC+AtociqrYUYXMF7U245rrFVANgcBMviF9XkJRgvqgZfmikRD4jQLMo1Gi7cOS&#10;Pi+hEBhfbr5otGHCDq6SjUJVqDZzlJIDjTlqqxbQ5lCMjznWJ2pJH0zYqsYXjBLpE43UHFXjYxUq&#10;pE80EmKUTHyZfE/12VwofVDA+qKz2Vihk2jx+likYoSLbI4yKBrMOuqoo44vJ+yJ0BJItQLSlGrr&#10;UcUoO3+Hao2A/0LBhTBQbaq/QPJPnib0RZkSImXaCOAull133d0dfHD3+CimcvcGfjlQ0RJ9KHBn&#10;mU4e4K4WvMNrs823cB07dPR97elOPuV0Pr6GvjFZlHk0TIDNoASgeCwTj0/iFwrR7oILL3Vr+D6r&#10;AdYPd6UNHzYkPtKISZann670ou/qgQkQvOdqypRJ4nFu3DNPu7nvvy815/Arh2BjgTuT8Kgd7lTC&#10;euPxxO223U6i+cDdUhgPgH0xbOgQt84663ByrNJ2RLz96qu7Z/x20X34nzdmusmTX6YNrLf+BtzH&#10;8APIQ/6iRYtYL0LHNdd0s2a9Hft9aeIEPqZbDZqy/5pzvDQWWKeXX5rozvvef3FZX9//QP6yat4d&#10;a/pZGzRwANcBQHu8Z28bv1/xOWkI+rnAcvAYJx7n1Ek7+9lRAnpMoI684f6YWFuOiU033YwT3H0f&#10;7R0n0OxnNwPt0Go1BIq0KfBt/dmUp9Jwni1XFFHZhmVUnouhIRq1ZuA1Sy5aVuOFjIX4oAkBVeuI&#10;fYAwRQFVC5tDFcIB0UYiIc8QYD6NkqqP/RkFVCOSHKpQY6GIEvKUvlAFtB1ofcYdCWgOHDShlnCJ&#10;xhyB9dlc+kQJUfqglknMBuGjKUof1CKJMVdoY4SorUZqzDitjy5VIaAKgzbUEi7RmCNQG5rJFcZ8&#10;FuKDJgRUbSD2AcIUBVQt6JMc5grVF4ooIc8QYD6NEtXH/oKLBFQjJIea0MaMUCN9oQpoO9D6jDsS&#10;0Bw4aEIt4RIFVAHaErO59IkSovRBLZOYDdoYXaIZqE+UOUIbI0Rt1fYNaDvQ+uhSFQKqMGhDo7PZ&#10;WLneiRavo77u7fJ3oalKnrZr5dX/A6OOOuqo40uD0okwSyDVPOCc2RIXk2RZ4ctRsGsLjD0wrAXU&#10;W36d6KX6P6bOWKKBTAgERMq0kcCjWXhf1D1338HHycBhw56KExYp9IszHg3UvMb2UYSnx45xDz8Y&#10;2l/f4zrXqXNn1737YZw8OOqY4xxeSo9fRkS8lyd+PTRdbdRTH+7ywh1QeFcY2g544rFG3VnU7eDu&#10;bvr01+L69XmkF9/x1BLAo6N777ufu/nGHuwbfPYZTJiVDlC8SB5sLPDFHhNgzz83jv1i+82YOUOi&#10;+cD7r/DSeuRjW+OHJPAoHx6FrLQdET/jjLPZVvcRXi5v70TDxM16667nbrnpesaxr198cYJrs1q4&#10;q6kI+IGHCeNfKPU74Ima7r/mHi+NAe4uu/OOW+K6zXl3Nh99xA816GcNP5Iw3HzW8L433YZoh/jR&#10;/vOBz0lDsKcLTHjhcU5M2mFf4E5CjVnVYwKfufSYwA83YFthkne99dZjDn7EAY8j45HYDNKOodUQ&#10;KNKmwLcN512vvuApNUe5DFbKledmKJNKWjPwmmUvYDSEQBLLCZVgAvFiCFt8lcBUybFtYzuNBckL&#10;lTu82nWiqfU8SE6Tx5HkxKCn7VPMqBEmQBMqtD5CVaAxqF1WcAgBGxNEM8mhCjkO8amWIcmJ4xYl&#10;EtUqEG2bI9Txlo0jDzZHaH2EqsC67bKCQwjYGFQIqEZo0NP2BYlaAM2hQC0BjQXJC5UHPXXctMUs&#10;hOZIYqPHkeTEoKfGoGJGjTABmlCh9eVBY1C7rOAQAjYmiGaSQxXGfNiiZTAxaKXlq2oVsMuIKtQY&#10;lKZqHmxOYVKjsUJ/ndNlfp2zhFgXg9dPzzJlUNSXQZ1bMuZl1777kW6VKv6RU0cdTYIebKp11PFZ&#10;wx6TlkCqOVj+wXy35Ml+rn3XXSrmNYhkWXq+Bmv165xjwjvpI3BJxBLytBAFDeKvc6LeTODX+jBZ&#10;1a9vH/6yHrh40eL4C5rvvf8e73DRXyDEI5q442jwwCdj3ib+i35RH61atfJf+t/kXWlFvzT56fLl&#10;zNn/gAPdgAGPuZcmTnSLFy90f/i/C2ObbbbZzn/Jn+cGDx4Yl4HJjj38uLQ9lrGh5OOuI0wKHPiN&#10;bm7jjTdxb/o4XqSOX5xcc83ObvsddnD77neAW2uttdz7fh3xy5C6jugP+XtIf1g21g+/Vor2q63W&#10;1h1z7PF8eTvapPm4A2zp0mV8HxjW38YAOzZMROy62x6cdHzZrzf6x69ATpjwgjvp5NM5MfH2W2+5&#10;jTbaOI7PIl22BfbV6rKv0C/ubuu6595ux5124jqlwLjX7NTZtWrdyg0ZPIi/ZNrt4EPdGWeGXxZf&#10;Z511K27HXXbZLRPfyI8HEz+4S2qPrl9jzg477OQef7wf4zNmTHfdunXnnWVYBiZj0n0BbLnFVpl+&#10;Tzz5NE7e6HLt9tZffcU223KrrbieDe2/FA2tp91/eY8sY51x55zmA0XHBD47r736Cu8Gw7Jwh9Nv&#10;fv9/3AZ2/y0ynzVsQzzSjHzso1NOO8MdfczxXE7esq0Pdz7abbyz32f47Dz77NOcvEt/tdUeE08l&#10;xwT6xTbFHWjrb7CB316j+bnE5O1fLrosvoOOy/P7q2vX8m1NFJzncrWZsL/OGTtk/76Oa0DR8jQu&#10;SNPQX01/nfOFMaXlx3F4tT6YUYWAKkDbF4xDheoLRQlalZRAcWq7SIhqQkAVBm1RHYP1haIErUI1&#10;Ny6LFUOI19QNAtoODppQS7hEAVWAtsQyuUKNhUJ8UEtfqALaDrQ+ukQBVeugCbVMYhaopn1DYagC&#10;tEXVLa6o1mH7oClKHzSBzaEKYz4L8UHziEJVaH10qQoBVYC2L5hnSJ/GoAK1oZHi1HaRENWEgCoM&#10;2lBLG0ugPqjmxmWxYghRTQhoDA6aUEu4RAFVgLbEMrlCjYUiSshT+kIV0Hag9dElCqhaB02oZRKz&#10;sDG7jGAIIUaTUIyVHOITpSlKHzSBjTHXfydpoV/nXMX/owLXqZoi3MLtOfFergNsfKnKqP+DC2W1&#10;yq0h7efd2s+t8a0fuba77cnl1VFHs1D+L7g66vjs0cLH40cvjHOL7vy36/jNI8oO94rqDVyHqHlx&#10;o60POYvn6JaeRLuqpy8aWniFRealK6Y/OstdeuOGUqsjD5W238oMTEzgjql7wft7xYmIzyNeHP+C&#10;+38//j5/sXHf/fYXbwmYjLr6isvclCmTXY8bbq3qTqo6Vgyq+fx85Pdfj3//wx3/zZPCY9VpA+hK&#10;ht99b5Zb6/Tyc2c161sIaXDh0aFaCyy/5Wq/DL+QarepXZlq1iqTn8K0txfWasBm0q7J47Dtkva5&#10;+SlMu1qN34bLYNuJVsxPgXyfmBlHASr2qwHTvmJ+Cp/YpO0nmlm+aoJMfhF8gh1Hg/kemTw1oAWo&#10;2K9p36TtIe2aPA7bLmmfm5/CtKvV+G24DLadaMX8FMj3iZlxFKBivxow7Svmp/CJTdp+onnLN2h1&#10;8KViNQ+fzTvRxMioZ1Q6Ew1mVCWw2lc3cR+NGSG1Ouqoo44vIPJOgNZntQp8NHaEa7PZRoVdFKoY&#10;Fc/bwawZ+B8p/uJqlf9Rk2oBfVFSyWWvVJpZpPUvGHT1rFYikOrKCEya4VE9PJqnj+fhcbkTTjzl&#10;czeBNnXK5Lge4A3XX+d23GlnPrIKYNLs8f7hUVEQk4V4DPjkU0+vT6C1MPI+A40hkGoK7LOf/ff/&#10;Vv7VzaYQKNIWQDit4lxaUhRRNcmonnclSoVF9Yb6awq9kEVCVBMCqtZhL4o0RQFVwPpsLqB9REJU&#10;EwIaKzmCLxIuUUAVoC2xTK5QY6GIEvKUvlAFtB1ofXSpCgHNYb6qZRKzsLHYN4uSEqIxxxKFUTht&#10;HzRF6YMmsDHmCmM+i5JKKEsUqkLro0tVCKjCoC3KXGubmEJtaKQ4qZ6qQIwlBFStw/ZBUxRQBazP&#10;5gLaB2F90ISAxkoO8YnSFAVUAdoSy+QKNRaKKCFP6QtVQNuB1keXqhDQHOarWiYxCxuLfbMoKSFK&#10;H9QyicFp+6ApSh80gY0xVxjzWZTUViM1ZpzWR5eqEFCFQRtqCReKlsFn+k40vutMFRdKVTrx19Tp&#10;knyWJW273ebu41cnu2WvThVPHXXUUccXDPbEZwmk2gBwrlz2yiS32pabi6d66PcfXT7rxmfMmiFc&#10;CXBfsrf8BRF13vGGP3KBpMJHpcPQ1NmGLbzSCHGLtP4Fg66eVUsg1c8D8E6s4cOG8ZcZwcf79+ML&#10;3/UXNj9PwI8G6HqA+NXGiy+7Ik4G4ldHBzzeP8aHPjXI/ej8n8ZHEetoOeR9JiyBVFsMRQuAVkOg&#10;SFsA4ZQq51SjYfkoyjWes2UgUFiqsGoPvZApIarCXGjAa7wYwhZfHtTNVKmkF9ZIiMY8jBmgDqPI&#10;17HQzaIcGoNmxmEJaCxINpTkxKCn7ZOmqoU6bI7Q+ghVgY1lxmEJiMZxwBYtcyAHtijdRvNgY9o2&#10;Ekg0L5RxCHWdysaRhyQnroP4CFWBdUc7dZpgHI8QUI0wAR0DbfHlQd1MlUrZOIA05pGEyh1eGzUO&#10;ycmMwxLQWJBsKMmJQU/bJ01VC3XYHKH1EaoCG8uMwxIQjTke0UxyoHHZoPpE82Bj2jYSSFSrQLRt&#10;jlDHWzaOPNgcofW1EFbo45xu4r3iaQDIxUUVI8O1k0O0F1Gpx7xP3eLhE9zHcz91Hb79Q7dq8u6S&#10;OupoFOJxZ7SOOlZWNPJ4/XjWW27hbT1c63bOte+6s3hbADnLb1Wjxzmv7Bn+S6XKVc4ibejVXnJe&#10;f/SdL93jnMnmoNZRRx35+Fx9XtKBWm1h4HHOzqfh3OkXkP4bPq8uwJ1mmC6L4WgpPnV/PdrWWxZ8&#10;nBMIC5dFl0ZTiEx+EUz7qvI9MnlqmH5SVOw3p33FfAPm+UTuK9O+CLn9qsOqIDc/hWnHYwjKQMNg&#10;M2mXt/wUuf3adqK22iCQ7xMbux0jdEFWBdZdCNOuSdtP1PZThEx+ipz2FfNT+MTG7MfCfnPaV8w3&#10;YJ5PbMx+LOtXHVYFufkpTLsm7U9pl7f8FDYtwrYTzc0rAvJ9YpO3oxpWBZm8IoSEVt0uCdVmYoXe&#10;iYZtFtQb+FukTMJfU6crWJIWamK33W1r55a+5xY9cFf9jrQ6GgceSEaBPF8ddaxI2GOwEoFUC4Bz&#10;I86RbuEc13a7r9CXNinrUoyMepYpg6LBrBl4f4K/AFvVyTpLX5SpL8qUsdCL1y8fdK2tWgKp1lHH&#10;lxV5n4k8AqlWjaIOrFZDoEhrgHAqlTOpL4LKAkViXaDn3ZAb6khBPaSyqCFwtcLFyyhNUUDVOjL5&#10;hjZmwSpiEKgwk5/4aIoCjNEoaSbfkD7JiTA+aFm+aLRhwg6uko1CVag2c5SSA405aqsW0OZQjI85&#10;1idqSR9M2KrGF4wSNR7zoJqjanysQoX0iUZCjMaQjSVknlJyoIxBAesroM2hqIodVch8UWszrrle&#10;AdUQCMzkG9LnJRQlqA9ali8aCYHfKMA8GiXaPizp8xIKgfHl5otGGybs4CrZKFSFajNHKTnQmKO2&#10;agFtDsX4mGN9opb0wYStanzBKJE+0UjNUTU+VqFC+kQjIUbJxJfJ91SfzYXSBwWsr4A2p4WwYt+J&#10;JtdBqmeZMigazEJVAtDWHVd3axzU1bnFb7slAx51iwf04xfG5Qs+cG758pBYRx111PF5Qd4Jz/qs&#10;FsGf+3AOxLlw8ZP9/Lmxj3Nz33Lt997DtVpjdaakXZQtQoyy8zcriQYzo7UA/kMF/+lSpgl9UaZs&#10;naP658sAXUurlQikWkcdXxbkfQaqIZBq1SjqwGo1BIq0BginVJxTRaOzpOG861UGomdeqjdShVVb&#10;yNUqXuQSAqrWES+GIExRQNXC5lCFcEC0kUjIMwSYT6Ok6mN/RgHViCSHKtRYKKKEPKUvVAFtB1qf&#10;cUcCmgMHTaglXKIxR2B9Npc+UUKUPqhlErNB+GiK0ge1SGLMFdoYIWqrkRozTuujS1UIqMKgDbWE&#10;SzTmCNSGZnKFMZ+F+KAJAVUbiH2AMEUBVQv6JIe5QvWFIkrIMwSYT6NE9bG/4CIB1QjJoSa0MSPU&#10;SF+oAtoOtD7jjgQ0Bw6aUEu4RAFVgLbEbC59ooQofVDLJGaDNkaXaAbqE2WO0MYIUVu1fQPaDrQ+&#10;ulSFgCoM2lBLuERjTsthxT7O+eK9XAGYWA8sOF/Lb+3O1H0HuHOASn9JP12wxC199U33yXsLneu4&#10;nnOrreFWad3Gt6qjjjrq+AIg78RZAZ9+vMy5Dxe6T+e+61p36uDabNolTqBVhWR5ev5WaFhh67V6&#10;nPOqnhgEBuMr6JqDsteMkgaopwileP3XObPbL7sd66ijjiLkfW6a/fkp6hC6kkF/nbNZ6+vB1fPr&#10;J6d16l9r+uucV4mVIHdbqwMqyM0rgk+MKyeuhpDpXw2rgkxeEUy7Jo1D2uUtP4VNi7Dtkva5+SlM&#10;u2rHn+nXtI+aIJOfIqd9xXyDTJ7tpwAV+81pXzE/hU9s1nGoMMtX2Lyy/BRYvk9okc9DgkxeEUz7&#10;+udBNEEmP0VO+9y8HDAd+Un7Iti0MuS0r5DfqlvL/DrnyvVOtLgN0rVO6rrRY165fjJnvvvYc/k8&#10;/+Xxww/D8lcU7HCagvLVWbH4rJevqI8joGz5aiiK6i2sFT93irTe8tBh6GJ0FAqt10y9Ea9Vqnl5&#10;FVTRUD0XlTpMwAmsdm1dq44dXOu1OrnWnTtJpAVRYRwr4p1ohUi3UY7mub8M70TLW+866qgjH3mf&#10;l5Xmc1M0sDytMfhOtNP9uTNdXrxoB5QPr+EB1nQS7Va8E82OqgB20GXIaV8xP4VPtP+gqITcftVh&#10;VZCbXwSfyH1l2hcht1915LTPzU9h2le7PRRsJu0qjUNh0yJsu6R9Jq8IPj+OO2lfBLu4zHIL2jOv&#10;CKbdZ7L9FDntK+an8InVjj+3X3VAE+TmFwHL94mf2ThM+6ryDZiPdrYhtAC5/dt2Sfvc/BQ+IW6/&#10;pH0RMv2qYTVBJj+FaWf2Y6uDPoeTaJ++eI8fe/bOsSLlWvo2+PIVhhg2QimukI0TkdY9Ss2bBtu+&#10;Kf183tsrqm6viYqkbvZnkxTt9cPg63rcaDzUFTl1HlfZbkqtq1BvNLe9OuJqCDRPkVs37csSGoOW&#10;bN+ofrSBIG5Iqed2XEFje6MNtlNIfgxLvTGw3abdNwZVttc0RayLoauj0HjV6o24OfPiDak3tH3r&#10;7rW6E80XFbrMG1u1qN+J1rzt93nGvHlz3bAhT7nV2q7mDurW3bVr104iddRRPRr1+UkTrX7O0KQ7&#10;0XLWO15DjPuvR/miRii7E82OKTOKAmTyU5j29sJaDdhM2jV5HLZd0j43P4VpV6vx23AZbDvRivkp&#10;kO8TM+MoQMV+NWDaV8xP4RObtP1EM8tXTZDJL4JPsONoMN8jk6cGtAAV+zXtm7Q9pF2Tx2HbJe1z&#10;81OYdrUavw2XwbYTrZifAvk+MTOOAlTsVwOmfcX8FD6xSdtPNG/5KTL5WbTUnWgr/p1onlyfVIMZ&#10;VQlUqldFX0S1tLEWJJCp+4K2KOt0iMJMNUjLqC/KFIYqIBrrgqRaVs9HA62wELhSRaFKNEeVQFLn&#10;SnpatbSxFiFg6nQlymWLAqmG5GaowtRtiiWQai1hl2UJpFoL5C3LEki1FrDLsASMqqmotl61ikH1&#10;jEqnaDCr0loAE+PxP2dy6IuSSi5bGc38MfUvInStrFrOnTfX9X+sL9XmWG0KPv74Yzd82FPu4Yfu&#10;d1OnTBZv7fHhhx+6QQMHcFKsMXhxwnj3wAP3urvvvN3NmvWWeFseTR1fNdBt/vbbLTf+5o732XFP&#10;N2v/oz2OIWgKrCfWF+tdDTCOvH4s8j4DS2Qb6GekEoFUC1HUANoUAkW6AsBF8Txb0nDeRayksKje&#10;SJUWE0paU+BiZQnEC5hx2IsiTVFAFbA+mwtoH5EQ1YSAxkqO4IuESxRQBWhLLJMr1FgoooQ8pS9U&#10;AW0HWh9dqkJAc5ivapnELGws9s2ipIRozLFEYRRO2wdNUfqgCWyMucKYz6KkEsoSharQ+uhSFQKq&#10;MGiLMtfaJqZQGxopTqqnKhBjCQFV67B90BQFVAHrs7mA9kFYHzQhoLGSQ3yiNEUBVYC2xDK5Qo2F&#10;IkrIU/pCFdB2oPXRpSoENIf5qpZJzMLGYt8sSkqI0ge1TGJw2j5oitIHTWBjzBXGfBYltdVIjRmn&#10;9dGlKgRUYdCGWsIlGnMEaltfM7GCf53Tj5wXSlTw19TpCmtWqhsNqURQ3GEUULmOO4/gC+r8GFin&#10;T+oQobZrDoFM3Re0RVmnQxRmqkFaRn1RpjBUAdFYFyTVsnqTYJdpCVC1oiiqBw17DKiyLiuZUf9X&#10;lYW3s+2K6tUQMHX/l21R1bou244J0HpI9sjWizTNU2TqNtUSSLVFkZzBcF6gBmGddo5m0FC9Ekxu&#10;ZhkeUB1DHFuiEQ3VG4HM8g2BVGsIPfR0+awbnzGr0lqBd7d5BqXD0NR9hUIt1X1Z+iN1lF9E6FpZ&#10;tZw7d6574onHqJrTEpj00kR39ZWXu0d6PeSmTZsi3toDkz1//P2v3PTpr4mnOrz77mzX7eBD3QEH&#10;HuQ+XlbdpExT0NTxVYOPPvzQXfzXC9wLzz3LektM2DV3vDf0uM716/uI1BoHTJLhGHrogZ7u2XHP&#10;iLcErCfWF+tdDTAOjKcS9DNgdb5sg9dlG6Q5LYa8hatWQ6BIVxTCCTeq3okczrFBYalmIjR8kWot&#10;gYtV4QXLXNHixRC2+PKgbqZKJb2wRkI05mHMAHUYRb6OhW4W5dAYNDMOS0BjQbKhJCcGPW2fNFUt&#10;1GFzhNZHqApsLDMOS0A0jgO2aJkDObBF6TaaBxvTtpFAonmhjEOo61Q2jjwkOXEdxEeoCqw72qnT&#10;BON4hIBqhAnoGGiLLw/qZqpUysYBpDGPJFTu8NqocUhOZhyWgMaCZENJTgx62j5pqlqow+YIrY9Q&#10;FdhYZhyWgGjM8YhmkgONywbVJ5oHG9O2kUCiWgWibXOEOt6yceTB5gitj1AVFLibg5X2TrQWVW/A&#10;jstXMhhUCdh6i9AXZWqZxADaQqAp9ai+KFMYqjBTDdJkVeTWbbIlQNWKoqjeRM1baZiqKBhjRbSo&#10;3gRq31YtARsjpE4CLaA0RblsUSDViLTeAtAureb5aoW8ZVkCqdYCdhmWQKo1RHrIsW58xqxKawXe&#10;3eAZlI5AVCDUUKdAGQil1sMf9YbIFw26VlYtt9xyK3fVNf+iak5LoNfDD7gtt/qKu/2unu7oY44X&#10;78qLrbb8ihv61CA3Z84ct+mmm4n3841aTtitCAwf+pRbvHiRu+W2u90Pfni+eGsL/QxYTT8XaU6L&#10;Ie3Yah6BIv2sEE64EeHcaodXOttqJMZo+CI6YlE74GKVd8GizxeMQ4X0iVpoVUOkOFXhtH3QFAVU&#10;IzQmylyhjVlolSmSw3xVofUZdySgOXDQhFrCJRpzBNaXyRVqLBTig1omMRu0MbpEAVXrgMkcSxML&#10;RRRqpMYyTniysSQU1TqYp4RLlDGoQG1omguFAQmF+KAFBDQHjtgHCFNVCKgCtH3BOFSovlCUoFVJ&#10;CRSnagxAvLIqCqQKg7Yoc4U2ZqFVpkgO81WF1mfckYDmwEETagmXaMwRWF8mV6ixUIgPapnEbNDG&#10;6BIFVK2DJtQyiRmhRmos44QnG0tCUa1D+4j5ovRBBWpDM7nCmM9CfNActhBa/9lD7Jrj03de9GMP&#10;98IExd08OXU6wlpqXNe6VFekW8PXQ4dNv+7a9mn31SBt39hxNHf5iqYuX9HkcSQNsEOxP+M40o4b&#10;0NhetIH8cBwpcDz5egxLXas5CmTq3sgs3iMTb0i1nVX4PYpUkamb5TcLOnBoU6Dtm4q4P73NcaQd&#10;xkC+UqDeiBvE5gEVNNOd1CM0rwIy7eFoImw/zUBmM3ikwyqqR5X2Gc3LK1JvZNqbeKutdvE+f9ZG&#10;oAUx5mXpU/s2yqUnGpbvFb5EEbN/5k1d6Lof18HHWwa4k+bJAf3dpEkvkYsWL3IbbbQxY+PGPe0W&#10;Lljg1ll3XdYB68NdRAOffNxNmPAC27Zu3Trm4rE03N312vRX3QvPP+9W9bGJL01wG2+8qWvVKvz/&#10;GJb9/PPj3Cbim+bbDB062E32fc2cMZ0TRW1WXZXLGTZksFtr7bVd+3bt2Rb9IxfLneFzN/G5q/pc&#10;AI/DjRk9krE5c2Znlgl8/PHHbuSIoe7eu+9wbVZrw+26wYYbuna+73R7YIJEtwfGMdSP48MlS9zw&#10;4UMYW3311X1fw5mjy8fYXn/9tdhOl4c7lUKfi92ggU9w4q5Ll42YY5eLMS9auMjNnPl67APxF18c&#10;77bbfge37nrrubZt22b2S9H20DHjiBo+dIh76aUXy7ZXY8c3beqUuL1S6PLW9vtK42j7gt/P2A+f&#10;+GXd3/Met/c++7n11l/fPda3jxs0aIBba621/TiWMeedd2Yx/+233nJPPz3GdV5rLde+ffvMGO06&#10;LFy40PW87+44EarLsscZ2mq+3VbY1uhzgw02dPvutz/zLdJtY5eL4+y+e+9y77/3nuvYqRPH2bFj&#10;R2kZ8Mq0qW7s2NHu1NPOdKuttlpZf+m2xHE7Z8677tjjToi5M2e8zvVZvnx5pi0+IxgLPiOLzDbA&#10;PsP+xnoOM58nu88bBDpoSKshUKQrGIP6LHTtdvLnTp5vS8DnP2goeKaleopTm1BjULmKO3hrrzXC&#10;py+MKV24MlewAmiY+Sly2lfMN2CeT+RGyOknRW6/tl3SPjc/hWmHceg/CKoBm0m7vOWnsGkRtp1o&#10;bl4RkO8TM+MoQG6/6rAqyM0vgk9s0vYTzVt+ikx+ipz2FfMNMnmmfREq9qsB00/FfAPm+cSG9qMi&#10;t1915LTPzU9h2jdpf0q7SuNQ2LQI2040N68IyPeJjd2OEbogqwLrLoRp16TtJ2r7KUImP0W2/Spb&#10;HkptLlboJNoqs1/0RelyWknDFxtTFy3VlTl1b9CG5lFjmXYJfZHRRhAFbVHWDelKNUhJG4pXo76I&#10;CkMVZqpBoio0roE0no8kyy6E9AVdRokKStMoUaylowIi9TgOHCOhHr9cp4p8qw3FKyn/ojB19KOK&#10;zEQZZJnUk3j1qvB1G5JxZHzVoNq8PLCtL+wyy8Zhgzmq8aZsj4xL6pF0Bttqiobi1cD2YQmkWgFM&#10;MXlpk6J6VDEy6slqqsEsV42rBtOtUqNJtNETK19I9d8LVuPAGsC8qYtabBINkwvX97iO7xt7/fXp&#10;buLEF93YMaPdTjvtwgmaG6//FycAuh3cnRMSuGvot7/+H7fueuu7rbb6quvd60F33713u2nTproX&#10;XnjOTZk62e2zz36cELj99pvdv6+71i1YuMBNGP+867zW2u5vl17kjjzqGLdGh46cTLnt1hvdiGHD&#10;XPdDD3evvvqKu/mmHm7M6FFu6tQpbsiQwW7jTTZxW/rlYFLhv77/bbff/ge6DbtsxMkB5I71uZiE&#10;wKQNcjEmrNOFF/zRvfzSRMZmzHjdHXhgN05gKJYtXerHfY8bMWKo+2D+fDdv/lz3tb32cR9+uISP&#10;0mF7zPDb46Vke2Ac3z33TLfQr9O4p8e6VVdt41ZfYw33y1/8xB1/wkmug18v4A6/7k88/licCHlq&#10;8EB3x223uMmTXnZTJk/iI3dT/DqccOIpnPDAmG+/5UY38Mkn3KuvTHNvvvkf93j/ftxu6AN49JGH&#10;3UMP9mR8yFODqAcfclicFCraHjrmJUuW+HUZ6V6cMME9cP+9btvttmO8KeMbOXyoW7VNG7fjTjtn&#10;JicBLO+Hsq90Am7EsCHu75df4k466VTWdRKtQ8eOHPfkSZPcR36fLP/kUx4/o0eNcL/59S/c0qUf&#10;uXHPPO123nlX16p1az42+bLfJ9gvWIc9v7aXX89NM5Noc9591/3pj79zR/jjTPdHz3vv8vvkFnfc&#10;N090M2fMyGyrV195hRNSmJzMm0SbPfudwuX27dPbPflEfzf73dluwQcfcJw4Pi3sJBq2Fbb1P6+9&#10;yk1/7VVua2zLpX7dd/JtsS91Eu3Io46NucuWfcLt8v7775WNpavZBvfLNtDPyC2ynvbzhH2+QoHz&#10;mp7fUl3B0Em08B+X+h+aQSsPtLKi/SHboF4bcBItdq+GV163RGmKAqoWNocqhAOijURCniHAfBol&#10;VR/7MwqoRiQ5VKHGQhEl5Cl9oQpoO9D6jDsS0Bw4aEIt4RKNOQLrs7n0iRKi9EEtk5gNwkdTlD6o&#10;RRJjrtDGCFFbjdSYcVofXapCQBUGbaglXKIxR6A2NJMrjPksxAdNCKjaQOwDhCkKqFrQJznMFaov&#10;FFFCniHAfBolqo/9BRcJqEZIDjWhjRmhRvpCFdB2oPUZdySgOXDQhFrCJQqoArQlZnPpEyVE6YNa&#10;JjEbtDG6RDNQnyhzhDZGiNqq7RvQdqD10aUqBFRh0IZawiUacwRqQzO5/qq0RXeGmosV+jgn7//x&#10;10RcFmOdGlBer6S4sAaU1Wn4OvTTHIX4AqrtlGm9KURBW5R1Q7pSDdKy6ouoMFRhphokqqKhelWw&#10;nVsCqhmkzqJ6voY9CEg9Wdn0HWjMT9Uz209RvcS0XiLglcuHQowCiWaXVVwv0vJ2AayblNK72IIr&#10;ai3hP4NBg7CuY6BP6lAiVUVD9QJkluHB5Uo9+qQv1ZYeA5BZviGQai2RLIuHoPHR1LqHMQmTmqs1&#10;AS6CcjEMDD7SV8KknVWWhX80Cm1J9H30ETd40AB3zT96uDvu6uluve1u3hF0k//y/fHHH7vDDj+S&#10;d73gSz2AyYD58+e77t0P4+N3l//tYvc/v/wN295w0+3uzf+8wRzF3Lnvux+f/zN34813uoMOOti1&#10;adPGjR//PNcCffZ5pJc781tnc/IAExtLFi/hY3F4vPI73/2Bu+2Wm8reJYVxFeXiLii8gwp37vyr&#10;x82Mff+/flx2903bdu3c7/7wJ7f//ge6U08/k+PDo6L9zPZAW/SP7YHlYbnA0mXL6EO8msf3sJ6X&#10;XXKhO+a4b7INuNVXtnaLFi6QDMfljhgxzF3vtyHiP/LbDHc8WWDMGr/gwkvcsGFD+OMCDW0PAGPG&#10;HYb/vv5W5uy33wGMo21TxvenCy52D95/bzwumgps88uvuNZttvnmXCfsE6wngMmwk08+ncvbbY+u&#10;nAQ848yzWcc6YMLq8cf6Mtdi+x12dOuss44bMXwo69gGuFvydN8Wk2rptjrPbys8HluESsvF/sfx&#10;g+NIx1kJuq2/cdAhzAexLW+68d/xXWaKsWNGuR7/utYdfsTRcbukY8HEG8aSnhmwXzGBhvW8WdYz&#10;PSaqhnacp9UQKNLPCOG8i2GUFJYqLRolDYFEw4k79rdiYK5g8WIIW3yVwFTJsW1jO40FyQuVO7xq&#10;n7RFCyE5TR5HkhODnrZPMaNGmABNqND6CFWBxqB2WcEhBGxMEM0khyrkOMSnWoYkJ45blEhUq0C0&#10;bY5Qx1s2jjzYHKH1EaoC67bLCg4hYGNQIaAaoUFP2xckagE0hwK1BDQWJC9UHvTUcdMWsxCaI4mN&#10;HkeSE4OeGoOKGTXCBGhChdaXB41B7bKCQwjYmCCaSQ5VGPNhi5bBxKCVlq+qVcAuI6pQY1Caqnmw&#10;OULrI1QF1m2XleY1Ayt0Eo2XwXBNJGqmYlA9y1RiUEDcufUm0RdlapmX0wgC1dRRRIWhCjPVIC2m&#10;CtZNUMehPl1+rJuyhKJ6lZq30jBVUaQaCVSqN4JcvqhlGiOkTgJ59SYqTVGOQRTILN+qIq03AXmL&#10;sARUa4F0GbpcJZBqLWCXYQmkWksky9JDUUk3iwBjElov0prAXwh5d0N6IY31oOEOiFBqPe+PzW0p&#10;4Is27lg6+5zzOJkB4Iv6CSedwokzPB6mExKY+EL+8GFDeFda585r8S4pfHl8ZdoU/jLh4EFP8s6i&#10;MaNGsi8Ad3dp32iDtugDfaFP9I1l4C4atOvcubPr168P+8NkHR4HfTv5FUqMqygXk0q4+2mjjTdx&#10;D3l/n94Ps64TM5VQzfYA1lhjDXfo4UfSrga442jZsqXuGwcdLB7HiZcNNuxCW5f7zRNO5jYCsHzU&#10;LQ7pfpgbNiT8kuikSS/7Q+hT/tBCQ9sDwJjP+NY5XB8QdwNiQgcTlNWOD48cYh+jf/Q9f/48tq0V&#10;cGcYjg0FtkmnTp24fKxnq9ateMdeCmzDY48/kZN8mDDC5BS2x9f3P5DbCvsS+1SPCUx8YRKsCNUu&#10;txrotj7zrHPE49zOu+zqNt98C36eFJgE7vGvf7ju3Q/nRJ1+6rdIxtJaxpKeGfSY6OSPicd8Xi+f&#10;jzsu8Vlt9K+6asd5WimWpysJyodXOrtGnxiqpYDRNKfW4EXLF1D+20iovlCUoFVJCRSntouEqCYE&#10;VGHQFtUxWF8oStAqVHPjslgxhHhN3SCg7eCgCbWESxRQBWhLLJMr1FgoxAe19IUqoO1A66NLFFC1&#10;DppQyyRmgWraNxSGKkBbVN3iimodtg+aovRBE9gcqjDmsxAfNI8oVIXWR5eqEFAFaPuCeYb0aQwq&#10;UBsaKU5tFwlRTQiowqANtbSxBOqDam5cFiuGENWEgMbgoAm1hEsUUAVoSyyTK9RYKKKEPKUvVAFt&#10;B1ofXaKAqnXQhFomMQsbs8sIhhBiNAnFWMkhPlGaovRBE9gYc4Uxn4X4oHlEoSp2C2AF34nmr4Th&#10;b6BcGSGBKPiXNjWyqO7/eCMq2jWkaAc70159SVy1En1RppWYl2t9aVx9QiBT9wVtUdbpKFCYqUoR&#10;Vf2pSinV/DqSYXhlu6K6L1hHResUlkH5N6hUQj0ypx4WklXPQkU7q/BrO/iSuPpYN4z1NBd12IaZ&#10;OrJFg48e2kFh+gI1qsQrKKzwN2jsVzS3DqgyaDWYpbwg+UiCtg3pi0qKQpWSKKBx48pWKuRCi5ad&#10;Lkv9KFSNxLyItG4Q21QmJBRB1VSDizSkWzWYlVUM7adB9RIVphi5cVFlzeAvhLynwSgvjIkyligm&#10;plJlTNu2EPA4Jd7pteaaa4onYK21wkTOso+XcULiuONP5MTXrLff5qNp+kjeBx98wHdn9e/fz/Xu&#10;9RCJX4zUR/jycKJviz7QF/rEZAeWgXdhLV221L0w/nn+UiaIF+hjgiHdURhXUS72OSZFfv2bP9B3&#10;5x23uHvvubOqX34s2h54zxWA5TYFmMhp02Y112bVNuKBbwkf4QMwkYUJrXS5eDxQgfHjUc4HHriX&#10;6/tE/75O7xRraHs0hIbGp9vljZkzY/941HSLLbaK76dbEcD7x7AvdQwvT5wokXLg0Uc8gooJNNyR&#10;tu++X+dkGLYVJrHamUlVTBLiOC5CY5bbEPK2NSbz1l13PX6eFDPfmMlt/tVttuX49FOvY9HP20t+&#10;LHpWsGcGPSYwUa25eAR4p5zPU2yYp9UQqFZXEmSG5Ytwng11nmZV4RMtJES0tvA7Ll7UEtInORbq&#10;gzJPNY8QVSGgvpJDfKKRGhONSGK2DX2ikRD4pRptFKpCtZmjlBwowBwa4oMmVF+pkYjGxFalT9SS&#10;PpiwVY0vGCXSJxptL6EwCkhMc23bEBBCjMaQjSVUX8wXpQ8KqCE+5iSM+SzEB7W0MU/VaMOEbRRQ&#10;tQ7bhyV9kmOhPijzVPMIURUC6is5xCcaqTGoRRKzbegTjYSoiq0K2Hy1maOUHCjAHBrigyZUX6mR&#10;EcQgRukTtaQPJmxV4wtGifSJRttLKIwCJpbJF42EGI0hG0uovpgvSh8UUAM+2KKWMZ+F+KCWvrD5&#10;kS2DFX8nmqi5PlasV0VfRLW0sRYkkKn7grYo63SIwkw1SMuoL8oUhiogGuuCpFpWz0cDrbAQuFJF&#10;oUo0R5VAUudKelq1tLEWIWDqdCXKZYsCqYbkZqjC1G2KJZBqLWGXZQmkWgvkLcsSSLUWsMuwBIyq&#10;qai2XrWKQfWMSqdoMJusyprBXxDDBDCmicVONPPH1k0bVdu2pYAv77vuursbNHBAnGTCF/YXJ4x3&#10;2267neso75PChAQmvp58sr9be+114q9C7rTTzm47n3fZ5VfxcU5l3iOOOmq0RR8DfF94jxr6RgyP&#10;2e2+x57u5FNOj4/ZgXjMEnffWGBcmquPqmkuJkpwt88WW21F318u+pvrcd21Vf3yY6XtsY3ZHinw&#10;/je8Y23e3NAGbfFuMQXeTzXf+6ZMmSQex/d8zX3/fdp41HTDDbtwUlEftUMfeKG+YtLLL7k7bruZ&#10;v1CK9brgwkv5Xjmgoe3REBoan26Xgw/uHh/nVOY9voj1wWO7eJcYgHUa/8JztJsK7Ae8C2y77Xbg&#10;crGeBx7UTaLlwHG266578NdXR40c7o46+jj6sa0wYfWM37boE/jPGzPd5Mml/WXR2OU2BIwLk3jj&#10;xo0VT3gv4Zx3Z/P9cgrcNYfHOPE4J96LhnGkY8Hn5Bt+LHpWsGeGSsdE+nmKDfO0KQSKdCVBOLOK&#10;eiNVWkwoqXdF5bk41ZrDX7HsRZGmKKAKWJ/NBbSPSIhqQkBjJUfwRcIlCqgCtCWWyRVqLBRRQp7S&#10;F6qAtgOtjy5VIaA5zFe1TGIWNhb7ZlFSQjTmWKIwCqftg6YofdAENsZcYcxnUVIJZYlCVWh9dKkK&#10;AVUYtEWZa20TU6gNjRQn1VMViLGEgKp12D5oigKqgPXZXED7IKwPmhDQWMkhPlGaooAqQFtimVyh&#10;xkIRJeQpfaEKaDvQ+uhSFQKaw3xVyyRmYWOxbxYlJUTpg1omMThtHzRF6YMmsDHmCmM+i5LaaqTG&#10;jNP66FIVAqowaEMt4RKNOQK1oZG+UGYCLYMV/040akBGfSjrL367U7bu1Rt8IxUcn0qdPqlDhNqu&#10;OQQydV/QFmWdDlGYqQZpGfVFmcJQBURjXZBUy+pNgl2mJUDViqKoHjTsMaDKuqxkRv3f+P4vFN7O&#10;tiuqV0PA1P1ftkVV67psOyZA6yHZI1sv0jRPkanbVEsg1RZFcoLyn8GgQVinnaMZNFSvBJObWYYH&#10;VMcQx5ZoREP1RiCzfEMg1RpCDz1dPuvGZ8wW0ZoAu8FcGCnUUp13P+gfqatXsllKY1GxWwi4y+yt&#10;N//jbr7pej4i9kDPe/jI3lHHHBcfd9OJr5733eMO7n5Y9ONROzwuhh8mQFvwkd4PxwkoCx017gDa&#10;7+sHuLtuv9VtucWW7Bsx9Hm0X+YjvR7kGLQ/3HmToqFcvJT+Flkf2HikVB+TbAi6PbQ9+n/Kbw8s&#10;T9c7RZcuXdxXt97W3XPX7WyD97xNnDhBoiGOMdx5+y2lsT6DsYYjEP2efOrpvGvonrvviH3gfXIK&#10;3Lm0+upr8CX2iA944rF4J1pjtl0eGhofgO2Cd6Lp+MDhw56KE1EWmMDBjwY8/EBP5uHHJ/DjDEXA&#10;MYHjANu5qE/cDYf30OExRy7/wfs5sVgEbJMzvnU2Jx7btW8f7mgUPyan8Hiqbiv8WELRnWiNXW5D&#10;wHriEU28m4z9eeIHG/DorH10FZ8JTEYf4nOv/PulXC7uVlxbxoLHM3UseWcErCc+w3pMIB+s6pjQ&#10;DvO0GgJFupJAz7Lp2ZZKwxd5Gk7UXnK05vCfx3gxhC2+PKibqVJJL6yREI15GDNAHUaRr2Ohm0U5&#10;NAbNjMMS0FiQbCjJiUFP2ydNVQt12Byh9RGqAhvLjMMSEI3jgC1a5kAObFG6jebBxrRtJJBoXijj&#10;EOo6lY0jD0lOXAfxEaoC64526jTBOB4hoBphAjoG2uLLg7qZKpWycQBpzCMJlTu8NmockpMZhyWg&#10;sSDZUJITg562T5qqFuqwOULrI1QFNpYZhyUgGnM8opnkQOOyQfWJ5sHGtG0kkKhWgWjbHKGOt2wc&#10;ebA5QusjVAXWHW2tpGwZrOBf5wy36YfLoVxU/cUxo+pvjHoDNV5n0Q/q9EmdWVJHnqlH+iKjjaEv&#10;ytQyiQG0hUCDcUMgo74oUxiqMFMNUq4NxUUVuXWbbAlQtaLIqWfyGql5Kw1T1RfZR7dwTCR1jYtq&#10;vCr1bcoU/agik2rqyGNp40bVLworlBXqNEXRjyqQakRS12qa1hikfUDzfBkkjjjeIOUNKyjNRBu7&#10;PdRdFm8EYh8JgVSL0FC8CsRVgHqybnzGLFZfVIyL1u7XOX2BLnEt9IrrJBYh1Yw2Fi3565x49HL7&#10;HXbi416TJ09yr7wyzZ1y2hnumGOOl4xwZxHGueCDBe68736fd14B0F1328M91vcRPlaG9q+9Oo0T&#10;Mngk9L333+OEStc998qsLx5bfGniBPed837gNtk03NUGbLPNdm7+vHlu8OCB/NVCEL9+ifaYQMDj&#10;jCedfLpbb731Yi7u0klzP/n4E64PfPiFzZ/9/JeZCQqLt996y2251VbsD8BdWTvI9kB73R74xUMA&#10;EzyzZr3t9t3vgPjYK7bDV7+ytXv88X5ss9pqbd0xxx7PyReMB/GvH3CgGzFsqHv+uWeZc+LJp7mO&#10;HTvGfrD8ZcuW8W407QOTW/gFzMMOP8qts8667s033+TL5hFfc83Ofp3wa5Kl9kXbI2/MeGfW0qXL&#10;+C4w3AXY0PiwXfh+rb59Yv+LFi3mnYTpjzagjknFYcOe4qOPuKPt7HPPc61br8rl4RcqsS577NGV&#10;/WL7rL766m7wwCdjn7h7TceH/kAcq7qN8aMLmKjDu8SK1hF3w+HRx9PPOMvt0XVP+gDk222FiS0s&#10;0x4HioaWC+AXM7ENtZ7CbmtMbmFZ06ZNcyNHDGOfuIvpLxddFid6bX8777Kbe8tvq2effdqv2/5u&#10;++13dE80sA3woxF4BBnrMk/WE59NUI+JFkV6QrO6kiH+OmfZABtR9xLP51Fr/Ouc4/HrnL5/JQah&#10;aqFVDZHiVIXT9kFTFFCN0Jgoc4U2ZqFVpkgO81WF1mfckYDmwEETagmXaMwRWF8mV6ixUIgPapnE&#10;bNDG6BIFVK0DJnMsTSwUUaiRGss44cnGklBU62CeEi5RxqACtaFpLhQGJBTigxYQ0Bw4Yh8gTFUh&#10;oArQ9gXjUKH6QlGCViUlUJyqMQDxyqookCoM2qLMFdqYhVaZIjnMVxVan3FHApoDB02oJVyiMUdg&#10;fZlcocZCIT6oZRKzQRujSxRQtQ6aUMskZoQaqbGME55sLAlFtQ7tI+aL0gcVqA3N5ApjPgvxQQsI&#10;aDsw9uG/k7TQr3Ou4i9OuHrVFFgE+eI9fvir0ObKeGU9XkBtXfH/2TsPQMuq6vzvadShCSpgQRBU&#10;QMXYosYYC/ZeQSOaaEyMJsY0kxj/URN719hFpVnAgjRRsaBSLKACNgSlqJSAAsIwwAwz//19e611&#10;vrPPOffd9+bdN8PM/e779m/ttdbZ59z7buEd7r1T8o3Kdp30bNTsbm7rrO/tXfO5/azW8Q1M8fu0&#10;ee/CIyj3h+CIftw/MCsq9ydsVso29+k4zEG9+96+IeZgttu7WvMc+PbrpL4dzUbrvH3ekFckx1zH&#10;A5fuoIetG9I4qr93e5/aPOSFEbJlWpyL1nV7k98Mvo4v6xqaB3NQ35yt+kzMwWy3dy3Z/7l5m/k/&#10;ifaOoywYR/VB5XnfdWJf1oXHXpbe9JGdy2QjkV89perLX/5ietfb35I+ddTRY7+r7JYsfMTvRS84&#10;iP+i5HMP+gvLTjUbfe2rX05ve8sb0/s/9LGxPtZ6S9RMj5uRqjfs40amV/7VZWn7Z+fnzup6dp5v&#10;0TxLve5xFkxAaz7+DotMcuxdeUGuxch+EftyI18Pe9ap1buubldt39tfS7aLXwoLM4ub2XZ9+6+l&#10;bSHdztjbNyT058bWcQyod11PKE29/UPKjXO6/Yx9+6/V6q/Vs/3IflGrT7Yf0sh1vSDrjOwXsS83&#10;zvR7dPWu64me7Xv7a8n2c/p92najjsOlbSHdztjbNyT058bZ3o4h35HSpOlByXZzuv2Mus6QWv21&#10;erYf0b/4oW+2aN20oCfR0jmfzLN8bfyXzV3rtVS6Zpr3KJdXX3l1Wn3FNWnNNdeltTfckNaumWGb&#10;2QhLDR3uLUkbyvVY38exvvfvWt/7d63zcfgCrqH5APX5YcbniSG6Zpr3aNRy60F+M/hx+GG5huZk&#10;3nDR5lukJdtunRZvv11aeqvt0VLUajT2ady+Hi2e0Em0tx9ZTpx37iLrKCxz0XGXb/An0fRX4ZyL&#10;fnHuz/nRSHzUb6+73C297OX/bJWNSzhpho+euvA9bD8+56z0lre/Z6M9ATQp+W159Oc+kx70oAen&#10;v/27f7DKhqv5erysF9UHrtzAhJNo2x2I586hA+5n+R+jbUbdnuBf/3jMJ6M1h7wzj3pMAxp5CHrM&#10;Mh1H7Md2uiE4oJHryva63DhiP7bzDWdQ7/qeUJp6+2vJdvEiz8LMYp9sH6yk5Y56th/ZL2If+qvt&#10;h9S7rm5Xbd/bX0u2m8vtF+vLOkNq9deS7Uf29Yj92M43nEEj1/cC1pPpOGI/tvMNZ1Dv+p7o2b63&#10;v5ZsP6ffp2035+PQ7Ywj+0XsQ3+1/ZB619Xtqu17+2vJdnL7Lf6zW+BJtLXnfKpclRzjjyoyX/pe&#10;QEdyxPZrrr0+rfrlJWn1765Ni7e9TUqbL0+Lli5jx1QbqeQxEpxqqqn43Xtr8a8e3nBduvn3l6cl&#10;222Tlt1+l7Rk662so3nYuDrznIjXHify2TNx4d6J5nvtV+vYcoDr0HvQWRvDO9H6rl6fTjj+mHTU&#10;pz/JjzP+12tft9G+C+1HPzgzvfMdb7FZSpttvll65ateOz2BNgf5bXnXu+2T/vlf/o0fodxY1Pe4&#10;GfX4GUtDC4IbmfhOtAN3LlcvXz99zViX64/210/ynWiHvGMWx5Qb48pZaia1rrMHSlOrb0iy3ZyO&#10;w7br238tbQvpdtX2vf21ZLtxj7+1rmwfrNTqr9Wz/ch+UatP1xnQyHV7th/ZXys3rtP90CX7d2lf&#10;p78W9p8b5uXxUKnVNyTZfvp4MFZq9dfq2b63r0dsR3+1/ZC0raOe7Uf218qNs/j930LfifYpTzRX&#10;tnUrrRtXX3FVWnn6OWnxDndIS/fcOy3bfa+0+Da3TYuXb5PL6Jtqo1Tf3WGqqTZULeT9NT/Hrrnu&#10;2rTmisvTql+dl1ad97O05v8uTlve6+5pib8rbabjWIfjndQ70d5xZD6IvOQ6HFqvsP2m9E60qaba&#10;FNT3eNlgHjdDB9bHDVzNO9FmoXy99E+C1p8GosmeRBt4J5pPq2Pplxz8TP2963pCaertH1Ju5Out&#10;bD+k3nU90bN9b38t2X7c28PFzWy7Ucfh0raQbldt3+obUu6P4662H5LurrXfge3ZNyTZbr3cfq6e&#10;7Uf218qN4x5/77qeACv19g8J+8+N6+04ZPux+kXsx3a6ITig3vV1u2r73v5auSFuv2r7IbXW9UBZ&#10;qdVfS7Yb9/fo4ma2XbX/+Xon2sL+65y4MuWHMRkemudLDoLYroc3/2FFuv6bP0hp69ulLR/5pLTl&#10;/o9LS++8V1q8zbZ2A0610Sj/vluE+nJTTbWQ0vvgKEM1J6X83IfnwKV77MXnxK0e/aS06Fa3T9d/&#10;74fp5uuu5/55CE6EFpCer+iGOnM8J5NlPhHxOR3vP+6SJ+0qsqYccOnZ8OVHqVRDNaeaalPV0GMC&#10;7DNUc1BDG4DjGBqXtwD5UyiZ7Rw00EMvW2rCyi9WfL2qXrQ8B9YvjB0DTjMUL4RCXwMMe80Yqmq6&#10;DXPGMIC8TSPG4DR7zB639YAQexhYDqzsuWYjg9csdjJnVDOHELFTciVozJwx4owyCCGrea9uWwpm&#10;QBglrVX2XPQbmQMhDyzHnsrRz8FyoFpr2c6IESIWQk5N6Bpq5qxH5TmQfc4+A04z5LkmYTlj2Gug&#10;qqrpNswZw4DTYiek/R6zx209IMQeBpYDK3uu2UiAGiBkzqhmDiFip+RK0Jg5Y8QZZRBCUmv1G8OA&#10;MEpaq+y56DcyB0IeIIfYqI5+DpYD1XnQfnX0IxbOoxb0JJq/GOqL41jOQ1AttRt+dF5Km++Ulj/r&#10;uTx5NtVUU021oMITkVMN1VxPwsm05c98blq07a3TjT8/n7mhQxxFN9SZ5ydlzj0xAZUTdXLRucdC&#10;vHIqGVeM/AYoPyrlKEM1p5pqU1HfY2A2hmoOamgDcC6GhngLUHkKxXNpmTh5HYzlebdNhiDb2mRx&#10;0tLXq3gxg/PghEg14KwMxQuhkGu6kTJCToix1Vq9Zq+VIVD63HlwQr4drDmmnGbIe9jvVFc1ldZi&#10;bQ4NKWP0qDEIkdQ1GBqZAytpjb3m6OfQ0EptY3CaNceU0ww5ETA2sldjqbk8BsOWJLOdUNQqQ05N&#10;6BoMjZAT0pz2Qr4GpTmwMuS1JmE5I0Mj5IQYW63Va/ZaGQKlz50HJ+TbwZpjymmGvIf9TnVVU2kt&#10;1ubQkDIyB6qrGpK6BkMjc2AlrbHXHP0cGuo07DVJao4ppxlyImAMqpEyRo/JYzCcB3erADgrz6MW&#10;9p1oLeI7zIpGzzNzgO804+voWpszV+b4RwRuuuD/+Mfhkp13QXaqqaaaamHFJySjGqq5HoXnSDxX&#10;rrrkinTzVVcPHuKcaYFzEiqvsXKxuWfZY/PmhbSZMwNyQxCw+QYoPyqlGqo51VSbqvoeE2qo5rxp&#10;aAfgOIaGeAtQeQrNQx/5RAt0yRBke5cLKn1R67ygMSkGvJYlYZEnhOjnNqDl+uQ1sHUcashrBe1S&#10;1RPFbF2ToVPlCe0xa45ymrTWOg41ZIzjQGzsJNCD2Mi0sE9a823DUMW+Uith9uvUOY4+VT1xHSxH&#10;OU2ajrhOSjGOxww5Q1LwY2BsuT55mq026RwHVNeyqlI3kTmr47Ce1nGoIa8VtEtVTxSzdU2GTpUn&#10;tMesOcpp0lrrONSQMXqyIqx6wNg37Dljn7Tm24ahij6FItYesx9v5zj6pD1mzVFOk6Yj9kltwGmG&#10;nPOk9fZOtFkxB4j5OorYzWJKN/7sorRsj7tN34E21VRTrT/xCcmohmquZ+Edacv2vFu66VcXDx7i&#10;nGmBcxIqr4N4l4JfysxzXmVnvJB25+WdEKDMN0D5USnVUM2pptpU1feYUEM1501DOwD7DA3xFqjy&#10;FJqH1nWxueX8abahPVvngSlnCWOcuPTFLGzJeEHLZGxkaIScIa8Z2WvWmsqnbLEe9jvNmpN0GPIe&#10;JBiCaqSM0WPSXKvX7LUyWA5UVzUtao0pI+TUBEL2qKVWhgAZ9loriUy7VpWCmmCfGykja6DJY7Du&#10;BREAZbAcOGDIe5CINWCETjPkhBjngXXQ7LkyNPKptRRb0hkFIJNTI1QTAWMje81aU/mULdbDfqdZ&#10;c5IOQ96DBENQjZQxekyaa/WavVYGy4HqqqZFrTFlhJyaYAiqq5qADHutlUSmXatKQU34GtFvZA40&#10;eQy2es3Rz8Fy4IAh3w6ONWCrWYqGnPOk9fZONLxkFvbM88A5iBfXXqKnzG/65W/TFg/40zybaqMU&#10;ftFKqC831VQLKb0PjjJUcwMQnjNv+vUlfC6Fgjb4ofbRDTXPxT5vnqMnpfL+BIz5kl8oWxd7Ia1Z&#10;XlDbZq3mBig/KqUaqjnVVJuq+h4TfYZqjq2hBZTjGBriLVB8CuXzKeiWuU3bzM+9NmfKWcIYJy6+&#10;ZuHFC7AXMb6QCTVm3XszIdYYNGz1i5mznpDkwE6/MWKEiEuqiTE4zR6zx209YPR47Byw9hCSY4/m&#10;jGrmECJ2Sq4Ejb0efaD3OCXHKWhmzhgGhFHSWmX2ua0HZA2ENDdg7SGcFgfN7DdqzLr3ZkLOUihu&#10;9YuZyyhDI8+BnX5jGEBeCLGPQWNdQ81cRhlMkuvtN0aMEHFJNTEGp9lj9ritB4wej50D1h5CcuzR&#10;nFHNHELETsmVoDFzxrD3OCXHKWhmzhgGhHSVa/Vne057QeZASHMD1h7CaXHQzH6jxqx7r5cxQJ6Y&#10;Hy3sv8559ifzDC+GusuZ5j1CWdqufPNhaaf3HZYWb7tdSUy1cUl/32PcPaaaar3qFnJ/XfOHa9KV&#10;L31eutVfPXdixzupf53z7UfN7SD1Kg5d1fn81zkvvfSSdN5556YHPehP09KlSy07s8Y5Tgjrn37a&#10;KWmrrbZKD33Y/mmLLbawSlfoPT8fywNneSxz1dVXX5XOPOP76U8e/JCRx7W+tHr16nTG97+b7rb3&#10;Pmn77XewbFc33HBDOvWUb6X73Pd+7PvFuT9P1177hzy/v3Wsm/x3qHrggx6cdtllV8a4Hb918jfS&#10;6ptXcw7d+ta3Tve//wPT9753erriiiss2wj1cX7PZ57xvXTRRRfaLKXddrsTr1edd426n/lxQg95&#10;6MNG3qbzKfw+/pB/H/fNxz30eMH1uThfnzva9VtX4T5xWr5P3NvuEyrcr04/7dtpz73uyt8hju/y&#10;yy8d/n3IA/2GlTekk7/x1bTfve6ddtm1/P77FPu/T97/DgtzO4+j5l/n1N8EvpoFX8jSZtTx2oC/&#10;D/oofa9/HDgZrTnkHSUYuYvmWByj+0Xs716nQY1cV7bX5cYR+7GdbziDetf3hNLU219LtovfNQsz&#10;i32yfbCSljvq2X5kv4h96K+2H1LvurpdtX1vfy3Zbi63X6wv6wyp1V9Lth/Z1yP2YzvfcAaNXN8L&#10;WE+m44j92M43nEG963uiZ/ve/lqy/Zx+n7bdnI9DtzOO7BexD/3V9kPqXVe3q7bv7a8l283i9rtl&#10;/uucLeKFtKgzZ5DnoH0HWotAHkD0rbn+hvKvcE411VRTLZTKE1ChGqq5AQrPmWvyH2NDhzw2LWgx&#10;2+eTEP4Q04tnSL6gZ/eQtYq151M//MGZ6Q2ve226Md/Os5EfhVINYc1PHnFoOuTjB6evfOnE/If1&#10;Sqv060dzPJa56oILfpX+33++gidXNkT95tcXp7e+5Q3pyp6TUCocP64Hrg90wvHHpA9/8H2M50P4&#10;vfzzy/8ufe4zR6Zjjv4cf59YHyfXIOz3H//hb9ORnzqCdfjb3/pWuuHGG0nMUXvZS/+G23r95tXN&#10;SbdaOAnzpROP5358Tfjwwz7OGk5+Yo5jwrF98P3/y/nQ/Qwnjo495uj0kQ+9Lx133NHpqqsW7neO&#10;38dH7PfR93i5LN+O737HW3ldcL20Rzkb+X3iQtwnqoVuvPGG9Mb8OPvRD89kDifRT8HvAydB0VMb&#10;Mt5w48r0lS+fmC6/7NKSGBD3/0rb/4YmXpc88PoV8nm1IkOQ7V0W1Zyw+NpVvZCFIa8V9JW6icx4&#10;MURsHJT1zPk4qp4oZuuaFgZDUmAImjVHOU1eA3VfJWGGtGaKsOohzTwOyzk7qnriuI1URZ9CEWuP&#10;2Y+3cxx90h6z5iinSdO6r5IwQ1oDzZAz5MVsXQsIDsh7CFANea2gr9QtZvtxM7ZwUN5jjbM+jqon&#10;itleAy0MhqTAEDRrrk9eA3VfJWGGtGaKsOohzdGP2NiR1MBR+3f6FNJ9BM1eAxk6+6Q9Zs1RTpOm&#10;dV8lYYa0BpohZzcxL9owvxPNAjK7Q6uBFG4432iqqaaaaiHkTzl8QhJDNTdE4TkzP3cOHfLYtKDF&#10;7Ek+JeOdDHrxDOkvsj1kzSm9IC+cr3/5USjV0KWXXZI+99kj01ve+q70jne/b8He+bOx6KsnfTnd&#10;btfbpzvc4Y6WWX/Cu+E+fPCh6dAjjkzv/t8Ppq9/7Svp298s7+qCbrvzLund7/0Q6/ArX/XqtN12&#10;25HcJtfuuNtu6bX/88aobz7w7j+c8DrpKyem977nnXxXlq8J/+lDHsqTZH/94pdyjmPCsf3jP72C&#10;86H72YrrrkuHHfLR9E//+h/pIx89PO2++x5WWRjp46Tmt/LteP31K9JHD/kEr9dQ75w1tCCY/fgn&#10;Pjn9h/8+RvVm4bbFbXyve9+nJG6J0utksT+tKr1sqQ4XVPaaVWwvXP5CFgaclSEnAsZGbENXNZVP&#10;Qe+NfXEiBjLrNAz5dkgwBNVIGSEnxNhqrV6z18pgOVCdByfk28GaY8oIOTXBEFRXNRWm9dogAifE&#10;2OhpSwU1oWswNDIHVtIe0hz9HCwH9hmD06w5ppxmyAkxzgP7xMx5DTR5DIYt6duFAWdlyImAMajW&#10;WiXPgd4b++JEDDgrQ15DgiGoRsoIOSHGVmv1mr1WhkDpc+fBCfl2sOaYMkJOTTAE1VVNpTXdRwnM&#10;gLAqRa1JWM7I0MgcWElr7DVHPwfLgX3G4DRrjimnGXIiYOycHy34O9Ea42LMQTAPMxLbIbbtp9rI&#10;5L9S/dX25aaaaiGl98FRhmpuwOIh5kHphjrz+jkYc8Th5rl6UsL7Fcq7GAqZUQ7Ya33b8ML5ZHTG&#10;Gd/jR7tUyME4sfGtb30j/epXv+Q7hI7+3FHM491EyGN+7Bc+z3eg4AjxLqXPf/aodM01V/OjgPi4&#10;GuTvMPp87ofr/amwDXqxDdb7dt7PT3/y49jW14Sw36999SvsdWFt7an3fclvf2uVRtjG675vCMT6&#10;vn9dV1XvQ9dw6T6wDlzfDtjmmyd/PT37zw+Kk01DxzaT6mPSffnt+p3TT2XN3102SjgB9YhHPCr9&#10;9re/scz86sorr0jvfufb0l++8K95Ukn19GccMOuTsbhvHPOFz+Xr9tv0wx+cweuL+zOM2G8Xv/+6&#10;cDvhdkGP1+rfFW5b3C90O973bU3c7itXruRjAqqJ9b7y5S+m61esSF884Vi+K80fP3hMufX+hn1+&#10;3e6LrVq9uCvPud7n7ferfahdUu4DvE1uzrfJN7+RLrggP86/mB/neRu9XXib5brfT3jfQp8dZ30/&#10;dvn18e3Wq+x6h4EeetlSg2yCCQovVf56RfYZcJqheJ0T+hpg2GvGUFXTbZgzhgHkbRoxBqfZY/a4&#10;rQeE2MPAcmBlzzUbGbxmsZM5o5o5hIidkitBY+aMEWeUQQhZzXt121IwA8Ioaa2y56LfyBwIeWA5&#10;9lSOfg6WA9Vay3ZGjBCxEHJqQtdQM2c9Ks+B7HP2GXCaIc81CcsZw14DVVVNt2HOGAacFjsh7feY&#10;PW7rASH2MLAcWNlzzUYC1AAhc0Y1cwgROyVXgsbMGSPOKIMQklqr3xgGhFHSWmXPRb+RORDyADnE&#10;RnX0c7AcqM6D9qujH7EQcmrC1/Dt5kEL/k60XuchqNbaCE811VRTTVz+ZNP3BFTzFqS+q+CGOvP8&#10;pMx5Hgpx8snmzNmc1ckIp/HKybxCZoSMKw7at4k1JqMTjjsmHXzwB/mHMoQ/kN/65tfHySl81PID&#10;739POib/Uf3pTx2R3vA/r06f++xR6bhjv5C+cPTn0mv+6z/47ikc4eWXXppOPvnr6Zqrr+GJBHxM&#10;DWt84ejPpkM//lF+9A4f8fvgB/63dQLChRMD73rHW9MXjz8ub7eSHyn8p5f/HbfHtvhY4Kv/33/E&#10;H+V9H83UjzXW+8ZH53DyYtVNN7EO4QTAR/P1948t4p1Qp57yTdaw7r//68vT4Yd9jDVcn1q+D2yH&#10;Hl8D76ry27TeB27zV/3Hv/JYVWef9UO+O2nvffblfNSxjdJMt3l9u+L3NpOw7Y9+9IN069vc1jIp&#10;XXfddemLJxwXJ4+GTqaMowt+9cu0atVN6c8e+nDLrJvw0c2TTvoS74u4T+KjpDfm2+UbX/8q72O4&#10;3jA+6vnpTx7B2wzC7+SV//4vvH/7R0Bxf9LfFW4L/Sgt7o+Hfuwj8dHWIz/9CZ64K4/8rnE/+umP&#10;f5wu/vXF+XfwuXRZvv0vyWtgP7iPI4ffOY7Tb1Ps89/yffGIfF9EPe6LWFBpwkkyrvexg8vHMLUv&#10;G/cBfLzzxpU30Ig/8L73pGOP+Xz6wufz4zo/zo475mjeh3G78aOgeRvo1G9/k/dF9H3uqCPTaad+&#10;m3kVbpMPf8D2P8b9a+LK15nPoxUZgmipiCKZx5rlp8wmJrxU4UWLMSdiwFkZ8lqTKLkwUkbICTG2&#10;WqvX7LUyBEqfOw9OyLeDNceU0wx5D/ud6qqm0lqszaEhZYweNQYhkroGQyNzYCWtsdcc/RwaWqlt&#10;DE6z5phymiEnAsZG9mosNZfHYNiSZLYTilplyKkJXYOhEXJCmtNeyNegNAdWhrzWJCxnZGiEnBBj&#10;q7V6zV4rQ6D0ufPghHw7WHNMOc2Q97Dfqa5qKq3F2hwaUkbmQHVVQ1LXYGhkDqykNfaao59DQ52G&#10;vSZJzTHlNENOBIxBNVLG6DF5DIbz4G4VAGdlyKkJX8O3mwdtAN+JVr7rDB8qAv27z0rO5oDZt2vn&#10;pppqqqkmLH+y6XsCqnkL0tBVGKQFLWYHmTROUHYqL//YC6K8QDIDIkcCZd4xt8FP6Z2UHvf4J6Wz&#10;z/oRv4sLwokB/AH89Kc/C3umfn3xxemNb347P0Z3xZVXpDe94bXpJS/9B36U7ilPfQZPHODdafi4&#10;Fz66h4/w4aN8eEcRvh/pbW95Q/rnf/l39n8or/Hb3/w6ffe7p9vqReee+3OeNLjLXe6a3vr2d8c7&#10;j/DdYPve/R7cFh8pvOS3v2l9pHCU6n1/7JBPpM033zzdtGoV6zhBgJNUK69fyRp68E4o/OHvJ1XQ&#10;u8MOt2KtfocU5Pt40d+8hD2+Bt5VhXdX9e3jSU9+Gk+gqNB33LFHpz9+wIN43cc5tiGNc5vjdn3G&#10;Mw5kfehjejh+nFTBCbJDD/lo2m677fkPMrhWXHdt+vKJx8cJKXzP1lx19VVXpa222jptucWWllk3&#10;4Z1zb337e+LjpPgo6bX5eN/8xv9Jf/bQR/B6w69+7RvSwR/5QOt7vK6+6vfpb/P9e9yPgOKk6Cmn&#10;fIu3M9b8r9e8Pv3f/13Ox48aAnE/etaBz+Ft6bc/1sDHZXEfRw4f87xVvt99LN8HcF+AVuX74vZD&#10;90XfQdZV+fhxUu/H55zF9fj71QNwQxLjcf6G/Dg/9BNHpgOfcxA/CouPxNY66tOfTPe//wPY99FD&#10;P5H++IEPskoR9/9R2/97bf/rW/k64nm1JkOQPV0W9dO6Jit/QeMrlxrwWpaERZ4Qor9+QeyT10Df&#10;h28XhrxW0C5VPVHM1jUZOlWe0B6z5iinSWut41BDxjgOxMZOAj2IjUwL+6Q13zYMVewrtRJmv06d&#10;4+hT1RPXwXKU06TpiOukFON4zJAzJAU/BsaW65On2WqTznFAdS2rKnUTmbM6DutpHYca8lpBu1T1&#10;RDFb12ToVHlCe8yao5wmrbWOQw0ZoycrwqoHjH3DnjP2SWu+bRiq6FMoYu0x+/F2jqNP2mPWHOU0&#10;aTpin9QGnGbIGZJCa6350YbxnWg5QMzXUcRuFgvdkM49N9VUU001UY16Aqp5C9LQVRikBS1mB5k0&#10;TlDl3Qn+woiwOy/vhACbOS8Vyw+buOkkdM977pd23nmXdNJJX+b8lG9/M+233735nVy+1+c9/wU8&#10;sbNd9v3/+IHp4fs/Kt3JTi7cL/8xjZMtQyd28O4q/JGKEyw4GfP1r52Ulm+zTfruaadaRzlZ8/73&#10;vTvtvsed0yv+/VWt783Cd1/tv/+jGeOEBvY37kcKsW/8y473yNcRwrrP/vPnpa233ppznCD4Tj6O&#10;7bffPp1wwrE8vmuuuYbHetll5d1u6H3kox/LuE++j8c85vGWSXw3Fd5VhXdXYR9419BTn/7MuF44&#10;qfBgORkF4TY477xfpKc9/Vmcj3NsQxrnNsft6u94GxJOtB1/3DE8QYYTIv/12te3TirV34n2+Cc8&#10;2SqjhXcc4rhg/9jgFltuyZNEfsJoEvJ3uz3nuc+zTOJ9A78/3GYu3MfGOXkG4XjxEVycTMbjA8Jj&#10;A3N/5OojuCbkaxz0vBfE4wr3lafk+wzuO34iC/fFRw3dF23Bm266iR+pPitfn7e+4z1lvfoAdOeQ&#10;zf1xDmE/eFfkyp5/sOE+97s/H4P4qOb3vnt62muvu1rF9p/zrf1vIOLzbYv27JoHppwljHFIo6vz&#10;JH9Ba72YwQiNkDPkNSN7zVpT+ZQt1sN+p1lzkg5D3oMEQ1CNlDF6TJpr9Zq9VgbLgeqqpkWtMWWE&#10;nJpAyB611MoQIMNeayWRadeqUlAT7HMjZWQNNHkM1r0gAqAMlgMHDHkPErEGjNBphpwQ4zywDpo9&#10;V4ZGPrWWYks6owBkcmqEaiJgbGSvWWsqn7LFetjvNGtO0mHIe5BgCKqRMkaPSXOtXrPXymA5UF3V&#10;tKg1poyQUxMMQXVVE5Bhr7WSyLRrVSmoCV8j+o3MgSaPwVavOfo5WA4cMOTbwbEGbDVL0ZATYpwH&#10;1kFzq2ndtH6+Ey0P/NMFxItrL9Fjc90Wl6gVTnULl/8S9ZfZl5tqqoWU3gdHGap5C1LfVXBD+nxb&#10;5s1zNAqdOS7GyQnvbCgvhs7Wi6SZtYq8VGQNpCcj/LG+/yMfnb560pd4MkO/k6veK+a3u93t6b5a&#10;n/7whz/kP8avT1868YR4x9LqVavTzrvsah3lZM1vLr4o7bPv3ef1t4N9491NS5YutUxKN6xcGR/n&#10;XLV6Vbpp1U3pR/kPfj+2b37jazyxwvvNGOrbB95NhXdt4cQiTkJcg5NEdgINwkkT3CYqnLy81a12&#10;jH9QYF2ObZzbfBzpPywwn1/MjxNDflz+kUlcb5zgmuT3Z+H3sWzZZmnZ0mWWKff/nXa6NW+zuQjv&#10;wMTJpm233TYeAyDWA/sMKbHGSltDtcMO5YQW7gsd9S2UhRORZ/3oh/l3t2/afPN8n0PeDWns0toY&#10;wrvgcCINH+f82MEfTid/7autd8ud9UPbv9znNwTlp9OK9uyaB6acJYyRahdIqU5IeMHCg90cL2Yw&#10;QiMUTwrCVr+YOesJSQ7s9BsjRoi4pJoYg9PsMXvc1gNGj8fOAWsPITn2aM6oZg4hYqfkStDY69EH&#10;eo9TcpyCZuaMYUAYJa1VZp/bekDWQEhzA9Yewmlx0Mx+o8ase28m5CyF4la/mLmMMjTyHNjpN4YB&#10;5IUQ+xg01jXUzGWUwSS53n5jxAgRl1QTY3CaPWaP23rA6PHYOWDtISTHHs0Z1cwhROyUXAkaM2cM&#10;e49TcpyCZuaMYUBIV7lWf7bntBdkDoQ0N2DtIZwWB83sN2rMuvd6GQMUCcsZ1azPj9bPd6LZiyLZ&#10;Z+0Zw1NNNdVU8y5/cul7wql5C1bfVXJD+pxc5vkPIuSYxI/NWbQ5Q2YmJJyoKy+GTrw4Mq7YsW2j&#10;zEEhPTnhY2V4l9NnP3tUWrp0abxDSfdaH0V9RENHiI9i3u2ud0tveus74x1LsH4cDSdr8FHFIw77&#10;OL+na6aPK7q22GJLnhDDRwEhnAT8+c9+yhi685578d1Y/lFV/KH//e99J61YsYLzbZZvk/7o3vdN&#10;z3jmgfz4nB/bbE4Y4fpdfNGF6Wc/+bFlUvrVL89PyzbbjCeGcPJsy6224n79RAOO5+c/b44T1xcn&#10;lB6x/6PixMO6HNs4t/n6FI6jvj64rfAOyE8ecWjnu9XwZfrj3idGyU/UnXHGdy1Tvrvryiv+j7fZ&#10;kLbZdtt02WWXxu/vJz8+m98HB+H3hXdQfvtbJ6eV+RjxOLgq3w+/l3/f/pipDSmxxj33+6PWP1aA&#10;fZ1z9lnpLvn3iPtCR30LZeHdai//p1fwnYP4TjR8Nxpr2uexS2szCMeF38cL/upv+HHOP/nTh6R3&#10;vO1N/N40iPv/Z9v/B/L+J3hSdFbK16081xqRqogimUdnUSZ/ejhRyQuYgFRD/kKoTZ7zF8J4QURs&#10;DFU9pNlrZQiUPncenJBvB2tO0mHIe5BgCKqRMkaPSXPay5yRMjIHqquaFpFjaGQOVFU19pq1Rhl1&#10;GvaaJDXHlNMMOREwBtVIGaPH5DHY6jVHPwfLgZUhpxZiDRihEXKqmLMe9po9V4ZA6RND7GfQ2HNc&#10;r6RoyBmyHrKy1gRkOA9OyLeDNSfpMOQ9SDAE1UgZISfE2Gray5yRMjIHqquaFrXGlLElzxnZY9Ya&#10;ZdSprg35drDmmHKaIScCxqAaKWP0mDwGW73m6OdgObDPGCBJRj9i4Txq/XwnGoP2d6C1COQBZB/m&#10;5npeclNNNdVU8yx/cul7wql5C9bQVQpa0GJ2kMmKJZyg8GLIV8UWcYKvZsfeWzEP5skJJzEe+MA/&#10;Se9+x1v4rrQd7CNdutf6CMY9IpyQ23b77fkHff0RPtUTnviU9LcvfVl6/3vflT75icPG+uN7l112&#10;SXvudVeeeOG6xxydfvzjs61aPlaHEyf4Pi/u+7NHpXPOOZsnuCCcvHj8E56Ujjn6s+kzR34yjk//&#10;VcSZhOuHEzAf/lBz/Y444pB0r/3+iPvGx+Oe/eyD0olfPD72gX+IQd+Jhu/jwruZcBLNtS7HNu5t&#10;vq6q/2GB2fzrobVwfV/wwr9O5577s/S/7357rAnjX9nEPzSxrsLvAx8NxvfK+dr47jB8LHXUR1v/&#10;9CEPTfjewPj9feXLCd8H53rYw/fndwl+Kt9v8RFHfCE/vldNH7lDdOF78vB9fx8/+ENcA/vCx3Af&#10;l+8DuG06GrHgHne+Mz9Kecb3vpM+8L53l/uM9kkv1bPGkPCuuSMO/RiPD8eJE5D3++MH8OS7a489&#10;bP/fz/t/b97/98d/PE1M+bqV51ojc10W9ZA/PZyoqlctnValbiLTXxwZGwdlPfULahjyWkG7VPVE&#10;MVvXtDAYkgJD0Kw5ymnyGqj7KgkzpDVThFUPaeZxWM7ZUdUTx22kKvoUilh7zH68nePok/aYNUc5&#10;TZrWfZWEGdIaaIacIS9m61pAcEDeQ4BqyGsFfaVuMduPm7GFg/Iea5z1cVQ9Ucz2GmhhMCQFhqBZ&#10;c33yGqj7KgkzpDVThFUPaY5+xMaOpAaO2r/Tp5DuI2j2GsjQ2SftMWuOcpo0rfsqCTOkNdAMOTuJ&#10;TF2TodfmT0tek2XxxLXo8nMw2uunES+qNQvsZdPm5pjnwbniG2em5QccxOpUt1CVX27DqaZa39L7&#10;pBqqeQvVdUcdnrb+4/Jl1ENXjc/LNbODTFYsYVp053vmPjy3e3Z+dPpP+l8MkcWeyBzgtdPZFIQ9&#10;uubcFWn/Jy232boJJz9W3bSK38vlf/zipM4XTzg2/du/vyrtsOOOPIw1a9bkP+x/m/7o3veJjwL+&#10;/ve/SzvutFPa6y534xzf13STrIWTKPj44kP+7GF8pxi8373uzX/dEP8i4bk//1n65S/P4/dO4eNq&#10;uv3e+9ydHwfDu3rucY/90jbbbNNaG8I7a3bfY490l7x/rL3nnfdKX/rSCVx3s802T0944pP5DwHc&#10;57735/rYj+/7oosuSM9+zvPS5ptvFseHda65+mr+q41YA166dBm3x7tu8A6kBz7oT+OjdbWwBt6N&#10;c8q3vpl++IMzuf3tbn/H9K+veGWc/LjnPe+Vfptvx+9+5zTWd823JdbGu4zwDqRPf+rwtP1226dH&#10;P7b5XjVoNseG38vy5duwNpvbXE9+qGbqwe/5gl+dn351/vlxbPjd4LbA/qFxbj8V7mOPfNRjWrcl&#10;/PD9H8nb0LU23y9xe95b7pd9qveP6/GABzwonXfeeenUU77FtfEupP9+/Zvju8D0dnTtfqc9Wr+/&#10;pz3jAN43fV08FvDddV88/ljW9X54b1lH9btqP7ge++T7P/7lzZ/nNc4//7z0zAOeHd8z59flQX/y&#10;p3GstbQHJ5Cx3pdOPCEtXbYs31b3TZdcYo/lnXctv9/8WMO7UBcvXtzU7PbE7xcnXfE42TxfH6/f&#10;/g53zPel89M3vvbV9POfldvv3//zv3hduP9L+/evt+dC62vHXpe2uMfy5vl2jup7un7EXnmYkNae&#10;9Z0S+OsUoIacCBgbsQ1d1VQ+Bb039sWJGMis0zDk2yHBEFQjZYScEGOrtXrNXiuD5UB1HpyQbwdr&#10;jikj5NQEQ1Bd1VSY1muDCJwQY6OnLRXUhK7B0MgcWEl7SHP0c7Ac2GcMTrPmmHKaISfEOA/sEzPn&#10;NdDkMRi2pG8XBpyVIScCxqBaa5U8B3pv7IsTMeCsDHkNCYagGikj5IQYW63Va/ZaGQKlz50HJ+Tb&#10;wZpjygg5NcEQVFc1ldZ0HyUwA8KqFLUmYTkjQyNzYCWtsdcc/RwsB/YZg9OsOaacZsiJgLGRvRpb&#10;zbRot0datG5alF+Y8fo0UfEt3PBZn7TMLNX3iiq64tUfSjt//is2m2qD1wy/z6mmWi/aBO+Plz3j&#10;UWnHv3+Rzezq4yUBLzpxe3jg0huqh7H92rTkUQflcP5Por39MxbMUX1H7rro2MvSmz6ys83mV/iD&#10;+Z1vf3P+Q/kS/suY+v1dqlHHN9X4OuesH6W/e8mL+HFLfBTwr1/4vPRfr35duu/9/9g6ptoYNavH&#10;T92onGpWeuVfXZa2e3b3uXPo5gUHC6Do9cP/5sg6a82hb7eoEo8lHwxfv/TgBtR77LpdtX1vfy3Z&#10;zl5XR/eLuJlt17d/l5Y70u2MI/troT83to5jQCPX9YJsP7K/Vm6c0+1nbO3fWanVP6TcoMcxY39W&#10;q88DcEAj15Xt53R72HZzPg7drtq+t7+WbDep49dyR7qdcWR/LfTnxtZxDGjkul6Q7Uf218qNc7r9&#10;jH37r9XqH5JsP7JP1Fp3bsex+CFvsWjdtLDfiZavQMueA9fBU0011VTrLH8y6XuCqbkRqXNV85My&#10;53koxEkwmzNnc15Gc1Liib5s5aBxqZiDQo6FTTz/wqpnnPG99IlPHJZOOeVb/Dgd3j3V7LltqOZU&#10;Mwvf8eUfH4Q//KH38SOg+AjhypUr+a+d+r8gOtWGq77HwGwM1RzU0AbgXAwNcRMQbwY+vzYsz7cM&#10;Oiw/XeZNyvbGiQovaGRlyGtNouTCSBkhJ8TYaq1es9fKECh97jw4Id8O1hxTTjPkPex3qquaSmux&#10;NoeGlDF61BiESOoaDI3MgZW0xl5z9HNoaKW2MTjNmmPKaYacCBgb2aux1Fweg2FLktlOKGqVIacm&#10;dA2GRsgJaU57IV+D0hxYGfJak7CckaERckKMrdbqNXutDIHS586DE/LtYM0x5TRD3sN+p7qqqbQW&#10;a3NoSBmZA9VVDUldg6GRObCS1thrjn4ODXUa9pokNceU0ww5ETAG1UgZo8fkMRjOg7tVAJyVIacm&#10;fA2uh9AIOSGN11EL+51oeB1cW777jGZy5u88m8lTTTXVVOssfzLpe4KpuRGpcxUtaDE7yKSxhBX5&#10;p1DMJyG+BuYXSL7DjQTKvGN088d6jUxWZm0Cwqo/OOP7/Fcf8X1k+LiW7hmqOdXshX/cwP81Shj/&#10;QuQb3vx2fiwP30f38n/81/7vvZpqg1LfY0IN1Zw3De0AHMfQEDcB8aryebbNon768y7Jn3wRMjlJ&#10;+Ysd1Hnhal7ZguivXxD75DXQ9+HbhSGvFbRLVU8Us3VNhk6VJ7THrDnKadJa6zjUkDGOA7Gxk0AP&#10;YiPTwj5pzbcNQxX7Sq2E2a9T5zj6VPXEdbAc5TRpOuI6KcU4HjPkDEnBj4Gx5frkabbapHMcUF3L&#10;qkrdROasjsN6WsehhrxW0C5VPVHM1jUZOlWe0B6z5iinSWut41BDxujJirDqAWPfsOeMfdKabxuG&#10;KvoUilh7zH68nePok/aYNUc5TZqO2Ce1AacZcoakoGsxzaGrgfRctODvRMNrIV8cYSYL3ZDOx/FU&#10;U0011TrLn0z6nmBqbkTqXEULWswOMmksYUVcmvnElF8w+Q4FspnzUrH8sCnY51Kbf2FV/5cSn/CE&#10;J9veGkM1p5q98L1W/q9Rwu949/sGv9dqqg1XfY8JNVRz3jS0A7DP0BA3QfGq56F9U4y+QVq9eQDx&#10;nO6cuOIPEsTGkNeM7DVrTeVTtlgP+51mzUk6DHkPEgxBNVLG6DFprtVr9loZLAeqq5oWtcaUEXJq&#10;AiF71FIrQ4AMe62VRKZdq0pBTbDPjZSRNdDkMVj3ggiAMlgOHDDkPUjEGjBCpxlyQozzwDpo9lwZ&#10;GvnUWoot6YwCkMmpEaqJgLGRvWatqXzKFuthv9OsOUmHIe9BgiGoRsoYPSbNtXrNXiuD5UB1VdOi&#10;1pgyQk5NMATVVU1Ahr3WSiLTrlWloCZ8jeg3MgeaPAZbvebo52A5cMCQbwfHGrDVLEVDTohxHlgH&#10;zZ4rQyOfVul10YK/E41/1JD+Aln/SWN17/d8X868ULp51dp04w1rOsYxTTVCfvvo7dSXm2qqhZTe&#10;B0cZqrkRSZ9by7x5jkahM8fF6f1KXKw+MdmLJd5pVpOXiqyBHAvDueYstfmXr6pUQzWnmmpTVd9j&#10;os9QzbE1tIByHEND3ATFq56H9k0hN0i7QDIEERjV0TsplResJi5BQ+aMauasJyQ5sNNvjBgh4pJq&#10;YgxOs8fscVsPGD0eOwesPYTk2KM5o5o5hIidkitBY69HH+g9TslxCpqZM4YBYZS0Vpl9busBWQMh&#10;zQ1YewinxUEz+40as+69mZCzFIpb/WLmMsrQyHNgp98YBpAXQuxj0FjXUDOXUQaT5Hr7jREjRFxS&#10;TYzBafaYPW7rAaPHY+eAtYeQHHs0Z1QzhxCxU3IlaMycMew9TslxCpqZM4YBIV3lWv3ZntNekDkQ&#10;0tyAtYdwWhw0s9+oMeve62UMUCQsZ1Qzl1EGk+Q0vY5aP9+J5jE4D560fnL2+enUk89K5//s8nTj&#10;imVp5U+vSNcddVpaeeG16cbrl6ULfnVpOues89NPfvzLdO7PL0rXXdv8k/pTTTXVBip/8uh7Qqm5&#10;EUufk8t8UckxiR+bs2hzhjNzUsIJO7xYlhN8lXGpmINCjoXhTs+6y1dRjjJUc6qpNhX1PQbGMVRz&#10;bA0toBzH0BA3QfGq87m0zJxFmfzpMm+S3c8yTFDlBavIXwibRJPzF8J4QURsDFU9pNlrZQiUPnce&#10;nJBvB2tO0mHIe5BgCKqRMkaPSXPay5yRMjIHqquaFpFjaGQOVFU19pq1Rhl1GvaaJDXHlNMMOREw&#10;BtVIGaPH5DHY6jVHPwfLgZUhpxZiDRihEXKqmLMe9po9V4ZA6RND7GfQ2HNcr6RoyBmyHrKy1gRk&#10;OA9OyLeDNSfpMOQ9SDAE1UgZISfE2Gray5yRMjIHqquaFrXGlLElzxnZY9YaZdSprg35drDmmHKa&#10;IScCxqAaKWP0mDwGW73m6OdgObDPGCBJRj9iIeQMeU165kHr5zvRLC4vixv+d6Kd9s2z0ilfOyf9&#10;8meXp5vPvzLd9NWz05oLfp9Wfe3stPa3f0gXX3hl+tmPL0q/+Pmv0/nn/zZdeeU1tuVUU021wcqf&#10;PPqeUGpuxPK/T1rMDjJZsYQDxKWZT0Ktd57V5otkl3kYNHuC6y5fRamGak411aaqvsdEn6Ehzlmj&#10;Fh7H0BA3QfGq8/mWQZf86RKbOBmBeXBOXPGC1X1FixdHxsZBWU/9ghqGvFbQLlU9UczWNS0MhqTA&#10;EDRrjnKavAbqvkrCDGnNFGHVQ5p5HJZzdlT1xHEbqYo+hSLWHrMfb+c4+qQ9Zs1RTpOmdV8lYYa0&#10;BpohZ8iL2boWEByQ9xCgGvJaQV+pW8z242Zs4aC8xxpnfRxVTxSzvQZaGAxJgSFo1lyfvAbqvkrC&#10;DGnNFGHVQ5qjH7GxI6mBo/bv9Cmk+wiavQYydPZJe8yao5wmTeu+SsIMaQ00Q85OIlPXZOi1AY3T&#10;M0utn+9Es9hfFi3dOx/Hk9Y1v1+R1q5O6ebVa9OqM36a1vzf1WnJH++XVp/3m7T6ZxemxYuWpCVL&#10;lqWl2YsXL0k33niTbTk7rb1pVbr+Kyek6z59WFp10a+YW3P9irTimM8yhxp6NkTdfMXl6brPforH&#10;imN2rfz2N9J1Rx7Wuk5zEdf/XHf9UZrLNlNtQvInj74nlJobsfzvkxaz9fm6wxIOEJdmPgnhHQp4&#10;MVTyYsSLKsmxcJTbvesuX0WphmpONdWmqqHHBKiGhjhnjVp4VK2PU818U+QG9lTEU7kTIi1Xhgkr&#10;XrBywNjIP1aqXBka+RT0Xr6AOtVAZp2GId8OCYagGikj5IQYW63Va/ZaGSwHqvPghHw7WHNMGSGn&#10;JhiC6qqmwrReG0TghBgbPW2poCZ0DYZG5sBK2kOao5+D5cA+Y3CaNceU0ww5IcZ5YJ+YOa+BJo/B&#10;sCV9uzDgrAw5ETAG1Vqr5DnQe2NfnIgBZ2XIa0gwBNVIGSEnxNhqrV6z18oQKH3uPDgh3w7WHFNG&#10;yKkJhqC6qqm0pvsogRkQVqWoNQnLGRkamQMraY295ujnYDmwzxicZs0x5TRDTgSMjezV2Goqn7LH&#10;XfWso9bPd6J5DOLiMVnVnSM8aa1dlPeSb3cc2ZI73S4tut3OadX5l6Qld9k9Ld55J+uaB61alVZ+&#10;9cR03VFHpNUXXcDUDTwJdTjzafXN8/r7v/HsH/LkFriuuvmK/0srPv/ptOLYz6W1K8oJqxvPyuvn&#10;Y8f1ies0x19YrH9cXn/sk2iz32aqjVh+3/MnjiFDNTdi8Tk5X8/GPjfiokTetwM9r7T8pIR3nOFJ&#10;WcmLEU+UJMfCsG2jZA/I3LrLV1GqoZpTTbWpaugxAfYZqjmooQ3AcQyNy6m6N0nPbcUQRGDss/ZO&#10;Xv56hRex8gpWXtDcXjOGqppuw5wxDCBv04gxOM0es8dtPSDEHgaWAyt7rtnI4DWLncwZ1cwhROyU&#10;XAkaM2eMOKMMQshq3qvbloIZEEZJa5U9F/1G5kDIA8uxp3L0c7AcqNZatjNihIiFkFMTuoaaOetR&#10;eQ5kn7PPgNMMea5JWM4Y9hqoqmq6DXPGMOC02Alpv8fscVsPCLGHgeXAyp5rNhKgBgiZM6qZQ4jY&#10;KbkSNGbOGHFGGYSQ1Fr9xjAgjJLWKnsu+o3MgZAHyCE2qqOfg+VAdR60Xx39iIWQUxO+BvvcXjOq&#10;tKbb1H3roIV9J9o8GarnkxT3k1/R165J6aa77pZuyF557cp00357pZt2u226aULvDsM7t1Yc9/m0&#10;dvXqtOXDH522euRjU1q2zKrrLp6gO+qIdNM8nETr0w2nfCPdfMlv0mZ73z0tP/B5admd9rDKVFOt&#10;B/U9eWhOuQmJJ57y9Q7j4kR9HTgplRN8Zlwq5qCQo79oWlz1tLbNnot8KyV8yaWXpG996xtpVX4O&#10;95z2KNenLs3H+e18nKvzcU411aTV9xiYjaGagxraAJyLoSFOZTcFnlELy0+XeKotz7nDxOCcvPz1&#10;KrP9gtgQckKMrdbqNXutDIHS586DE/LtYM0x5TRD3sN+p7qqqbQWa3NoSBmjR41BiKSuwdDIHFhJ&#10;a+w1Rz+HhlZqG4PTrDmmnGbIiYCxkb0aS83lMRi2JJnthKJWGXJqQtdgaISckOa0F/I1KM2BlSGv&#10;NQnLGRkaISfE2GqtXrPXyhAofe48OCHfDtYcU04z5D3sd6qrmkprsTaHhpSROVBd1ZDUNRgamQMr&#10;aY295ujn0FCnYa9JUnNMOc2QEwFjUI2UMXpMHoPhPLhbBcBZGXJqwtfgegiNkBNq5ayHveZW87pp&#10;Yd+JxnH233lWG6rnk1X+czDfUr///ZXpB2f+KP1kxe/TebfePP3i6svTub84N1177XXWN39ae/31&#10;acUxn4uTUFs+8nGtE2j+LjK3ftQzPgL62U+VE3H2cVD/WKN/bPSmn/2Y/aDX+PHL3HvDd05hztfV&#10;j5q6h97BtnZ1e33+jhYvSYu23IpzHjs+4mm+/qT2x1RXnlI+AnrDd+0YUO/5447HlGu6Fv25T/Gj&#10;nCr/aCfq9f6m2kTU9+ShOeUmpPJHipBJYwkr4jLO3DPzr3Liz4wXRP6UF0gnk5VZq+hrxFpzkG+l&#10;hH/0gzPTG1732nTjDTd0euZDV199VfraV7+Sbsjrr4v0OKeaatKqHwugGqo5bxraATiOoSFOZWrf&#10;MP68SvInX4SMQDwHG3OqzYmreQXji2H9gtgnr4F+os+3C0NeK2iXqp4oZuuaDJ0qT2iPWXOU06S1&#10;1nGoIWMcB2JjJ4EexEamhX3Smm8bhir2lVoJs1+nznH0qeqJ62A5ymnSdMR1UopxPGbIGZKCHwNj&#10;y/XJ02y1Sec4oLqWVZW6icxZHYf1tI5DDXmtoF2qeqKYrWsydKo8oT1mzVFOk9Zax6GGjNGTFWHV&#10;A8a+Yc8Z+6Q13zYMVfQpFLH2mP14O8fRJ+0xa45ymjQdsU9qA04z5AxJQddimkNXntaeznHMjxb8&#10;nWjO+fRCCH9gXfWH36fzf/XLdOFFF6SLVl6VLv71RdkX5z88brSu+dNNPzk73fidU9LS290hLX/6&#10;gWnJrW9jFf+eseZjku6VdnIIH13ExyqvOyr3oM97M/muM/vYKE7QQatwEg0fw8zb3XDKydELo2/N&#10;NVeXE3GyL+/pPZG2anV3/c9/mh+vLCfIeo79q82JrdYx5OvgH2VV8UThsT3HlH3DyV/lSUjX2pXX&#10;8x19vD28Jx/HVJuY/Mmi7wmk5iak8keLkEljCSviMs7cM/MvvlMBF2P5KS+Ozj7XPWS91hzkWynr&#10;leqe+dAFF/wq/b//fAVPpk011S1F9WMBVEM1501DOwD7DA1xqrHUutnyAOJvGidEWq4MPZyU+FKV&#10;B75wgWbPlaGRT9liPex3mjUn6TDkPUgwBNVIGaPHpLlWr9lrZbAcqK5qWtQaU0bIqQmE7FFLrQwB&#10;Muy1VhKZdq0qBTXBPjdSRtZAk8dg3QsiAMpgOXDAkPcgEWvACJ1myAkxzgProNlzZWjkU2sptqQz&#10;CkAmp0aoJgLGRvaatabyKVush/1Os+YkHYa8BwmGoBopY/SYNNfqNXutDJYD1VVNi1pjygg5NcEQ&#10;VFc1ARn2WiuJTLtWlYKa8DWi38gcaPIYbPWao5+D5cABQ74dHGvAVrMUDTkhxnlgHTR7rgyNfGot&#10;xZb07cLzowV/J1r5Y8Vip8aaG3IelAslnEhbnG+xRUuw3zXZuC7l+sy3cLJr7Q0rU9piy7R0z7tY&#10;1k8efY4nprZ4wIP5Mcmtn/T0tHblynTd0Uem1frl/atX57vKorT1U57Jk3FY78Yzv5cWbbYsbfWo&#10;xzMH4Z1uWz/5GWnxVltzDq299g9p68c9hX2rL/1NWnH0p7kP7Av7xL55cgzvYLPvQAsty+s/sr3+&#10;8qc/Oy1evrwc+8/t2A/Ix/7EgWPPimPIay1autSyReiNY8pr4OOuaWl5px5/L/niwrvYFm+9PB/D&#10;c7jfNb//XVrxpWN5W061EcvvAuAoQzU3IflzGJ/HQFycXlfi0tfXw0mp8+4xJ0d9oSw1J2sD5FrZ&#10;c5FvpaxXwvzMM76Xvnzi8fHOMfBLef75zx1FI/YaPlqJj1he8KtfRs+xX/h8nDDDRzC/8bWT0jXX&#10;XJ2+eMJxXNu3+elPfsxe/YjmL879eewHxnyqqdaHhh4vtaGaY2toAeU4hoY4VVc9txVDEIFR3ap5&#10;r5FyTkp4IcPrFV/QxMyxAYNJcmCn3xgxQsQl1cQYnGaP2eO2HjB6PHYOWHsIybFHc0Y1cwgROyVX&#10;gsZejz7Qe5yS4xQ0M2cMA8Ioaa0y+9zWA7IGQpobsPYQTouDZvYbNWbdezMhZykUt/rFzGWUoZHn&#10;wE6/MQwgL4TYx6CxrqFmLqMMJsn19hsjRoi4pJoYg9PsMXvc1gNGj8fOAWsPITn2aM6oZg4hYqfk&#10;StCYOWPYe5yS4xQ0M2cMA0K6yrX6sz2nvSBzIKS5AWsP4bQ4aGa/UWPWvdfLGKBIWM6oZi6jDCbJ&#10;gZ1+Y3h+tODvRJsPY2BsXAhxX4vzDQ+nm/Ov4OZ089rVaQ19c3Y5qTZfWnaXvdOSW+2Ybv7tr9PK&#10;k74Y79LCxxJvvvwyfjRyqyc+LS1/1nPT1k89gL04OYQTXqGly9KWD38Ue5btfXembr78Ut6Xttz/&#10;sWnJrrdnDjWcHFskJ9GQW37Ac9mHE1Y4Abc092MtGOti/dUX5lp1MgonvFrr3y2v/7QD837zrebH&#10;/oQZjj2Lx4B95bXS0iWWLVp1/i94TEtus3NavMOt+ADZ/J5/xLWxlv/jBtDiLbdMW9v+tnxYOW72&#10;TE+ibdzyJwc+WYihmpuwygkkuylIXOaHk1I5oZcvRjz+SY6F4bqn2rbF7HHkXco+q84443vpXe94&#10;azrh+OPSDfm5CyfLvnD0Z9N73/POdMzRn6MRn/SVE3niCx+txEcsP/D+9/CEGOqv+a//SMceczTr&#10;l196aTr55K+na66+hifmzjzj+7HNhz743rz2Z9K3v/WtdHPuxQmz/33329ORnzqC64CY40TcVFNN&#10;Wv5YUI5jqObYGlpAOY6hIU7VVb5t8HxaE0+t5Tm2Swwd2loEkxMUz+AZ+eJlhJyhqoc0e60MgdLn&#10;zoMT8u1gzUk6DHkPEgxBNVLG6DFpTnuZM1JG5kB1VdMicgyNzIGqqsZes9Yoo07DXpOk5phymiEn&#10;AsagGilj9Jg8Blu95ujnYDmwMuTUQqwBIzRCThVz1sNes+fKECh9Yoj9DBp7juuVFA05Q9ZDVtaa&#10;gAznwQn5drDmJB2GvAcJhqAaKSPkhBhbTXuZM1JG5kB1VdOi1pgytuQ5I3vMWqOMOtW1Id8O1hxT&#10;TjPkRMAYVCNljB6Tx2Cr1xz9HCwH9hkDJMnoRyyEnCGvGdlr1ppgPrTg70TD0fM1ch2MgbFx8sp7&#10;wS2Ff6VzyZq0xVZb0JtvsXnabLPN0rKly9KSJUvT0sWZi5al1atSuvYPN6Y1a+Z+dJs/4MF8dxXe&#10;RYWPIvqX//MPVNwByn9pMMfbo+c/MnAyy0+MLd52O5Lvbls18/eBLbntLqn5DrZyj5M9Grv7HKXZ&#10;HDu05DZ6DLXsmFZen2447ZtpyQ47pi0f8vC8Ufsda1C5n5R93HzN1cikxVttlRYt24y5qTZS+d0K&#10;VEM1N2HxJshDiyUcYHk0zTz3zASUn0hwUZbnhH6zx2nb6LvZWAMZzyzvUqohJ3TuuT/nCbS73OWu&#10;6a1vf3fafvsd0oUX/Cq97S1vSC/6m5ekQ484kv7LF/51evc735auvPIK2zKlX198cXrDm9/O+oHP&#10;OSgddshH04rrrkv3uvd90mv/543pjrvtlt793g+lv37xS22LfNvn154PfOjj6ZWvenV+SlyaPnrw&#10;B/OaV6YPHXwo1wHxUdATjjvGtphqqsmpfkz446Q2NMQ5a9TC4xga4lRd5dsGz6s1+fRqZATmwZlT&#10;bUIOn09K8d+gmQxHvXZZj28T/z3rhrxW0C5VPVHM1jUtDIakwBA0a45ymrwG6r5KwgxpzRRh1UOa&#10;eRyWc3ZU9cRxG6mKPoUi1h6zH2/nOPqkPWbNUU6TpnVfJWGGtAaaIWfIi9m6FhAckPcQoBryWkFf&#10;qVvM9uNmbOGgvMcaZ30cVU8Us70GWhgMSYEhaNZcn7wG6r5KwgxpzRRh1UOaox+xsSOpgaP27/Qp&#10;pPsImr0GMnT2SXvMmqOcJk3rvkrCDGkNNEPOTiJT12TotQFpz8jjKJgPLfg70Zzr5DwoJy6cPIMy&#10;tly2bbrtTrul297qjum2O9wh7bTd7dKtttklbb/VbdLWm+2YtlyyQ7rhmmXpt7+6Pl1x2dy/pHnR&#10;sqX8xwTwUUh+/PC4z/JdaPhuNLz7CifD+D1f+JL/z3+KPXhH19Jdy0coZyP9hwX6tGzPu/AdXnhX&#10;nP+jAiu//mV+XHTZ7ndOi7du3sE2Sp1jxz8CcPTcjj2O6f8uSzfjXWVr1qQbz/pBXvv6tOS2O+d9&#10;3dY6868t5663/a38+ld43EvvtEfr46tTbYTyJwc+WYihmpuweBPkocUSDhCXceaemYDyC2Rzqq5w&#10;lFu9ti3fBUHmks1tMqO8S6mGnDgh9v73vTvtvsed0yv+/VVp8y22YP7ss36YdtvtTukxj3k859Cf&#10;PfThadWqm/gRTtfznv8CnnSDHvnox6br8/P0SvzPkBF67OOeEPvBCTe8Sw0n2Xwd8ClPfUb65slf&#10;j497TjXVpFQ/JpRqaIhz1qiFR9X6ONXMyrcVb66KfHo1QqTlytBDUzWdf8UfE0KVT0H9AwQi1UBm&#10;nYYh3w4JhqAaKSPkhBhbrdVr9loZLAeq8+CEfDtYc0wZIacmGILqqqbCtF4bROCEGBs9bamgJnQN&#10;hkbmwEraQ5qjn4PlwD5jcJo1x5TTDDkhxnlgn5g5r4Emj8GwJX27MOCsDDkRMAbVWqvkOdB7Y1+c&#10;iAFnZchrSDAE1UgZISfE2GqtXrPXyhAofe48OCHfDtYcU0bIqQmGoLqqqbSm+yiBGRBWpag1CcsZ&#10;GRqZAytpjb3m6OdgObDPGJxmzTHlNENOBIyN7NXYaiqfssdtSVINOAvmQwv7TrT8Slj+bPFYOMp5&#10;6FA8aXEfaxaltTcvSlsv2SntssOd0h133T3dYZc7pdvvslu6/c53TLve9g7ptjvdLt16h53T8s13&#10;SDdfv0X6w+/W7eBw0gkfs8QJJpzowr8uuWbFdfz+Mpxcu/E7p/JL8q8//ui0ZMed+F1ly3bb3bae&#10;WZvdbR9+tFH/YYE+Yc3lTzuQ797CvrBP7BvfL8aPgW65db6RrHmE8K64rZ9kx/7d6tgPmN2xr/71&#10;hXzX2aIttywnGb9wZFr5ja+kpbfdJR/rs1v/EAPecbbmd1dyf/g+NnxX21b7t/+106k2Avl9EBxl&#10;qOYmLD+RFMwDbpag55We7yO3yxc0T0r5xbA5VecvkmZ/8RSyB0TO2BhtTW0ceZdSDTmvvOKK9JuL&#10;L0r77Ht33j6uP/zhD2mr/JyId4q5ttxiy7TddtvH96LNh1atXsUTc1vYSTXX7W53e56Qw8c9p5pq&#10;kqofE8o+QzUHNbQBOI6hcTnVzMq3FW8uEIGxz61eI+U0VdP5V3lhQ9AwVNXYa2bOGAaQt2nEGJxm&#10;j9njth4QYg8Dy4GVPddsZPCaxU7mjGrmECJ2Sq4EjZkzRpxRBiFkNe/VbUvBDAijpLXKnot+I3Mg&#10;5IHl2FM5+jlYDlRrLdsZMULEQsipCV1DzZz1qDwHss/ZZ8BphjzXJCxnDHsNVFU13YY5YxhwWuyE&#10;tN9j9ritB4TYw8ByYGXPNRsJUAOEzBnVzCFE7JRcCRozZ4w4owxCSGqtfmMYEEZJa5U9F/1G5kDI&#10;A+QQG9XRz8FyoDoP2q+OfsRCyKkJX4N9bq8ZVVrTbUqiMuAsmA9tkN+JBrXmeWBs5JwJ44S1lifQ&#10;Fqc1+W+NJWs2S5st3iptudnykd58ydZp6eLZfVzQv/C/nAzbgzl8zxfmy5/xnLT0NjujK23x4Iem&#10;5QccVPLuPOd3hy1bxndY4UTb8mfgZFJ5R5avg/WxH2iLBz8sbXNgWcf/YYEt//RhnKPfVU5+lX9Q&#10;oOW8z82sb8ltbsv96T9QsGVeHyfHdC0e+7PyPnM+nOd+7FDfdrge+McJfP3FWy1Py3EddR1bC/vQ&#10;bXhb0U2PH/dUG5H8ucCeG8JQzalCi3iZR+YnZV4m+eScXwztlF0wYq8Z9aTekPMQ7JNnlaMMOe+2&#10;9z78mOYRh32c34HmJ8j2vfs90sUXXZh+9pMfcw796pfnp2WbbZbucIc7Wmbdtc3ybdIee+yZvvmN&#10;r8W+wbN+9IO0335/FO9Ym2qq+VL9GPDHxbiGag5qaANwLoaGONXMyrdVfjblU2l5fh0mhpoQn4t7&#10;ODHFHxeIjRBjq3kPafZaGQKlz50HJ+TbwZpjymmGvIf9TnVVU2kt1ubQkDJGjxqDEEldg6GRObCS&#10;1thrjn4ODa3UNganWXNMOc2QEwFjI3s1lprLYzBsSTLbCUWtMuTUhK7B0Ag5Ic1pL+RrUJoDK0Ne&#10;axKWMzI0Qk6IsdVavWavlSFQ+tx5cEK+Haw5ppxmyHvY71RXNZXWYm0ODSkjc6C6qiGpazA0MgdW&#10;0hp7zdHPoaFOw16TpOaYcpohJwLGoBopY/SYPAbDeXC3CoCzMuTUhK/B9RAaISfUylkPe83thvZU&#10;y/OgRfnFacKvTuUFkP7RJ8vBz3aP6Pftera/4jUfSjt//is2m3+9+b8OTYtu3CItWrI47bbLXdI+&#10;++ybtt7e3j2Qj4d/OuK4TPgd3rgypWXbrkq779v9jq5bvGb4fUw11XrR9P44a132jEelHf/uRe2H&#10;M14S8CTm4EsEKn7zRmc/Y/u1acmjD8rh/J9Qe9tnLBhHow5R0q6Lj7ksvekj+B8W46taPtY78YTj&#10;0nve/fb02c8fn04++WvpzW/8n/QXL/hrftxyyy23TK/8t39OS5YsSQ97xCPZ/93vnJaWb72cH/vE&#10;xyyf8bQnpJf9wz+nxz7+iaz/8Idnppe++IXp88ecmHbeeRd+r9lL/uYF6ZkHPCftt9+90t3utk9n&#10;G+iE449JH3jfe9LTnnFA2n777dPVV1+dTvryienf8n7w3Wp6nFsvX25bTTXVZDT0eJkX1Qsrp5qo&#10;XvlXl6Vtn5OfO6vbfdTz7bh6w2MtmIDWHP42i/okR22va2Pfl7iZbTfOtde2kG5Xbd/bXys3xHFX&#10;2w+pta4Hykqt/iHlhjndfsZR+3e1+mvp9saR/T1iP7bzDWdQ7/qekO17+4aUG8f9feq6sX6dkO1b&#10;fUOS7eb0+7Tt+vZfS9tCul21fW9/rdww7u3naq3rgbJSq39IuWFOt59x1P5drf5aPduP7O8R+/MG&#10;s+o3htb1OLD/3DjL41j84LfaZN20Qb4TreM8dCietPAlzWtXL05rb+Le0803r0k33dj1qpsa37xa&#10;7hBTTTXV5OXPBeVh2hiqOVWoexPxfwuMMR9gflJ2Tk54fu26nOCrmF9ceRGyBiJnDPfIs0o1VBPa&#10;ZZdd058+5GFp6dKl6fFPeHJ67kF/yXeE4V/WxPeS4R8MWLZss/jXObfbbof43jRsg22xhgvbPGL/&#10;R8VHM3fffY/01Kc9k2vie8/6toGw77996cvYh/2AfgIN0uOcaqp1Vd9jQg3VnDcN7QDsMzTEqWav&#10;fNvh5uPTqREiLVeGYQ6VJ6fqtcqn5YWsIUSaNSfpMOQ9SDAE1UgZo8ekuVav2WtlsByormpa1BpT&#10;RsipCYTsUUutDAEy7LVWEpl2rSoFNcE+N1JG1kCTx2DdCyIAymA5cMCQ9yARa8AInWbICTHOA+ug&#10;2XNlaORTaym2pDMKQCanRqgmAsZG9pq1pvIpW6yH/U6z5iQdhrwHCYagGilj9Jg01+o1e60MlgPV&#10;VU2LWmPKCDk1wRBUVzUBGfZaK4lMu1aVgprwNaLfyBxo8hhs9Zqjn4PlwAFDvh0ca8BWsxQNOSHG&#10;eWAdNHuuDI18ai3FlvTtwoCz8jxq4d+JNo5wRLiiyhGa9DvR3vSqQ9KiFfjer0Vp9zvvlfZasX3a&#10;fM3SdONddkjLfv67dMM2i9Nme++SFp9xST7ctfn3tiitWb5Z2vrht9o43ok2y9/HVFMtiKb3x3UW&#10;34n20r/Kt2O+IfFS4Ow84Mdga/uiBXknWs+hDNLUV3bN5zvRpppqqmGt0+Om3rCPUy2o4p1olUb9&#10;msbVwr0TbcRRanpQsl28rrIws7iZbde3/1raFtLtjL19Q0J/bmwdx4B61/WE0tTbP6TcOKfbz9i3&#10;/1qt/lo924/sF7X6ZPshjVzXC7LOyH4R+3LjTL9HV++6nujZvre/lmw/p9+nbTfqOFzaFtLtjL19&#10;Q0J/bpzt7RjyHSlNmh6UbDen28+o6wyp1V+rZ/uR/bVy42xuv866nlCaevuHlBvzcWzU70TDwNjI&#10;uZipipPUgx9xr/Tgx+ybvU/a9493TrvcZUna+S6L0857LU63dd95EX2bcEo73GZBb96pptq05I99&#10;UA3VnGpQ8Q6ydWV+Mg6aJye8Yprzf1TgUpP/46amOQ8dhm3lmqMM1Zxqqk1FfY+BcQzVHFtDCyjH&#10;MTTEqWat8jSK59WGGDpkM4bSV5Nt4ZJfGOXXrfJCJjR7rQyB0ufOgxPy7WDNSToMeQ8SDEE1Usbo&#10;MWlOe5kzUkbmQHVV0yJyDI3Mgaqqxl6z1iijTsNek6TmmHKaIScCxqAaKWP0mDwGW73m6OdgObAy&#10;5NRCrAEjNEJOFXPWw16z58oQKH1iiP0MGnuO65UUDTlD1kNW1pqADOfBCfl2sOYkHYa8BwmGoBop&#10;I+SEGFtNe5kzUkbmQHVV06LWmDK25Dkje8xao4w61bUh3w7WHFNOM+REwBhUI2WMHpPHYKvXHP0c&#10;LAf2GQMkyehHLIScIa8Z2WvWmqD01cYwf1rYf51zTGNgbORczFTFSerBD7tX+pNH75P+BCfR7n/b&#10;tPPTbp9u9Yxd0i77bZFufcDt0h0etwtPoCG+9QG3Tzs963bpNo+7Tdr+1tOTaFNNNTH5Yx9UQzWn&#10;GlT3Jmv+gIGG5xXzk3EwB/4H0WTUfmW003eF+UWSFyFrIHLGQbO7SKmGak411aaqvsdEn6Ehzlmj&#10;Fh7H0BCnmrXKUyieZ8vEydtUCTlsrmRbuOQXRnjxAuz1i1RDXitol6qeKGbrmhYGQ1JgCJo1RzlN&#10;XgN1XyVhhrRmirDqIc08Dss5O6p64riNVEWfQhFrj9mPt3McfdIes+Yop0nTuq+SMENaA82QM+TF&#10;bF0LCA7IewhQDXmtoK/ULWb7cTO2cFDeY42zPo6qJ4rZXgMtDIakwBA0a65PXgN1XyVhhrRmirDq&#10;Ic3Rj9jYkdTAUft3+hTSfQTNXgMZOvukPWbNUU6TpnVfJWGGtAaaIWcnkalrMvTagLRn5HEU9JUk&#10;mBdtmN+JlocO1VVtqqmm2gTlj30+EYihmlMNqnuTNX/AQMPzivnJOJgD/4NoMvJXx2I7fVeYX1x5&#10;CeaSzb1Wkk6E7bllW1RDNaeaalPV0GMCVENDnLNGLTyq1sep1lmdp1ROMPTQNFQG3ROVv1SVF7CG&#10;EKkGMus0DMXrXiZDUI2UEXJCjK3W6jV7rQyWA9V5cEK+Haw5poyQUxMMQXVVU2Farw0icEKMjZ62&#10;VFATugZDI3NgJe0hzdHPwXJgnzE4zZpjymmGnBDjPLBPzJzXQJPHYNiSvl0YcFaGnAgYg2qtVfIc&#10;6L2xL07EgLMy5DUkGIJqpIyQE2JstVav2WtlCJQ+dx6ckG8Ha44pI+TUBENQXdVUWtN9lMAMCKtS&#10;1JqE5YwMjcyBlbTGXnP0c7Ac2GcMTrPmmHKaIScCxkb2amw1lU/Z47YkqQaclSEngojXXRvGO9Hy&#10;0OEoV71TzbP8NtXbti831VQLKb0PjjJUc6pB+YmmFj3fx9zEC2nzcHs+OeGFEK+EhTx9ByJnbIw2&#10;qVXbUtXcsi2qoZpTTbWpaugxAfYZqjmooQ3AcQyNy6nWWXgKdeN25U0rpJymOq3kWmU6OfGlCi9e&#10;AF/EipkzhgHkbRoxBqfZY/a4rQeE2MPAcmBlzzUbGbxmsZM5o5o5hIidkitBY+aMEWeUQQhZzXt1&#10;21IwA8Ioaa2y56LfyBwIeWA59lSOfg6WA9Vay3ZGjBCxEHJqQtdQM2c9Ks+B7HP2GXCaIc81CcsZ&#10;w14DVVVNt2HOGAacFjsh7feYPW7rASH2MLAcWNlzzUYC1AAhc0Y1cwgROyVXgsbMGSPOKIMQklqr&#10;3xgGhFHSWmXPRb+RORDyADnERnX0c7AcqM6D9qujH7EQcmrC12Cf22tGldZ0m5KoDDjNkOe0N3Lr&#10;rvXyTjTIY87zwNjIORNGhDULglNNNdVGLn3Qq6GaU40tO600PvOTMC+kzcM5ETVOJqK19kLIi3LA&#10;eegwbNs2RDTaUM2pptpU1PcYmI2hmoMa2gCci6EhTrXOKk+reC4tk5pQPM8KWealYg7KbIIqL2RC&#10;MxKAv5YZSp87D07It4M1x5TTDHkP+53qqqbSWqzNoSFljB41BiGSugZDI3NgJa2x1xz9HBpaqW0M&#10;TrPmmHKaIScCxkb2aiw1l8dg2JJkthOKWmXIqQldg6ERckKa017I16A0B1aGvNYkLGdkaIScEGOr&#10;tXrNXitDoPS58+CEfDtYc0w5zZD3sN+prmoqrcXaHBpSRuZAdVVDUtdgaGQOrKQ19pqjn0NDnYa9&#10;JknNMeU0Q04EjEE1UsboMXkMhvPgbhUAZ2XIqQlfg+shNEJOqJWzHvaa2w3tqRpiP4PGkVt3rZd3&#10;okEec54HxkbOmTAirFkQnGqqqTZy6YNeDdWcamw1f7AUNfMB5ifhDnPgZCfmrE5G5QRdOVHnJ+yU&#10;rIHIGQddb8OobajmVFNtqup7TKihmvOmoR2A4xga4lTrrPJUmochEl2yzAszDRmU2cRUXsgs5kQM&#10;ea2gXap6opitazJ0qjyhPWbNUU6T1lrHoYaMcRyIjZ0EehAbmRb2SWu+bRiq2FdqJcx+nTrH0aeq&#10;J66D5SinSdMR10kpxvGYIWdICn4MjC3XJ0+z1Sad44DqWlZV6iYyZ3Uc1tM6DjXktYJ2qeqJYrau&#10;ydCp8oT2mDVHOU1aax2HGjJGT1aEVQ8Y+4Y9Z+yT1nzbMFTRp1DE2mP24+0cR5+0x6w5ymnSdMQ+&#10;qQ04zZAzJAVdi2kOXXlaezrHAXmtoFUK1cVsP+550IbxnWh56FBd1SDG5qmmmmoTkD/Y9cGvOeVU&#10;Y8v/cGluQp8PMD8Jd5iDIC7GSclO3xXmF0RehKyByBnDuVYztkGuVFqGak411aaqvseEGqo5bxra&#10;AdhnaIhTzbt4085wu/el1VDQg0mqvJBZzEmx5iQdhrwHCYagGilj9Jg01+o1e60MlgPVVU2LWmPK&#10;CDk1gZA9aqmVIUCGvdZKItOuVaWgJtjnRsrIGmjyGKx7QQRAGSwHDhjyHiRiDRih0ww5IcZ5YB00&#10;e64MjXxqLcWWdEYByOTUCNVEwNjIXrPWVD5li/Ww32nWnKTDkPcgwRBUI2WMHpPmWr1mr5XBcqC6&#10;qmlRa0wZIacmGILqqiYgw15rJZFp16pSUBO+RvQbmQNNHoOtXnP0c7AcOGDIt4NjDdhqlqIhJ8Q4&#10;D6yDZs+VoZFPraXYkr5dGHBWbiknmAPF86T1851oeehwlKteBJqbah3lN6LemH25qaZaSOl9cJSh&#10;mlONLT91NCPzE24w3DPHBTG7JyOeoMsvhMpyEq+YuYph20bJnrJKJistQzWnmmpTVd9jos9QzbE1&#10;tIByHENDnGrexZs2D06qYl86nAcn5Jyo+MLFV7eGESNEXFJNjMFp9pg9busBo8dj54C1h5AcezRn&#10;VDOHELFTciVo7PXoA73HKTlOQTNzxjAgjJLWKrPPbT0gayCkuQFrD+G0OGhmv1Fj1r03E3KWQnGr&#10;X8xcRhkaeQ7s9BvDAPJCiH0MGusaauYyymCSXG+/MWKEiEuqiTE4zR6zx209YPR47Byw9hCSY4/m&#10;jGrmECJ2Sq4EjZkzhr3HKTlOQTNzxjAgpKtcqz/bc9oLMgdCmhuw9hBOi4Nm9hs1Zt17vYwBioTl&#10;jGrmMspgkhzY6TeGAafacprUNdzzpPXznWh5YGzkXMxUzYJBTjXVVBuZ9EGuhmpONWf5qaMZmZ+M&#10;g2Grs1bmvgUuk5KeqGvRnIcOw9Zb0y9QyTaGak411aaivsfAOIZqjq2hBZTjGBriVPOu8pRqz6R2&#10;O5fn2TbZFpZ5HjjHxOalMkHxhYyvbvyxIUCG8+CEfDtYc5IOQ96DBENQjZQxekya017mjJSROVBd&#10;1bSIHEMjc6CqqrHXrDXKqNOw1ySpOaacZsiJgDGoRsoYPSaPwVavOfo5WA6sDDm1EGvACI2QU8Wc&#10;9bDX7LkyBEqfGGI/g8ae43olRUPOkPWQlbUmIMN5cEK+Haw5SYch70GCIahGygg5IcZW017mjJSR&#10;OVBd1bSoNaaMLXnOyB6z1iijTnVtyLeDNceU0ww5ETAG1UgZo8fkMdjqNUc/B8uBfcYASTL6EQsh&#10;Z8hrRvaatSYofbUxQJL0HNcrqfnS+vlOtDwwNnIuZqpmwSCnmmqqjUz6IFdDNaeas/QPGKiZV8xP&#10;xsEcBHERlsjHyYin6PILopMZvkA2HHS9jdEvLo+azFRTbZqqHwtgn6EhzlmjFh7H0BCnmn/xdrcb&#10;2GFzJdvCzTNvacnzSMQwQZVXrGLIqNOIq54oZnutvCBabAxJgSFo1hzlNHkN1H2VhBnSminCqoc0&#10;8zgs5+yo6onjNlIVfQpFrD1mP97OcfRJe8yao5wmTeu+SsIMaQ00Q86QF7N1LSA4IO8hQDXktYK+&#10;UreY7cfN2MJBeY81zvo4qp4oZnsNtDAYkgJD0Ky5PnkN1H2VhBnSminCqoc0Rz9iY0dSA0ft3+lT&#10;SPcRNHsNZOjsk/aYNUc5TZrWfZWEGdIaaIacnUSmrsnQawPSnpHHUdBX6hazO8cxf1o/34mWhw7V&#10;fT0jPNVUU22E8gd33wO+5lRzlv8B09ykPq+Yn4yDOQjiUtO2m5TKCTuO9vpY5pjgUpJOhO05ezg2&#10;c7+4PGoyU021aap+LCjV0BDnrFELj6r1caqFUXV7j/q1qKHWUzYD40RVXrGKgUxNuSHUSmA5UI2U&#10;EXJCjK3W6jV7rQyWA9V5cEK+Haw5poyQUxMMQXVVU2Farw0icEKMjZ62VFATugZDI3NgJe0hzdHP&#10;wXJgnzE4zZpjymmGnBDjPLBPzJzXQJPHYNiSvl0YcFaGnAgYg2qtVfIc6L2xL07EgLMy5DUkGIJq&#10;pIyQE2JstVav2WtlCJQ+dx6ckG8Ha44pI+TUBENQXdVUWtN9lMAMCKtS1JqE5YwMjcyBlbTGXnP0&#10;c7Ac2GcMTrPmmHKaIScCxkb2amw1lU/Z47YkqQaclSEnAsYgAiND4zxqYd+Jll8M8XpIjnJfr+aq&#10;+lSzlN9metv15aaaaiGl98FRhmpONWf5qaNgflLlhbR5uJ5nR6/Q4kmpnMBzM8GYrF88oWrOHo7N&#10;3C8uj5rMVFNtmqofC8o+QzUHNbQBOI6hcTnVwqi6vUf9WvCUXBNqPWVbbnIqr4DFAF7obBoxBqfZ&#10;Y/a4rQeE2MPAcmBlzzUbGbxmsZM5o5o5hIidkitBY+aMEWeUQQhZzXt121IwA8Ioaa2y56LfyBwI&#10;eWA59lSOfg6WA9Vay3ZGjBCxEHJqQtdQM2c9Ks+B7HP2GXCaIc81CcsZw14DVVVNt2HOGAacFjsh&#10;7feYPW7rASH2MLAcWNlzzUYC1AAhc0Y1cwgROyVXgsbMGSPOKIMQklqr3xgGhFHSWmXPRb+RORDy&#10;ADnERnX0c7AcqM6D9qujH7EQcmrC12Cf22tGldZ0m5KoDDjNkOe019dQImQMzp8W9p1oeEFk0Lww&#10;tl4wlQVjc6qpprqFSx/UaqjmVPMmP3UUzE/CvJA2D9sWrBX6ln6RldA8EcUJPDNeJGuG86smcxWH&#10;LjhsboodsXuqqTYt1fd9cDaGag5qaANwLoaGONXExKdWe8ovz7NtIrJn2DZzUJMRGyxfkhOUHbi/&#10;ZIHhPDghe82jNceU0wx5D/ud6qqm0lqszaEhZYweNQYhkroGQyNzYCWtsdcc/RwaWqltDE6z5phy&#10;miEnAsZG9mosNZfHYNiSZLYTilplyKkJXYOhEXJCmtNeyNegNAdWhrzWJCxnZGiEnBBjq7V6zV4r&#10;Q6D0ufPghHw7WHNMOc2Q97Dfqa5qKq3F2hwaUkbmQHVVQ1LXYGhkDqykNfaao59DQ52GvSZJzTHl&#10;NENOBIxBNVLG6DF5DIbz4G4VAGdlyKkJX4PrITRCTqiVsx72mtsN7akaYj+Dxr4G15MS5JwnrZd3&#10;omEoL5BGhDULxuZUU011C5c+qNVQzanmTfzDRZmfhDvMgZOdmBtLZHNMIyqzyWhRfn3EC2TDQXtv&#10;Rb0wZ1y6bHG68YZJHvtUU23YwiOhphqqOW8a2gE4jqEhTjUx4TlzSX7uhMrzbJuI/Fm2REYGZUb6&#10;XOjdk5M93/vTvr58lRc5BEKz18oLIgKjyhPaY9Yc5TRprXUcasgYx4HY2EmgB7GRaWGftObbhqGK&#10;faVWwuzXqXMcfap64jpYjnKaNB1xnZRiHI8Zcoak4MfA2HJ98jRbbdI5DqiuZVWlbiJzVsdhPa3j&#10;UENeK2iXqp4oZuuaDJ0qT2iPWXOU06S11nGoIWP0ZEVY9YCxb9hzxj5pzbcNQxV9CkWsPWY/3s5x&#10;9El7zJqjnCZNR+yT2oDTDDlDUtC1mObQlae1p3MckNcKWqVQXczuHMfktF7eiUaqqxrE2AzNNJ9q&#10;qqlu4ep7cGtOOdW8yf+wCeYn4Q5zEMSlZmcdn01Ka/PrZHmxdIb1RdTIHhA5o160tvm2S9Llv12V&#10;46mm2jSFR0JNNVRz3jS0A7DP0BCnWjDhOXPZ9ksY9/061FDQA1enoQknpvJC1jWEWgksB6qRMkaP&#10;SXOtXrPXymA5UF3VtKg1poyQUxMI2aOWWhkCZNhrrSQy7VpVCmqCfW6kjKyBJo/BuhdEAJTBcuCA&#10;Ie9BItaAETrNkBNinAfWQbPnytDIp9ZSbElnFIBMTo1QTQSMjew1a03lU7ZYD/udZs1JOgx5DxIM&#10;QTVSxugxaa7Va/ZaGSwHqquaFrXGlBFyaoIhqK5qAjLstVYSmXatKgU14WtEv5E50OQx2Oo1Rz8H&#10;y4EDhnw7ONaArWYpGnJCjPPAOmj2XBka+dRaii3p24UBZ+WWcoI5sLLWVNV0XbTw70Trs9eM/qLp&#10;OahVB8VTzSC/kfTG6stNNdVCSu+DowzVnGreFKeP8pNrMNwzxwWxUmP2lXhiyi+QOKmnDPuLqZA9&#10;IHLGuFQ9m+20Wfrpj27K8VRTbZrCI6Fmn6GaY2toAeU4hoY41YIJz5mLb7sZ475fRzgPTqjFAXvP&#10;xJRfr/hyRXuMwWn2mD1u6wGjx2PngLWHkBx7NGdUM4cQsVNyJWjs9egDvccpOU5BM3PGMCCMktYq&#10;s89tPSBrIKS5AWsP4bQ4aGa/UWPWvTcTcpZCcatfzFxGGRp5Duz0G8MA8kKIfQwa6xpq5jLKYJJc&#10;b78xYoSIS6qJMTjNHrPHbT1g9HjsHLD2EJJjj+aMauYQInZKrgSNmTOGvccpOU5BM3PGMCCkq1yr&#10;P9tz2gsyB0KaG7D2EE6Lg2b2GzVm3Xu9jAGKhOWMauYyymCSHNjpN4YBp9pymtQ11MxllMHkufkw&#10;QsK/AAD/9ElEQVTRwr8TzV4MOyyYM6eaaqpbmPRBrIZqTjUxlVNJmfnJOBi2Omtl7lv4ZWgOTkz5&#10;BRIn6pTh/ArJXMXBS9W72W23SD/7yY3p91fcnOdTTbXxC/f8muMYqjm2hhZQjmNoiFMtiPBc+ZP8&#10;nJl23YLz8nxbfg3FMs8D55jYnJloQA4DKPNJyl+u6Dw4IdKsOUmHIe9BgiGoRsoYPSbNaS9zRsrI&#10;HKiualpEjqGROVBV1dhr1hpl1GnYa5LUHFNOM+REwBhUI2WMHpPHYKvXHP0cLAdWhpxaiDVghEbI&#10;qWLOethr9lwZAqVPDLGfQWPPcb2SoiFnyHrIyloTkOE8OCHfDtacpMOQ9yDBEFQjZYScEGOraS9z&#10;RsrIHKiualrUGlPGljxnZI9Za5RRp7o25NvBmmPKaYacCBiDaqSM0WPyGGz1mqOfg+XAPmOAJBn9&#10;iIWQM+Q1I3vNWhOUvtoYIEl6juuVFA05Q9YzT1rymiyLJ661l55j0RgavAG6uv6bZ6blBxxks3XX&#10;0V84Nh151GfSyd/8VviCCy9K++6zd1qypLxdfX3rpptuSocd8cm01VZbpZ123NGyIzRwex59TL6u&#10;n/lMuurqq9Ped7urZbvi/j6R97flmPsbQ6PWrGunnHZa+to3Tk777j3e7wDX6+fnnjvyOl173XXp&#10;Y4ccmm63665pm222sezcdO4vzkvHnfDFsY9vfUmP8+abb5733+lMuuTSS9N73vf+9O1TTk177nHn&#10;crvP838f4/f6/g9+KH35Kyelk7+VH7sX5cfuLH8v/rjA9jM9Nmph/5/89JFpzzvfOW2+Wfk/8xDu&#10;w7i/Yc1TTz+d9XW9362rrjvq8LTl/e+do/zEgD9U8CLEP1jwRDEH8sUM86LFe+6XU4vo+dRpP8vr&#10;8QWzx/lYyv7a1AtzTutxL9lySbrhqtXp2stXpdvvvixtvjnyU0218crv4co+Q0Ocs0YtPI6hIU41&#10;cV33hzXp68evSJeuXpKW7LEVc+X5tvwaissc4tMt5pGwQeZ8Tiab+f57lvIktPbs00qA/fnrYOv1&#10;bUDaFtLtqu17+2vJdjgOHg8Lw2qtK9sHK7X6a/VsP7Jf1OrTdQY0ct2e7Uf218qN495+rt71Zf8u&#10;7ev018L+c8Ocj0N3VKnVNyTZfk7HYduNOg6XtoV0u2r73v5ast2G9HgYR2xHf7X9kLSto57tR/bX&#10;yo3zdj90VhprXew/N87LcQxo5Lpl+0V3fFSZrqPWyzvRcP06nIWhej6f+sKxx6XTTv9OWrR4cfiY&#10;nHv9G9/MkwAbgnCS6dDDj0i/OO88y8xe5+ZtD8lrrFq1Ol/H0bfkfOyv1qg16xr+E2wx7ixjiv8R&#10;N0P/ddddlz70kYPTpZdeZpm5C8eJ48VxT0K4333gwx/hCZp1kR7nJH6no4T9HXLY4em883+Zfzf5&#10;cZV/PzixhBNWnQd0zVnoF784L+/jfD5uV61ezeuI/YwjHOPH8zHiOSAe/7O432E/r/mf16V3/e97&#10;ef9y4ff2jZO/GWviNnjne/53nX+f8yE8tnjT4zHjzEEQl5q6XS99NiHhBRgvhmR37u97KPTIL02G&#10;ZKLEdP7Z8k5bpbN+ujqd/vXrp+9Im2qjFx8CA1RDQ5yzRi08qtbHqRZUeG7Ec+QPf746Ld5r695f&#10;ixpqPWUz6KG50zsplReuIrzIlcByoBopI+SEGFut1Wv2WhksB6rz4IR8O1hzTBkhpyYYguqqpsK0&#10;XhtE4IQYGz1tqaAmdA2GRubAStpDmqOfg+XAPmNwmjXHlNMMOSHGeWCfmDmvgSaPwbAlfbsw4KwM&#10;OREwBtVaq+Q50HtjX5yIAWdlyGtIMATVSBkhJ8TYaq1es9fKECh97jw4Id8O1hxTRsipCYaguqqp&#10;tKb7KIEZEFalqDUJyxkZGpkDK2mNvebo52A5sM8YnGbNMeU0Q04EjI3s1dhqKp+yx21JUg04K0NO&#10;BIxBBEaGxlqeG9UzR62f70TzeChX1z1nhur5fOsRD39YevWrXhn+i+cflL5/5g/SF445zjo2YOmN&#10;5OrJnZr/4Md9CdfvKU98YkluoPqTBz0wPf+g56bN5J09o/SUJz2R3liEE3044acnZm5puvba69Kx&#10;x5+Q/uKgg9IrX/GvaZedd06nnno6T1jxfumGeu6v42qbbZanl//936VX/2d+7Gbvteed0xdP/LJV&#10;Rwvv1MNJt8c/9jGx/bj3I5xAO+SwI9Lvr7oq3XjjDZYtwuPswX/yoFjzX/7xH9JJX/0aT/itb/Gj&#10;N+F6no1LTY37+uwyMemLZ8+8nMBrTuSVyC5MgdZjcwZ0Sku2Xpq233ebdPr3V6VTv7EynffTm/gH&#10;I/4FunwVp5pqoxIfAgPsM1RzUEMbgOMYGpdTTVR47sNzIJ4Lf5GfE0/Jz43f/sGqtNkfbZMWLV/S&#10;+2uxp9QWIRI5Y59bvZMUntP9iZ00ewyGrQeE2MPAcmBlzzUbGbxmsZM5o5o5hIidkitBY+aMEWeU&#10;QQhZzXt121IwA8Ioaa2y56LfyBwIeWA59lSOfg6WA9Vay3ZGjBCxEHJqQtdQM2c9Ks+B7HP2GXCa&#10;Ic81CcsZw14DVVVNt2HOGAacFjsh7feYPW7rASH2MLAcWNlzzUYC1AAhc0Y1cwgROyVXgsbMGSPO&#10;KIMQklqr3xgGhFHSWmXPRb+RORDyADnERnX0c7AcqM6D9qujH7EQcmrC12Cf22tGldZ0m5KoDDjN&#10;kOe019dQImQMqqoae5mYFy3Kf/TM32oDij+yfvhJvhhij3hNxI5JzD3fV5+B//faD6WdP/+VHM2P&#10;nv+CF6V99r5b+rd//WfLFH3mc59PB3/skPTZT3+Sf6jjXSuf+NSR6aKLLmJ9v3veMz31KU9ijBMG&#10;R3zyU+kud9krffvbp7Rqrnr77bbbLv3VC/6ytfY97r4vP/p2zTXXpGXLlqW//IvnpV132YUnU57w&#10;lKenv3vJi7kvX+PZBx6Q7rrXXnED4d1mn/r0kaxx++eX7fHun/d98EPpyiuv5EmCZx9wQNr9Trul&#10;T+TeOJ5t8/G8MB/P8uVlf099evrnl/9DeuLjH8c6Thp89WtfZ6y90Kiaq14T77b6+KGHpT97yJ+m&#10;e+XbS2s4uXHad76T/jxfPwjHeY997bb5g902dt0g7P+KK65MT31yuc1xfc86+2zGu+22G9f53e9/&#10;nx77xCenj37og+k+9/4j7uNTRx7J2+Ku+ffG34HcHvwd2nq18BHJt7/r3en4oz+Xlufrif1deOFF&#10;cb3xjqODP/pxHiukt4nvZ+j64Liw9rHHH5/+/NkHpgc/6EE8yYNt7niHO6TvfPe7adddd23dNn7M&#10;9e2ixwnVv1O/DSDd1o+x3l99UnPoNuPHON/7/nTI4YenJz3+CemBD/jjtG2+n3/gwwe37oN3vWu+&#10;3W8cvt39frDFFpunc8/9RfyuhoTb/W///mXpQQ94QHrJ3/y1ZYf15re9PT/W/pBe8//+c+wTtq5T&#10;Tzs9nf/LX6a75Mff377sZenEY4/hicI+4b73+Cc/Nb3p9a9LD8339/Wly57xqLTTS19ksyJ/HvYn&#10;WH8+dvnz7jjP10se89zc4yes5k9v/QxWN/kxVORBzFG++errb043XXJDWrrq5rTnHkvTTjstSltt&#10;hXcnsm2qqW6R8vu38haj+sCVU01UeF69/vo16YrfrU3nXrA63bjZkrRoty1T2npxvv1H/WJGE//D&#10;Bf+DQ1nqrrXpTY/V+fxqzSfealElHmI+ls51G5C2hXS7avve/lqyXRzHDGqtK9sHK7X6a/Vs39vX&#10;I7ajv9p+SNoW0u2q7Xv7h5QbcRw8HkvNpNb6HoCVWn1Dku03mOOQ6ThiP7bTDcEB9a6v21Xb9/bX&#10;ku3GvR1b68r2wUqt/lo924/sF7EP/dX2Q+pdV7ertu/tH1JuXIj7YfTXkoaRfT1q9SMY0Ih1Fz/o&#10;bRatmxb8JFqv/EoqZ6ErFugk2i/OOz8969l/no765BHpTnfaLX380MPTGWeemW5/+9vz5MGPf/LT&#10;9JY3vp5/1OOdQw/d/9HpUY/cP//htWPa75736Lyj5cKLLkpve8e7061vvRO3P+GLJ+Y/qv8nPebR&#10;j4qTZPi+Lnwf081r1qTjTzgxPfXJT0z/8k8vZz/qO9/2tmm//e7J+aX2UdP/+s9Xpl13LSdf3vnu&#10;/+WJGpzYueDCC/Mf+Humf/nHl6cvfunL/N6o/7MTTc8+4Jk8afC2d+bj2cmO50Q7nkfZ8cgJF3/X&#10;zW1vcxtud86Pf5ye9MQnpOf9+XN4wuQV//GfPIGA/V5//fXp5S/7u84JBV0TJ7Fe/6a3pBUrVqQX&#10;veAveXvp/vpO/sRtc3O+bfJtx9smXzccD06G/PRnP0+HfvQjvB1e8cr/THffZx87MbKW6+IEi59E&#10;w3G+/k1vTlttuWX6p5e/LN1pt/z7Pcx+v7ez3+9P8+/3DeX3W0uP76SvfZ0fk/2TB5YTN7g74/dw&#10;9jnnpHvc/e7sx+2Fk4V/81cvLL/LEdcH95N3vOs96Zjjjk/Pfc6z+a68/R/+MG6Dk1p77L47T4A+&#10;/alP4cmnE/Pv9o/udS/uB79z/D7/61Wv5P1g1Ek03l/e039/8WPU/T37gGe1TjShZ+g223abbdL/&#10;vv8DPEn65Hw/wUm0bZZvkz74kY8098FnPbN9u+vjym53HP/f/+M/pRc8/3m8XbENTlrV8pOmi5cs&#10;SVtttWX68wMOTLvs0n9Cy4V9HfSCF6YnPeEJ6cJ83VetWtU5CTmOzvzBD9MLX/zikSfRvvSVr6TX&#10;vO716cjDD0+77XZHyy68cBJtx5f8VY7qJ+CZaPAX4ZDUs5Y85qDcMoGTaJ+1YEzpkbePMKsuKE03&#10;XbUq3XzNqrTqutVpFd+N1lrhFq++qx/qu12crnp+C1Pf1dtgVB+Yco7qW25TUN/1Hrz+Q43KW4j6&#10;Dn8uwvP40i0XpcXbLk1rd1iWluy4zCpttfaXg96XiD6O0BsfY8EEVE6i6cEMqPdY6ysh2/f218oN&#10;fiPxdVK2H1JrXQ+UlVr9Q8oNcRyWmkmtdT0AB9Tqr6XbG0f294j92M43nEG963tCtu/tG1JuHPf3&#10;qevG+nVCtm/1DUm2m9Pv07br238tbQvpdtX2vf21csO4t5+rta4Hykqt/iHlhjndfsZR+3e1+mv1&#10;bD+yv0fszxvMqt8YWtfjwP5z42yPI9Szf5enR64r28txLH7Q21ldVy3oSbSEk2jNdQhxbtext57d&#10;N3cu1DvRcGKMJ10+/MG04463Sgf++fPSa/7fq9JjHv1I/gH+mv95fdpu2225HXof9shHp5f93UvT&#10;S17c/w4Y9Pz2kkvSfe9zb27/0pe9nO9Qettb3hgn0XAcODGHkxrv/+CH02FHfCKdcMzRafPNN2Md&#10;Jx3e+Lr/5gkCrIdjwrvTnvmMp6U3v/Xt6ftnnJkO+eiH0/Ktl6cf/+Qn6V/+/ZXpg+99D7fTE029&#10;x/MPdjxvtuOxEy6PfuT+6SX5WG9z61vHO3a+9JWT+J1dRxzyMX5E7TnPe3467ujP8QTHpZddFidm&#10;VL7mi17wgvSjs85KV1x5ZXrlv/0rt6lP2vWd/NnnbnLbfKi5bXa81a1a1w3bvurVr01f/8qJrOGk&#10;FE6K+DvR/vvV/5W+eOKXeMLklf/2Ct6W6Dnwufb7fZT8frfLv99/ad8vID++f8+1D3zk4PSExz4m&#10;Pn7Kkyp/8+L0zre+JT3soX/Gftxe+O6sTx9xGL/Uf6br42uceFw5MeO3D95h5b8DP+a/+9sX82Qb&#10;hN/5c//iBfFuu1En0XCb8f5ycL6/5GPQ+4sfo+6v1ky3Ge4H+s4/iL+nn+bf08fyfTA/oGdaA8f/&#10;sn/K/Pxn09333Zdr9AkfET3rnHPSksWL05r8hPLwfLvjHXyjhNv0Gc9+Dr/wf6eddsrPSYvSBRdc&#10;yJPcODGN+/A4mukkGk5Av+s9700P/bOHpL9+4Qt6b8uFUt870TpPsGCfZqpnLZ7kO9HkGP01ZIxD&#10;6lF3C10Hx956meSO8rxpaOaUF1z+Dgtrt3mjbn9r3rM/HE+kbc46VW0/OG/Yf3yWaXbUpffVc2NZ&#10;t02tj0XZX7newnyZ87rCkccp++9Q+4Qj15stcT3r6z3D/mfirI4P+6mvd7X/Wa03C3K9vJ/O9Y79&#10;u/q3b1TmTdWPs5l3+rmfHLJhYG4aa71x5xn11Wyut7VJe1En0VK9GTiourGHfel1UWs9rN+zgzc9&#10;NnNCinei6T5DPQfj6u2vJdvFL5WFmcXNbLu+/dfqXVe3M+p0RqE/N7aOYwa11vUdKU2aHpRsN6fb&#10;z6jrDKnVX6tn+5H9tXLjbH6Pg+v2bD+yX8S+3Dib32NnXU8oTb39tWS7Of0+bbu+/dfStpBuZ+zt&#10;GxL6c+Ocb0cPlKZW35BkuzndfkZdZ0it/lo924/sr5Ubxz3+ket6ATSN7C+ar3eiLex3osEcmhiE&#10;PGYdFEN9cww+Xwhde+21JP5FPXxUD3/wn/S1r6XX/Pfr0hve9Ba+c+e073yXf/hDW2yxRfrj+9+P&#10;cZ9wsubXv/6NbH8RTySpHvuYR8fJJ6x1ww03xPrQ05/2lPhDHbzf/e6TfnXBBfxIHI7l6muuSW97&#10;x7t4wgb/YiCPO7tPPJ7f5OPJvW94c//xQHgHF0624PqiD/24HX76s58lvBsOJ6ie/MQnpne/9/2s&#10;/eEP13ZOoKnw8UGs5SfQxlXrtrlf97Zx4R1MeFcYjhXvNsNJCz9xsXLlDenDB3+UX/buJ9Cg1u83&#10;bo/277cW+t/3wQ+nRz7i4a3vb8M7onDSEu8gc93/vvch9Xcx7vVR4R1dvh9f63F5HRduT+zbP8o6&#10;JOwn7i/vHL6/6P5qDd5mp+fbLN8fWw9eNWTE9hdeXK1xUft23+2Od+R1GiW86xPfPYbvRltx3Yr0&#10;wY8cPNaX+N9ww41p22225Xe2zfd3l+H4+Y8WHHMcvx/tL2bxHX+TFP5Aa4xfhcVKjdkn8YjLxMT/&#10;eMk24g9skq+ahXGpe3RbOk9bc+txomoxXRJYyVjmeTBDMucPBt+mzJs10VbiwjIPQyUZc/baGj5v&#10;Lqw0EVvAMmfaiRx+SOuxeUnZKkYkW8yjz4vaZJU/DdEaxDqZGGqiv0wa8viUbCpE5GxVGOShjyji&#10;p4cMQbZ3WdRP6yrkT74IGYFYz5hT/SS6ZJkXZgZZgjZZxY/th+v1EAOgpJwlm8cu0TJERmAenDnV&#10;IY+P04albDRjDDLIQ0kYy7wJbY4EWbZzYwCszZJgQcxNzd7LgDnXwtSSsYQnSbfMbdpm2YO3YbCS&#10;0WdZ7QLJEERgVLdq3mukKvalw3lwQi0OOPYNIkRccbKy/xjJr2fBMFLG6PHYOWDtISTHHs0Z1cwh&#10;ROyUXAkaez36QO9xSo5T0MycMQwIo6S1yuxzWw/IGghpbsDaQzgtDprZb9SYde/NhJylUNzqFzOX&#10;UYZGngM7/cYwgLwQYh+DxrqGmrmMMpgk19tvjBgh4pJqYgxOs8fscVsPGD0eOwesPYTk2KM5o5o5&#10;hIidkitBY+aMYe9xSo5T0MycMQwI6SrX6s/2nPaCzIGQ5gasPYTT4qCZ/UaNWfdeL2OAImE5o5q5&#10;jDKYJAd2+o1hwKm2nCZ1DTVzGWUwSa633zhPWtCTaJC/Fs4L8+DzhdBXv/4NfkfZrjjRkl/Vd9h+&#10;e54o839x7253vWt6WvW9Z6N09BeOTaeefnpsP5t/fXJQft+w2wYft+S/hJjX33zzLdKzD3wWP+rZ&#10;J3wEjsfDfzlx+HiQ3TJfb7zrzntx4uEvn/c8fkQPJ6L+8WV/n/DxxBUrrudHBPFRwSFhe+j/rriC&#10;nG/hRBI+TopjvOyyy/nRSv9XVvkfaXn/+BjpH+wkKeW/33yb+XXk73fgO9Eg/w/n3//+qnSjnvzK&#10;yfohi5Mn2+f1ucF8ydbSfWE/+K69cfaDjri/ZPP+csDw/aWjvI/e2wyPCSyuh+Bx57AGHlcjbvdR&#10;wknJZz3j6XxXHd5pNkr8neTbSk8U4mQdfk9+f5mr/ATaeeedzxNoOLk36sTyQqrcbzniV+iZuAzN&#10;x+GkhJN3uKcrBy89vWAOwriQPh9l762YhzBzTuvxbVs056FDdas2tFbPxXuVOSg1EDnjoG1bOA/N&#10;thXzUOKK3Iz0uZBGa4kLyzzMKZPGMueFlDkv7LAoj0zkgQHILOdcj2GJi6s5NwdtG5vnwYxpia0a&#10;EZmDQo5lUydyxpwKcj0n09iyh7xAwyw/XXIXWGcEMQDKAmPJkohazMEQGbGxYU5ldJkxTF4gIYM8&#10;CFmtiD6u00MMQS7DMYg+slTLes4c1GSkLMUg16vIEGRbmyiSeXQWZfKny1ivhxg6tOUIJttkW1jm&#10;eeAcE5szEw3IYQCbOVMlXeZkM5+s7PXK/zsJtFTLkPcgwRBUI2WMHpPmtJc5I2VkDlRXNS0ix9DI&#10;HKiqauw1a40y6jTsNUlqjimnGXIiYAyqkTJGj8ljsNVrjn4OlgMrQ04txBowQiPkVDFnPew1e64M&#10;gdInhtjPoLHnuF5J0ZAzZD1kZa0JyHAenJBvB2tO0mHIe5BgCKqRMkJOiLHVtJc5I2VkDlRXNS1q&#10;jSljS54zssesNcqoU10b8u1gzTHlNENOBIxBNVLG6DF5DLZ6zdHPwXJgnzFAkox+xELIGfKakb1m&#10;rQlKX20MkCQ9x/VKioacIesh1VVtnrTgJ9H8pXBemAefT1L8A/jQw9OXT/pqesFfPJ9//O6e/7jG&#10;O2Ie8bCHtv4Vz3H/BUmsie/N2mfvvbndf7ziX9Id83qz1WmnfyfeoYN/RADvEMMXsW+2bLP0wAc8&#10;gO+aw3d88V8FxDFm9r3bazbHg+t/v/veJ9fvwD6/7ngnGU6g4YQZTkhhjjq+iP4X+diGhO9ju9d+&#10;9+RH3PBRt/nWGWf+gMeMY/z7l76E/0IkProK4WQNPlKHE4J4l5qf7Ivf78PH//3iu61e8uK/4Xef&#10;4USdv/MJ3++Gd2npdfveGWfkO+9a7me+5GudcOKXSAjXB/vGMYwSrlPr/iLXedx3B3ZuM7vPPf+5&#10;+TbL98fWg7X1QG7Uelxhe/Ns/mXWr5/8zbjtcb/+8kkn8bsD8XFMPpYPO7z3pK7fBrj9fHu8G/Oq&#10;q6/miUScSMNHlsd5R1st7O9TRx6VnnPgs3r/tU+cwJ7EfX8c+R88zhLZHNPeuWdGzyclnPTDC6FS&#10;L8w5rSfscyF7QeSMas+R1bYtmtnjtG24lpG1iugbcuwbtG14qchaRWxXkzUQOZtzjT739IJ56JC1&#10;ityM9LnVWAAxLXFxNeeUSWOZ80IywTl7MLeYZgJs5uzCNsgxLHEx2ryWyc2ZNMq8VEtvjq07IpIp&#10;0DI2xw8nPSz7NjJt6xnRZ5VgUQ/50yV3gXWEGDrkMhyDcVylWtYbIlu6xA8nQq5bMaPDHBTm0VnU&#10;Q/50yV1gnUyuVxF9ZdIljw9kUyEiJyMGDUuhIor46SFDkO1dFvWQP11yPSMjEOsZc6pNyGFzJdvC&#10;ZQ6VFlu3hGWQOdchmzlTJV3mZJkzmKjs9cpP1pUXRIuNISkwBM2ao5wmr4G6r5IwQ1ozRVj1kGYe&#10;h+WcHVU9cdxGqqJPoYi1x+zH2zmOPmmPWXOU06Rp3VdJmCGtgWbIGfJitq4FBAfkPQSohrxW0Ffq&#10;FrP9uBlbOCjvscZZH0fVE8Vsr4EWBkNSYAiaNdcnr4G6r5IwQ1ozRVj1kOboR2zsSGrgqP07fQrp&#10;PoJmr4EMnX3SHrPmKKdJ07qvkjBDWgPNkLOTyNQ1GXptQNoz8jgK+krdYnbnOEbJezAgNlI1110L&#10;ehKNL4pjGBpnjsHn8y18OTw+Zuk+7/zz+Y4a/0geThY94fGP4/eUaV/fH+dD2nefvcvH1vJ2r3/j&#10;m9Nvfvtbq4wvfIcZTv74Gg/44/unB/9JOUZ8MT3+5UN8LM6NEwh+0q3Wvnvn4/lq+Rgd1hw6Hpxs&#10;OPBZz0zf+/4ZrbVxIgDCd1/xmHIOHw3ECbdR/4IiTtzgnTl33mMPfqx11DHORTiBh+/VwvF86OCD&#10;+S9b6hfF4wQJPsq5ePHiuB6t369dP3im3++D8/0D78L72je+Ef3411Kf+fSnttb65KeP4j8E4B8f&#10;nUk4XpwIwu3pt3MtrPXCv3h++tzRX4j94F2Aj9z/4eVfbJ1Bs72/1Bq8zXACVR+8kMX4RzHwEU72&#10;5duKazxu9re7Cu+m1G1xP33xi17EE6k4AXbo4Uek61b0nwjDbbB48aLYFv+C7TOf9lTefvhI5zHH&#10;HTen5xx+TDUbH5HVY8PvErfvpz/zmTixu9DiH0D5SrXo+UH6ZfR8UmpO2pUXwxL5pcmQTJSY9rm/&#10;uPKnzP0dD+WdEGXOjM0LmRBD7XnTlcmffIk1rVKRQZl0GMeFvoqInH0dJegn1+VPM8/oMAeFeXQW&#10;tdntyuRPvggZgVjXmFOFUMW+64/I2a4UFmUybJNd+LH98no62dZlUT+tq0VEJFNd4oeTmkSXLPPC&#10;TIdFPeTPAH1dsASc97GozWbm8xI1zGYpz0tLzKMBiqLB5s02sl7JeGvM25J5DtldfmKOtWnmbL2Y&#10;YxD5gZh81rBs74Z8k9i0j1WP0suW6nBQuYE9FWNNJo2WK0MPTUNlUA211mfQQ3PdC7LkNE9cfOFz&#10;+7yUWi9jjK3W6jV7rQyWA9V5cEK+Haw5poyQUxMMQXVVU2Farw0icEKMjZ62VFATugZDI3NgJe0h&#10;zdHPwXJgnzE4zZpjymmGnBDjPLBPzJzXQJPHYNiSvl0YcFaGnAgYg2qtVfIc6L2xL07EgLMy5DUk&#10;GIJqpIyQE2JstVav2WtlCJQ+dx6ckG8Ha44pI+TUBENQXdVUWtN9lMAMCKtS1JqE5YwMjcyBlbTG&#10;XnP0c7Ac2GcMTrPmmHKaIScCxkb2amw1lU/Z47YkqQaclSEnAsYgAiNDYy3PaY9u22oAfL7uWvKa&#10;LIsnrrWXntNcl9kIr6LYTim6/ptnpuUHHGSzdRf+L9jmm29OwkuXLk0H/fmz0yMe9rC0ZMkS9oD4&#10;0v8rf/c7fnTPe/Fxzx133DHHiWvc9z73Sdts0/3YFra/wx1uz48XYrvNci++/PzueXt8fA3CfvEO&#10;LawH4Y/SbbfdJt333vfO/ZulpUuWpoc+5E/TpXmNNWvW8qN4f/s3L+IX0UPYDh+p/O0ll8bx4aNy&#10;OEbsH+vh3WTYX+d4NrPj2bf/ePCvNOJdXFf+7vex9s4735a9m+dtcQIOx4RtnvaUJ6c/utd+XKOW&#10;r7nLLrvwX8/8/VVXpe3ydbznPe6e19ks9peX55fbY45j7b1ttsm3zX3ybZO30+uG38NFF/+ax4j4&#10;L59/ED+mh7uS/45w8ga/T1x/XI9987HE7/fG7u+3lh7f7ne6E2/nq6++hv24bvf+o3u11tovXz98&#10;+b+/u2qm64P7EE4CYU2/nettcLtgfzevXp2uueYP3M/tb7cr/4VQbAvpcda3Izzq/lLvr9aSxfaY&#10;uLJ6TOT70I63ksfEvfNjwo4H12XlypXsx35uk+/DMz2u9Pj7tDTnf3tpuQ44ZvwDBf7ur5/97Ofp&#10;ggsvSH9+4IFx26uwj7323DOdd/4vub3efl847rh8bHu3vtuuT/zd+ePU9oHjXrpsGY/HrxOME6Nb&#10;b711OuXUU9MLnv/83ueKSeq6ow5PW97v3jarNPB8O7bydov32i+u63zqtJ9iPdzSZd0S2YUp0Hps&#10;zoDGtD1nb7YfJ4+Z22Is/Yx8zhmiMis086dLrkXnuRFDQxbypMyVrIFYrCKiFlnqEj+cCMs+28zo&#10;MAeFeXQWtckqf7rkLrBOJteriL4y6ZLHB7KpEJGzVWGQhz6iiJ8eMgTZ3mVRD/lT5qTNuZ6REYj1&#10;KuZSm0SXLPPSkBGDhqXQJrvxg6aKGYUyx6RmUZulhh8OJNdxmjEUNnPENMQkaLB5pHOA0I3RStaT&#10;h0jYAJq5HtnMmSppBoU+xyDiho185r3Y2tfyVhI546CBHnrZUoPsKzAEERj73Oo1Uk5TnVZyrYpQ&#10;rG/sc6vXyJLTDO2/pwUT0NqzT7WoEnaOM3o8wBEviFruSLczjuyvhf7c2DqOAY1c1wuy/cj+Wrkx&#10;jsNSM6m1vgfKSq3+IeUGPY4Z+7NafR6AAxq5rmw/p9vDtpvzceh21fa9/bVku0kdv5Y70u2MI/tr&#10;oT83to5jQCPX9YJsP7K/Vm6c0+1n7Nt/rVb/kGT7kX2i1rrrehw92/f29Yib5e1m+j26vK21vu6/&#10;Wqe3v2jRHZrvDl8XLei/zrn2B59s3ef0Kq8L5/tf59zg1XdDTDXVhqoN6P6KdyVeccWVM54I69OJ&#10;X/5Kutc9ccJ3vHcPjiu8A+1HZ5+dHvvoR1lm4YR/nXPHl7yIvxZX/JpyMLfn6+ZfqlsyoX+d8y3+&#10;r3POUX3HPqi6UWnqK6+LWuvlAL+Dzg7AMdW3+djq2W/cNyS9LqqWb687VACp6BwQ7ou4T/pmZd6o&#10;3t7msUEOWg+CvH2eN9d/zPVC3Xnr+Gx9SWT2zSNhdPl6bcoCo6nrG8v1FY7afgyOPL6e/Qe1r4cj&#10;1x2XPfvV6z3ndYUjj7Nn/0HtE45cb7bE9fTrKxy1/5k4fHwu6cd+4np7em1602O1f3615pP41znl&#10;GIbk5dah6HbV9r39tWS7uI1nUGtd2T5YqdVfq2f73r4esR391fZD0raQbldt39s/pNwY9x1LzaTW&#10;+h6AlVp9Q5LtN5jjkOk4Yj+20w3BAfWur9tV2/f215Ltxr0dW+vK9sFKrf5aPduP7BexD/3V9kPq&#10;XVe3q7bv7R9SblyI+2H015KGkX09avUjGNBY63pDpvQvfuDbc7DuumV8J1oeOkTgnGqqqda//LFo&#10;j80wVHM9Cd/vNpcTaBBOcs33CTQIa66PE2iNyp80GMuvx6Nx5n20zgk+OeMPO73gVbFmmP9B0yZ7&#10;QOSMas+R1bYtmtlTMS7WW5NrDLh1DLYNL0bWQI6FHdu20VuRa1XOQ4d56JC1skowLrlWs7WNMQdh&#10;5gbIS0XWQBvBcK61iZ8yL0SYozDaSlxY5taY2Z2zl6vZXC9MgdZjcwY0pu15s+9MlrmSsfQzknmR&#10;0syfLrEJ18vkOhXRVyZd6nGRvHTJiEHDUjAiiZ8eMgTZ1iaKZB6dRW2yyp+GXNeJdTK5XkX0l0mX&#10;2I5kUyEiZ6vCIA99RBE/PWQIsr3Lon5aVyF/8kXICMR6xpzqJ9Ely7ww05BBmZE+F7IbP2g2Mgzb&#10;OiA3c2IAPZiQ8FrFlyunyhPaY9Yc5TRpLV4PQTVkjONAbOwk0IPYyLSwT1rzbcNQxb5SK2H269Q5&#10;jj5VPXEdLEc5TZqOuE5KMY7HDDlDUvBjYGy5PnmarTbpHAdU17KqUjeROavjsJ7WcaghrxW0S1VP&#10;FLN1TYZOlSe0x6w5ymnSWus41JAxerIirHrA2DfsOWOftObbhqGKPoUi1h6zH2/nOPqkPWbNUU6T&#10;piP2SW3AaYacISnoWkxz6MrT2tM5DshrBa1SqC5md45jQKxZT1xXTsSQ1wqC86D18p1okMej5sE8&#10;dIjAOdVUU61/+WPRHpthqOZUG4zw50r5VSn9MtO8e4mOCT45l9N1zcUzyjBA+tx6QHvhBcMl0fTY&#10;PA9mqD0vXbZNRHZhCrQemzMoE2Mzb3qbeXNhxqJm3hjKZFjILlvD51jar6+z9AhtZHMJWmy6GqK1&#10;JqOK+LFJUK8vyaZCRM52pbAok2Gb7FLm9bGLweuNItVP62oREclUl/jhpCbRJcu8MNNhUQ/50yV3&#10;iXUzMQS5GccuS5Xb10RUkxGDhqVgRFI4eL2dZow125JsHthVfmLOXZoxNLUypwwxN9V75Xqk57wj&#10;RwzyEAkbQMvF7oK2Xh6YcpYwxiG1evMA+lqtfVmuDMPsS6uhoAeuToOFoOX02JRQzQURXqv4cuU0&#10;ac57SLPXymA5UF3VtKg1poyQUxMI2aOWWhkCZNhrrSQy7VpVCmqCfW6kjKyBJo/BuhdEAJTBcuCA&#10;Ie9BItaAETrNkBNinAfWQbPnytDIp9ZSbElnFIBMTo1QTQSMjew1a03lU7ZYD/udZs1JOgx5DxIM&#10;QTVSxugxaa7Va/ZaGSwHqquaFrXGlBFyaoIhqK5qAjLstVYSmXatKgU14WtEv5E50OQx2Oo1Rz8H&#10;y4EDhnw7ONaArWYpGnJCjPPAOmj2XBka+dRaii3p24UBZ+WWcoI5sLLWVD5li/Ww32lu5UDxPGlB&#10;T6L5i2XEZqhvjiGIYIgbu/w66nXty0011UJK74OjDNWcaoNR+YMwX/KTaVDjWV7wpMxL5qRkp+nK&#10;xV40a/KFky5bNHPrcaJqMV0SWMlY5nkwQzLnDwbfpsybNdFW4sIyD0MlGXP22ho+by6sNBFbwDJn&#10;2okcfkjrsXlJ2SpGJFvMo8+L2mSVPw3RGsQ6mRhqor9MGvL4lGwqRORsVRjkoY8o4qeHDEG2d1nU&#10;T+sq5E++CBmBWM+YU/0kumSZF2YGWYI2WcWP7Yfr9RADoKScJZvHLtEyREZgHpw51SGPj9OGpWw0&#10;YwwyyENJGMu8CW2OBFm2c2MArM2SYEHMTc3ey4A518LUkrGEJ0m3zG3aZtmDt2GwktFnWe0CyRBE&#10;YFS3at5rpCr2pcN5cEItDjj2DSJE3EczVHOiwmsVX67K61dRleuz9hCSY4/mjGrmECJ2Sq4Ejb0e&#10;faD3OCXHKWhmzhgGhFHSWmX2ua0HZA2ENDdg7SGcFgfN7DdqzLr3ZkLOUihu9YuZyyhDI8+BnX5j&#10;GEBeCLGPQWNdQ81cRhlMkuvtN0aMEHFJNTEGp9lj9ritB4wej50D1h5CcuzRnFHNHELETsmVoDFz&#10;xrD3OCXHKWhmzhgGhHSVa/Vne057QeZASHMD1h7CaXHQzH6jxqx7r5cxQJGwnFHNXEYZTJIDO/3G&#10;MOBUW06TuoaauYwymCTX22+MGKHTYpvOhxb845xDL5C9zEMQgRNhxammmmqB5Y89UA3VnGoDFv8k&#10;jIvP50z+YEBuMrLTdOViL5o1y4tlMS6kz0fZeyvmIcyc03p82xbNeehQ3aoNrdVz8V5lDkoNRM44&#10;aNsWzkOzbcU8lLgiNyN9LqTRWuLCMg9zyqSxzHkhZc4LOyzKIxN5YAAyyznXY1ji4mrOzUHbxuZ5&#10;MGNaYqtGROagkGPZ1ImcMaeCXM/JNLbsIS/QMMtPl9wF1hlBDICywFiyJKIWczBERmxsmFMZXWYM&#10;kxdIyCAPQlYroo/r9BBDkMtwDKKPLNWynjMHNRkpSzHI9SoyBNnWJopkHp1FmfzpMtbrIYYObTmC&#10;yTbZFpZ5HjjHxObMRANyGMBmzlRJlznZP0dAIpRxYiovX0XxuoXXMKcaKWP0mDSnvcwZKSNzoLqq&#10;aRE5hkbmQFVVY69Za5RRp2GvSVJzTDnNkBMBY1CNlDF6TB6DrV5z9HOwHFgZcmoh1oARGiGnijnr&#10;Ya/Zc2UIlD4xxH4GjT3H9UqKhpwh6yEra01AhvPghHw7WHOSDkPegwRDUI2UEXJCjK2mvcwZKSNz&#10;oLqqaVFrTBlb8pyRPWatUUad6tqQbwdrjimnGXIiYAyqkTJGj8ljsNVrjn4OlgP7jAGSZPQjFkLO&#10;kNeM7DVrTVD6amOAJOk5rldSNOQMWQ+prmoCMpwHz8+DNuzvRMtDEIETYcWppppqgeWPPVAN1Zxq&#10;A5b9AWNsonHmPeQPBuQmJTlxhxdFi2mfC/2kHnuNas+R1bYtmtnjtG24lpG1iugbcuwbtG14qcha&#10;RWxXkzUQOZtzjT739IJ56JC1ityM9LnVWAAxLXFxNeeUSWOZ80IywTl7MLeYZgJs5uzCNsgxLHEx&#10;2ryWyc2ZNMq8VEtvjq07IpIp0DI2xw8nPSz7NjJt6xnRZ5VgUQ/50yV3gXWEGDrkMhyDcVylWtYb&#10;Ilu6xA8nQq5bMaPDHBTm0VnUQ/50yV1gnUyuVxF9ZdIljw9kUyEiJyMGDUuhIor46SFDkO1dFvWQ&#10;P11yPSMjEOsZc6pNyGFzJdvCZQ6VFlu3hGWQOdchmzlTJV3mZJkjKGzmbdXzScpft8prWaFZc5TT&#10;5DWw9UeKGtKaKcKqhzTzOCzn7KjqieM2UhV9CkWsPWY/3s5x9El7zJqjnCZN675KwgxpDTRDzpAX&#10;s3UtIDgg7yFANeS1gr5St5jtx83YwkF5jzXO+jiqnihmew20MBiSAkPQrLk+eQ3UfZWEGdKaKcKq&#10;hzRHP2JjR1IDR+3f6VNI9xE0ew1k6OyT9pg1RzlNmtZ9lYQZ0hpohpydRKauydBrA9KekcdR0Ffq&#10;FrM7xzFK3oMBsZGqqNOIPZgfbdjfiZaHIAInwopTTTXVAssfe6AaqjnVBiv8+VJ+dUq/zDTvXvCk&#10;zMtEn5zlxB1fE/1VMtvn/uLKnzLnOySQRYwLyUTTUzrEUHvedGXyJ19iTatUZFAmHcZxoa8iImdf&#10;Rwn6yXX508wzOsxBYR6dRW12uzL5ky9CRiDWNeZUIVSx7/ojcrYrhUWZDNtkF35sv7yeTrZ1WdRP&#10;62oREclUl/jhpCbRJcu8MNNhUQ/5M0BfFywB530sarOZ+bxEDbNZyvPSEvNogKJosHmzjaxXMt4a&#10;87ZknkN2l5+YY22aOVsv5hhEfiAmnzUs27sh3yQ27WPVo/SypTocVG5gT8VYk0mj5crQQ9NQGVRD&#10;rfUZ9NBc94IsOc1QzfUivmThNQxQmr1WBsuB6jw4Id8O1hxTRsipCYaguqqpMK3XBhE4IcZGT1sq&#10;qAldg6GRObCS9pDm6OdgObDPGJxmzTHlNENOiHEe2CdmzmugyWMwbEnfLgw4K0NOBIxBtdYqeQ70&#10;3tgXJ2LAWRnyGhIMQTVSRsgJMbZaq9fstTIESp87D07It4M1x5QRcmqCIaiuaiqt6T5KYAaEVSlq&#10;TcJyRoZG5sBKWmOvOfo5WA7sMwanWXNMOc2QEwFjI3s1tprKp+xxW5JUA87KkBMBYxCBkaGxlue0&#10;R7dtNQDOypDX5kkL/51oJYyY8zwwNnLOxAARVtyo5NdJr1tfbqqpFlJ6HxxlqOZUG6zKH9jlz8Tg&#10;OJd6G1snD008MflJOrDMGdCYtuflnRHNib3yTogyZ8bmhUyUuc0KzfzpkmvReW7E0JCFPClzJWsg&#10;FquIqEWWusQPJ8KyzzYzOsxBYR6dRW2yyp8uuQusk8n1KqKvTLrk8YFsKkTkbFUY5KGPKOKnhwxB&#10;tndZ1EP+lDlpc65nZARivYq51CbRJcu8NGTEoGEptMlu/KCpYkahzDGpWdRmqeGHA8l1nGYMhc0c&#10;MQ0xCRpsHukcIHRjtJL15CESNoBmrkc2c6ZKmkGhzzGIuGEjn3kvtva1vJVEzjhooIdettQg+woM&#10;QQTGPrd6jZTTVKeVXKsiFOsb+9zqNbLkNEM1Q53EpITXLmdlz5WGhlGz2MmcUc0cQsROyZWgMXPG&#10;iDPKIISs5r26bSmYAWGUtFbZc9FvZA6EPLAceypHPwfLgWqtZTsjRohYCDk1oWuombMeledA9jn7&#10;DDjNkOeahOWMYa+Bqqqm2zBnDANOi52Q9nvMHrf1gBB7GFgOrOy5ZiMBaoCQOaOaOYSInZIrQWPm&#10;jBFnlEEISa3VbwwDwihprbLnot/IHAh5gBxiozr6OVgOVOdB+9XRj1gIOTXha7DP7TWjSmu6TUlU&#10;BpxmyHPa62soETIGVVWNvWbmjJSROdBiJ9TqX3dtGN+JlocOETghY8xN1XSqBdJNN92UPn7Y4ek1&#10;//O6dO4vzrPsVBu19LGohmpOdQsS/0ScBUuEJ+NCmdsTtHNy8pN0DcuLZbGezHMO2rbtpdlj0mq+&#10;bYuV89BhJze01tBFttFtc1ByxrHt2wqR59rIGeMiPR2a89BiX87JyxB5gTzKY66BOTAyyzlrDEtc&#10;3J1jwKWwzPNgBMq89HhkF59z2zJnhgWbk2WeSxGXdcucF3Jozs4cO1mxny5R5nYzkcu1iXyZGnkx&#10;5mCQeQAxKLlORc9nDJMXSMggD/ypiO3GIIYgl+MYRB9ZqiQiMgc1GbGhYU4FuV5FhiDb2kSRzGPN&#10;8tNlrDeCGGpCqNdkmZeKOajJiA2WL8UWS97d9GUIs7lcmTOky6zUmvlkVV7LCtVVTaU17+VrH2Ij&#10;ZYweNQYhkroGQyNzYCWtsdcc/RwaWqltDE6z5phymiEnAsZG9mosNZfHYNiSZLYTilplyKkJXYOh&#10;EXJCmtNeyNegNAdWhrzWJCxnZGiEnBBjq7V6zV4rQ6D0ufPghHw7WHNMOc2Q97Dfqa5qKq3F2hwa&#10;UkbmQHVVQ1LXYGhkDqykNfaao59DQ52GvSZJzTHlNENOBIxBNVLG6DF5DIbz4G4VAGdlyKkJX4Pr&#10;ITRCTqiVsx72mtsN7akaYj+Dxr4G15MS5IQY54F1pdlrZQiUPncenJBvN0/aML4TjS+SFRE4IWPM&#10;TdV0XnXttdeljx96OKm65NJL0+vf+Ob0mv9+Hb3QJ5Guve669M73/C9PYMFHH3OsVbpCDSe7cNJr&#10;PoXb4OKLL04rVlyfzvnxjy07GeE6nHLaaTabar1JH4tqqOZUtyDhT5Tyyyy/Pp330Tr5hw8oc3uC&#10;dk5O/kKYHS+mDVsn9Yxqz5HVti2a2VMxLtZbk2sMuHUMtg0vRtZAjoUd27bRW5FrVc5Dh3nokLWy&#10;SjAuuVaztY0xB2HmBshLRdZAG8FwrrWJnzIvRJijMNpKXFjm1pjZnbOXq9lcL0yB1mNzBjSm7Xmz&#10;70yWuZKx9DOSeZHSzJ8usQnXy+Q6FdFXJl3qcZG8dMmIQcNSMCKJnx4yBNnWJopkHp1FbbLKn4Zc&#10;14l1MrleRfSXSZfYjmRTISJnq8IgD31EET89ZAiyvcuiflpXIX/yRcgIxHrGnOon0SXLvDDTkEGZ&#10;kT4Xshs/aDYyDNs6IDdzYgA9KLJq9Ph8siqvZYVmzVFOk9biNQ9UQ0auW8JgJ4EexEamhX3Smm8b&#10;hir2lVoJs1+nznH0qeqJ62A5ymnSdMR1UopxPGbIGZKCHwNjy/XJ02y1Sec4oLqWVZW6icxZHYf1&#10;tI5DDXmtoF2qeqKYrWsydKo8oT1mzVFOk9Zax6GGjNGTFWHVA8a+Yc8Z+6Q13zYMVfQpFLH2mP14&#10;O8fRJ+0xa45ymjQdsU9qA04z5AxJQddimkNXntaeznFAXitolUJ1MbtzHANizXriunIihrxW0C5V&#10;Pa3iumu9fidaMA8dInAirFkQnG+dcuppPEH1rve8N113XXMSDSfU3vnu/03nnf/LtGjx4nTZ5Zfn&#10;+Xt4UmmhdMaZP0iXXXZ5vi0Wp1WrVqdDDj+i9yQTjukNb35LOjTX5/sk2k03rUq///1VacnSJWnb&#10;bbax7GT0hWOPS6eedrrNplpv0gedGqo51S1G+AOludTz7iU68pMx58byh5LNQdQmJn8hzObrIehz&#10;P7nXPqkXLommx+Z5MEPteemybSKyC1Og9dicQZkYm3nT28ybCzMWNfPGUCbDQnbZGj7H0n59naVH&#10;aCObS9Bi09UQrTUZVcSPTYJ6fUk2FSJytiuFRZkM22SXMq+PXQxebxSpflpXi4hIprrEDyc1iS5Z&#10;5oWZDot6yJ8uuUusm4khyM04dlmq3L4mopqMGDQsBSOSwsHr7TRjrNmWZPPArvITc+7SjKGplTll&#10;iLmp3ivXIz3nHTlikIdI2ABaLnYXtPXywJSzhDEOqdWbB9DXau3LcmUYZl9aDQU9cHUaLAQtp8em&#10;hGqOEntk24mJL1d47XKakQD8tYw5UF3VtKg1poyQUxMI2aOWWhkCZNhrrSQy7VpVCmqCfW6kjKyB&#10;Jo/BuhdEAJTBcuCAIe9BItaAETrNkBNinAfWQbPnytDIp9ZSbElnFIBMTo1QTQSMjew1a03lU7ZY&#10;D/udZs1JOgx5DxIMQTVSxugxaa7Va/ZaGSwHqquaFrXGlBFyaoIhqK5qAjLstVYSmXatKgU14WtE&#10;v5E50OQx2Oo1Rz8Hy4EDhnw7ONaArWYpGnJCjPPAOmj2XBka+dRaii3p24UBZ+WWcoI5sLLWVD5l&#10;i/Ww32lu5cDKkNfY7/Tcumu9fidavDiCCIaIsKYNNp1X4QTaIYcdwZNEN954g2WLLr300nTc8Sek&#10;v3/p36ZXv+qV6T9e8a/p9O98L/1iXd6N5ldCr0xfzrTN8uXp5S/7O+4f3nfvvXm89YmyLxxzXB7n&#10;786i2nWXndPuu98pbbvNtuked7+7ZafaqKT3wVGGak51i1H5g3H8C56EeQHxhGys55O9M9gLIV3P&#10;65N5CJuTfMyQ1mPzPJghmfMHg29T5s2aaCtxYZmHoZKMOXttDZ83F1aaiC1gmTPtRA4/pPXYvKRs&#10;FSOSLebR50VtssqfhmgNYp1MDDXRXyYNeXxKNhUicrYqDPLQRxTx00OGINu7LOqndRXyJ1+EjECs&#10;Z8ypfhJdsswLM4MsQZus4sf2w/V6iAFQUs6SzWOXaBkiIzAPzpzqkMfHacNSNpoxBhnkoSSMZd6E&#10;NkeCLNu5MQDWZkmwIOamZu9lwJxrYWrJWMKTpFvmNm2z7MHbMFjJ6LOsdoFkCCIwqls17zVSFfvS&#10;4Tw4oRYHHPsGESLuoxmqGZICQ+ckZa9bHfP1jg0Y2jn2aM6oZg4hYqfkStDY69EHeo9TcpyCZuaM&#10;YUAYJa1VZp/bekDWQEhzA9Yewmlx0Mx+o8ase28m5CyF4la/mLmMMjTyHNjpN4YB5IUQ+xg01jXU&#10;zGWUwSS53n5jxAgRl1QTY3CaPWaP23rA6PHYOWDtISTHHs0Z1cwhROyUXAkaM2cMe49TcpyCZuaM&#10;YUBIV7lWf7bntBdkDoQ0N2DtIZwWB83sN2rMuvd6GQMUCcsZ1cxllMEkObDTbwwDTrXlNKlrqJnL&#10;KINJcr39xogROi12Qp1+5/xoyWuyLJ68Lj1HXx/bL5IInAhrFgRdqK/45plp+QEHWWbd9evf/CZt&#10;s83y9KhH7p++/JWT0nOf82zOoeuuW5GO/+KJ6f73vU/ac887p6uvuTodc+xx6alPeXLadZdd2FML&#10;H/d87/s+kE7+5rfoq666Ou19t7tatXy/2GGf+CTXQX358uXpmOOPT7fbdde83+67vHbddReeSIOW&#10;LFmSLrr44vTDH52Vnvn0p3EOYZ8f/MjB6WF/9pB0wYUXpucceEDabLPNWFPho6EfO+TQfLsuSh8/&#10;7LD09W+cnJYuW5p22GGH9P4PfCh9+aSTuPbd775v2ty2xzYHf/Tj6Zprrkk333xzuvJ3v+OJPOwb&#10;+z3uhC/yBORhRxyRTv5Wvr5Xt68vtve1Ucf+7niHO1g18V11OCbULrjoovTzc89Nu+yyc3rwgx7E&#10;+qjtsS3etXbGD36Qvnjil9Ked75z72041RjSB50aqjnVLVLXHXV42up+98m/xvLLHYv8wZBHPAEz&#10;zAOy9oTNetbivfZjzvPzpVN/2n4RxAx7UA6qblSa+srrotZ6OeBreL0DcEz1bT6ouqHeUNiX1qhf&#10;db2a5yuMk6p+vXFf4ElWb4sCu7Oq7Xvma/MlNrd5o6pf1+cGMqfk+Djz9WIDo6vOd1mOzxjXN9dr&#10;Wv9MbK1nHGc7sme/5frOcb0R7D3Onv0HUc99M7F33cyxtu/Z73xf/5HH17P/oPYJR643LrmfMo3r&#10;Kyz7d/l2rtHz5rhKtjk+Q1zPGeahUohyvvj6RWvTI/fU/vnV2h+fVo6HzgknBtKkOe1lzkgZmQPV&#10;VU2LyDE0Mgeqqhp7zVqjjDoNe02SmmPKaYacCBiDaqSM0WPyGGz1mqOfg+XAypBTC7EGjNAIOVXM&#10;WQ97zZ4rQ6D0iSH2M2jsOa5XUjTkDFkPWVlrAjKcByfk28Gak3QY8h4kGIJqpIyQE2JsNe1lzkgZ&#10;mQPVVU2LWmPK2JLnjOwxa40y6lTXhnw7WHNMOc2QEwFjUI2UMXpMHoOtXnP0c7Ac2GcMkCSjH7EQ&#10;coa8ZmSvWWuC0lcbAyRJz3G9kqIhZ8h6SHVVE5DhPDgh0iy5Rbd/dInXUev3O9HyEETgRFizIOiq&#10;5/OhP3nQA9PzD3pu70knnMx54V8+P33281/g96G97wMfSs942lPTXe+yl3W0hZNKr3/Tm/mxT3z8&#10;c9Vq+/jlqeXjl/4F/aedfnr+vS5mz9HHHsuPYV566WXsGSWcUPril76cHviAB8TxIvfBD38kPeD+&#10;90/77L03c0PCR1XxkdVD8jHgo6H4mOgb3vQWfmR1xfUrmDv0iCPSqfJxUbzr7rzzz+fx4jvRsL1/&#10;L9wvzjsvvfZ1r4/rw/XydfE6jq18HLbZ/oMfPjg+DouTYHhXHfaL+nnnnZ/OOvsc1qCZtscJtDe8&#10;+a3xcVf8h9hUc5Q+6NRQzaluwcKfLOWXW36dOu8hfzDkEU/QDPOArD1hsz5R+QtiIR/nIHJGtefI&#10;atsWzexx2jZcy8haRfQNOfYN2ja8VGStIraryRqInM25Rp97esE8dMhaRW5G+txqLICYlri4mnPK&#10;pLHMeSGZ4Jw9mFtMMwE2c3ZhG+QYlrgYbV7L5OZMGmVeqqU3x9YdEckUaBmb44eTHpZ9G5m29Yzo&#10;s0qwqIf86ZK7wDpCDB1yGY7BOK5SLesNkS1d4ocTIdetmNFhDgrz6CzqIX+65C6wTibXq4i+MumS&#10;xweyqRCRkxGDhqVQEUX89JAhyPYui3rIny65npERiPWMOdUm5LC5km3hModKi61bwjLInOuQzZyp&#10;ki5zsswRFDbztsq86eHAeVkD0QTF17HyGlZeuvz1y2nyGmivdbFdGNKaKcKqhzTzOCzn7KjqieM2&#10;UhV9CkWsPWY/3s5x9El7zJqjnCZN675KwgxpDTRDzpAXs3UtIDgg7yFANeS1gr5St5jtx83YwkF5&#10;jzXO+jiqnihmew20MBiSAkPQrLk+eQ3UfZWEGdKaKcKqhzRHP2JjR1IDR+3f6VNI9xE0ew1k6OyT&#10;9pg1RzlNmtZ9lYQZ0hpohpydRKauydBrA9KekcdR0FfqFrM7xzFK3oMBsZGqqNOIq54oZutxzJPW&#10;73ei8cXRiMCJsGbBIBdKN954U7r++pXpznfegye8ttt2W85/e0n/d6J94Zhj05VX/i69+lX/2Xz8&#10;cp/m45c4+fPxQw9LT3/qU6O+913vmq/XzNfMTyhBT33yE0kIX8R/5e+uTH8xcCKwFm7j293udumV&#10;//av/Hjq+b/8VTr7nHPSy/++fGT0fve9T/rq175h3YnvytOPk26//Xbp+2ecYVX8ThbxXWOl/p/M&#10;+Ek4nID7/Be+kF7y4r+O7bF/nPzC7YHb5Ta3vnXU/uJ5z01bbLEFt4VGbe9CP647rg9Oek41R/ld&#10;EFRDNae6xQqP1+ZSz7sXPOB4AfHgM3rOVwAnJ39BBPFT5nESDzEuJBNNT+kQQ+1505XJn3yJNa1S&#10;kUGZdFifXFQicvZ1lKCfXJc/zTyjwxwU5tFZ1Ga3K5M/+SJkBGJdY04VQhX7rj8iZ7tSWJTJsE12&#10;4cf2y+vpZFuXRf20rhYRkUx1iR9OahJdsswLMx0W9ZA/A/R1wRJw3seiNpuZz0vUMJulPC8tMY8G&#10;KIoGmzfbyHol460xb0vmOWR3+Yk51qaZs/VijkHkB2LyWcOyvRvyTWLTPlY9Si9bqsNB5Qb2VIw1&#10;mTRargw9NA2VQTXUWp9BD811L8iS0wzV7BNreejlJGWvY3zN4suWvXYxB6rz4IR8O1hzTBkhpyYY&#10;guqqpsK0XhtE4IQYGz1tqaAmdA2GRubAStpDmqOfg+XAPmNwmjXHlNMMOSHGeWCfmDmvgSaPwbAl&#10;fbsw4KwMOREwBtVaq+Q50HtjX5yIAWdlyGtIMATVSBkhJ8TYaq1es9fKECh97jw4Id8O1hxTRsip&#10;CYaguqqptKb7KIEZEFalqDUJyxkZGpkDK2mNvebo52A5sM8YnGbNMeU0Q04EjI3s1dhqKp+yx21J&#10;Ug04K0NOBIxBBEaGxlqe0x7dttUAOCtDXkOCIahGCsP8aGG/E01fFBEMEWFNG4KeNy6UcDLoxC99&#10;mSdpcAIHJ5Muu/wyniyrhZNCp33nu3ynmp/MwUmtR+2/f/rxT37Cf6TgwgsvYh4fD6Xy9XnEwx+W&#10;bnWrHcp8QP4OtxUrVqR/fNnfp7vsVd4Jh3dyfe7oL6QXPP/5Y59AwkmnR+3/CB4bttln77ulxz32&#10;MfxYKXL4SOQVV15p3Sndabfd0qmnf4f/8MLb3vkufqxT67vtdkeeeIN8Pa+fdfbZ6erc/8lPHxnb&#10;X3rZ5em73/s+TwridsHHaP3kH67Xfve8B2No1PYu7G968mwO8scSOMpQzalusSp/QPZc8pNrh3jC&#10;NXbm1vP/2fvX4Fu37KwPW3uf0336pu6W+qa7uDUSElgIcdWVOwQSRFHBGCdQTpWdcvLBdlwp50Mq&#10;93IBTpXBKZKqfHBVHCicGDAxFROujsvBBATGFwjCMrKQkYQQundLrZZavTOeZ4xnvmOOd8613rXW&#10;u/7/PqffZ60xf+M2x3zXZe/136v32a2JD31zlA/F/GWel/2LPKf301PMCJ5HzjDe1+QsmsVBLAtZ&#10;sMDjTNZADCuE15GlNXFnkOhn9jSsaI7TVtHVk1Xe1+QRmGPkvEL0ebAmrw9kkxOe2FXo2DIiirgP&#10;SBdk+5quAXn3mIyY84L0QMwrtFJPYk2WeVtIj85CL/RkN+5oKjQ4U4yg0tXTa7hzITlHDMPiXGL4&#10;NIhJMBBxS5sDV4Y1StFjS0vEAoZxHrnETHmajlMxliRuXKRIvditWWolkQtODRhQ5UhNOSrQBeEE&#10;R9b1BikxVNOZnFUItfnBkXW9QZbEMKiyKRXoZsIRHyr/HFs+s4LKEYnMBbMxBxe+mHLuLMZcsPkG&#10;XxKhqKk37/VCGJDYSrlWTLnWH2QOhOREjj3FWj+XyIHZcs1MbD5c+ImQmBN5RjbmoidLOZB94sgA&#10;MQxSbklELthMNTCr1PIe5oLNADF8Ecr98tkjix4QYg+dyIHFlFs2JaAGJDIXzMYcXPhiyrmzGHPB&#10;5ht8SYRSresPNgMSWynXiinX+oPMgZAc5OAHs7V+LpEDs9mS+7O1fviJkJgTmsE+mWrBrFzLezxR&#10;DBDDIOVyr2ZkwqUPZpUae8OYC1JB5sDwRaj1I5/YTD376Gn/c058GIpwRChYPyxLuIqfWvhPCz/y&#10;kY+0L2nwRdN/6zf/ptPf+ba/y7jKr7d/wfDvmeGLKzxWfHH0iU/8ZNfxsY99zHKfiGgtfIH2f/kj&#10;f+T0jjfewb8thv/8FNLf5MIXTX/hL/0lfsmEL5v+/nd91+l//6//wU3/D6L48up973vf6UMf/GBk&#10;euk/P8V/Zsn/XNLsqlfFHvT73/f+0xt27dr/jV//9adv+PqvW6akNzjOw5dmTWf2H7pTegHAbFDl&#10;obeQ+EfIRPfwa82ZYvymhXol6gM+SvnLO3Fq8SE6ZJh8Mmra27GYLSuucrNZs1vak/ea47ngZtPe&#10;ROQ5G7lgu6WeFcNs6TjKibzNyBskz1argeYEmWXMGl333dYxFtycHtsSBDz2HnlxU8y9HjPDQsSk&#10;x1Zqvs/1mDdyFrPTfJGVuK+JMvddIsf1RN7DIG9Bc6a0BcSSyTmFyhvm5A1KpGML74XYt4FYGjmO&#10;ayP6SK+S8EhzKumxYaGlGjmvkC7Itp4okrZW+n3NNu8MsVRCqFeyzFuhOZX02BB5L3b0vGzpMySa&#10;cZzHdGkeec1j9TojbobKI2WfV/zIKp9byoH4rBOZC1LB1pMNSyKSeQbdIHNgUa6xN6z1c1kYpd6w&#10;iGE5x5QYBolw6AfZm/1Uk+SDzSJJmolQqxWDxJzIM+gGIRHKudwLaQaVc2AxSLUlEbkg3SAkQvSj&#10;1vWGqeZLg/fJbBEh7YPlHFNiGKQe9ovZSi0r19psLgupIHNgtlJDMs+gG2QOLMo19oa1fi4Lc9hM&#10;tZTMOabEMEiEQx/MhlSw9YTkg81skXUFQCwGiTmhGZwHNwiJUJeLHvaG9Q19mA1iP53FNIPzUgkS&#10;Ifq2sJ4ZppovDd4ns0WEtA+WcylN20lP+yUaPxyDcEQoWD8rS7iKn1o/5+f8bP5D/fpCCn+b7N//&#10;M3/29JVfuf63x/CF1K/6Vb/y9Cf+5J9q/fhSCP8g/i/6qq/iF3D4PyP4kR/5ke4/h8R/OvmDP/TD&#10;EfXiF2V/5I/Ye+DF8D9X/Mav/7rT/+D3/t72JdPLl/7vgvELJ7vdK3zph//8FH9bDH8T71/+l/4F&#10;/ietW4W/VYb+f+qf/J3tP8eE/fbf9t/h8/H5H/nI6c/9xb/IxwnhC0N8KSid23/oTuVfi9mgykNv&#10;IfGPLInu4TdjZ4rjN+gVUR/wUeLvZfbB6H9DxZlNOTJ6bVkzjD2F7Ra9lZwxse4aYg9vQdZArs6V&#10;xd7WW8hZxWxZ0ZYVWfMpje1mtcpuT9CcZsxNyFsha2CsYDOr9cTdYydc85qhzX2nx9FoXMfs5bSI&#10;840pMHoipkND2MfL2UaWOSno/fRS7MoM431NbOE8I+cUos+DNfN1kbytSY/OQi8EkcR9QLog23qi&#10;SNoqunqyyvtCzhUxx8h5hej3YE3sI9nkhCd2FTq2jIgi7gPSBdm+pmvM6HLybrdEeiDmBS01JrEm&#10;y7wxs5COR6TiRHbjjuYg3WYxB+Q2EQsoxxXV1oMYLYidfezeI6XPq/K5xTBy8VnncTYoiJ6SWifQ&#10;Az/IdOJIuaa9zaDCUalLhOkxra5jpNLTHkPkKDGU082vyVRs1xMGiU2poGugH7mRlGZrBKvrgGrN&#10;VErrhPGq64ie7jqyQao5+lLpaUWzPJOumKVE7gnLOUoM5Vp3HdmgYOsxNbf0gO1smHLBkXJNe5tB&#10;hQqh5ueeMF3v6jpGyj1hOUeJoZxuvoJqgBgGiU2pkGcxzWUtpXPP6jog1RxdqakWzVbXMRFr0dMe&#10;K4NkkGqOvlR6WtEszwy3cSd9xvxNtBUdm/lUwr/19St/xS8//au/71/j/7EA/rbXD/zAD3T/JlkW&#10;8h/+8Iet91/1fjN8CfdP/a7feXr7297O/0MCfCH0f/jD/yfOguELt3e9850xoRe+XPr//tW/xhn4&#10;B/u1B/9pJ/5fMvF/iJC/XMJs/OeV/9P/yb+4y3/iiP+Hzo/+vJ/b/nNK/JtsP/pj6W+KXdCXf/Sj&#10;/vzZ9eZrx2PGl47/zO/9Padv+7a/22p/5s/+Wf7NM+nc/kN3Kv+iygZVHnrLiH9gSbeWsd+MGQf9&#10;D0oRg5FT/0L3sD5Koy/1mnli6YnYljCoj70r9jQvbkyB0RMxHQ+CS7z0LvFyYya8JV4MMtJ1sitm&#10;KMZoPV7RexJjZbM7HZeuhWitpFeIewSN+fGSbHLCE/uK02Wk25NdmTYfR0wfN4rUmNHVER7J1Jq4&#10;M6gk1mSZN2ZWdA3I+5o8EnONWBq5jeuaXuX+SniV9Ogs9EIQycTp4xbDsFb2Sllb2OX3FvPIMCxL&#10;zWMq0OJQPZXzSOXUYR4dW1oiFjBy7bjGmGcLU6K7bZ2p67UF1KzurMj5MuconQ1qlCOtGsIFI5ev&#10;LROqPCf2aG9wNPvxis8qfp6B2UotF3ONqSAk5gRc9mRLNV8ayGaqdUlk+lopNeYE+2RIBVkDQ/LB&#10;2gvCAXyJHDgxSD1ItBkwuGIYJEL0bWEdDFPOl0UKo8UtkmIrAEaGQagSDv0ge8NyLUshW6KH/WJY&#10;zqV0M0g9SNAFsyEVbD2hnOt6w1TzJXJgtlLLxVxjKgiJOUEXzFZqCWQz1bokMn2tlBpzQjNaf5A5&#10;MCQf7HrDWj+XyIETg7QP1mbAohYpGiRC9G1hHQxTzpdFCqPFLZLa1wwQi3WyBHNgsVzLUsiW6GG/&#10;GNblwGKQauwXsyEVhMSd9Nr/2hT+4/W9y//L4ibhwxMPWJzoJ/6j/+T0nt/1eyLaT/iD4Hvf+zmn&#10;X/q1v6T9G134R/V/4Vd91ek7vvM7T5+2T/c33njj9N/73b/r9DW/+KtZr/rABz7Af6Pru/7BP+C8&#10;19/2+ul3fMu3tP8EE3N/4Vd95emHfuiHT5/+tP/fj/+yr/3a01/91r92+u//07/b9n8e+7Jef/11&#10;s7exV/baa6+fvuarv5rXl4X3zgftGn7xV/8T1vNaZBfhacVj+KV2pvZi3i/4ii/ntTO225d+6Zec&#10;vuLLv5zX+5EPf5j/Zwnoe9/73nv6Nd/8zTb/q09f+iVfMjyP82wv6ny8X/mVp+/+nu9pjzdfO87A&#10;f+r6Az/4Q6x9lfX+6m/+ps3787UeuqD86+vQZ6U+/u/8kdM7f9kviSh07/si7X/50a/mr1HYnvor&#10;32bz0lydQfOEMXoitiUMSjHvWLTH42Um2tx3etwM8mSL2RszFC83VhaPLaDHTIvI4U5GT8SeiilB&#10;JDvaqtjVk1XeF6K1EXOMWCrR78FCXl8mm5zwxK5Cx5YRUcR9QLog29d0jRldTt7tlkgPxLygpcYk&#10;1mSZN2amdKcnq7jHOZw3IBYgkxI9a+uaaJmRHmiLaKkVeX0MF3o5GIa1kY4tngh6vLgRI0H6PhkW&#10;INoiCTpaHFpO9wUxZyGMZBuhJClLcYQ9/QS1YYlSUJGpL5B0QTjBbF1NvUGqcJRuZosIdZxYOxuE&#10;C3/EMKiyKRXoZk4Mtd/w89D0GL362385PCh/AAZzeFHot0Z8+8eLx8aJhnOVyAwN+2eyxnYdkbqk&#10;br4ccKKuv2qw/2x/UteX9s90dq4Kac7Z/iT2WeOl11EazlVisH/YX5X23/R6xr5z1yHltqa8Lzjs&#10;mwn91njt89ikgzJDOT1V2nfT8xfMc2bq+qsG+8/2V1njNc/faq4SmaFh/0zWuNt1FA37q9L+m15P&#10;3/fii3+T5+7Ui1f6nxAfKP6vdLC/+cfyY+iJvJlIpboKXT30j/93/+fT5/+7fz6iz0Cl6x8+gCT8&#10;TTP8Y/n/0f/nL5/+xP/tj/E/cTx06El1xfv10Jtb3/ff/Y2nD/yP/rnycr8yvljHlvDfj1WfEHVr&#10;BF/7Lb+HPmxP/YE/ceZN2T+YnqFR+R5188zJn1kdN2q0faraUDcmjtLZG6vWSxyvtR63XvvlIBXY&#10;bSr7B7G/l2J7xItKf57PDSmm0vUx0ry2ISjV/Jrde749XqtXRv8ldvOCW/aRg3P98d447wyH1zk4&#10;vxF167vE4Vzjpv2Dc/d+/Gevb3B+Y+5LPDtvK3mOh+3xJvr5kvZJ5+Plujy7XF+gPc4LcZMXWtlu&#10;mu9SZaZXpz/wm8/V79On/+0/4I5f3PlLaQ1GPmaQhctiX9rfWJTLKw32n+1PYh/6y/6ZhnPzvrJ/&#10;2F+V9t3y/LX5ac5MXX9V2n+2byD2Y582XtDZ+SpgXgq3iP3Yp40XNJyvxGD/sL8q7b/p9Yx9N19H&#10;3hc825/EPvSX/TMN5+Z9Zf+wvyrte9TzJ+W2ldL+s30DsR/7tPGChvOVSBz2nRH7sU8b53r5K//1&#10;8O7T0/+baPG4VnSsHval+M0ufGmGf6hf/2ki7Fv/+t84/fP/w3/u+ALt0GOVf9FlgyoPvYWFP9L4&#10;i0/yjsVW/AZN1xZk4zds1jfwUcIfFLPhQ7MRn6TwRwxjjxh7OCvIWiH6ZtbOBmMPb4WsFWJfJWsg&#10;chFzxsgGvaAtK7JWyG2k4qixACJ0363EDJkMeswbyQRj9iAOn8YEuMTswh7k6LrvhjbVjNzOZDDF&#10;XvVe86O7eSRTYGQixp3BgH52kOmYF0RfVBpdA/K+Jo/AnEQsK3IM18Z2XV71eTOyZU3cGSRybqFh&#10;RXOctoquAXlfk0dgjpHzCtHnwZq8PpBNTngiPToLvVCIIu4D0gXZvqZrQN7X5LwgPRDzgpbqCQkR&#10;Z7KtmceQt8Rcd31JMeeQS8yUpz0mPYbjXOJeHi89XBj7jDSfyUosTyB+bNkCtj+cMEgG5VqouaWH&#10;DEM/04krlR6d364DKlQINT/3hOl6V9cxUu4JyzlKDOV0PssTYVCugWGQ2KSiWZ4FNE6kHgLMBqnm&#10;GJXWRTNdN/1wp1JPNF59HaWnFc1UA8NtbEoFumBYzo2kGpjP8kQYlGuh5pYeMqz1ww+ulGrgufNF&#10;hVA+ozFMNZCuOFLuCcs5SgzldD7LE2FQroFhkLhKGPNMuqpNlHvOXodjVFoXzVbXcU7qwQI/SBXm&#10;sPmlpxXNRtchNq0Sd+np/020+Cxc0XEz37SyB/DSnoQX+D8AePHy9MY73sF/F+z4h/IPPVz5F1E2&#10;qPLQW1b8A0y64Tdl3kD8Bh1UTjvmdA/ro4Qv83gjmWDsZCIZ1MdLl5F3u7WZUSmk48GK575chCeO&#10;OtwZk3N5X2LDiuY4bRVdPdddRt7tlkgPxNygpZxQ4ejxwxP7itNlpNuTXbjHuXycItvWdI0ZXR3h&#10;kUytiTuDSmJNlnljZkXXgLxPqLmgO4xHdPVcIsXuLTRjyWJvaXFrgFoxEPGyJ83zjFpb3CvF5rLb&#10;7y3GbBpzMa/FWJJ0ISFFC32/DNKWtnXE0pOpcqRWnMoa2FPYZjIZjJwvA4ZmZTAb1M2nM2BY7QVZ&#10;EsOgypFYs2VEzgxjToyeh0ofVzRbRCg+82g5x1QQEnOCLpit1LIQ1tkgHBGiH1Q6Uo05kWfQDTIH&#10;FuUeMqz1c4kcODIsYljOMSWGQSJE3xb2JWNONTAkH2wWSe1rBojFIBEOfTBbrhUpB6q3ncUgGSAW&#10;g1RDgi6YDakgJEL0o9b1hqnmS4P3yWwRIe2D5RxTQUjMCbpgtlLLyrV8hjthQGIptdqSiFyQbpA5&#10;sCjX2BvW+rlEDhwZFjEs55gSwyARDv0ge7MftSyF7JFFkswGiMUgEQ59EE6QbrBKudyT93YNgFgM&#10;Ug0JumA2pIKQCNFPtR30tP8553/yxyIzEa4ED+7iFanR9Rn3n3Pmx7Hp8Rw69AQ63o+Hivifc/7z&#10;/+x974sz76tH/eec/9qfDCeUL6FypVkjWDRqu1s2CJ+6eEoyR+dvVb4+caramBkale9RN8+c9ngr&#10;N2q0faraUDca2+swKN8jzsnzRwdkbtRo+1Sjc8TQqHyPunnmPOnrXTU4d/R636Myvp87K4AXNNp2&#10;tQbnPsXjb6qFzIlG7X9gn3/CZij/zznTaRuucRH6rVFPKjdOdHauCmn/2f4qa2zXEalL6ubLySzq&#10;+meyhnwdF/tNXZ8ccKKzc9P+m56P2HfzdeR9Zf+wvyrte9T15/JKeV/wbH8V+q2xu46Jzs5VIe0/&#10;219ljTc9f8HR+VVd/0xp/9m+pG7uvdcx2D/sG4jbbN+l11FSWzc/n1/mDPur0r6bXs/YV85/+Sv/&#10;IHmvnvZvopn4WJLqc1HjsbZ1HTp0KEm/bMBsUOWhzx7Za86/OWa/OevLrhXjjbGV8B6p9j/MwPCh&#10;OGOYfDJq2tuxmC0rrnKzWbNb2pP3muO54GbT3kTkORu5YLulnhXDbOk4yom8zcgbJM9Wq4HmBJll&#10;zBpd993WMRbcnB7bEgQ89h55cVPMvR4zw0LEpMdWar7P9Zg3chaz03yRlbiviTL3XSLH9UTewyBv&#10;QXOmtAXEksk5hcob5uQNSqRjC++F2LeBWBo5jmsj+kivkvBIcyrpsWGhpRo5r5AuyLaeKJK2Vvp9&#10;zTbvDLFUQqhXssxboTmV9NgQeS929Lxs6TMkmnGcx3RpHnnNY/U6I27Wx1icS/xQ4eMKn3UiHJEK&#10;tp5sWBKRzDPoBpkDi3KNvWGtn8vCKPWGRQzLOabEMEiEQz/I3uynmiQfbBZJ0kyEWq0YJOZEnkE3&#10;CIlQzuVeSDOonAOLQaoticgF6QYhEaIfta43TDVfGrxPZosIaR8s55gSwyD1sF/MVmpZudZmc1lI&#10;BZkDs5UaknkG3SBzYFGusTes9XNZmMNmqqVkzjElhkEiHPpgNqSCrSckH2xmi6wrAGIxSMwJzeA8&#10;uEFIhLpc9LA3rG/ow2wQ++ksphmcl0qQCNG3hfXMMNV8afA+mS0ipH2wnEvpZpB6kKALKne/nvxL&#10;tPpZWD8aH/xReejQZ6/0iwvMBlUe+uyRveb4Q43/wcXfACvGG2Mr4T1U9iHIL/jA9qE4YJh/udez&#10;3aK3kjMm1s4GYw9vQdZArs6Vxd7WW8hZxWxZ0ZYVWfMpje1mtcpuT9CcZsxNyFsha2CsYDOr9cTd&#10;Yydc85qhzX2nx9FoXMfs5bSI840pMHoipkND2MfL2UaWOSno/fRS7MoM431NbOE8I+cUos+DNfN1&#10;kbytSY/OQi8EkcR9QLog23qiSNoqunqyyvtCzhUxx8h5hej3YE3sI9nkhCd2FTq2jIgi7gPSBdm+&#10;pmvM6HLybrdEeiDmBS01JrEmy7wxs5COR6TiRHbjjuYg3WYxB+Q2EQsoxxXV1oMYLYidfcwMg4hb&#10;UYblwWp/OAGzQUH0lNQ6gR74QaYTR8o17W0GFY5KXSJMj2l1HSOVnvYYIkeJoZxufk2mYrueMEhs&#10;SgVdA/3IjaQ0WyNYXQdUa6ZSWieMV11H9HTXkQ1SzdGXSk8rmuWZdMUsJXJPWM5RYijXuuvIBgVb&#10;j6m5pQdsZ8OUC46Ua9rbDCpUCDU/94TpelfXMVLuCcs5SgzldPMVVAPEMEhsSoU8i2kuaymde1bX&#10;Aanm6EpNtWi2uo6JWIue9lgZJINUc/Sl0tOKZnlmuI1NqUAXXDXdrGf7m2j6SLyVUo0PHTo0Uf5F&#10;lA2qPPTZI/tN2f9Q48aYv1En2m2he5fjB8o+BPmFHekxPxw9Ci6xd8We5sWNKTB6IqbjQXCJl94l&#10;Xm7MhLfEi0FGuk52xQzFGO1zF3pPYqxsdqfj0rUQrZX0CnGPoDE/XpJNTnhiX3G6jHR7sivT5uOI&#10;6eNGkRozujrCI5laE3cGlcSaLPPGzIquAXlfk0dirhFLI7dxXdOr3F8Jr5IenYVeCCKZOH3cYhjW&#10;yl4pawu7/N5iHhmGZal5TAVaHKqnch6pnDrMo2NLS8QCRq4d1xjzbGFKdLetM3W9toCa1Z0VOV/m&#10;HKWzQY1ypFVDuGDk8rVlQpXnxB7tDY5mQ2TkfBnwkeJnHZ3FlAOZCkJiTsBlT7ZU86WBbKZal0Sm&#10;r5VSY06wT4ZUkDUwJB+svSAcwJfIgROD1INEmwGDK4ZBIkTfFtbBMOV8WaQwWtwiKbYCYGQYhCrh&#10;0A+yNyzXshSyJXrYL4blXEo3g9SDBF0wG1LB1hPKua43TDVfIgdmK7VczDWmgpCYE3TBbKWWQDZT&#10;rUsi09dKqTEnNKP1B5kDQ/LBrjes9XOJHDgxSPtgbQYsapGiQSJE3xbWwTDlfFmkMFrcIql9zQCx&#10;WCdLMAcWy7UshWyJHvaLYV0OLAapxn4xG1JBSIToR63rhbOPnu1voumDsiPccFo8pKLsPaPqRUKj&#10;3KFDT6n8HjxnUOWhzx7Zb7r8Q2KYYrwZGvnGCPKOxVbW4aZ6eA+VfQjyizrSY1vCoBTzjkV7PNaX&#10;hr7VfafHzSBPtrj/ktHj5cbK4rEF9JhpETncyeiJ2FMxJYhkR1sVu3qyyvtCtDZijhFLJfo9WMjr&#10;y2STE57YVejYMiKKuA9IF2T7mq4xo8vJu90S6YGYF7TUmMSaLPPGzJTu9GQV9ziH8wbEAmRSomdt&#10;XRMtM9IDbREttSKvj+FCLwfDsDbSscUTQY8XN2IkSN8nwwJEWyRBR4tDy+m+IOYshJFsI5QkZSmO&#10;sKefoDYsUQoqMvUFki4IJ5itq6k3SBWO0s1sEaGOE2tng3DhjxgGVTalAt3MiamWe6nKh8k/z8hs&#10;8flGMlVy7iymeusD1SOmHEMwjLlgMyCxlXKtGPtk0QOyBkI5N7HcQ4jhN4axP5h91tVrhEQvuHX9&#10;yZgz+LJIOXDVH2wGIJ8IsY/OYnlGNuYMvoRSbtgfbD5c+J5afCximHz2yKIHbD3yxYnlHiLl2JNz&#10;wWzMwYUvppw7izEXbKYeMeUYgmHMBZsBibSS6/rNlMu9IHMglHMTyz2EGH5jGPuD2WddvSpjgVoi&#10;csFszBl8CaUcuOoPNgPEbJHLyTwjG3MGX0IpN+wPNh+uGL4IrfqDzaIHhNhDJ3LgwHbS0/9NtKB0&#10;KR7r4Z+ohw69+aVfJmA2qPLQZ6/sPeB/SMYfNP0N4X9kvJ3wHir7EOQXdYm2NGNOjB580bdimC0r&#10;Zutqs1mDm3ozzfEaiFxwarEXZsuyt9AW9wu5jVScSEOr+06PmzFkMugxb2SKeWNHeLYyYQsdkFnG&#10;nEfXfbcSczsYeyK2JQyh+1FtHmmOk6tvFZELWqqR80SmsXNA3qA5/b4mj8CcM8QCZDqCniXhdTRn&#10;RnpsXGgpw5qGOXmDEunYkshqIfo4Z0AsjRzDtRF9pFd9nmhOJb1MLzZyXiFdkG09USRtFV1G3tds&#10;8wbEsmKMI5jsybZmKbaFMYKImWkNyGEBl5gpT3tMjmM4JNy62sKq32OP3cCJYXHyHstCXu9DZZ9X&#10;+haPCsbnIcNmpZaLyNENMgdmlRp7w3KNCuawmWopmXNMiWGQCIc+mA2pYOsJyQe73rDWzyVyYDFI&#10;zIU2AwY3CIlZzEUPe8OU86XB+5JB7KezmHKc5ykaJDZFD1ks1xLIZraIkPbBci6lm0HqQYIumA2p&#10;ICRC9KOWe5kLUkHmwGyllou5xlSwk3JB9oTlGhXMYZ4NaR8s55gSwyARDn0wG1LB1hOSD3a9Ya2f&#10;S+TAkWGBUrL1w0+ExCbVguwNy7UE76uGBUpJ5TjPUzRIbIoeMlupJZDNbBEhMiznUroZpB4k6ILZ&#10;kMKyj57+b6IFpUvxoUOHbpR+MYHZoMpDn72y94D/IQV/kPE3BP8QtIUvxnl4DxU/BONDMTPMv8wL&#10;Wo23RNYK0Tcz9oixh7dC1gqxr5I1ELmIOWNkg17QlhVZK+Q2UnHUWAARuu9WYoZMBj3mjWSCMXsQ&#10;h09jAlxidmEPcnTdd0ObakZuZzKYYq96r/nR3TySKTAyEePOYEA/O8h0zAuiLyqNrgF5X5NHYE4i&#10;lhU5hmtjuy6v+rwZ2bIm7gwSObfQsKI5TltF14C8r8kjMMfIeYXo82BNXh/IJic8kR6dhV4oRBH3&#10;AemCbF/TNSDva3JekB6IeUFL9YSEiDPZ1sxjyFtirru+pJhzyCVmytMekx7DcS5xL4+XHi6MfUaa&#10;z2QlHI+pQj3uxwmfVzIomL+8a27pIcPQz3TiSqUnPnsbqUKFUPNzT5iud3UdI+WesJyjxFBO57M8&#10;EQblGhgGiU0qmuVZQONE6iHAbJBqjlFpXTTTddMPdyr1ROPV11F6WtFMNTDcxqZUoAuG5dxIqoH5&#10;LE+EQbkWam7pIcNaP/zgSqkGnjtfVAjlMxrDVAPpiiPlnrCco8RQTuezPBEG5RoYBomrhDHPpKva&#10;RLnn7HU4RqV10Wx1HeekHizwg1RhDptfelrRbHQdYlMq0AXDcm4nPdvfRLuXUo0PHToUyr9oskGV&#10;hz57ZX9A8T80OfGmwG1O9y7Hj1R8ILYPwz7uvtTj3W72IeqMSiEdD1Y89+UiPHHU4c6YnMv7EhtW&#10;NMdpq+jque4y8m63RHog5gYt5YQKR48fnthXnC4j3Z7swj3O5eMU2bama8zo6giPZGpN3BlUEmuy&#10;zBszK7oG5H1CzQXdYTyiq+cSKXZvoRlLFntLi1sD1IqBiJc9aZ5n1NriXik2l91+bzFm05iLeS3G&#10;kqQLCSla6PtlkLa0rSOWnkyVI7XiVNbAnsI2k8lg5HwZMDQrg9mgbj6dAcNqL8iSGAZVjsSaLSNy&#10;ZhhzYvRQlaESPkD++cUv8xjCT4TEnKALZiu1LIR1NghHhOgHlY5UY07kGXSDzIFFuYcMa/1cIgeO&#10;DIsYlnNMiWGQCNG3hX3JmFMNDMkHm0VS+5oBYjFIhEMfzJZrRcqB6m1nMUgGiMUg1ZCgC2ZDKgiJ&#10;EP2odb1hqvnS4H0yW0RI+2A5x1QQEnOCLpit1LJyLZ/hThiQWEqttiQiF6QbZA4syjX2hrV+LpED&#10;R4ZFDMs5psQwSIRDP8je7EctSyF7ZJEkswFiMUiEQx+EE6QbrFIu9+S9XQMgFoNUQ4IumA2pICRC&#10;9KPW9Yap5ssuetov0eyTkB+GYHwqrhhrhOMYzXCM2vek6i4mNModOvSUyu/BcwZVHvrsFX8fxe+x&#10;TrwpcGuMmvp8S9QVo841x4+UvrDTh6F8M97X9L9tAbM4iGUhCxZ4nOlfLhoxrBBeR5bWxJ1Bop/Z&#10;07CiOU5bRVdPVnlfk0dgjpHzCtHnwZq8PpBNTnhiV6Fjy4go4j4gXZDta7oG5N1jMmLOC9IDMa/Q&#10;Sj2JNVnmbSE9Ogu90JPduKOp0OBMMYJKV0+v4c6F5BwxDItzieHTICbBQMQtbQ5cGdYoRY8tLREL&#10;GMZ55BIz5Wk6TsVYkrhxkSL1YrdmqZVELjg1YECVIzXlqEAXhBMcWdcbpMRQTWdyViHU5gdH1vUG&#10;WRLDoMqmVKCbCSeYratFL1UZKuED5J9f+IzzEL6Ycu4sxlyw+QZfEqGoqTfv9UIYkNhKuVZMudYf&#10;ZA6E5ESOPcVaP5fIgdlyzUxsPlz4iZCYE3lGNuaiJ0s5kH3iyAAxDFJuSUQu2Ew1MKvU8h7mgs0A&#10;MXwRyv3y2SOLHhBiD53IgcWUWzYloAYkMhfMxhxc+GLKubMYc8HmG3xJhFKt6w82AxJbKdeKKdf6&#10;g8yBkBzk4AeztX4ukQOz2ZL7s7V++ImQmBOawT6ZasGsXMt7PFEMEMMg5XKvZmTCpQ9mlRp7w5gL&#10;UkHmwPBFqPUjn9gsekCIPXQiB05s2RS8X8/+b6KNVbvqJ6rFSImHDh1afi3w10YyqPLQoST9kXgr&#10;4fk6ix8s+0DUF3cw+WTU8heDjcVsWXGVm82a3dKevNcczwU3m/YmIs/ZyAXbLfWsGGZLx1FO5G1G&#10;3iB5tloNNCfILGPW6Lrvto6x4Ob02JYg4LH3yIubYu71mBkWIiY9tlLzfa7HvJGzmJ3mi6zEfU2U&#10;ue8SOa4n8h4GeQuaM6UtIJZMzilU3jAnb1AiHVt4L8S+DcTSyHFcG9FHepWER5pTSY8NCy3VyHmF&#10;dEG29USRtLXS72u2eWeIpRJCvZJl3grNqaTHhsh7saPnZUufIdGM4zymS/PIax6r1xlxsz7G4lzi&#10;5jN0J9Itfpzic6v92SIblkQk6QfpBpkDi3KNvWGtn8vCKPWGRQzLOabEMEiEQz/I3uynmiQfbBZJ&#10;0kyEWq0YJOZEnkE3CIlQzuVeSDOonAOLQaoticgF6QYhEaIfta43TDVfGrxPZosIaR8s55gSwyD1&#10;sF/MVmpZudZmc1lIBZkDs5UaknkG3SBzYFGusTes9XNZmMNmqqVkzjElhkEiHPpgNqSCrSckH2xm&#10;i6wrAGIxSMwJzeA8uEFIhLpc9LA3rG/ow2wQ++ksphmcl0qQCNG3hfXMMNV8afA+mS0ipH2wnEvp&#10;ZpB6kKALZkMq+AA9+7+JdpM0hJ+uZi/t2fn0p5k6dOizVvXXhQyqPHQIv2fGBxD+0HMN4fk6ix8s&#10;Xvdi/uVdz3aL3krOmJj/zZl+D29B1kCuzpXF3tZbyFnFbFnRlhVZ8ymN7Wa1ym5P0JxmzE3IWyFr&#10;YKxgM6v1xN1jJ1zzmqHNfafH0Whcx+zltIjzjSkweiKmQ0PYx8vZRpY5Kej99FLsygzjfU1s4Twj&#10;5xSiz4M183WRvK1Jj85CLwSRxH1AuiDbeqJI2iq6erLK+0LOFTHHyHmF6PdgTewj2eSEJ3YVOraM&#10;iCLuA9IF2b6ma8zocvJut0R6IOYFLTUmsSbLvDGzkI5HpOJEduOO5iDdZjEH5DYRCyjHFdXWgxgt&#10;iJ19zAyDiFtR5rH3gu60NhUepvjc0rd29IOrBHrgB5lOHCnXtLcZVDgqdYkwfbm4uo6RSk97DJGj&#10;xFBON78mU7FdTxgkNqWCroF+5EZSmq0RrK4DqjVTKa0TxquuI3q668gGqeboS6WnFc3yTLpilhK5&#10;JyznKDGUa911ZIOCrcfU3NIDtrNhygVHyjXtbQYVKoSan3vCdL2r6xgp94TlHCWGcrr5CqoBYhgk&#10;NqVCnsU0l7WUzj2r64BUc3Slplo0W13HRKxFT3usDJJBqjn6UulpRbM8M9zGplSgC4bl3IP0Gftv&#10;oknDODebvXznO0+f/tiPee7Qoc9WlV8XzaDKQ5/1wu+Z+L0TbwrcFrp3Ob7Mxyk+IOPD0b+8w7rE&#10;7cYUGD0RLx+0CL2meOld4uXGTHhLvBhkpOtkV8xQjNE+d6H3JMbKZnc6Ll0L0VpJrxD3CBrz4yXZ&#10;5IQn9hWny0i3J7sybT6OmD5uFKkxo6sjPJKpNXFnUEmsyTJvzKzoGpD3NXkk5hqxNHIb1zW9yv2V&#10;8Crp0VnohSCSidPHLYZhreyVsrawy+8t5pFhWJaax1SgxaF6KueRyqnDPDq2tEQsYOTacY0xzxam&#10;RHfbOlPXawuoWd1ZkfNlzlE6G9QoR1o1hAtGLl9bJlR5TuzR3uBoNkRGzpc1J+nGh2n5ts4JtY+w&#10;lIDLnmyp5ksD2Uy1LolMXyulxpxgnwypIGtgSD5Ye0E4gC+RAycGqQeJNgMGVwyDRIi+LayDYcr5&#10;skhhtLhFUmwFwMgwCFXCoR9kb1iuZSlkS/SwXwzLuZRuBqkHCbpgNqSCrSeUc11vmGq+RA7MVmq5&#10;mGtMBSExJ+iC2UotgWymWpdEpq+VUmNOaEbrDzIHhuSDXW9Y6+cSOXBikPbB2gxY1CJFg0SIvi2s&#10;g2HK+bJIYbS4RVL7mgFisU6WYA4slmtZCtkSPewXw7ocWAxSjf1iNqSCkAjRj1rXG6aaLw2NO+jp&#10;/ybapg9LReGlTf5BDGfh6x/+wOmnv/PvseUhwlmZ0Ch36NBTKr8HzxlUeeizXvg98/UPfMC85Y+k&#10;JO9YbI3fe51RD29K3p2PEz4Fw3jHgnWJ/W9XwNDmvtPjZpAnW+x/8yH2RLzcWFk8toAeMy0ihzsZ&#10;PRF7KqYEkexoq2JXT1Z5X4jWRswxYqlEvwcLeX2ZbHLCE7sKHVtGRBH3AemCbF/TNWZ0OXm3WyI9&#10;EPOClhqTWJNl3piZ0p2erOIe53DegFiATEr0rK1romVGeqAtoqVW5PUxXOjlYBjWRjq2eCLo8eJG&#10;jATp+2RYgGiLJOhocWg53RfEnIUwkm2EkqQsxRH29BPUhiVKQUWmvkDSBeEEs3U19QapwlG6mS0i&#10;1HFi7WwQLvwRw6DKplSgmzkx1XIvVThJNz5M3Z8p4oNL9IKb6q0PVI+YcgzBMOaCzYDEVsq1YuyT&#10;RQ/IGgjl3MRyDyGG3xjG/mD2WVevERK94Nb1J2PO4Msi5cBVf7AZgHwixD46i+UZ2Zgz+BJKuWF/&#10;sPlw4Xtq8bGIYfLZI4sesPXIFyeWe4iUY0/OBbMxBxe+mHLuLMZcsJl6xJRjCIYxF2wGJNJKrus3&#10;Uy73gsyBUM5NLPcQYviNYewPZp919aqMBWqJyAWzMWfwJZRy4Ko/2AwQs0UuJ/OMbMwZfAml3LA/&#10;2Hy4YvgitOoPNoseEGIPnciBE8s9DcrtozfHv4nGT19QZgtTzrf/nC86ffKv/mUkDh367BF/DQSz&#10;QZWHDhXh98y3ffEX0l/+kLqN8HwdxH3qIfIv7bDiA9Hpf5ukMMyWFbN1tdmswU29meZ4DUQuOLXY&#10;C7Nl2Vtoi/uF3EYqTqSh1X2nx80YMhn0mDcyxbyxIzxbmbCFDsgsY86j675bibkdjD0R2xKG0P2o&#10;No80x8nVt4rIBS3VyHki09g5IG/QnH5fk0dgzhliATIdQc+S8DqaMyM9Ni60lGFNw5y8QYl0bElk&#10;tRB9nDMglkaO4dqIPtKrPk80p5JephcbOa+QLsi2niiStoouI+9rtnkDYlkxxhFM9mRbsxTbwhhB&#10;xMy0BuSwgEvMlKc9JscxHBJuXW1h1e+xx27gxLA4eY9lIa+XJJiu9lDhs6pZfHCJuag/e5Q/g/Qq&#10;NfaG5RoVzGEz1VIy55gSwyARDn0wG1LB1hOSD3a9Ya2fS+TAYpCYC20GDG4QErOYix72hinnS4P3&#10;JYPYT2cx5TjPUzRIbIoesliuJZDNbBEh7YPlXEo3g9SDBF0wG1JBSIToRy33MhekgsyB2UotF3ON&#10;qWAn5YLsCcs1KpjDPBvSPljOMSWGQSIc+mA2pIKtJyQf7HrDWj+XyIEjwwKlZOuHnwiJTaoF2RuW&#10;awneVw0LlJLKcZ6naJDYFD1ktlJLIJvZIkJkWM6ldDNIPUjQBbMhFYREiH6q7aA3x7+Jpk35EzXl&#10;3v7zv+z0qe/4ttNPf8e3R/LQoc8CpV8DnUGVhw4l4ffKn/5733Z6+5d9KWP9kWnFF+M8PF8HcZ96&#10;iPzLO6z4QHT63yZxslaIvpmxR4w9vBWyVoh9layByEXMGSMb9IK2rMhaIbeRiqPGAojQfbcSM2Qy&#10;6DFvJBOM2YM4fBoT4BKzC3uQo+u+G9pUM3I7k8EUe9V7zY/u5pFMgZGJGHcGA/rZQaZjXhB9UWl0&#10;Dcj7mjwCcxKxrMgxXBvbdXnV583IljVxZ5DIuYWGFc1x2iq6BuR9TR6BOUbOK0SfB2vy+kA2OeGJ&#10;9Ogs9EIhirgPSBdk+5quAXlfk/OC9EDMC1qqJyREnMm2Zh5D3hJz3fUlxZxDLjFTnvaY9BiOc4l7&#10;ebz0cGHsM9J8JivheEwVLo+baK2yJ1H7vKofYGAYvuVjOnGl0tO+PQxShQqh5ueesPYtI3w6wZFy&#10;T1jOUWIop/NZngiDcg0Mg8QmFc3yLKBxIvUQYDZINceotC6a6brphzuVeqLx6usoPa1ophoYbmNT&#10;KtAFw3JuJNXAfJYnwqBcCzW39JBhrR9+cKVUA8+dLyqE8hmNYaqBdMWRck9YzlFiKKfzWZ4Ig3IN&#10;DIPEVcKYZ9JVbaLcc/Y6HKPSumi2uo5zUg8W+EGqMIfNLz2taDa6DrEpFeiCYTk3kmqT8i16c/yb&#10;aKmoD2blEL/2gfef3v6zPnL68X/nj54+9Q+/1wuHDr3VFb8G2q8HGVR56FDoU9/3vacf/+N/9PS2&#10;L/jI6bX3v98y/CNQonuX4wl5dz5K3Zd6vNvNPkSdUSmk48GK7W9CoK8QnjjqcGdMzuV9iQ0rmuO0&#10;VXT1XHcZebdbIj0Qc4OWckKFo8cPT+wrTpeRbk924R7n8nGKbFvTNWZ0dYRHMrUm7gwqiTVZ5o2Z&#10;FV0D8j6h5oLuMB7R1XOJFLu30Iwli72lxa0BasVAxMueNM8zam1xrxSby26/txizaczFvBZjSdKF&#10;hBQt9P0ySFva1hFLT6bKkVpxKmtgT2GbyWQwcr4MGJqVwWxQN5/OgGG1F2RJDIMqR2LNlhE5M4w5&#10;MXqoytConO1J1D6v5OgzDMxWalkI1ZMJR4ToB5WOVGNO5Bl0g8yBRbmHDGv9XCIHjgyLGJZzTIlh&#10;kAjRt4V9yZhTDQzJB5tFUvuaAWIxSIRDH8yWa0XKgeptZzFIBojFINWQoAtmQyoIiRD9qHW9Yar5&#10;0uB9MltESPtgOcdUEBJzgi6YrdSyci2f4U4YkFhKrbYkIhekG2QOLMo19oa1fi6RA0eGRQzLOabE&#10;MEiEQz/I3uxHLUshe2SRJLMBYjFIhEMfhBOkG6xSLvfkvV0DIBaDVEOCLpgNqSAkQvSj1vWGqeZL&#10;g/fJbFF+Bz3T30SLH6jo+drF7RPe8sFhbAtj4xu/6KOn00/+AP9wePffSOPMRGiUO3ToKZXfg+cM&#10;qjx0yITfG/F75OlHf+D0xkd/rr097A2C31dF/w01mGLUueY4yHsh9tn9Uapf1oH+ty1gFgexLGSB&#10;+yvb34TAsEJ4HVlaE3cGiX5mT8OK5jhtFV09WeV9TR6BOUbOK0SfB2vy+kA2OeGJXYWOLSOiiPuA&#10;dEG2r+kakHePyYg5L0gPxLxCK/Uk1mSZt4X06Cz0Qk92446mQoMzxQgqXT29hjsXknPEMCzOJYZP&#10;g5gEAxG3tDlwZVijFD22tEQsYBjnkUvMlKfpOBVjSeLGRYrUi92apVYSueDUgAFVjtSUowJdEE5w&#10;ZF1vkBJDNZ3JWYVQmx8cWdcbZEkMgyqbUoFuJpxgtq4WvVRlaFTmrOCTKD7r/IMrLD4HyeYbfEmE&#10;oqbevNcLYUBiK+VaMeVaf5A5EJITOfYUa/1cIgdmyzUzsflw4SdCYk7kGdmYi54s5UD2iSMDxDBI&#10;uSURuWAz1cCsUst7mAs2A8TwRSj3y2ePLHpAiD10IgcWU27ZlIAakMhcMBtzcOGLKefOYswFm2/w&#10;JRFKta4/2AxIbKVcK6Zc6w8yB0JykIMfzNb6uUQOzGZL7s/W+uEnQmJOaAb7ZKoFs3It7/FEMUAM&#10;g5TLvZqRCZc+mFVq7A1jLkgFmQPDF6HWj3xis+gBIfbQiRw4sWVTAmpAouo76Mm/RHPVT8US50/P&#10;TCwitfDle951etc3fO3p9LHvPX3iz//p00/8+X+ff2Dk/2vnpz8dfYcOvYmV3/bZoMpDhyD7vQ+/&#10;B+L3Qvye+Ik/96dPr37ge07v/NqvOb181zvt7eJvmEq9keaxZHHXErHsQcKXdf63ZwqL2bLiKjeb&#10;NbulPXmvOZ4LbjbtTUSes5ELtlvqWTHMlo6jnMjbjLxB8my1GmhOkFnGrNF1320dY8HN6bEtQcBj&#10;75EXN8Xc6zEzLERMemyl5vtcj3kjZzE7zRdZifuaKHPfJXJcT+Q9DPIWNGdKW0AsmZxTqLxhTt6g&#10;RDq28F6IfRuIpZHjuDaij/QqCY80p5IeGxZaqpHzCumCbOuJImlrpd/XbPPOEEslhHoly7wVmlNJ&#10;jw2R92JHz8uWPkOiGcd5TJfmkdc8Vq8z4mZ9jMW5xM1n6E6kGZPNYl70uPdgtW/r8BkWH2DTP4MU&#10;5Rp7w1o/l4VR6g2LGJZzTIlhkAiHfpC92U81ST7YLJKkmQi1WjFIzIk8g24QEqGcy72QZlA5BxaD&#10;VFsSkQvSDUIiRD9qXW+Yar40eJ/MFhHSPljOMSWGQephv5it1LJyrc3mspAKMgdmKzUk8wy6QebA&#10;olxjb1jr57Iwh81US8mcY0oMg0Q49MFsSAVbT0g+2MwWWVcAxGKQmBOawXlwg5AIdbnoYW9Y39CH&#10;2SD201lMMzgvlSARom8L65lhqvnS4H0yW0RI+2A5l9LNIPUgQRfMhlSwirnSAw6bb9ML+/B6+KeT&#10;f8Ca/Y0/FpkLwhXhMU6vTA3SEn/64z9x+unv/J7Tp37o46cX7/3w6fTGu08vXn8ba4cOvSWVf72c&#10;/XVz6LNRrz7106fTJz5+evWD3396+d73nN72RV9wevmud0XVdO/75sz777Xf+nvsM+sFbU/9gT8Z&#10;DmSj8SmGIzJ5LTcqPxRxpdowYtGo7WoNznnSx18LIxaN2m6WDXjSx1tVGzNDo/Ie4jwbuHrc4o2q&#10;Y8CpamNmaFS+R908c1aPW9yo0fbNGpzbXo+Uvkfd+Jjf1AoDXtBo20WNzil8isf/r/0mVB6jT//f&#10;f7+tZ66+XQyjiaxBF3u2L6mbKwecqOuvyvuDZ/sHYj/2aeMFDecrkfYP+2ayxvY8ljlVeW6bXxNp&#10;f9c3U9p30+sZ+0bnV+W2pryv7B/2V1nD1udP6ubKySzq+meyhpuev+C586Wuv2qw/2z/QOy3DVf1&#10;B5vuvQ6cb43XXkfT4HxJ6bNz0/6bXs/Yd+46pNzWlPeV/cP+qrQv/Xp4+cv/EHmvnvxLtPIUXIw7&#10;oXC2IWT1n/mhHzn9zA/+6OlnftT+8PjJT9qn5KVNV2jrdTxKelO265Aj5Qt8ANv5iU3qe5ziKpqj&#10;y9Cxqj8ZzalPx7AvUboUb9K5A55Sz32+9Jn0PDzzdbx4aRfwxhun197zntNr73sv/w00+53YLuvF&#10;cnn2hsWXXMv7VvX7+dpvecyXaL//T+YntT7JJV79orRr42OOdMSsU2X/NF7oj1mRx62+HLSm+moc&#10;HD2nub6J6bzltQ7a7ea5iWevM52/Yu5LPDvvWuJx1sd94fxLvOr6cE593OX8q+ZdQc6zc1aPu50v&#10;jfcv8nip6jqXeNXPc8xlwyQObZq3NTbUh7k87mhL7a5VolPdBk5VGwccpe9RNw/zRweAV2o05qJG&#10;5wYnafKSHv8lmgkXs9LganN4Uei3xvaex8YL6ubqoMxQTk+V9rXrYOGyuvlpzkxdf9Vg/9n+Kmts&#10;z1+ZU3V27mD/2f4k9lnjNa/jaq4SmaFhf1Xad9PrGftG51fltqa8Lzjsmwn91njz8ygnM9T1zZT2&#10;3fT8BfOcmbr+qsH+s/1V1rj1+s/OVQEMne1PYh/ON+fm61ACLBr2V6X9m/pdL3/5HwzvPj3T30Qr&#10;j7K9CBHnJ2UL2/7EM/3+A5vkP1him5cjVriF5tTjh30zmnPtfqmLzdH+uzQ66Brdvd828oGYzzly&#10;pHzAgN0TGTzXP9yvMOImFc4oxnS8RffuD+lp0ByNlWZxozn16ezql2jOtfslxqng+5VQehYHRxeQ&#10;61vZ7ZdUl2qcFGNm5c26d86e+y/MeejfREsjr7ikq8R5NnD61rlSdXvmVLMNYGhUvkfdPHOmv2Q2&#10;arR9swbnttcjpe9RGd/PnRXACxpt26zRecGHPv6YPzp3xYlG7Zs1OKc9XtHS96iM7+fVQuZEs3bw&#10;aqUBez9uKcaPr7MWMicatd8sG7B63MbHfon2+8Iryg+qSYnM0LB/JmtsDzJSl9TNlwNO1PVXDfaf&#10;7U/q+tL+mc7OVSHNOdufxD5rxPN483UoMdg/7K9K+296PWPfueuQcltT3hcc9s2Efmu89nls0kGZ&#10;oZyeKu276fkL5jkzdf1Vg/1n+6us8ZrnbzVXiczQsH8ma9ztOoqG/VVp/02vZ+w7dx1SbmvK+4KD&#10;vr3+Jtpnxr+JxicMlNnCVCK1J2VA+O06wpe1WuKeBpAp5tlBqNI37UjJ4lxq18HMwkeqnqXzZZD4&#10;CNUzdK4MqnyE8hnZoMozqi1b48ZwOpoxrHT3bsqg9haMhH8pEzFrEbMYMd2diXPFZlFnzWPt0G0W&#10;30zesdjqF+BE1i/A63cQnq+DuEtF3IxJ9x8ofFHa/scZfOgOmK2rae+I5abeTHO8BiIXnFrshdmy&#10;7C20xf1CbiMVJ9LQ6r7T42YMmQx6zBuZYt7YEZ6tTNhCB2SWMefRdd+txNwOxp6IbQlD6H5Um0ea&#10;4+TqW0XkgpZq5DyRaewckDdoTr+vySMw5wyxAJmOoGdJeB3NmZEeGxdayrCmYU7eoEQ6tiSyWog+&#10;zhkQSyPHcG1EH+lVnyeaU0kv04uNnFdIF2RbTxRJW0WXkfc127wBsawY4wgme7KtWYptYYwgYmZa&#10;A3JYwCVmytMek+MYDgm3rraw6vfYYzdwYlicvMeykNdLEkxPDcuAj1V8gMXnaSNzYFapsTcs16hg&#10;DpuplpI5x5QYBolw6IPZkAq2npB8sOsNa/1cIgcWg8RcaDNgcIOQmMVc9LA3TDlfGrwvGcR+Oosp&#10;x3meokFiU/SQxXItgWxmiwhpHyznUroZpB4k6ILZkApCIkQ/armXuSAVZA7MVmq5mGtMBTspF2RP&#10;WK5RwRzm2ZD2wXKOKTEMEuHQB7MhFWw9Iflg1xvW+rlEDhwZFiglWz/8REhsUi3I3rBcS/C+alig&#10;lFSO8zxFg8Sm6CGzlVoC2cwWESLDci6lm0HqQYIumA2pICRC9KOWe5kLUuL9eqYv0Yr0IclP0GSQ&#10;2KkmZ/GY/h8NQBGXT2vGdm/EUmnWz5nFi9V4McjI80EgESrsz5rHM673uRinFj0HOfdwvYo3eDvT&#10;Yl0DcxGDVKV0KZ6oO8PEcyNuuZgl7n0NUHd+MqjykSpn8S2YcnQVm5JLpdbbGE5Hs0YmC92dkH9E&#10;2BAX2oGN5jTiluhexAiHsTKX4gF5x2KrH+xE1i/A61v4YpyH5+sg7lIRN2PS/YfqhX0m4tfSQv/Q&#10;HJt/2djv4a2QtULsq2QNRC5izhjZoBe0ZUXWCrmNVBw1FkCE7ruVmCGTQY95I5lgzB7E4dOYAJeY&#10;XdiDHF333dCmmpHbmQym2Kvea350N49kCoxMxLgzGNDPDjId84Loi0qja0De1+QRmJOIZUWO4drY&#10;rsurPm9GtqyJO4NEzi00rGiO01bRNSDva/IIzDFyXiH6PFiT1weyyQlPpEdnoRcKUcR9QLog29d0&#10;Dcj7mpwXpAdiXtBSPSEh4ky2NfMY8paY664vKeYccomZ8rTHpMdwnEvcy+Olhwtjn5HmM1kJx2Oq&#10;cHncRGuVQY2rRPChig+w+Dx1X/mq0hOfvY1UoUKo+bknrH1+wqcTHCn3hOUcJYZyOp/liTAo18Aw&#10;SGxS0SzPAhonUg8BZoNUc4xK66KZrpt+uFOpJxqvvo7S04pmqoHhNjalAl0wLOdGUg3MZ3kiDMq1&#10;UHNLDxnW+uEHV0o18Nz5okIon9EYphpIVxwp94TlHCWGcjqf5YkwKNfAMEhcJYx5Jl3VJso9Z6/D&#10;MSqti2ar6zgn9WCBH6QKc9j80tOKZqPrEJtSgS4YlnMjqQbmszwRBon368m/RKufh4zTh6V/IIcB&#10;qbZASWkWb2T7ZE+EK2KpbAadi68wnh/MVmtUxDRoFN9IukFeQxDqzs+UanyDRkdkg8RHqJ6hc2VQ&#10;5SOUz8gGVT5S5Sy9FWVMc3Ell1J8M8PpaNbIZKG7E/ofKC7HhXZgozmNuFWem9PdLsXrGw7hjedH&#10;nHKaMKd7l+MJeS/kdQTRF3ycXsVn5EI63QfnwnNfLsITRx3ujNm+xEyxYUVznLaKrp7rLiPvdkuk&#10;B2Ju0FJOqHD0+OGJfcXpMtLtyS7c41w+TpFta7rGjK6O8Eim1sSdQSWxJsu8MbOia0DeJ9Rc0B3G&#10;I7p6LpFi9xaasWSxt7S4NUCtGIh42ZPmeUatLe6VYnPZ7fcWYzaNuZjXYixJupCQooW+XwZpS9s6&#10;YunJVDlSK05lDewpbDOZDEbOlwFDszKYDerm0xkwrPaCLIlhUOVIrNkyImeGMSdGD1UZGpWzQY2r&#10;RPCR4ueXjImFWQjVkwlHhOgHlY5UY07kGXSDzIFFuYcMa/1cIgeODIsYlnNMiWGQCNG3hX3JmFMN&#10;DMkHm0VS+5oBYjFIhEMfzJZrRcqB6m1nMUgGiMUg1ZCgC2ZDKgiJEP2odb1hqvnS4H0yW0RI+2A5&#10;x1QQEnOCLpit1LJyLZ/hThiQWEqttiQiF6QbZA4syjX2hrV+LpEDR4ZFDMs5psQwSIRDP8je7Ect&#10;SyF7ZJEkswFiMUiEQx+EE6QbrFIu9+S9XQMgFoNUQ4IumA2pICRC9KPW9Yap5kuD98lsESHtg3W5&#10;ffTkX6Lx85CfxE7/IJ7EtjBGoJjg6uTdGYHHzQaxH9LTbErsy0Re+5ArdeUYJ2tx7UUMP1kXozvo&#10;OWboO+HagoiM+hnC87uzzQ0OY0hkMdPdpc8xVinmPTRbzhGLSBRCqqdUH5zpBWdn17OUxyImtL6m&#10;Gie1PecN8MUpVw6PTMa06O55hqM5F2lohBvOsB6UQavYNjK2xWkx/GaKg7hlIp/nKJ+p/IjcZ7c8&#10;p1mNzVpvYvZHfVtudU/MsaX5XRw9luCtMWrqg1qfYtS55jjIeyH2zYh9wUeJXxryczFz8CEZbF/u&#10;8cO0J7yOLK2JO4NEP7OnYUVznLaKrp6s8r4mj8AcI+cVos+DNXl9IJuc8MSuQseWEVHEfUC6INvX&#10;dA3Iu8dkxJwXpAdiXqGVehJrsszbQnp0FnqhJ7txR1OhwZliBJWunl7DnQvJOWIYFucSw6dBTIKB&#10;iFvaHLgyrFGKHltaIhYwjPPIJWbK03ScirEkceMiRerFbs1SK4lccGrAgCpHaspRgS4IJziyrjdI&#10;iaGazuSsQqjND46s6w2yJIZBlU2pQDcTTjBbV4teqjI0KnNWEKr0YrJHip9f+MwCmcCSCEVNva0/&#10;2AxIbKVcK6Zc6w8yB0JyIseeYq2fS+TAbLlmJjYfLvxESMyJPCMbc9GTpRzIPnFkgBgGKbckIhds&#10;phqYVWp5D3PBZoAYvgjlfvnskUUPCLGHTuTAYsotmxJQAxKZC2ZjDi58MeXcWYy5YPMNviRCqdb1&#10;B5sBia2Ua8WUa/1B5kBIDnLwg9laP5fIgdlsyf3ZWj/8REjMCc1gn0y1YFau5T2eKAaIYZByuVcz&#10;MuHSB7NKjb1hzAWpIHNg+CLU+pFPbBY9IMQeOpEDJ7ZsSkANSGQumI05uMEd9Dz/OWf+9MzEIlL3&#10;UAaVmJ/SZpnZcm0Xg1LMVCHPDkKV3nwHpRTnlmxQ5SOVz8oGVT5Co7OyQZWPUD4jG5QoV9oab2Y4&#10;pFkjk0F3b6YMWsV2IGNbnOkPbMzpD1zRtzdxHm5kxM0s0WpO7dQtTbqR7uEwZ4r9AtZE/QrC83UW&#10;SxZ3LRFng8QnEr6k8y/u1lzl7MMT5K1ydEt78l5zPBfcbNqbiDxnIxdst9SzYpgtHUc5kbcZeYPk&#10;2Wo10Jwgs4xZo+u+2zrGgpvTY1uCgMfeIy9uirnXY2ZYiJj02ErN97ke80bOYnaaL7IS9zVR5r5L&#10;5LieyHsY5C1ozpS2gFgyOadQecOcvEGJdGzhvRD7NhBLI8dxbUQf6VUSHmlOJT02LLRUI+cV0gXZ&#10;1hNF0tZKv6/Z5p0hlkoI9UqWeSs0p5IeGyLvxY6ely19hkQzjvOYLs0jr3msXmfEzfoYi3OJm8/Q&#10;nUgzJpvFvOhhhlxiL4ar4qOEz1F+holFucbesNbPZWGUesMihuUcU2IYJMKhH2Rv9lNNkg82iyRp&#10;JkKtVgwScyLPoBuERCjnci+kGVTOgcUg1ZZE5IJ0g5AI0Y9a1xummi8N3iezRYS0D5ZzTIlhkHrY&#10;L2Yrtaxca7O5LKSCzIHZSg3JPINukDmwKNfYG9b6uSzMYTPVUjLnmBLDIBEOfTAbUsHWE5IPNrNF&#10;1hUAsRgk5oRmcB7cICRCXS562BvWN/RhNoj9dBbTDM5LJUiE6NvCemaYar40eJ/MFhHSPljOpXQz&#10;SD1I0AWzIRWsYq70gMwFqSBzoGMPPc+XaPo8TB+SXa4F0ix2zv+dr0kcH8gd7d7+/S8s5vf7Lv+b&#10;Z3ODUmx37kWoWGfna4IUe7Opj2esfVIX59ZsUOWuKu/g2b+Bhr7KTpfic0q93RkmsP0baNFX2XQp&#10;vkLd+cmgygdKbz2dzzjlkvsYhtPRrJHJoLuFyw/s0Dye0A5a0RyRnYiD7kWMsHlb4hGjE+eRKfYD&#10;10T9CsLzdRZLFnctEWeDxCeT/Trjh+bY+OWiaL0gb0HWQK7OlcXe1lvIWcVsWdGWFVnzKY3tZrXK&#10;bk/QnGbMTchbIWtgrGAzq/XE3WMnXPOaoc19p8fRaFzH7OW0iPONKTB6IqZDQ9jHy9lGljkp6P30&#10;UuzKDON9TWzhPCPnFKLPgzXzdZG8rUmPzkIvBJHEfUC6INt6okjaKrp6ssr7Qs4VMcfIeYXo92BN&#10;7CPZ5IQndhU6toyIIu4D0gXZvqZrzOhy8m63RHog5gUtNSaxJsu8MbOQjkek4kR2447mIN1mMQfk&#10;NhELKMcV1daDGC2InX3MDIOIW1HmsfeC7rQ2c8gwrE7UuKoQjDhs6X6U7AOMn2GTD7Jc42duNqhw&#10;VOoSYfH5TdIVRyo9ug7lKDGU082vyVRs1xMGiU2poGugH7mRlGZrBKvrgGrNVErrhPGq64ie7jqy&#10;Qao5+lLpaUWzPJOumKVE7gnLOUoM5Vp3HdmgYOsxNbf0gO1smHLBkXJNe5tBhQqh5ueeMF3v6jpG&#10;yj1hOUeJoZxuvoJqgBgGiU2pkGcxzWUtpXPP6jog1RxdqakWzVbXMRFr0dMeK4NkkGqOvlR6WtEs&#10;zwy3sSkV6IJhOTeSamB3HdmgYOvZT8/zb6Lp8zA+IJtBpAJpFt/I5ZN+IVwRC2sMgrP4BtPszGxQ&#10;rlER06AdSDfIs4NQZVONd5BGZo5yj9LorGxQ5SOUz8gGVT5Q9S3HOOWS+xiG09Gskcmgu4XLD+zQ&#10;PJ7QDlrRnEbcKldzdLsUr2+tA+chDvr5EYORU/9C9y7HG8l7Ia8jyEan9j1e9mHYPmgRgkvsXy6+&#10;Cnq83JgJb4kXg4x0neyKGYox2ucu9J7EWNnsTselayFaK+kV4h5BY368JJuc8MS+4nQZ6fZkV6bN&#10;xxHTx40iNWZ0dYRHMrUm7gwqiTVZ5o2ZFV0D8r4mj8RcI5ZGbuO6ple5vxJeJT06C70QRDJx+rjF&#10;MKyVvVLWFnb5vcU8MgzLUvOYCrQ4VE/lPFI5dZhHx5aWiAWMXDuuMebZwpTobltn6nptATWrOyty&#10;vsw5SmeDGuVIq4Zwwcjla8uEKs+JPdobHM2GyMj5suYkTWaDGleJxDClHif/PIulgWymWpdEpq+V&#10;UmNOsE+GVJA1MCQfrL0gHMCXyIETg9SDRJsBgyuGQSJE3xbWwTDlfFmkMFrcIim2AmBkGIQq4dAP&#10;sjcs17IUsiV62C+G5VxKN4PUgwRdMBtSwdYTyrmuN0w1XyIHZiu1XMw1poKQmBN0wWyllkA2U61L&#10;ItPXSqkxJzSj9QeZA0Pywa43rPVziRw4MUj7YG0GLGqRokEiRN8W1sEw5XxZpDBa3CKpfc0AsVgn&#10;SzAHFsu1LIVsiR72i2FdDiwGqcZ+MRtSQUiE6Eet6w1TzZcG75PZIlKtsORyT6T20tN+iWYPwD+I&#10;41Oxsn1aclmoT1lx1hdc/XjGfWaxn7HZjLZ4rBmRa3Mix3rOzUw9mecMXWSK836sXV/UE1vfKKYb&#10;xP5KqLIp+iT5te2c2mzHcrYsYiyVCd21qZ5SU9VecHYNOiMzXKfyjta3RXnOOYMqk7ojza8ts7gx&#10;nI5mK7IYdNcZTmMsrT6gDMI+xpHAe5o5JgcxbqL6M3Eb9V1intNsEOMGPzP77Ev+lTfb5F7MYZxM&#10;Ma9EtFsj71hsZR1uqoc3Je+F2D8jNzrVT7143McLPxv5gRifiJ5ocf8lo8fLjZXFYwvoMdMicriT&#10;0ROxp2JKEMmOtip29WSV94VobcQcI5ZK9HuwkNeXySYnPLGr0LFlRBRxH5AuyPY1XWNGl5N3uyXS&#10;AzEvaKkxiTVZ5o2ZKd3pySrucQ7nDYgFyKREz9q6JlpmpAfaIlpqRV4fw4VeDoZhbaRjiyeCHi9u&#10;xEiQvk+GBYi2SIKOFoeW031BzFkII9lGKEnKUhxhTz9BbViiFFRk6gskXRBOMFtXU2+QKhylm9ki&#10;Qh0n1s4G4cIfMQyqbEoFupkTUy33UoWTNNkskpV9U28vwYdKH1qgPsOC/KwLYy7YDEhspVwrxj5Z&#10;9ICsgVDOTSz3EGL4jWHsD2afdfUaIdELbl1/MuYMvixSDlz1B5sByCdC7KOzWJ6RjTmDL6GUG/YH&#10;mw8XvqcWH4sYJp89sugBW498cWK5h0g59uRcMBtzcOGLKefOYswFm6lHTDmGYBhzwWZAIq3kun4z&#10;5XIvyBwI5dzEcg8hht8Yxv5g9llXr8pYoJaIXDAbcwZfQikHrvqDzQAxW+RyMs/IxpzBl1DKDfuD&#10;zYcrhi9Cq/5gs+gBIfbQiRw4sdzTEDn2BJkLZmMOLnwxcjvpSb9Ee/H6O+JD0RZ+KCZSe1IGhJ8/&#10;tbO1WuKeBpAp5tlBqNI37UjJ4lxq18HMwkeqnqXzZZD4CNUzdK4MqnyE8hnZoMozqi1b48ZwOpox&#10;rHT3bsqg9haMRP4DGwr5D1wtprszca7YLOqseawdus3im8k7Flv9ApzI+gV4/Q7C83UQd6mImzHp&#10;/gW9eMN+v3+Q3vF2uwB9IJr5l3pB+7QEeassN/VmmuM1ELng1GIvzJZlb6Et7hdyG6k4kYZW950e&#10;N2PIZNBj3sgU88aO8GxlwhY6ILOMOY+u+24l5nYw9kRsSxhC96PaPNIcJ1ffKiIXtFQj54lMY+eA&#10;vEFz+n1NHoE5Z4gFyHQEPUvC62jOjPTYuNBShjUNc/IGJdKxJZHVQvRxzoBYGjmGayP6SK/6PNGc&#10;SnqZXmzkvEK6INt6okjaKrqMvK/Z5g2IZcUYRzDZk23NUmwLYwQRM9MakMMCLjFTnvaYHMdwSLh1&#10;tYVVv8ceu4ETw+LkPZaFvF6SYHpqWAbMTcwlvuttxgfqxev5APts4edbkJ/BYblGBXPYTLWUzDmm&#10;xDBIhEMfzIZUsPWE5INdb1jr5xI5sBgk5kKbAYMbhMQs5qKHvWHK+dLgfckg9tNZTDnO8xQNEpui&#10;hyyWawlkM1tESPtgOZfSzSD1IEEXzIZUEBIh+lHLvcwFqSBzYLZSy8VcYyrYSbkge8JyjQrmMM+G&#10;tA+Wc0yJYZAIhz6YDalg6wnJB7vesNbPJXLgyLBAKdn64SdCYpNqQfaG5VqC91XDAqWkcpznKRok&#10;NkUPma3UEshmtogQGZZzKd0MUg8SdMFsSAUhEaIftdzLXJAK5rCZ/Snn5duR3UVP+zfR3vE5/EBs&#10;BomdanIWj7n6d8HKp3X9N9DYX2nWz7n8b6LVeDHIqJ8IiESosD9rHs+43udinFqWf4vNU42PVPv3&#10;xRzLvz8WZlfZSFVKl+KJujNMPDfilotZ7d9Aq5QuxWfUnZ8Mqnykyll8C6YcXcWm5FKp9TaG09Gs&#10;kclCdyfkHxE2xIV2YKM5jbgluhcxwmGszKV4QN6x2OoHO5H1C/D6Fr4Y5+H5Ooi7VMTNmHT/kt5t&#10;v98/SJ/7blv4IermXzYG7dcgyFsha4XYV8kaiFzEnDGyQS9oy4qsFXIbqThqLIAI3XcrMUMmgx7z&#10;RjLBmD2Iw6cxAS4xu7AHObruu6FNNSO3MxlMsVe91/zobh7JFBiZiHFnMKCfHWQ65gXRF5VG14C8&#10;r8kjMCcRy4ocw7WxXZdXfd6MbFkTdwaJnFtoWNEcp62ia0De1+QRmGPkvEL0ebAmrw9kkxOeSI/O&#10;Qi8Uooj7gHRBtq/pGpD3NTkvSA/EvKClekJCxJlsa+Yx5C0x111fUsw55BIz5WmPSY/hOJe4l8dL&#10;DxfGPiPNZ7ISjsdU4fK4idYqgxpXicQwP3Ph573T+EC9emf+rLIPN36+BeOzt5EqVAg1P/eEtc9P&#10;+HSCI+WesJyjxFBO57M8EQblGhgGiU0qmuVZQONE6iHAbJBqjlFpXTTTddMPdyr1ROPV11F6WtFM&#10;NTDcxqZUoAuG5dxIqoH5LE+EQbkWam7pIcNaP/zgSqkGnjtfVAjlMxrDVAPpiiPlnrCco8RQTuez&#10;PBEG5RoYBomrhDHPpKvaRLnn7HU4RqV10Wx1HeekHizwg1RhDptfelrRbHQdYlMq0AXDcm4k1cB8&#10;lifCINUcXcmcV29/f/j362m/RHvPh9qHIg0Itjiti2bxRuqQTLgilspm0Ln4CuP5wWy1RkVMg0bx&#10;jaQb5DUEoe78TKnGN2h0RDZIfITqGTpXBlU+QvmMbFDlI1XO0ltRxjQXV3IpxTcznI5mjUwWujuh&#10;/4HiclxoBzaa04hb5bk53e1SvL7hEN54fsQppwlzunc5npD3Ql5HEH0ikgNCLz73Q+Htry/4XH1I&#10;Os99uQhPHHW4M2b7EjPFhhXNcdoqunquu4y82y2RHoi5QUs5ocLR44cn9hWny0i3J7twj3P5OEW2&#10;rekaM7o6wiOZWhN3BpXEmizzxsyKrgF5n1BzQXcYj+jquUSK3VtoxpLF3tLi1gC1YiDiZU+a5xm1&#10;trhXis1lt99bjNk05mJei7Ek6UJCihb6fhmkLW3riKUnU+VIrTiVNbCnsM1kMhg5XwYMzcpgNqib&#10;T2fAsNoLsiSGQZUjsWbLiJwZxpwYPVRlaFTOBjWuEolh3TWYvuR9zkfpxed+JByYLZVwRCg+/5ae&#10;MEjMiTyDbpA5sCj3kGGtn0vkwJFhEcNyjikxDBIh+rawLxlzqoEh+WCzSGpfM0AsBolw6IPZcq1I&#10;OVC97SwGyQCxGKQaEnTBbEgFIRGiH7WuN0w1Xxq8T2aLCGkfLOeYCkJiTtAFs5VaVq7lM9wJAxJL&#10;qdWWROSCdIPMgUW5xt6w1s8lcuDIsIhhOceUGAaJcOgH2Zv9qGUpZI8skmQ2QCwGiXDog3CCdINV&#10;yuWevLdrAMRikGpI0AWzIRWERIh+1LreMNV8afA+mS0ipH2wnGNKDKPsTynv+qLw79eTfon26r1f&#10;EB+O+HRkJj4kU0xwdfLujMDjZoPYD+lpNiX2ZSKvfciVunKMk7W49iKGn6yL0R30HDP0nXBtQURG&#10;/Qzh+d3Z5gaHMSSymOnu0ucYqxTzHpot54hFJAoh1VOqD870grOz61nKYxETWl9TjZPanvMG+OKU&#10;K4dHJmNadPc8w9GcizQ0wg1nWA/KoFVsGxnb4rQYfjPFQdwykc9zlM9UfkTus1ue06zGZq03Mfuj&#10;vi23uifm2NL8Lo4eS/DWGDX1Qa1PMepccxzkvRD7ZsS+PJf3RC+cTh/6QvcfoJ8df+bRh+a5L/Xg&#10;dWRpTdwZJHZfHgYNK5rjtFV09WSV9zV5BOYYOa8QfR6syesD2eSEJ3YVOraMiCLuA9IF2b6ma0De&#10;PSYj5rwgPRDzCq3Uk1iTZd4W0qOz0As92Y07mgoNzhQjqHT19BruXEjOEcOwOJcYPg1iEgxE3NLm&#10;wJVhjVL02NISsYBhnEcuMVOepuNUjCWJGxcpUi92a5ZaSeSCUwMGVDlSU44KdEE4wZF1vUFKDNV0&#10;JmcVQm1+cGRdb5AlMQyqbEoFuplwgtm6WvRSlaFRmbOCUKUXx9bOBk0//4PxufIofejLbPHPMPtw&#10;W4y5YDMgsZVyrZhyrT/IHAjJiRx7irV+LpEDs+Wamdh8uPATITEn8oxszEVPlnIg+8SRAWIYpNyS&#10;iFywmWpgVqnlPcwFmwFi+CKU++WzRxY9IMQeOpEDiym3bEpADUhkLpiNObjwxZRzZzHmgs03+JII&#10;pVrXH2wGJLZSrhVTrvUHmQMhOcjBD2Zr/VwiB2azJfdna/3wEyExJzSDfTLVglm5lvd4ohgghkHK&#10;5V7NyIRLH8wqNfaGMRekgsyB4YtQ60c+sVn0gBB76EQOnNiyKQE1IJG5YDbm4MIXU86d0+lzPhr+&#10;/XqSL9H8BzL7NHzX551O7/4AMl64izKoxN0ncDBbru1iUIqZKuTZQajSm++glOLckg2qfKTyWdmg&#10;ykdodFY2qPIRymdkgxLlSlvjzQyHNGtkMujuzZRBq9gOZGyLM/6AJcNNRH1v4jzcyIibWaLVnNqp&#10;W5p0I93DYc4U+wWsifoVhOfrLJYs7loizgaJG/Xi/R88nd77ebx+PYY99aU2Hv9Jp3+Z94rkrXJ0&#10;S3vyXnM8F9xs2puIPGcjF2y31LNimC0dRzmRtxl5g+TZajXQnCCzjFmj677bOsaCm9NjW4KAx94j&#10;L26KuddjZliImPTYSs33uR7zRs5idpovshL3NVHmvkvkuJ7IexjkLWjOlLaAWDI5p1B5w5y8QYl0&#10;bOG9EPs2EEsjx3FtRB/pVRIeaU4lPTYstFQj5xXSBdnWE0XS1kq/r9nmnSGWSgj1SpZ5KzSnkh4b&#10;Iu/Fjp6XLX2GRDOO85guzSOveaxeZ8TN+hiLc4mbz9CdSDMmm8W86GGGXGIvhhvNrAVlH3jX6fRz&#10;Phd7HqcXX/ILsPrnHD6vZMq1D8BglHrDIoblHFNiGCTCoR9kb/ZTTZIPNoskaSZCrVYMEnMiz6Ab&#10;hEQo53IvpBlUzoHFINWWROSCdIOQCNGPWtcbppovDd4ns0WEtA+Wc0yJYZB62C9mK7WsXGuzuSyk&#10;gsyB2UoNyTyDbpA5sCjX2BvW+rkszGEz1VIy55gSwyARDn0wG1LB1hOSDzazRdYVALEYJOaEZnAe&#10;3CAkQl0uetgb1jf0YTaI/XQW0wzOSyVIhOjbwnpmmGq+NHifzBYR0j5YzqV0M0g9SNAFsyEVrGKu&#10;9IDMBakgc2C2UrPkiw/84vDv19P+Hwu89vrp9JEvTw9GwidnlmLn/N/5msT8JC60e/v3v7CY3++7&#10;/G+ezQ1Ksd25F6FinZ2vCVLszaY+nrH2SV2cW7NBlbuqvL6zfwMNfZWdLsXnlHq7M0xg+zfQoq+y&#10;6VJ8hbrzk0GVD5Teejqfccol9zEMp6NZI5NBdwuXH9iheTyhHbSiOSI7EQfdixhh87bEI0YnziNT&#10;7AeuifoVhOfrLJYs7loizgaJW/TSPlZ+9leUf6x5X739bS9OX/tzX9lR+PXoX9TxFsRnDMnVuTJ+&#10;DjnZU6gvALPZsqItK7LmUxrbzWqV3Z6gOc2Ym5C3QtbAWMFmVuuJu8dOuOY1Q5v7To+j0biO2ctp&#10;EecbU2D0REyHhrCPl7ONLHNS0PvppdiVGcb7mtjCeUbOKUSfB2vm6yJ5W5MenYVeCCKJ+4B0Qbb1&#10;RJG0VXT1ZJX3hZwrYo6R8wrR78Ga2EeyyQlP7Cp0bBkRRdwHpAuyfU3XmNHl5N1uifRAzAtaakxi&#10;TZZ5Y2YhHY9IxYnsxh3NQbrNYg7IbSIWUI4rqq0HMVoQO/uYGQYRt6LMY+8F3Wlt5pBhWJ2ocVUh&#10;GHEYu3FXHIbf3r/hS16d3vE6Cg/U299xOv28X+I+P3NnH4DBUalLhMXnN0lXHKn06DqUo8RQTje/&#10;JlOxXU8YJDalgq6BfuRGUpqtEayuA6o1UymtE8arriN6uuvIBqnm6EulpxXN8ky6YpYSuScs5ygx&#10;lGvddWSDgq3H1NzSA7azYcoFR8o17W0GFSqEmp97wnS9q+sYKfeE5RwlhnK6+QqqAWIYJDalQp7F&#10;NJe1lM49q+uAVHN0paZaNFtdx0SsRU97rAySQao5+lLpaUWzPDPcxqZUoAuG5dxIqoHddWSDgq3H&#10;1NzS8+GvP51ee5f7O+hpv0TDp+L7v+h0+twvjoxUPyAV30j/1O4JV8TCGoPgLL7BNDszG5RrVMQ0&#10;aAfSDfLsIFTZVOMdpJGZo9yjNDorG1T5COUzskGVD1R9yzFOueQ+huF0NGtkMuhu4fIDOzSPJ7SD&#10;VjSnEbfK1RzdLsXrW+vAeYiDfn7EYOTUv9C9y/FG8l7I6wiy0al90ih+8ZEvOb348Bctex+kr/zS&#10;0+kL428o8AvQdmMmvCVeDDLSdbIrZijG57HPXeg9ibGy2Z2OS9dCtFbSK8Q9gsZzX67CE/uK02Wk&#10;25NdmTYfR0wfN4rUmNHVER7J1Jq4M6gk1mSZN2ZWdA3I+5o8EnONWBq5jeuaXuX+SniV9Ogs9EIQ&#10;ycTp4xbDsFb2Sllb2OX3FvPIMCxLzWMq0OJQPZXzSOXUYR4dW1oiFjBy7bjGmGcLU6K7bZ2p67UF&#10;1KzurMj5MuconQ1qlCOtGsIFI5evLROqPCf2aG9wNBsiI+fLmpM0mQ1qXCUSw5gC6Tjhfun7Tqev&#10;+QLPPVovf8HX+f/wE5+5iwGJpdSYE+yTIRVkDQzJB2svCAfwJXLgxCD1INFmwOCKYZAI0beFdTBM&#10;OV8WKYwWt0iKrQAYGQahSjj0g+wNy7UshWyJHvaLYTmX0s0g9SBBF8yGVLD1hHKu6w1TzZfIgdlK&#10;LRdzjakgJOYEXTBbqSWQzVTrksj0tVJqzAnNaP1B5sCQfLDrDWv9XCIHTgzSPlibAYtapGiQCNG3&#10;hXUwTDlfFimMFrdIal8zQCzWyRLMgcVyLUshW6KH/WJYlwOLQaqxX8yGVBASIfpR63rDVPOlwftk&#10;tohUKyy53BOpxpR48drbTy+/8DdGvI9e2A8n8bH1ePEHIdiP/+DpxX/zN0+vPv79lrUHiEvAg8/k&#10;Ax8TP04hclls/XwuWY5Y4RaaU48f9s1ozrX7pS42R/vv0uiga3T3ftvIB2I+58iR8gEDdk9k8Fz/&#10;cL/CiJtUOKMY0/EW3bs/pKdBczRWmsWN5tSns6tfojnX7pcYp4LvV0LpWRwcXUCub2W3X1JdqnFS&#10;jJmVN+veOXvuv2XOmf0vP+/Dp9NX/tLTi/d/wJ5q+9DC8/1Afec/enX6C//5i9MPfTwSRbxEu4Tp&#10;W+dK1e2ZU802gKFR+R5188yZ/pLZqNH2zRqc216PlL5HZXw/d1YAL2i0bbNG5wUf+vhj/ujcFSca&#10;tW/W4Jz2eEVL36Myvp9XC5kTzdrBq5UG7P24pRg/vs5ayJxo1H6zbMDqcWvwFfrQu0+nb/nyV6ef&#10;/8ErN96hV//1f3p69Tf+XxuvNT/ISF0S+tpzIQecqOuvGuw/25/U9aX9M52dq0Kac7Y/iX3WiOfx&#10;5utQYrB/2F+V9t/0esa+c9ch5bamvC847JsJ/dZ47fPYpIMyQzk9Vdp30/MXzHNm6vqrBvvP9ldZ&#10;4zXP32quEpmhYf9M1rjbdRQN+6vS/ptez9h37jqk3NaU9wWHfTOh3xoHvx5e/KzfdXrxoa+LaB89&#10;+Zdo4qsf/YenF9/7t06vPv4D/hjzk3ThitQmzeJGc/JzSl5Tv0h8aef/IWUfB20g/jCZqU71MR7U&#10;t1M6E4/aR9raN5UGSCXG49MT3Q5KzPVzfWcpDWLONXfUDuX8qH6vrp3/3Nexte9WXZp/qX6vyny9&#10;PSSVa13566lf9yW2hL/dl98XhkQ9fp+Y9WnyPJY8v4gXsE5nLeO6vhef9+HTi4/+IvuQ+kJeH3PB&#10;RwnPwd/6rlenv/rtL04/OPkibaTJQxirNtSNiaN09saq9RLrtbY0X5qIl4NUYLep7B/E/l6J7REv&#10;Kv15PjekmErXx0jz2oagVPNr+vUF2+O1emX0X2I3L7hlHzk41x/vjfPOcHidg/MbUbe+SxzONW7a&#10;Pzh378d/9voG5zfmvsSz87aS53jYHm+iny9pn3Q+Xq7Ls8v1BdrjvBA3eaGV7ab5LlVmSnUf0HF5&#10;3BYitvQ9KuP7eZb48LtOp1/zsz99+tovtEfRPc7H69V/8R+cXv2Xfw2eWVxdvthzYh/68wZwouHc&#10;vK/sH/ZXpX18sUAWLqubn+bM1PVXpf1n+wZiP/Zp4wWdna8C5qVwi9iPfdp4QcP5Sgz2D/ur0v6b&#10;Xs/Yd/N15H3Bs/1J7EN/2T/TcG7eV/YP+6vSvkc9f1JuWyntP9s3EPuxTxsvaDhficRh3xmxH/u0&#10;8YKG85UY7B/2V6X9m/pdL77g15xefPG3RLSfnvRLNAjHyU4/9n2nV9//7acXP/q9KKTnpjnbiP72&#10;iyN4cZ/kPxAtv0YiZs2lXdJoGmlOu4xR/RLN2bpfGsapsdY3Ke2/SXn/LXPaE2E+98uR8uABuycy&#10;eK5/uF9hxE0qbFCM29o+1b1z8v54OAgllaVVjH7tS/vVd5Hm7LtfFfXN4sI8aFS/xG6/pLpU44Fi&#10;3KW2qfL+W+bsvf/FS/4/cb78WV9xOn3w8+0p8j/4PNUffvB++Fv/zavT3/yOF6fv+1E7066re2j5&#10;WiulGheNtm9W3Whsb6WUvkdlfD+vFjInGrXfLBuQf+mI586/pHxd4lS1MbNo1gbeLBvwmf74R+V7&#10;xDk2aPV4KzdqtH2q0TmF7bpSeg9xXp6fD8i8UqMxU43OE0Oj8j3q5plz6+NGyxe+93T6+i95ni/Q&#10;JP8i7a9GlNQ9lvzgJur6qwb7z/ZXWWN7s0Xqkobz0/lS7lv1V+F8a7j5OvJBRV3fTGn/TdcR+85d&#10;h5TbmvK+sn/YX5X2bb3+bm7a31jU9VcN9g/7BmI7+sv+mXLbSoP9Z/urrHG396FYtGkuzrfGXa5j&#10;orNz0/5u7gaxH/vyRnCi4fy8r+wf9lelfbc8j925zhef/2tPL75k/y/QoCf/Eg3Ckc3wn3b+8D84&#10;nT72/afTx39weex7av2cduJrlOqMWXFpm6R4M81p7wVy+V8JvS/iVX1O7bwqzhcS9YWS+szN6T01&#10;OjarXaf57JMj5QE3MD8Po+eDeYWqSyrcoTim4zlt7btVl+bn+iOu49L8S/V7tXX+TudrjNTicLq3&#10;34jWgD9csI/9+nWuvuXX/U1s8+d1Ay/oxed+8HT6vI+cTp//pd1/wvnUf/jBNf397391+k///svT&#10;9//Iq9MP/ziycZFnOHoO4kkdE3Xrm3E0r801XtpPDs5tr4ndrp434NnrG5zfmPsSz867lniceryJ&#10;586/xNH1tevEXMy3mP2KR0RdfdyvKM1L9UVnYrZbzHM8Xh53pNv5UtpPnY+X6/Pscp2Bcn4uU+X8&#10;2tbNu1a2bXmcC28dBy3XtXCq2pgZmpXBe8Q5Nmj1uMUrVbdnTjXbAIZG5XvUzTMHj/sD73p1+qLP&#10;eXH6FV/86vTRDyCfLuAZhP+08/Sf/8XTq5/56cicUX5y+kcXLDr70NK+9uZg4bK4LfadO1/KbSsN&#10;9p/tr7LGrdc/nKsEWDTsnwnnW+OzXUfav6k/if3YlzeCEw3n531l/7C/yhra81f2z9TNlZNZ1PVX&#10;pX1bX0eJ22LfufOl3NaU95X9w/6ZrHHr9ee5bX5OFHV9M6X9t1xHU5pTNeyvSvs39SexH/vyRnAs&#10;/Btopy/57bv/J5xZz/IlGoRjm33qp08vfvwfn1792PefTj/5Y6cXn/z46fSpnzT7KT5huC3PMX6w&#10;xA+Yy3NJWgUPZBPNuXe/EtovqU8axmn/quEa7bn/qjnaEGpPZMTDwWfY9ide3CdFfytHfI3y2Dr+&#10;Gm3crzapxeHo4Uiqb6Y57ekc1S/RnEv7pWHcBrREOFIrjNldQPBc/3C/woibVNigGLe1faW8f685&#10;t+je69C+Fy9PL9729tOrt79xOr3rc06n97z39OIDn386vf+DzOMPPbLnEN53n7A/73z795xOf+/7&#10;TqeP2UfIT5h98lMvTj/1qf5T5Fpd9RTWxszQqHyPunnmTH/JbNRo+1S1oW408pckOCjfI87J80cH&#10;ZG7UaPtUo3PE0Kh8j7p55jzp6101OHf0et+jMr6fOyuAFzTadrUG5z7F42+qhcyJRu1XKw3Iv/66&#10;9+NEKL39tdPpHa/bx4h9nLzvjVenX/Ch0+kXffh0eif/bf8zm59Sn/jY6dPf9h+fTt/xNy3ID9LL&#10;F4W+9lzIySzq+meyhnwdF/tNXZ8ccKKzc9P+m56P2HfzdeR9Zf+wvyrte9T15/JKeV/wbH8V+q2x&#10;u46Jzs5VIe0/219ljTc9f8HR+VVd/0xp/9m+pG7uvdcx2D/sG4jbbN+l11FSWzc/n1/mDPur0r6b&#10;Xs/YNzq/ajg37wvm8KLQb431efzwN/j/icDb3ufxg/RsX6JBOhqk/+mfOb36iR85nX7qx0+nn/7E&#10;6YT/BYg9+RL1ZJmLdHrOnkz53Oc4X3ru86XPpOfhTfB6qE3aGm+mOfn3wmnfHZSGcbuAlghHaoXH&#10;sHvgETep8ASKy+n4HNrrOl6+PJ1esz/hvOOdpxfvfM/pxefYh9Nrr9tTvHxx9pnwhx+8/37qp1+d&#10;vueHT6cf+NiL04/+BL5Me3X69KsXZv5V2lVPQX3uMnfSbDy4h26aO7ugzJ3UjTWn/ZZxiRON2j+T&#10;dPb6aiHzgkbbrtboXHEnjcbfo13n1UGZN2o0bqrRuWJoVP5MVr7Ol/YLHB8l73n76fT+d7w4ff57&#10;Xp2+5H2vTu94/fn+B5iL+qmfPL367m87nf7xd51e/cj3nV584mP8H//9Qdmj4nVveDVyW1PeV/YP&#10;+2eyRv3muanf1M2XAxZ1fTOl/Z8x15HCLWI/9uWN4ETD+Xlf2T/sr0r7tj6P3dy0v7Go668a7D/b&#10;n8Q+9Jf9Mw3n5n1l/7B/Jmt8ivdh669KDWf7Bur64Uy0aa4ajJv6k9iPfdp4QcP5Sgz2D/ur0v7J&#10;6/niJf7H/fefXrzri06n93709OLzfrH92eRdUX2snvVLNEjHz3jo0KFDhz5zVL8w+0z6Ai1r9Fly&#10;fK4cOnTo0PMpf058pn52HDp06NChQ5f07F+iSccfeA4dOnToM1vHH4AOHTp06NChQ4cOHTr02azP&#10;mC/Rso4vzw4dOnToM1fHF2eHDh06dOjQoUOHDh36bNRn5Jdohw4dOnTo0KFDhw4dOnTo0KFDhw59&#10;Jull8NChQ4cOHTp06NChQ4cOHTp06NChQxMdX6IdOnTo0KFDhw4dOnTo0KFDhw4dOnRBx5dohw4d&#10;OnTo0KFDhw4dOnTo0KFDhw5d0PEl2qFDhw4dOnTo0KFDhw4dOnTo0KFDF3R8iXbo0KFDhw4dOnTo&#10;0KFDhw4dOnTo0AUdX6IdOnTo0KFDhw4dOnTo0KFDhw4dOnRBx5dohw4dOnTo0KFDhw4dOnTo0KFD&#10;hw5d0PEl2qFDhw4dOnTo0KFDhw4dOnTo0KFDF3R8iXbo0KFDhw4dOnTo0KFDhw4dOnTo0AUdX6Id&#10;OnTo0KFDhw4dOnTo0KFDhw4dOnRBx5dohw4dOnTo0KFDhw4dOnTo0KFDhw5d0PEl2qFDhw4dOnTo&#10;0KFDhw4dOnTo0KFDF3R8iXbo0KFDhw4dOnTo0KFDhw4dOnTo0AUdX6IdOnTo0KFDhw4dOnTo0KFD&#10;hw4dOnRBx5dohw4dOnTo0KFDhw4dOnTo0KFDhw5d0PEl2qFDhw4dOnTo0KFDhw4dOnTo0KFDF3R8&#10;iXbo0KFDhw4dOnTo0KFDhw4dOnTo0AUdX6IdOnTo0KFDhw4dOnTo0KFDhw4dOnRBx5dohw4dOnTo&#10;0KFDhw4dOnTo0KFDhw5d0PEl2qFDhw4dOnTo0KFDhw4dOnTo0KFDF3R8iXbo0KFDhw4dOnTo0KFD&#10;hw4dOnTo0AUdX6IdOnTo0KFDhw4dOnTo0KFDhw4dOnRBx5dohw4dOnTo0KFDhw4dOnTo0KFDhw5d&#10;0ItXpvCfXa8++cOnT33HHz99+kf+1um1937k9NrnftHpxdvfGdUQrvbFBe6p55j/1OddJW2USoy3&#10;0wuLz3F1AXewzMfb+UWqv7LbOpbmsXfHPEv4+IhbfUeakx5Gz1H/rUwJzZfUJ12Kq1hHgxpn3FPP&#10;Mf+uczRAKnH3wgenF3ADHzJfsphzzWV5Eu8pzi3cU6P5d5ynbdIqtgSeJhX09Enqv5nm1Jd/9TLt&#10;QXNuPUcax+qMuA0OII66axZfyeEDCW7Zv5WcqzDiJhXuUBxzlnvqzT6/6tHnPXy+DeT7ynzO7+Pl&#10;5yfX8vOTa4l9wyxuxDyb3zHX7+VoPh8HrkZ9uroa38CU0DmS+qRL8VBoUGPlnnrOc/bUaP5Tn9dJ&#10;BWkWT8g37gWe238th/Ml9Uk13iC0a9uG7WqTNsfhjB4O6uq7m+Y8+fxCif3uUtfGFBIqDBvu1Gj+&#10;2XPUIM3iwpevnV68492n03s+9/Ticz//9PLDX3Y6ve0Nqz1enxFfor36iX94+qn/7A+efvrb/s3T&#10;2372rz698Yt+Z/8c7an2bjSf8wcxHakVSH14b45tHj7cdQ7j1Hc3Y37Hdrr6ZvENNCc9HGfpk26K&#10;86DasIdG85/6vD01mv+Ic6T2wpvPc+RIW+MJuzdW4bl91/LsOZL6pRpvENq17YbtVRoj6bJVGMbm&#10;SpG+neasnrZR3600ZzW/crQvUdoUp42av6vS/P5A6da4sHuCCkf9t3LTfOlSPNBoXOWeeo75jzhH&#10;evQ5F+YrLV0dW2L2Nm5En5kTP8/g55pr46ANXP/8lOr3cjBfD6TF1ocr0z7pUjzUMm7hnhrNf8R5&#10;j54vPXq+NDrnM/LxaKNU4vT+nXJ1AXfwyvn+607aENs8jLW0hRErfATNqQ9n2Hcrzbk0X7opzoNm&#10;3FPPMf+u87RRKvHoBZoefANH868+RzoTs91izi/xnuLcwo16+cVffnrxZb/Qv1x7oJ79S7Sf/rv/&#10;1umn/tr//PTqU584vf3n/rrT27/qd0Rlo+54kjdpNP8R50iPPmc0f89zzs3fdI4apVkczL9JXP2b&#10;xQaO5l88T1rH132o+/il3p9yE8259HDYV/fdSnOunS9titNGzX+I0jkr7qm752ujVOL2QpjP+YoT&#10;VxdwB3eZLw1izjWX7SV+hHhO4Z568Hy9DJo/jM2VIt2keDPNqS//sO9WmrOaXznaN6W8SdwGBxAP&#10;+2/k8AEEt+zfxECbX+I9xbmFj9DonEec9xzzn/q8u6RBofb+NZ/zS730+89DbDTTz0dXxDb/8V+K&#10;2ml23DJfp6tP8Q00Z5k/psR+d6lrYwoJFYYNd2o0/xHnSI8+ZzT/Sc+RI83ijRy+wQZ9t3I0v5Uj&#10;blJBqvEGcW7hFdI2aRVbApetwjBewum8zTRn+vTtQXOunS9trVPmaL4KLQ7V/TcpzQdf4G+offSX&#10;nV5+0UdRfYie9Uu0n/rW/9Xpp/7WH6b/2ge//PTOr/sX4lnFsyD1sT7MpHns+/xDz2LMNSr2Dz99&#10;6O3IPH96jq7uUjygOenhOEufdFOcB824p55j/lOft6dG87tzlJBujIdvtCD7d+JN86VLcdJozJn2&#10;mbRNWsWWwMNQgTErLvXfTHPq07XiaN+tNOfa+dKmOG3U/Jnq/puUzrttoDZKJR49YasD7+Bo/tXn&#10;SRtizjWX2yPeU5w74SP06HNG85/wHL1cksrS1rjRnNXbbNS3mfo5KGIb6D8nWWyJbT8/3cHloDZf&#10;V6a+y7Hk+UU+t6XjnFW8pzi3cE89er40OufN+HhG83c9T4NCfH9Z3Obng3Zgmz/glv2F+nXYx5LF&#10;NhfjvRwxa9DSP56+geasHs6o71aas5pfOdqXKG2K00bN31Vp/pR76uHzbSCfKPM5fxDTkVrhOra5&#10;A27Zv5WcqzDiJhWkGl8hzp9wTz1o/ssv+6rTy5/3tRHtq2f7Ei1/gQa985v+Z6fX3v+lEZ3Rg57k&#10;ptH8t9o5d0mDQu03B/M5fxDn/u5CbmCbn7hlX3D8IZ5im4exHk5ihXvQHD2MxlHfrTTn2vnSTXEe&#10;VBv20HPM3/U8DQq1F8Z8zi/12t9dyAZ2L3zhlv3XkvMVRtykwh2KY4bcQ+fm73COxjSV+Xr6pNq/&#10;NW40Z/byN4723UpzHj1fCc3vYyWUnsUb2T2Q4JZ9WzmcL6lPqvEVwjZtr9xTzzH/qc/bU6P5jzhH&#10;unDO8vOQax77gFVs799Hfwm6mr86T1djMfdtjQc0x8Z2lNQnXRtTSKgw4556jvlvtXPOSo3SLC4c&#10;vdHaGy713ctN86UbYs41F+kZ75DGSHoYKuh4adVvltov05z6dA379qI5954nDePUqPlS7b9Jaf6U&#10;Z6VGaRYHR09Yric+6ou0Z/kSDf8J5yf/4385otPp9S/+Zad3fM0/szzmR6g9l+bwyU4xHel8rA9z&#10;5VexzcOHuc7xD/V1/82M+WfZTrOY+2bxBppjY3uO+hKlTXHaqPmrxj2V5z/inOeY/9TndVJB2hoH&#10;h2+wwtx/LzfNly7FA43Gbdh2tSbn8GGZK6ksbY0bzVm9LKO+e2nO6hxx1H8rU0LzJfVJl+Kh0KDG&#10;Gc9KjdIsDo6esFy/lzfNl26IeY65SNfyHspzn2r+U5+3p0bzz5yj8ky1vootgbeZCno7SOqfEz/f&#10;4OecSWwD5z83oW8n3nGOtCm2eQY+AZq/qzCuf4LX3FPPMf+pz9tTu8/XICniNt8ce591cTt4B7b5&#10;iVv2naXkvz4w1suT2FxJU6Q8dRPN0cNoHPXdSnNW88VR/wZKwzg16hyp9t+kNH+fgUWj+buep0Gh&#10;9oKYz/mlPryAK9jmn+GWOVvJuQojblLhDsUxZ3mHXn7Frzy9/KKfH9E+evIv0fB/IvATf/yX8d9A&#10;k975df/S6bUPbvxvVnd+UlcazX/q8/bUaP5Tn3eVtFEqcfvNwXzOTzHVCvexzR1wy/4J/Ydl6Zk+&#10;xCtH+26lOffOl4ZxatT8VTxRtF2nNP+2ARe0+3wNkkrcXhjzed6s/0a2+Ylb9m0l5yqcxHuKcwv3&#10;1Gj+I86RLpyjtHR1bIn68q9epntoznS+ONp3K83p56uivlmM38f99/tZTK4PWDP330vOVRhxkwpS&#10;jTeIcy9wT73Z50ujc96Mj2c0v6McaRaP6T8/pdjm4ctDf1/r56cz/RFvZszvGce1Pk2/FG+gOenh&#10;xDmDvjOUhnFq1Hyp9t+kNH/KPfUc85/6vE4qSLN4wuEbLHhu37U8e46kfuna2IRQ6UF5N8V8PYwu&#10;Rj0U6aZZPKU5q6dt1HcrzVnNrxztu4IS41TQfGnY7+52pflbBuDfSHv5q75l1/+zgSf/Eu2Tf+Vf&#10;4f8Lp/Ty3R88vevX/m8iwnOADx08G64l9mdJ8ZT2cFYferl+L0fz7fIM6TxdrfbN4jElxqmgc6Rh&#10;v7vbleav+Ag9+pzR/LfUOXKkrfGE/sY9z3P7r+Wm+dKleKDRuMozUpt0MbYEHoYKjJfwfppTn65h&#10;3700Z3WOWPqlm+I8qDbsodH8jnKkW+Pg6AnL9Xs5mn/xHOlSPNC5cXvoOeY/9Xl3SGOayny9/F1s&#10;rqR2aRZPac7q7db14ecX/BxzY2wD1z8/FbL/dvKkNM+cPka99nex5PlFNTYt24fl3TQ65xHnPcf8&#10;pz5vT+0+X4OkEqf3c+PqAu7ghfn6dXY+lgaxzVvGT2Lr9Gk70JxlfnDUdyvNqfPV0OJQpJsuxUOh&#10;QY2bNlyp0fw31TkaFGovjPmcnw/agfmFn3HLnI7SIOZcc9kecVPtv0Gce4F7auf5GiPpZVABMf5f&#10;O1/7il/B+h560i/RXn3yh08//kd/XkSut/2sbzi98U/87ohMehbOcU89x/ynPu8qaaNUYr0rz3F1&#10;AXewzPcP2aV+9Yd4xN4d8yzh4yNu9R1pTnoYPUf9tzIlNF9Sn3QprmIdDWqccU89x/y7ztEAqcTd&#10;Cx+cXsANfMh8yWLONZflSbynOLdwT43m33Getkmr2BJ4mlTQ0yep/2aaU1/+1cu0B8259RxpHKsz&#10;4jY4gDjqrll8JYcPJLhl/1ZyrsKIm1S4Q3HMWe6pN/v8qkef9/D5NpDvK/M5v4+Xn59cy89PriX2&#10;DbO4EfNsfsdcv5ej+XwcuBr16epqfANTQudI6pMuxUOhQY2Ve+o5z9lTo/lPfV4nFaRZPCHfuBd4&#10;bv+1HM6X1CfVeIPQrm0btqtN2hyHM3o4qKvvbprz5PMLJfa7S10bU0ioMGy4U6P5Z89RgzSLJxw+&#10;YYO+C3z9m/7J0+ltb5h/v14Gn0Sf+s4/Hd6il+/7Wf64ZNAlnpPehW3PIIYvw5KID2GX82Lc5qcY&#10;d9GX88S+GfNc0aw/J8We7Ml1IwEyxZgDB2TonMa8MbGOzWGciX0zYldiTPGYa4n97vtnMRMgnIjJ&#10;iLlupC0rwqmEO6NjTFumhFMJBVscKuE4Xl2UOfAB5iIOdxhTE7b5A8KtxFJJXeBovtiMCffJEm+x&#10;tlcEIqaVGKpkk9O9FNO1JTiMsQQ9XYi+raRTaOaMPsTkJIY7YzhnadbIZE8ZdDE2h3EkGGdT7hzP&#10;mS2ZcOiHrWLrou8lj7m6KV7RmqeEI6J/RuASMacSTkc6HpMlttuU0QuOY4QRsxYxqoq9KQwaxUG6&#10;hZxfCM3om8ekO2GeL0KBZb5U44Ha3sRs0CWe02hPMl5yjg2+OOVKqzgSZ2nW6AvuS+xucBYHY3BH&#10;3Gf0pSf2zZjnBuF1sbmMeUfMdYnjxv5Lt9jbMZvObD19XM9YxbzbLTiMPVjmVaJ4ibxPeGm+w/tJ&#10;1zr2ZUU4M0LBFodK2McWMFYyMxs04xaN9o4MGlKBVGI96HOEK2KppDbyyvn+HkEixc0GcetNsdmU&#10;0duRq8gp85iJQswRmb5AW6f0xp7Yl4jH0mLC2eIwrKvYHMbnmG3Uc8agLraFfpBxshZHD7SiY0xb&#10;LhKOCLfSEYznkp6vXWybVoQjov8CXRYHXRF7E7mK4WLJxFLZDJrEae4qztZqAw4NSjFTYIrhzwhV&#10;sjgh3TU//f3fBWcXPenfRPvJ//c/e/rUf/2nInK98xv/ldNrn/tlEQ2Eq6tfJO6p0fxHnCM9+pzR&#10;/D3POTd/0zlqlGZxEG/PHb55nnI0/+J50jrGb23IugaxzcNYbjPyGNZc+ZSbaM6lh8O+uu9WmnPt&#10;fGlTnDZq/kOUzllxT909XxulErcXwnzOV5y4uoA7uMt8aRBzrrlsL/EjxHMK99SD5+tl0PxhbK4U&#10;6SbFm2lOffmHfbfSnNX8ytG+KeVN4jY4gHjYfyOHDyC4Zf8mBtr8Eu8pzi18hEbnPOK855j/1Ofd&#10;JQ0Ktfev+Zxf6qXffx5io5l+ProitvmP/5tvdpodt8zX6epTfAPNWeaPKbHfXeramEJChWHDnRrN&#10;f8Q50qPPGc1/0nPkSLN4I4dvsEHfrRzNb+WIm1SQarxBnFt4hbRNWsWWwGWrMIyXcDpvM82ZPn17&#10;0Jxr50tb65Q5mq9Ci0N1/01K88cDVZDG8cuPfNnp5S/8Jk/dqSf9Eu0n/sSvOH36R/9eRK53/8bf&#10;f3rxxudEhIfoH2bSPPYnwz/0LOa7Y4n9w08fejsyz5+eo6u7FA9oTno4ztIn3RTnQTPuqeeY/9Tn&#10;7anR/O4cJaQb4+EbLcj+nXjTfOlSnDQac6Z9Jm2TVrEl8DBUYMyKS/0305z6dK042ncrzbl2vrQp&#10;Ths1f6a6/yal824bqI1SiUdP2OrAOziaf/V50oaYc83l9oj3FOdO+Ag9+pzR/Cc8Ry+XpLK0NW40&#10;Z/U2G/Vtpn4OitgG+s9JFlti289Pd3A5qM3Xlanvcix5fpHPbek4ZxXvKc4t3FOPni+NznkzPp7R&#10;/F3P06AQ318Wt/n5oB3Y5g+4ZX+hfh32sWSxzcV4L0fMGrT0j6dvoDmrhzPqu5XmrOZXjvYlSpvi&#10;tFHzd1WaP+Weevh8G8gnynzOH8R0pFa4jm3ugFv2byXnKoy4SQWpxleI8yfcUw+er5dB84exuad3&#10;vff0+tf9dnh360m/RPvxf+uLu/9XTug9v+0P28qH5YoH+6gneTj/rXbOXdKgkN6Fbf4gzv3dhdzA&#10;Nj9xy77g+EM8xTZv+UU1iRXuQXP0MBpHfbfSnGvnSzfFeVBt2EPPMX/X8zQo1F4Y8zm/1Gt/dyEb&#10;2L3whVv2X0vOVxhxkwp3KI4Zcg+dm7/DORrTVObr6ZNq/9a40ZzZy9842ncrzXn0fCU0v4+VUHoW&#10;b2T3QIJb9m3lcL6kPqnGVwjbtL1yTz3H/Kc+b0+N5j/iHOnCOcvPQ6557ANWsb1/H/0l6Gr+6jxd&#10;jcXctzUe0Bwb21FSn3RtTCGhwox76jnmv9XOOSs1SrO4cPRGa2+41HcvN82Xbog511ykZ7xDGiPp&#10;Yaig46VVv1lqv0xz6tM17NuL5tx7njSMU6PmS7X/JqX5U56VGqVZHBw9Ybl+K1++dnr91/zT5t+v&#10;J/0S7eP/5gfCc714+frp3b/134joTrXnyBw+2SmmI52P9WGu/Cq2efgw1zn+ob7uv5kx/yzbaRZz&#10;3yzeQHNsbM9RX6K0KU4bNX/VuKfy/Eec8xzzn/q8TipIW+Pg8A1WmPvv5ab50qV4oNG4Dduu1uQc&#10;PixzJZWlrXGjOauXZdR3L81ZnSOO+m9lSmi+pD7pUjwUGtQ441mpUZrFwdETluv38qb50g0xzzEX&#10;6VreQ3nuU81/6vP21Gj+mXNUnqnWV7El8DZTQW8HSf1z4ucb/JwziW3g/Ocm9O3EO86RNsU2z8An&#10;QPN3Fcb1T/Cae+o55j/1eXtq9/kaJEXc5ptj77MubgfvwDY/ccu+s5T81wfGenkSmytpipSnbqI5&#10;ehiNo75bac5qvjjq30BpGKdGnSPV/puU5u8zsGg0f9fzNCjUXhDzOb/UhxdwBdv8M9wyZys5V2HE&#10;TSrcoTjmLPfQhvmv//rfG959ev4v0f7b5Uu0Mw96F43mP/V5e2o0/6nPu0raKJW4/eZgPuenmGqF&#10;+9jmDrhl/4T+w7L0TB/ilaN9t9Kce+dLwzg1av4qnijarlOaf9uAC9p9vgZJJW4vjPk8b9Z/I9v8&#10;xC37tpJzFU7iPcW5hXtqNP8R50gXzlFaujq2RH35Vy/TPTRnOl8c7buV5vTzVVHfLMbv4/77/Swm&#10;1wesmfvvJecqjLhJBanGG8S5F7in3uzzpdE5b8bHM5rfUY40i8f0n59SbPPw5aG/r/Xz05n+iDcz&#10;5veM41qfpl+KN9Cc9HDinEHfGUrDODVqvlT7b1KaP+Weeo75T31eJxWkWTzh8A0WPLfvWp49R1K/&#10;dG1sQqj0oLybYr4eRhejHop00yye0pzV0zbqu5XmrOZXjvZdQYlxKmi+NOx3d7vS/G0D1CjN4len&#10;13/dW+RLtHf91j9kD2l5llYfcpV2uasPvVy/l6P5dnmGdJ6uVvtm8ZgS41TQOdKw393tSvNXfIQe&#10;fc5o/lvqHDnS1nhCf+Oe57n913LTfOlSPNBoXOUZqU26GFsCD0MFxkt4P82pT9ew716aszpHLP3S&#10;TXEeVBv20Gh+RznSrXFw9ITl+r0czb94jnQpHujcuD30HPOf+rw7pDFNZb5e/i42V1K7NIunNGf1&#10;duv68PMLfo65MbaB65+fCtl/O3lSmmdOH6Ne+7tY8vyiGpuW7cPybhqd84jznmP+U5+3p3afr0FS&#10;idP7uXF1AXfwwnz9OjsfS4PY5i3jJ7F1+rQdaM4yPzjqu5Xm1PlqaHEo0k2X4qHQoMZNG67UaP6b&#10;6hwNCrUXxnzOzwftwPzCz7hlTkdpEHOuuWyPuKn23yDOvcA9tfN8jZH0Mqigp09a9Zup/W1vmb+J&#10;hv+cMz0J5J7Kc59q/lOfd5W0USqx3pXnuLqAO1jm+4fsUr/6Qzxi7455lvDxEbf6jjQnPYyeo/5b&#10;mRKaL6lPuhRXsY4GNc64p55j/l3naIBU4u6FD04v4AY+ZL5kMeeay/Ik3lOcW7inRvPvOE/bpFVs&#10;CTxNKujpk9R/M82pL//qZdqD5tx6jjSO1RlxGxxAHHXXLL6SwwcS3LJ/KzlXYcRNKtyhOOYs99Sb&#10;fX7Vo897+HwbyPeV+Zzfx8vPT67l5yfXEvuGWdyIeTa/Y67fy9F8Pg5cjfp0dTW+gSmhcyT1SZfi&#10;odCgxso99Zzn7KnR/Kc+r5MK0iyekG/cCzy3/1oO50vqk2q8QWjXtg3b1SZtjsMZPRzU1Xc3zXny&#10;+YUS+92lro0pJFQYNtyp0fyz56hBmsUTDp+wQd+tTHP3+s85XwafV3h8mefEJxV0DGP4MiyJ+BB2&#10;OS/GbX6KcRd9OU/smzHPFc36c1LsyZ5cNxIgU4w5cECGzmnMGxPr2BzGmdg3I3YlxhSPuZbY775/&#10;FjMBwomYjJjrRtqyIpxKuDM6xrRlSjiVULDFoRKO49VFmQMfYC7icIcxNWGbPyDcSiyV1AWO5ovN&#10;mHCfLPEWa3tFIGJaiaFKNjndSzFdW4LDGEvQ04Xo20o6hWbO6ENMTmK4M4ZzlmaNTPaUQRdjcxhH&#10;gnE25c7xnNmSCYd+2Cq2Lvpe8pirm+IVrXlKOCL6ZwQuEXMq4XSk4zFZYrtNGb3gOEYYMWsRo6rY&#10;m8KgURykW8j5hdCMvnlMuhPm+SIUWOZLNR6o7U3MBl3iOY32JOMl59jgi1OutIojcZZmjb7gvsTu&#10;BmdxMAZ3xH1GX3pi34x5bhBeF5vLmHfEXJc4buy/dIu9HbPpzNbTx/WMVcy73YLD2INlXiWKl8j7&#10;hJfmO7yfdK1jX1aEMyMUbHGohH1sAWMlM7NBM27RaO/IoCEVSCXWgz5HuCKWSmojr5zv7xEkUtxs&#10;ELfeFJtNGb0duYqcMo+ZKMQckekLtHVKb+yJfYl4LC0mnC0Ow7qKzWF8jtlGPWcM6mJb6AcZJ2tx&#10;9EArOsa05SLhiHArHcF4Lun52sW2aUU4Ivov0GVx0BWxN5GrGC6WTCyVzaBJnOau4mytNuDQoBQz&#10;BaYY/oxQJYsT0r3A2fyd9Nn5N9EecY706HNG8/c859z8TeeoUZrFQbz9nuib5ylX+6R1jN/akHUN&#10;YpuHsdxm5DGsufIpN9GcSw+HfXXfrTTn2vnSpjht1PyHKJ2z4p66e742SiVuL4T5nK84cXUBd3CX&#10;+dIg5lxz2V7iR4jnFO6pB8/Xy6D5w9hcKdJNijfTnPryD/tupTmr+ZWjfVPKm8RtcADxsP9GDh9A&#10;cMv+TQy0+SXeU5xb+AiNznnEec8x/6nPu0saFGrvX/M5v9RLv/88xEYz/Xx0RWzzH/833+w0O26Z&#10;r9PVp/gGmrPMH1Niv7vUtTGFhArDhjs1mv+Ic6RHnzOa/6TnyJFm8UYO32CDvls5mt/KETepINV4&#10;gzi38Appm7SKLYHLVmEYL+F03maaM3369qA5186XttYpczRfhRaH6v6blOaPB6ogzeIJ0xP1lvk/&#10;Flj+TTSXPuz0oP1Db3nwiv3DTx96OzLPn56jq7sUD2hOejjO0ifdFOdBM+6p55j/1OftqdH87hwl&#10;pBvj4RstyP6deNN86VKcNBpzpn0mbZNWsSXwMFRgzIpL/TfTnPp0rTjadyvNuXa+tClOGzV/prr/&#10;JqXzbhuojVKJR0/Y6sA7OJp/9XnShphzzeX2iPcU5074CD36nNH8JzxHL5eksrQ1bjRn9TYb9W2m&#10;fg6K2Ab6z0kWW2Lbz093cDmozdeVqe9yLHl+kc9t6ThnFe8pzi3cU4+eL43OeTM+ntH8Xc/ToBDf&#10;Xxa3+fmgHdjmD7hlf6F+HfaxZLHNxXgvR8watPSPp2+gOauHM+q7leas5leO9iVKm+K0UfN3VZo/&#10;5Z56+HwbyCfKfM4fxHSkVriObe6AW/ZvJecqjLhJBanGV4jzJ9xTD56vl0Hzh7G5UqSbFINvrX8T&#10;bU/lZ6lyTz3nOXdJg0J6F7b5gzj3dxdyA9v8xC37guMP8RTbvOUX1SRWuAfN0cNoHPXdSnOunS/d&#10;FOdBtWEPPcf8Xc/ToFB7Yczn/FKv/d2FbGD3whdu2X8tOV9hxE0q3KE4Zsg9dG7+DudoTFOZr6dP&#10;qv1b40ZzZi9/42jfrTTn0fOV0Pw+VkLpWbyR3QMJbtm3lcP5kvqkGl8hbNP2yj31HPOf+rw9NZr/&#10;iHOkC+csPw+55rEPWMX2/n30l6Cr+avzdDUWc9/WeEBzbGxHSX3StTGFhAoz7qnnmP9WO+es1CjN&#10;4sLRG6294VLfvdw0X7oh5lxzkZ7xDmmMpIehgo6XVv1mqf0yzalP17BvL5pz73nSME6Nmi/V/puU&#10;5k95VmqUZnFw9ITl+r0czQ++tf5NtC3Cc0KGk2P4Miyku11swoeuPF9L3OanGG5QMffNiPYZ89wZ&#10;zZy4R+yBk+tGcm4mEDFooXOJUeviuLmnGDKiLVhjzqlEVyVv2+h3uwV5x5wg5LUzMdcJbVkRzoxw&#10;Kx1j2nKRcES4lY4pJcap2OIwPwdOiumA7i6B1BUNGwhXxFJJbeSm+UzM43PWegekIUwxRKbYm8Kg&#10;QUx3TR8VsdHTXNcx+oOuJW6kU4g5MxqwOCOGG2sfJ4YzpFkjkxO6e57mwM/zZSgQwWl8zmw5Ryz0&#10;ZaUHHv2weRzPpW1iHGTsCSf6LhGY0ZpWhDMj9nliibnT14sx5sDLxCAxcuA4hiImoRQzVYh9M0KV&#10;LE5I9wIvzpcuxSalMkcGzXhO5/YODPAlMammVnHZyzgZ02dJL9ZBHAcMiXulLz3Rf4mj+SLuZ+aj&#10;xhj96TaMozfPP2vR2zHdOCPd/G636F1iJ++oBbm/Ek1byXshhwfRd4lcwUHs92CNg3BEuIVSCcex&#10;ksYWZ4Mu8ZxGe84ZVNmpJiNuewYxfBHLjNQF1ie7zr/pHJmtnGsW84dxMn+PoJZirjNCKWYCTDHm&#10;VBqmxL4ZvXFM7K9kuRD9ibJhbA5jJiIOw6LaWZ4zW1ZMhmQXqyfIOBnUxbZcJBwRbqVjQn8O3MMS&#10;sS0thoOYVBy0worAjNhXSOUYDmJPeGxLi6noT/GQ3GTmm53NmHD/HM8ZQJ6J4YtQpW86T7oTXprf&#10;ztlHn11/E03cU88x/6nPu0raKJUYbzd+E2w+56eYaoX72OYOuGX/hPitCpEr/pfTVo6YNZd2S+Op&#10;Z2jO7GE0jvbdSnPunS8N49So+at4omi7Tmn+bQMuaPf5GiSVuL0w5vO8Wf+NbPMTt+zbSs5VOIn3&#10;FOcW7qnR/EecI104R2np6tgS9eVfvUz30JzpfHG071aa089XRX2zGL+P++/3s5hcH7Bm7r+XnKsw&#10;4iYVpBpvEOde4J56s8+XRue8GR/PaH5HOdIsHtN/fkqxzcPfQPP3tX5+OtMf8WbG/J5xXOvT9Evx&#10;BpqTHk6cM+g7Q2kYp0bNl2r/TUrzp9xTzzH/qc/rpII0iyccvsGC5/Zdy7PnSOqXro1NCJUelHdT&#10;zNfD6GLUQ5FumsVTmrN62kZ9t9Kc1fzK0b4rKDFOBc2Xhv3ubleav22AGqVZPGF6ot5y/yba2Q+9&#10;XL+Xo/ntuY3Yrs2fcu2bxWNKjFNB50jDfne3K81f8RF69Dmj+W+pc+RIW+MJ/Y17nuf2X8tN86VL&#10;8UCjcZVnpDbpYmwJPAwVGC/h/TSnPl3DvntpzuocsfRLN8V5UG3YQ6P5HeVIt8bB0ROW6/dyNP/i&#10;OdKleKBz4/bQc8x/6vPukMY0lfl6+bvYXEnt0iye0pzV263rw88v+DnmxtgGrn9+KmT/7eRJaZ45&#10;fYx67e9iyfOLamxatg/Lu2l0ziPOe475T33entp9vgZJJU7v58bVBdzBC/P16+x8LA1im7eMn8TW&#10;6dN2oDnL/OCo71aaU+erocWhSDddiodCgxo3bbhSo/lvqnM0KNReGPM5Px+0A/MLP+OWOR2lQcy5&#10;5rI94qbaf4M49wL31M7zNUbSy6CCnj5p1W+W2s/y+DfRpNGzs6dG85/6vKukjVKJ9a48x9UF3MEy&#10;3z9kl/rVH+IRe3fMs4SPj7jVd6Q56WH0HPXfypTQfEl90qW4inU0qHHGPfUc8+86RwOkEncvfHB6&#10;ATfwIfMliznXXJYn8Z7i3MI9NZp/x3naJq1iS+BpUkFPn6T+m2lOfflXL9MeNOfWc6RxrM6I2+AA&#10;4qi7ZvGVHD6Q4Jb9W8m5CiNuUuEOxTFnuafe7POrHn3ew+fbQL6vzOf8Pl5+fnItPz+5ltg3zOJG&#10;zLP5HXP9Xo7m83HgatSnq6vxDUwJnSOpT7oUD4UGNVbuqec8Z0+N5j/1eZ1UkGbxhHzjXuC5/ddy&#10;OF9Sn1TjDUK7tm3YrjZpcxzO6OGgrr67ac6Tzy+U2O8udW1MIaHCsOFOjeafPUcN0iyecPiEDfpu&#10;5ab5rrfuv4nGBw06hjF8GZZEfAi7nBfjNj/FuIu+nCf2zZjnimb9OSn2ZE+uGwmQKcYcOCBD5zTm&#10;jYl1bA7jTOybEbsSY4rHXEvsd98/i5kA4URMRsx1I21ZEU4l3BkdY9oyJZxKKNjiUAnH8eqizIEP&#10;MBdxuMOYmrDNHxBuJZZK6gJH88VmTLhPlniLtb0iEDGtxFAlm5zupZiuLcFhjCXo6UL0bSWdQjNn&#10;9CEmJzHcGcM5S7NGJnvKoIuxOYwjwTibcud4zmzJhEM/bBVbF30veczVTfGK1jwlHBH9MwKXiDmV&#10;cDrS8Zgssd2mjF5wHCOMmLWIUVXsTWHQKA7SLeT8QmhG3zwm3QnzfBEKLPOlGg/U9iZmgy7xnEZ7&#10;kvGSc2zwxSlXWsWROEuzRl9wX2J3g7M4GIM74j6jLz2xb8Y8Nwivi81lzDtirkscN/ZfusXejtl0&#10;Zuvp43rGKubdbsFh7MEyrxLFS+R9wkvzHd5PutaxLyvCmREKtjhUwj62gLGSmdmgGbdotHdk0JAK&#10;pBLrQZ8jXBFLJbWRV8739wgSKW42iFtvis2mjN6OXEVOmcdMFGKOyPQF2jqlN/bEvkQ8lhYTzhaH&#10;YV3F5jA+x2yjnjMGdbEt9IOMk7U4eqAVHWPacpFwRLiVjmA8l/R87WLbtCIcEf0X6LI46IrYm8hV&#10;DBdLJpbKZtAkTnNXcbZWG3BoUIqZAlMMf0aoksUJ6V7g1fP31Vvzb6L1Xzjuq0efM5q/5znn5m86&#10;R43SLA7i7fXU3zxfPE9ax/itDVnXILZ5GMttRh7DmiufchPNufRw2Ff33Upzrp0vbYrTRs1/iNI5&#10;K+6pu+dro1Ti9kKYz/mKE1cXcAd3mS8NYs41l+0lfoR4TuGeevB8vQyaP4zNlSLdpHgzzakv/7Dv&#10;Vpqzml852jelvEncBgcQD/tv5PABBLfs38RAm1/iPcW5hY/Q6JxHnPcc85/6vLukQaH2/jWf80u9&#10;9PvPQ2w0089HV8Q2//F/881Os+OW+TpdfYpvoDnL/DEl9rtLXRtTSKgwbLhTo/mPOEd69Dmj+U96&#10;jhxpFm/k8A026LuVo/mtHHGTClKNN4hzC6+Qtkmr2BK4bBWG8RJO522mOdOnbw+ac+18aWudMkfz&#10;VWhxqO6/SWn+eKAK0iyecPiEFUb/W+ffRPstf8ge2/Ig/UNQH3760NuRef70HDzFeKovxQOakx6O&#10;s/RJN8V50Ix76jnmP/V5e2o0vztHCenGePhGC7J/J940X7oUJ43GnGmfSdukVWwJPAwVGLPiUv/N&#10;NKc+XSuO9t1Kc66dL22K00bNn6nuv0npvNsGaqNU4tETtjrwDo7mX32etCHmXHO5PeI9xbkTPkKP&#10;Pmc0/wnP0cslqSxtjRvNWb3NRn2bqZ+DIraB/nOSxZbY9vPTHVwOavN1Zeq7HEueX+RzWzrOWcV7&#10;inML99Sj50ujc96Mj2c0f9fzNCjE95fFbX4+aAe2+QNu2V+oX4d9LFlsczHeyxGzBi394+kbaM7q&#10;4Yz6bqU5q/mVo32J0qY4bdT8XZXmT7mnHj7fBvKJMp/zBzEdqRWuY5s74Jb9W8m5CiNuUkGq8RXi&#10;/An31IPn62XQ/GFsrhTpJsVb+Nn7b6Kde1b21HOec5c0KKR3YZs/iHN/dyE3sM1P3LIvOP4QT7HN&#10;W35RTWKFe9AcPYzGUd+tNOfa+dJNcR5UG/bQc8zf9TwNCrUXxnzOL/Xa313IBnYvfOGW/deS8xVG&#10;3KTCHYpjhtxD5+bvcI7GNJX5evqk2r81bjRn9vI3jvbdSnMePV8Jze9jJZSexRvZPZDgln1bOZwv&#10;qU+q8RXCNm2v3FPPMf+pz9tTo/mPOEe6cM7y85BrHvuAVWzv30d/CbqavzpPV2Mx922NBzTHxnaU&#10;1CddG1NIqDDjnnqO+W+1c85KjdIsLhy90dobLvXdy03zpRtizjUX6RnvkMZIehgq6Hhp1W+W2i/T&#10;nPp0Dfv2ojn3nicN49So+VLtv0lp/pRnpUZpFgdHT1iu38vR/IvnuN56/yaaHhsfPOhgDF+GhXS3&#10;i0340JXna4nb/BTDDSrmvhnRPmOeO6OZE/eIPXBy3UjOzQQiBi10LjFqXRw39xRDRrQFa8w5leiq&#10;5G0b/W63IO+YE4S8dibmOqEtK8KZEW6lY0xbLhKOCLfSMaXEOBVbHObnwEkxHdDdJZC6omED4YpY&#10;KqmN3DSfiXl8zlrvgDSEKYbIFHtTGDSI6a7poyI2eprrOkZ/0LXEjXQKMWdGAxZnxHBj7ePEcIY0&#10;a2RyQnfP0xz4eb4MBSI4jc+ZLeeIhb6s9MCjHzaP47m0TYyDjD3hRN8lAjNa04pwZsQ+Tywxd/p6&#10;McYceJkYJEYOHMdQxCSUYqYKsW9GqJLFCele4MX50qXYpFTmyKAZz+nc3oEBviQm1dQqLnsZJ2P6&#10;LOnFOojjgCFxr/SlJ/ovcTRfxP3MfNQYoz/dhnH05vlnLXo7phtnpJvf7Ra9S+zkHbUg91eiaSt5&#10;L+TwIPoukSs4iP0erHEQjgi3UCrhOFbS2OJs0CWe02jPOYMqO9VkxG3PIIYvYpmRusD6ZNf5N50j&#10;s5VzzWL+ME7m7xHUUsx1RijFTIApxpxKw5TYN6M3jon9lSwXoj9RNozNYcxExGFYVDvLc2bLismQ&#10;7GL1BBkng7rYlouEI8KtdEzoz4F7WCK2pcVwEJOKg1ZYEZgR+wqpHMNB7AmPbWkxFf0pHpKbzHyz&#10;sxkT7p/jOQPIMzF8Ear0TedJd8JL8y+es6/eWn8Trf+icR89x/ynPu8qaaNUYryd+E2w+ZyfYqoV&#10;7mObO+CW/RPitypErvhfTls5YtZc2i2Np56hObOH0TjadyvNuXe+NIxTo+av4omi7Tql+bcNuKDd&#10;52uQVOL2wpjP82b9N7LNT9yybys5V+Ek3lOcW7inRvMfcY504RylpatjS9SXf/Uy3UNzpvPF0b5b&#10;aU4/XxX1zWL8Pu6/389icn3Amrn/XnKuwoibVJBqvEGce4F76s0+Xxqd82Z8PKP5HeVIs3hM//kp&#10;xTYPfwPN39f6+elMf8SbGfN7xnGtT9MvxRtoTno4cc6g7wylYZwaNV+q/TcpzZ9yTz3H/Kc+r5MK&#10;0iyecPgGC57bdy3PniOpX7o2NiFUelDeTTFfD6OLUQ9FumkWT2nO6mkb9d1Kc1bzK0f7rqDEOBU0&#10;Xxr2u7tdaf62AWqUZvGEoyds0v/W+jfR7Lb6cLyV9nCmH6qK7Wx/KrVvFq/58f/yb59e//EfPL3+&#10;Fb/k9Pq7Podz1dBes5D2STXepDR/xUfo0eeM5r+lzpEjbY0n9DfueZ7bfy03zZcuxQONxlWekdqk&#10;i7El8DBUYLyE99Oc+nQN++6lOatzxNIv3RTnQbVhD43md5Qj3RoHR09Yrt/L0fyL50iX4oHOjdtD&#10;zzH/qc+7QxrTVObr5e9icyW1S7N4SnNWb7euDz+/4OeYG2MbuP75qZD9t5MnpXnm9DHqtb+LJc8v&#10;qrFp2T4s76bROY847znmP/V5e2r3+RoklTi9nxtXF3AHL8zXr7PzsTSIbd4yfhJbp0/bgeYs84Oj&#10;vltpTp2vhhaHIt10KR4KDWrctOFKjea/qc7RoFB7Yczn/HzQDswv/Ixb5nSUBjHnmsv2iJtq/w3i&#10;3AvcUzvP1xhJL4MKevqkVb9Zar+e5uhledtv+Gz5N9FWz4LZnhrNP3PeD//5/+vp3W9/5+n1X/yN&#10;p5fv//zIXqEL8y9LG6US53fJjKsLuINlvn/ILvWrP8Qj9u6YZwkfH3Gr70hz0sPoOeq/lSmh+ZL6&#10;pEtxFetoUOOMe+o55t91jgZIJe5e+OD0Am7gQ+ZLFnOuuSxP4j3FuYV7ajT/jvO0TVrFlsDTpIKe&#10;Pkn9N9Oc+vKvXqY9aM6t50jjWJ0Rt8EBxFF3zeIrOXwgwS37t5JzFUbcpMIdimPOck+92edXPfq8&#10;h8+3gXxfmc/5fbz8/ORafn5yLbFvmMWNmGfzO+b6vRzN5+PA1ahPV1fjG5gSOkdSn3QpHgoNaqzc&#10;U895zp4azX/q8zqpIM3iCfnGvcBz+6/lcL6kPqnGG4R2bduwXW3S5jic0cNBXX1305wnn18osd9d&#10;6tqYQkKFYcOdGs0/e44apFk84fAJG/Tdyk3zpfPxW+ffROOTADoYw5dhScSHsMt5MW7zU4y76Mt5&#10;Yp/dvv8v/D9On/Ne+1Hg0/ZyvIYXxPJ5rmjWn5NiT/bkupEAmWLMgQMydE5j3phYx+YwzsS+GbEr&#10;MaZ4zLXEfvf9s5gJEE7EZMRcN9KWFeFUwp3RMaYtU8KphIItDpVwHK8uyhz4AHMRhzuMqQnb/AHh&#10;VmKppC5wNF9sxoT7ZIm3WNsrAhHTSgxVssnpXorp2hIcxliCni5E31bSKTRzRh9ichLDnTGcszRr&#10;ZLKnDLoYm8M4EoyzKXeO58yWTDj0w1axddH3ksdc3RSvaM1TwhHRPyNwiZhTCacjHY/JEtttyugF&#10;xzHCiFmLGFXF3hQGjeIg3ULOL4Rm9M1j0p0wzxehwDJfqvFAbW9iNugSz2m0JxkvOccGX5xypVUc&#10;ibM0a/QF9yV2NziLgzG4I+4z+tIT+2bMc4Pwuthcxrwj5rrEcWP/pVvs7ZhNZ7aePq5nrGLe7RYc&#10;xh4s8ypRvETeJ7w03+H9pGsd+7IinBmhYItDJexjCxgrmZkNmnGLRntHBg2pQCqxHvQ5whWxVFIb&#10;eeV8f48gkeJmg7j1pthsyujtyFXklHnMRCHmiExfoK1TemNP7EvEY2kx4WxxGNZVbA7jc8w26jlj&#10;UBfbQj/IOFmLowda0TGmLRcJR4Rb6QjGc0nP1y62TSvCEdF/gS6Lg66IvYlcxXCxZGKpbAZN4jR3&#10;FWdrtQGHBqWYKTDF8GeEKlmckO4FXj1fWserLTvozfk30eoXjHtqcs6nPv4jp0986793eve7Xz/9&#10;zMfefnrbr/jm0+lzPuzFazSav+fjOTd/0zlqlGZxEG+fp/7m+eJ50jrGb23IugaxzcNYbjPyGNZc&#10;+ZSbaM6lh8O+uu9WmnPtfGlTnDZq/kOUzllxT909XxulErcXwnzOV5y4uoA7uMt8aRBzrrlsL/Ej&#10;xHMK99SD5+tl0PxhbK4U6SbFm2lOffmHfbfSnNX8ytG+KeVN4jY4gHjYfyOHDyC4Zf8mBtr8Eu8p&#10;zi18hEbnPOK855j/1OfdJQ0Ktfev+Zxf6qXffx5io5l+ProitvmP/5tvdpodt8zX6epTfAPNWeaP&#10;KbHfXeramEJChWHDnRrNf8Q50qPPGc1/0nPkSLN4I4dvsEHfrRzNb+WIm1SQarxBnFt4hbRNWsWW&#10;wGWrMIyXcDpvM82ZPn170Jxr50tb65Q5mq9Ci0N1/01K88cDVZBm8YTDJ6zw3P7E499Em9EezuUP&#10;cT2Vl+KF3/2n/u3Thz/yqdPrr788ffoH3zi99vXfdHrx3g/7a1f6pZviPGjGPfUc85/6vD01mt+d&#10;o4R0Y8w31oTs34k3zZcuxUmjMWfaZ9I2aRVbAg9DBcasuNR/M82pT9eKo3230pxr50ub4rRR82eq&#10;+29SOu+2gdoolXj0hK0OvIOj+VefJ22IOddcbo94T3HuhI/Qo88ZzX/Cc/RySSpLW+NGc1Zvs1Hf&#10;ZurnoIhtoP+cZLEltv38dAeXg9p8XZn6LseS5xf53JaOc1bxnuLcwj316PnS6Jw34+MZzd/1PA0K&#10;8f1lcZufD9qBbf6AW/YX6tdhH0sW21yM93LErEFL/3j6Bpqzejijvltpzmp+5WhforQpThs1f1el&#10;+VPuqYfPt4F8oszn/EFMR2qF69jmDrhl/1ZyrsKIm1SQanyFOH/CPfXg+XoZNH8YmytFuknxZppT&#10;X37V37r/JhqupnsWEvfUFed87O/+ndPpH/z10zve8/L0+msvTj/zj984vf5NG/8m2ob510mDQu3d&#10;YT7nD+Lc313IDWzzE7fsC44/xFNs8zDWw0mscA+ao4fROOq7leZcO1+6Kc6DasMeeo75u56nQaH2&#10;wpjP+aVe+7sL2cDuhS/csv9acr7CiJtUuENxzJB76Nz8Hc7RmKYyX0+fVPu3xo3mzF7+xtG+W2nO&#10;o+crofl9rITSs3gjuwcS3LJvK4fzJfVJNb5C2KbtlXvqOeY/9Xl7ajT/EedIF85Zfh5yzWMfsIrt&#10;/fvoL0FX81fn6Wos5r6t8YDm2NiOkvqka2MKCRVm3FPPMf+tds5ZqVGaxYWjN1p7w6W+e7lpvnRD&#10;zLnmIj3jHdIYSQ9DBR0vrfrNUvtlmlOfrmHfXjTn3vOkYZwaNV+q/TcpzZ/yrNQozeLg6AnL9Xs5&#10;mn/xHOl8/Nb6N9HwuGRYSHe72IQPXXm+lphPLp2AEW5QMffNiPbEH/0vvvX02mv2EuA14AvoPyyw&#10;PqJZfw7WFHPdSM7NBCIGLXQuMWpdHDf3FENGtAVrzDmV6KrkbRv9brcg75gThLx2JuY6oS0rwpkR&#10;bqVjTFsuEo4It9IxpcQ4FVsc5ufASTEd0N0lkLqiYQPhilgqqY3cNJ+JeXzOWu+ANIQphsgUe1MY&#10;NIjprumjIjZ6mus6Rn/QtcSNdAoxZ0YDFmfEcGPt48RwhjRrZHJCd8/THPh5vgwFIjiNz5kt54iF&#10;vqz0wKMfNo/jubRNjIOMPeFE3yUCM1rTinBmxD5PLDF3+noxxhx4mRgkRg4cx1DEJJRipgqxb0ao&#10;ksUJ6V7gxfnSpdikVObIoBnP6dzegQG+JCbV1CouexknY/os6cU6iOOAIXGv9KUn+i9xNF/E/cx8&#10;1BijP92GcfTm+WctejumG2ekm9/tFr1L7OQdtSD3V6JpK3kv5PAg+i6RKziI/R6scRCOCLdQKuE4&#10;VtLY4mzQJZ7TaM85gyo71WTEbc8ghi9imZG6wPpk1/k3nSOzlXPNYv4wTubvEdRSzHVGKMVMgCnG&#10;nErDlNg3ozeOif2VLBeiP1E2jM1hzETEYVhUO8tzZsuKyZDsYvUEGSeDutiWi4Qjwq10TOjPgXtY&#10;IralxXAQk4qDVlgRmBH7Cqkcw0HsCY9taTEV/SkekpvMfLOzGRPun+M5A8gzMXwRqvRN50l3wkvz&#10;L54jWdyVIpbtpDfX30QT99SF+d/75/7M6X2n7z+99rYXp9ff+fL02msvT5/6h2+c3varv/l0et+H&#10;ouuMRvPPnHe37p6vjVKJ8XbhF4nmc36KqVa4j23ugFv2T4jfqhC5/MtQjPVyxKy5tFsaTz1Dc2YP&#10;o3G071aac+98aRinRs1fxRNF23VK828bcEG7z9cgqcTthTGf5836b2Sbn7hl31ZyrsJJvKc4t3BP&#10;jeY/4hzpwjlKS1fHlqgv/+pluofmTOeLo3230px+virqm8X4fdx/v5/F5PqANXP/veRchRE3qSDV&#10;eIM49wL31Jt9vjQ65834eEbzO8qRZvGY/vNTim0e/gaav6/189OZ/og3M+b3jONan6ZfijfQnPRw&#10;4pxB3xlKwzg1ar5U+29Smj/lnnqO+U99XicVpFk84fANFjy371qePUdSv3RtbEKo9KC8m2K+HkYX&#10;ox6KdNMsntKc1dM26ruV5qzmV472XUGJcSpovjTsd3e70vxtA9QozeIJR0/Yuf4z/Oz9N9Hscqcf&#10;qopttj9V2jeLx5Q+9aM/fPrYf/jvnd75rtPp5esvTq+9w79E+5nvfufptV/zjacX7/9Q11/3b9Lo&#10;Am4atFGPPmc0/y11jhxpazyhv3HP89z+a7lpvnQpHmg0rvKM1CZdjC2Bh6EC4yW8n+bUp2vYdy/N&#10;WZ0jln7ppjgPqg17aDS/oxzp1jg4esJy/V6O5l88R7oUD3Ru3B56jvlPfd4d0pimMl8vfxebK6ld&#10;msVTmrN6u3V9+PkFP8fcGNvA9c9Phey/nTwpzTOnj1Gv/V0seX5RjU3L9mF5N43OecR5zzH/qc/b&#10;U7vP1yCpxOn93Li6gDt4Yb5+nZ2PpUFs85bxk9g6fdoONGeZHxz13Upz6nw1tDgU6aZL8VBoUOOm&#10;DVdqNP9NdY4GhdoLYz7n54N2YH7hZ9wyp6M0iDnXXLZH3FT7bxDnXuCe2nm+xkh6GVTQ0yet+s1S&#10;+/U0Z/U2GPWZvXX+TbTf8m+sH92eynNnnOi7/9QfP33oPR+n/+K1F6fX3nh5evn6y9Onvvtdp9fx&#10;JdrnDf4m2hXzx9JGqcTDd0nh6gLuYJnvH7JL/eoP8Yi9O+ZZwsdH3Oo70pz0MHqO+m9lSmi+pD7p&#10;UlzFOhrUOOOeeo75d52jAVKJuxc+OL2AG/iQ+ZLFnGsuy5N4T3Fu4Z4azb/jPG2TVrEl8DSpoKdP&#10;Uv/NNKe+/KuXaQ+ac+s50jhWZ8RtcABx1F2z+EoOH0hwy/6t5FyFETepcIfimLPcU2/2+VWPPu/h&#10;820g31fmc34fLz8/uZafn1xL7BtmcSPm2fyOuX4vR/P5OHA16tPV1fgGpoTOkdQnXYqHQoMaK/fU&#10;c56zp0bzn/q8TipIs3hCvnEv8Nz+azmcL6lPqvEGoV3bNmxXm7Q5Dmf0cFBX390058nnF0rsd5e6&#10;NqaQUGHYcKdG88+eowZpFk84fMIGfbdy03zp2tiUxrz+1vkS7Q/BM/NHpw/vzbFdPj7c9aQzTn23&#10;8sf+zt8+vfFdf/308iXOMr20O75Ee9vL06f+0btOr339N5xefvDD0a+r0X7FN9Cc+h6qfdJNcR5U&#10;G+7Uj/31/+3pe7/9+zx49+84feFv//Wn92L+J/9/p7////w/nn7yk+a/69efPvibf8fpg+9g1/16&#10;4OOhRvMfcY7UXnjzeY4caWs8YffGKuz6/uHpe/7c7zt97Mc+dTq97atO7/3G//HpCz+Y6peouT/w&#10;F0//1X/w755+xrKn0+ef3vNr/xenL26/DahfqvEGlWOv3V6lMZIehgrD2Fwp0rfTnPqyDPtupTmr&#10;+ZWjfYnSpjht1Pxdleb3B0q3xoXdE1Q46r+Vm+ZLl+KBRuMq99RzzH/EOdKjz7kwX2np6tgSs7dx&#10;I/rMnPq56No4aAOf+ksePZAWWx+uTPukS/FQy7iFe2o0/xHnPXq+9Oj50uicz8jHo41SidP7d8rV&#10;BdzBK+f7rztpQ2zzMNbSFkas8BE0pz6cYd+tNOfSfOmmOA+acU89x/y7ztNGqcSjF2h68A0czb/6&#10;HOlMzHaLOb/Ee4pzC/fUaP4Dz9PLofl6+iQdC72FvkQb/E008RHaeM73//E/evq8d38qIpP1vnjj&#10;5ekFvkT7x+85vf6N33B6+aEPRjFpNP/MOVdL837qB07/6D/706cf+/t/+/SpT36CJept7z29/t6v&#10;P733637b6SPvi1wnDZBmcVDvysxcT8SXaN+jL9He8ztOX/Qtv+H0Xst/7K//vtN3f/s/8Lzp9a/8&#10;A6ePfs3nmFfmzrg6T1rH132o+/gXp0+dfuzv/YenH/z2v3L65Me/7/TKv/Gx5/LzT2/70Def3vc1&#10;X3/64Htf55x8FUNinjlnOdp3K825dr50Nv7OP3r6u9/6VyIwfcG/ePoF3/TlnH+VfvAvnv6rv5S+&#10;RPt1/8v0JVpSvsDZBe+hu+dro1Ti9kKYz/mKE1cXcAd3mS8NYs41l+0lfoR4TuGeevB8vQyaP4zN&#10;lSLdpHgzzakv/7DvVpqzml852jelvEncBgcQD/tv5PAB/P/Z+xNAy6ryzBtft6qYJxVQZKxiRuwI&#10;Rkw3JIqKyqRR1HRbkK87ZuiOpMWBQk06/f3/GQ0FROxAEk3Q/kJh22mJUSkcQDERuz9JBNNigSBV&#10;gOAAiAwKSlH1vc87rP3uNey9zzn73Aukn33W+r3PWu961977nFt1OZx7Szlk/SAqYv3Ejymum3Ae&#10;Ku0zj/2Wov5i7zeTrJAqvn4p5vrJfJIv3w9xIjX7/mgCT/Xn/6Yo7UbbNfVtd8szPwUpaOqXaeJ8&#10;CVmTehYGbKKYMKNK9eexj2ne+5TqL+o+FphqfiCLL7BC3rQs1Y/T6qNswpT6AeK6CSeQLTNlngZw&#10;2jZR9I2t1htMCqq3bwxSMGl909B5FgVW3yaiV6Xrp5KrXy5oE6aar7B4wxJ2rZ+AT5l/nRN/Kcqj&#10;QJv35JuYEI8WKbvmZbBN7pU09u1PfSrsvu3msPAY3W5rm+nG/4RSNm8Nyx5bFrY+rutdY681cGTe&#10;xZ3sanQ89p3Phlv++rfD92++rv0GGvTYg2HzfVeGH31Xcm1NQ5yWem41r6SSGflQIi/SyY3v/NzT&#10;+PfKsXY8ITzt8F0k3+r1kQ8lBTLnfGw82O3jWmF4dGO445NvCXddd3l49AH3Bhr02HfCY3d/JNx7&#10;xTvDN6+nWBfxOtQoeQqEHV5NlQiGEvVSAkbkJeQAXpl7age8LOz69F1pgIRPoh1xqMxLct5kcYEE&#10;L4yXmq7hs0y9a/Icylz0rpmvUte2yL0SeZ0E1DMTT1aYekeZFcpEm8jrIPaKniGMng8e4Dz2kiAe&#10;eS1KQ+e91eWYmfhSoy7jJA0H03mrzWN2Do4UDCaOlFxbibw+UlAjRRIzKz4esBoz1SNxKHVti1xJ&#10;ibwakd9HZPeRjkgay4i8SKR2eIjpvCTxwWGNXKeHUI2cpOQwJ6eiU5Y9NQieya7xCI0atEhtMAlt&#10;cqQ9kRNBhvOOePRRujJRx0j5iHideeRZnT6PA2NM9fHQfBzMiu9qMbeD/ijlTNLStelRyulsyTWW&#10;7kHrUK858oAX8gNzyl6v+7WIJCM/EvLigUQdQeO5B5GkvosIakTYSTUksTbpPAIiT3V4XZCTpeRF&#10;FSLsIzpHu0faiY+NeqxDzFQfW+Or1LUtcq9EXkrkDSXq1IgeeX2k1kVudLDXNY0n6MERhpnOI28o&#10;sSolH0rk9ZG6Kkv1Med9bHTEOecnaXGto280KCx7BBxra7yQIvHKome0afuwl4FhRL2UgBF5iJjq&#10;kcjs8zyQkyslRL4SY9636rnW8shWZl4bDptrcZJWquEaD7m5okenzDyhl9RHykSbyBvCkfTE+iTa&#10;mEK98huQnXrs+98Pj129Pmy34D6FBmHtCuq2o/bgDmHL1u3p/CmmMfz/sS1bl4WF3Z8Rlv+LI8PC&#10;0/Epq2llJ6rC08PvwFKM4Ue/FjZ+7KLw6GM8W9X2L7w4rDoUC/yFD2Dcz3HIOmLpk2i70DjukOXh&#10;5YayYive7BikwC4j0uYfvTFsxI+Z9txL04pD/nNY9YK9wgqKB9Wv0DSV94XShDE0dv30k2gv/c9h&#10;X3yAs7TPKNdjhVTxiaGY6yfzaX7rRAaw9cQnHLJ+UnJ9s+qjbGIG6TZFjqGu+iPsY2Wikvp2+0xp&#10;/lAfSUHt6Y8srZuWFMy7vg1Y/ba3ARuu+YFsXYhyyLqhLNY3WZ4p9RMIy2x5yjG1FPUXe78xVao/&#10;j31MPfvg60O+HxLVvRTIPL1+5/9JsB7GsyHP64b6Aimgsi2aLM80qWdhwCZqHFNLUf+ptk+nLNFU&#10;8wlLL7T4gnN5s3JQfdMUnutSiOEaZ5CVMdll2IRtb8ryqbn0flKQ3q5i3likYNb9TEXvEq2+Kc2f&#10;Sq5+lZ2yRFPNK0s3zM/PylL93n1MU3iuTyFhrB/nXPJPovHVuOvEX7oWSZ94vrkcKIgIleZ5XY1I&#10;r/Ceqz4ftt38eNj6GH0D4NtPqD1CeT+ktt2jYdmO94eF7b4fFpbfF8Ly74dly+8Nm+/4Qdi6DLcU&#10;1VBvAPk6PAH1IFmh+Edvuab1ps/CHmeEvV73vnD4GReHI1a/L+x3yrvD0/ZfFZYvx6zU49VSqOWx&#10;R0ZkpeRjCJ3I8Cgerj5PyXDdc18hdRkR1IgwJfebw3f/30va9/LpJ4ZnvPx94ZA3XhwOf935Ya/n&#10;HxuWu6+QzbdcFO6+W+tQ665fp4m9m4xem+yDwHkOQAkbY2pNEgYQoRFdStZAZvUFjWiA58CK72ox&#10;t0BusM5DTOclSRtU8BzmlFLqiTLMfe6RrxQ1PpKDhKhTIwGdUD1C7dveUYMiqUXyYIUSdpMCxL6+&#10;NUwwlFXf1ajrIjqOrSU5iDjWVvd6L2kReyV7GRAir49AjZSUEUGNWCcDjeeV0vd61EHkiUJGHQPL&#10;HlLPhJznoYRYVyOUkicr5LCHvfVNfZ5kQ56lBtXYpa61hQZI5+iUDmU+WcveNR7uJEfaF7xuUCQe&#10;KaVrE/l9LNU34tFRH3Pske+OotdcX7+zaW6L7uAa7pAHHZrbeCE/MKfk9SmRNJT8SMjFlcjrI/dg&#10;wctDmXolAiPChKbElr0NEqP3Depjl0pruhqUsqV0UH1cU/CIjehqZPUwvdlp/an2sUY916Wm9Yve&#10;NXmNYM557muEnOcB0HnUSUmoEutqlMQysT4lTydEvqO1oqeAPQ+o14bO5jrZ1ajL6BoGW95ylOxd&#10;g1qeul4iMCJMKahQ7oFE6NRTFz0CeKZ5JU1kBGrEuoQs7xHAy4B46qJnab7zRfIiarJYGBsPSNzF&#10;rgYwOzxiI5RSFnWTwwr76vfuYyLfmlIfW+4B6cbTE+BNtAV5ZzCGznCfeLxLKYGCiFBpPlK6NpFe&#10;4EM3bgh7PvJwCHhjpdTw45w/pGfgIXoyHkSj5wMxtc0P7BKWHXFoWLbbTlQM1bCZkvsKcZ4psa7C&#10;n/zoPsoz7RV2ev5x4ek7bCP1lm0Tdn76/uHZLzon7H8Qea3HB9YzuZdxbijrPLKYBc+Hri/SiQyP&#10;g1ifEik18lEhBRmxTklDGqvHOhluPNp31ocH7nY/CrvTaWGvV7w6PHOPFfxJs7DtDuHph50R9n3+&#10;MZwvui/88Mbrwk+4AOrJaC8FZVKXEUGkXFv0FAidZ8cp3LeI9QlZ3iOALkUfQwAA//RJREFUlwHx&#10;1FU9K6dMq48URGE8Nh6QmKm+q8XcAkutlDukVdYK1FPLPFkdbDz30sxHcpAQ62okZMS6PnJQIeoY&#10;ZVhZ8QhrpAAx1zOvDROZtxxOVt/VqOulb1mOXCt7bnJNuVdSckYKqsSR0tWTyHmsYzhPgdXLPNbJ&#10;RO5hmR0edRB5Yr0Ro32ko0rKyYh1NSKrRUg9E3Keh4RVz/WVUB85uUIOE2JdjZCiqW8q+JhbYKEB&#10;0pVpoSnzyRr2rpmPJLTJkfYFrxsUiUdK6dpEfh9L9Y14pJSOibGW14PXu4O95nId811Nc1vsOmpr&#10;PH1L5zK2ryHzNJAR65Q01PZ2zUr2fAgzz48ecnEl1mVkSD5TVPTyaBNBjQhTCsqkLqU1q9vykDJ6&#10;ldhkMCYL8pOiALERXR9ZFcb6jghrRJeS5WmNeq5LjVnxrslziLm2b5H7CnVti1hXI9al5N4IOc8D&#10;YOqBAnm6QqzTvuopYM8D6rGeE51nW2FsBU8Bx0z1saWeWsx17GrU9bLUdA7KvGvoW56SOKYuep0U&#10;mlfSREagRqzrIwIjjfYSqJGSOGKqx0KmeGs8rrlg9NpwZD5ZU6RvpZzOBhHjmoJHXCOUkicr5DBh&#10;qa4SaOqOoyX/cc4dT34vXdhCwHuETDodvBja5DcRG09rcdLNupov08TeTdzzXz8cnv443i2bTFvD&#10;svD49geF7d/wMyFsk7wvWTqB9EQm0A9vuDDc+bWb1ZF2PjHsccKrwx47q8/2uS98629/Ozz8MMVe&#10;y3YICzs9N+z8UyeEbe65Kjy48fqw+TH9EVb8Qv1nvzrs+S+PCrtuI0Mh3Bg2rbsoPKpu+2MuDruH&#10;S8N3v/KlsPnx/cIuJ7077HLr74S7b3H/OufPnxD4t2rhX2j8jPuRvlfoj/SpfnjHF8L3vvrx8OOH&#10;5E2thV1OCLu/5Njw6NW/Ex7+IQ+F8Kwzw+EvO9Ldt83hwZs/Hu656drw2I/0zTCc91503j/jz7us&#10;B//BnWtYEXb4l+8LB6yiML4gTA+Eu9a/Ozz0oNplLwjPeP1LwiMfXRsesd+f9swzwyEvfU5YHm/8&#10;pnD7XzfzC/usCYf97EoKFsLjD98WvvPlj4SH77tTfv8afQ0s7HR02Plf/Ouw1347Ug3Z/8F/pPO7&#10;1d3LEw4MD37x/bSOTuTZZ4b9nnZVuHODvQ7onp6Af/WS9pcvlPDDf6LXSZw/LOx68lvC3jvj/B4L&#10;D36D7tvNXwqPPaL3bQXu26vCni88Ouy6wm4wPd///eLm+X7+RWHlwRTY7dlK9/+WSp1j6P7zO5Gk&#10;+65u/eucO730t8N++sfA4z/cGL59/SfCI/fcHB63n55evmtYvtNJYY9Xvig8naxeTvjhnX8Xvve1&#10;K8OPf4h3riVvxTNOCk97wYvCHjs1p/XdL5wZ7r+HAmjPN4eDj34sfOvaD4ZHf7g5rDjod8JBR+8e&#10;nyWm1m/Rz49FCrJ9jEm+aSrvC6UJY6hUv0ULTNN6ZemG+flZWarfu4+pzxfUVW4MLUX9xd5vBlmZ&#10;qKS+Pf0tT6HJ0k01XyUF2cutlYfvX/B9zJSeCubfPyXk/OnJO7l6FLQ95tP8ljfJeKPUk5rlxenR&#10;VNpnHvstRf3F3m9MjV7fCpkS717PkdkJzMCe+vZ11u1NBU/1mvIVT5lSbQRS0NRXlvKmJQVpfUuI&#10;XqXDUX2+KCRY4qAFE6pU/0m1jxVSxSeGYq7vNxqB/omvcUidFk0Fz3Up5HT1UWn+FOK6PRxTI9e3&#10;MiZ7GmzCbp8py6fm0icnBdnLoJQ3gNs8VX6cU/6CcORnJCXNek9NyDPixSReyX1DO9hrzn3/+E/h&#10;R99/ONzz0I/DPQ//hNrm8MAPHwuPPIof7aSb3tEe/9HTwjY/c2hY2AZvoySH1m+oZwHPDafpvF5j&#10;jTuvOqb9Pt3Dnwr3fvxd4da/+1K4/4HHKYfycDgWteWRsPWh68JD1/5h+P43rmveQIPwC/XveH+4&#10;+28+GL73qNbRKdPWb38k3H0d3kCDeyxs3YLz4ykR9teB2jlg+JFbPhi+9cWPxDfQoK0PXRXu/cxH&#10;w4/xSnfiMqi79cHwnc++M9z9lauaN9AgnPeddN5/q+et+9r2DTeHH91nb6CRlr0w7LBK52kRr6Mm&#10;3C3s+Az9BfvQlm+Fn9y/Kuyynxu772vhflog9an/9v8O9LJR7R52PATFF8Kjd308bFx/Xnjoe/oG&#10;GrRlszwPXzo7bPzKdwI9g1yirfvC/decJ2+gQbR2p8OODc37hN8JP77rIQn5pDeHh77r3mjd/diw&#10;+y40jvt29bvC3Tdc3bzxBW2m+/atD4S7P4H7hvXWvHQM9bc+FL7zua46Hwrf+7HmJuK7ROOP33t1&#10;2HglXdO33Rto0OMP0uM2ekVhLZ6LR8P3v/yecOf/otfIw/oGGkR5m+/5SLj3U+8J37oPeVK3tePW&#10;G8Ndn/sAv4HGVnYnOXKQEHVqJGTEuj5yUCE1oeQjBqteG5R5Cth7drXSmq5GXTflmmLDEecqHnFs&#10;5pWU5IlFvE6ZeayDV0qkHjYl1tWIICXWyUDuYZnmC0SdlFifErM10lGl5oDRa5P6mHYeYjovSdog&#10;53moh1w/IVSjLC6Tw4S+bkpI0dQ38R1pK+YqSt41HuZOWPQSlqlBi9QaonNeOjwaL6Ey8Vq4k3gY&#10;pWsTeR1E5OtlnsJYP/U4MMZUH4/U0xFzHbtamjv0qK0FfbNrjDltD6njI/P8oEPJD6xXmo/E+pSY&#10;rJEfPeyrL5B8pij30mVEUCOkjF6VWPFuTfRdDaqR1TKkxNtJeSJMia5GVoU99e25iV46DDQ+toLn&#10;ujTKrHhqkVjXR+4rpJyMWFcj1qXk3gg5zwNg43k2jlNPnUxjRj1PVzwfFVKQEetq5LIJYyt4Cjgu&#10;sdRKuR0N4pg69sqWdy16zYEyCpRyTRKhU09d9AhqpKyMQI1Y10cERhrtozW2qeckasTotclU43Ug&#10;Z1errfH0rSu32CDneQh0HnGNUEqeFErkPIfUKdmjU2aekJH6NhFJn3kdEKqnFinD3ZRwNC35m2jN&#10;/5kUZh5vNUqgIOJhlK6bWFej1t39p38qrHz7r4Vnn/WrYe+3/Ep49lveFPb4j78SHt5337D1J5RX&#10;aY//ZPuwdb+DwvKD8PEaVEW9DvJ2oPPUyfVolrLodzs27P0C/yOGpC0Phs13XBq++4n/GL7xuRvC&#10;A49RHsrhIC5suyrs8FPvDnv//PvCIadfHA7/hfeEPfbfSxeL+Her/QLNvfF94VkH7yeDj10X7v/i&#10;jeFRrtTWj+/+QnuM93OCx+YIWxONtj7wpXD3P16X1WY9emN47EcaqziPuvv+19rwg3vlzZuF3U4L&#10;z3o9nfe/bp/39//+uvCoFrb6DR8Im3+sBtphr7A9TfK8JwJqy7exf1oU+k7Y/EAIz1h5bOBfOwc9&#10;fn145Nu6jvTg3TfEOOz04rAbbvWj14W7rv1U2LwFg7uHHX76PeHgf3NxOPikXw3b67th/DvXvoON&#10;xUc98oXwCO3Z0nZHhZ3dBzsf++7NgS8JJ73l5vDo/TzM2n7lMWE7Gv/+l+m+3af3bVe6b6+l+/aG&#10;C8OzDnT37drrpE52EuYrdV7v6mzWOmkJFg1ufSzc+0+X4x+6Fe30qvCs11xE53JRWPXKd4WnPXsv&#10;+oMJk1vDIxsuCd+7/U7J2/ZF4RmvuJD32vd5L5Cvga13hof/58fD/bju9IV2H903/wYd1ZMMy5Ov&#10;D/bKoufaQhlOiLyh5CAhNaHmwTMrHmGNGnSSWiQPtmkN6vUUsNcB9r7ZWBe7GnWeCDjWlnnK4lim&#10;xHMvzXxGSq4SgRH5NQJ9RJ2UCFrkQDwz8XRUqblg2cOq5zn1mDUvSdqgkldymJDrJ4RqlMVlclih&#10;r2+EFE19U+oLimsdfYP62KXSGtf4lL0nSCe00JR5HegktUjp8Gi8hMqaV2rhFvGoUbo2sa5GX1eJ&#10;qOUpZM8PeO4brwfn9x26tkXfbM+Y0/bpHpnnBx3KohfT1EuJyT7yo8K++gLJZ4pyL11GBDVCyuhV&#10;iW17Muxt0NM3qMYhKq0tNahIM6bE20V3EaERXUrWQE5YX14jGHA+toKPuc5Tq1JzW+TeyFXqngcS&#10;oo6Rh3tIfZWS2CbWOeJaomcIo9eGPvMUsO+ib6Wcjga1PHUcK9m7Fr3mQBkFZVLXSwRGhCkFSr2X&#10;HEnf8rQoIwIj8nsoIq8UqZckZuYRovNElzI2qOJd3cz7FucKLDbIeR4CnUdcI5SSJyvksIcT1zfl&#10;vr3EnpOm6bCo5iUcTU+YT6Ihkj7x7bcexeNRo3RtYl2Nvq6RWqy3fEX2yTPfHt+8R9j+xau0Hvoe&#10;8j4J437IkhhHze946JvCwSf9Wtjev7ejevzu94e7L1/HnyjiY2H3sO/J54SVP7V/2G2XbfgfGH38&#10;caqx8qjmTaBwZNjt+GPD07el/GUrwjOOOSlspzNb77k+PMCVUu0Xdjruj/hNuUN/4W0BH9Zq5fDp&#10;yjq+Ni8d/8FNnwqP8ZtK0A5hu5/6v8OB/+bicMS/OT/suUrfkHHiVT+5Ljxwh/1euFVh5589ITxj&#10;W5qj5+kZL2jOO9z7tfAD/Urhc9AGGVuiQR73RGA+akVYwI8q7vXCsP32MhLCg+HRu++TfIof/l7z&#10;KbcV+70w7Ea8/58+Hq91YZ8zwr6H7MqfJFux29Hh6fENzfvCo9/6btw3Cp/y2/2M8OzXyZuF+/30&#10;gTS4TXj6vkfJPPSDr4UHUB+Lv/W15g2s5S8OOyP9J/8QHrjT3bfj5L6FBarz0+6+3Wf3rX3V0aOO&#10;v//HnhCejgtZVqgDpmUwsPBgeMx+ThTadrewLV6YNLfdrvuHvX72pLAHL/xuuPfWGzkF932Ho/5N&#10;eOZutBmd886Hnhx22kGnHr0h/PA+1E02o+tYccBZYd/X0H173fvCsw99GlWVfazJa5OaUkokHp02&#10;WGHqHWW2TElsE+tqJGTEuholMSFF3lMT6jp4pnjMsUfsGpR5CtjrAPuuZjmeXY26NuUampZ4HEzn&#10;rRY38wkpuUoKjBSJVxa99mxTT0kZOcGTAvNYJxON55UVYl0fqUVitI90VEk5bWJKPTPxENN5SeJD&#10;5MhhhVw3IVSjLO4mhwl9fSbmQA1S36WY6+gal/CeIJ3QQlPmdaCT1Bqi44ey4CVUmldq4RbxqFG6&#10;NrGuRl9XiajlKWTPD3ju677r0NwWu1qa23fU1kTSOSK2Fq/Z+dbR9hBHqAOvbHnUUWYe61MiqUZ+&#10;JORiFWKdoPHcg6l3pK5KBEaEPTQlNtZjEaPXxuvTBrVoxpT4vpMDERrR1cjqYV/9hPIc8kDjYyv4&#10;mOs8tSo1t0jue4g6KbE+JfKLhNRr3/I8kBDrHLFH9Axh9HzwQO4pYN9F6iKxKiM172MreAo49uxq&#10;aS7X6WjUeaLLvGs8hFiZe7kGiaTnOfOUlJEnK6SsjECNWFcjgpRYl5JXSF/y3LCerc47bw3Pb/TI&#10;UmZem1RIWrKG2dVKa1oNcp6HwNQ7cm0l1EdZXKSkUKdkj06ZeYIMCjWKHENPmE+iRepbjS3i0SLe&#10;gax4GWyTeyXyUiLP0Rr8Mvxrm49RaqFteexpYcVPHxoWnrZ9qz4fXexqaW6JdCzf/aiw8rSLw6pX&#10;/lrYYTf3o4XQY9eG+7/4tfAo8um0Hrvv+rDpE///cNNlvx42XPrmcMtH3xnu+LtP6e+pgm4MP/gf&#10;b6Y5ml9H/PD79dNIpC23hZ/cK3W8Fg44I+y3cpewnMaXrdgl7Lgt365GFMv5Clvi8QfDj+69VwdI&#10;z/g3Ye/nPitsS6/urct2CLv/y18LO++kcyqu8206n/jG28bw0BV0vpdp+2/uvMOddN0S8TloQ7c1&#10;bINfRdboke/wp9b4NHFummz+8bgftEdYzue1V9htv+bTfI9/7+bwMPJ/fLP71NhhYccDd6FSD4ZH&#10;7rM3nqjkXReGW/4bzvfN4SZq3/5m86bb4w/dG/dvdGTY7ef+VdiNz3l52GlXvHu0NWx76HFhe/vT&#10;YMv14ZFvEWnx9+++Pi5f2OuYsAdyvvPN9n27kvb/CO3/36n9dXLfvp+dAEnHUCdOUZ1PaY1Snfso&#10;MSnDr4itzwjbP93eASPdf2m486PvCLde9fHw7bseCJs5h9rDtFd8s21zeOTL2MPa74SH40+Sfids&#10;xjt/tKa13bYnhmccc2jYeQWNLyyn19NySkEGnuMaAfXMxJMVpt5RZoUy0SbyOoi9omcIo+eDBziP&#10;vSSIR16L0tB5b3U5Zia+1KjLOEnDwXTeavOYnYMjBYOJIyXXViKvjxTUSJHEzIqPB6zGTPVIHEpd&#10;2yJXUiKvRuT3Edl9pCOSxjIiLxKpHR5iOi9JfHBYI9fpIVQjJyk5zMmp6JRlTw2CZ7JrPEKjBi1S&#10;G0xCmxxpT+REkOG8Ix59lK5M1DFSPiJeZx55VqfP48AYU308NB8Hs+K7WsztoD9KOZO0dG16lHI6&#10;W3KNpXvQOtRrjjzghfzAnLLX634tIsnIj4S8eCBRR9B47kEkqe8ighoRdlINSaxNOo+AyFMdXhfk&#10;ZCl5UYUI+4jO0e6RduJjox7rEDPVx9b4KnVti9wrkZcSeUOJOjWiR14fqXWRGx3sdU3jCXpwhGGm&#10;88gbSqxKyYcSeX2krspSfcx5Hxsdcc75SVpc6+gbDQrLHgHH2hovpEi8sugZbdo+7GVgGFEvJWBE&#10;HiKmeiQy+zwP5ORKCZGvxJj3rXqutTyylZnXhsPmWpyklWq4xkNurujRKTNP6CX1kTLRJvKGkpAR&#10;oXIMPWE+iRap7xq2iEeLyFYvg23PfYVYnxLrHa3BP/6Tyu9E27w8PL7jPmH7Y/fh2jisHh9Voqx6&#10;HlMfcwq+dZgXbr/nUWHlq/4o7P+iE8MK92zyJ8ho/ZZ7rgqbPv3+8MgD3+HfWxa13L+L1CfaCRs6&#10;bbfHfnIWeOA8mTqpwriQkegx/DqwqOW7Hxj4g12ow9w9tH6KksR1HvvRxF8Atr3UxWPXsO0u7vq3&#10;fC08cpfWp06oPjwUfniP+/1pyw8LO+iPUe52yIvlX/KEHrg+PPTjEH688Xp+j5WF30W2K4q0r7Vb&#10;2FhD006HhR23s0HHZUeGnfe2M9gcHv32nTT83fDD79q/grB72PHgA2XJY49McN+wwPYx6dhPJqgj&#10;N7Alfs1Q2+Po3wg72T+GAW19JGy+/1PhgS+9O9x65SfC9/E71X78CD6EN1CUj+dOHWu3g8IzOMC4&#10;7Cun1EPqInm4QuT3kYOEWF+jQNab14a+7YkUsNcB9pWGREaNQxp1GX2r5US2ryHzlJSRAiM675Hl&#10;KZF62NRjHaPDy4CQRnNyQuPpEBY8JXHEVI+FNSI7Ja+sEOtqxPqUOgeWPaSeCTnPQwmxrkYoJU9W&#10;yGGFg+ubOryFCbmEa9FD8EqWeSc3JdSgRWpVEjJKqJQoei2scN4RD6N03cS6GqkOIl+fS1v91ONQ&#10;Rh+Pgsd6HMyK9y3OFTjkKK3tamluckAtzw86NJcfXEuYeaxPiaQ+8qNCLq5Efh+5BwteHkr1GKgR&#10;YUJTYsXbILHqfYP62FIyGE9OwB5xjehSsiqM9QtEmBJdjdwL294a9Vyfmu7DPrbGy3NXIfcVYn1K&#10;rKsR61JyXyHA7PDUZSQYkdvyfPBA7ilgzwPqsa5GZKXkw9MaHRRwzKz42DBicx3satRldA2DLW85&#10;SvauQS1PScIOjwBeJzICfUSdGhHUiPUpgRqxDhFTvDUg85oL4vlir00qVJrlluhbXy7Y1QCm84hj&#10;M6+EUvJkmZJCnbLo0SllmPuWl5EaEUnvlqIXUhMWPIG9p4RFjqEnzL/OSf8VjZGA0+EXJ06LyN7P&#10;0wE/NbV+J+NuC+Hbn/hc2O0f9HcyOW3ZZs+w3ev/VVhxOH5EzPILpIDKtlnKczSV/ANf/Xj40QGv&#10;Dns9Tefdwu9+9s3h/u9RzDomPOP0XwxbP/2WcL9+4Gv5/meFvf7lYWEX/Pgd/sXMT9u/mnhkeNrr&#10;zwx7xZ/FKyn/1zlXHkqBO8EHr5vkX+fUfzXU/eubh7zsSP5km1zPneHOy/8w/NA+2oR/nfOlR4Zw&#10;ywfDTf9wnQ6uCrucsibsk3wQr1Na//GNHwm3/i/3e93ofPc69YTwNOzthH/44A73e9sW9jkrHPxz&#10;h+mPwj4Y7lr/rvgvd2531Plhp7vfEb6vz8F2R70vrDpsBS2ia/1Ec61c42ethl2wSXz2r3PSucll&#10;Wr7w8U3/Ldz6//6dnN/2J4ZnHbdjuPdqvdfwr35VeDryb70k3PSVf8Aoie7biWfTfWvq5Pxa4V/n&#10;LNR5ZamOifx99Ny7f51z55fiXxFlw/rhd28I99/0qfDDe+6U17JqYd+zw2GH3ubWrgg7HHNhOOAA&#10;NlV97wtnhu+7f53z8BfTa6ak9HKV9vVpsmnTUB9JwaRf/1ORgmwfYyl/WroBq2+yPFOfLwoJllhj&#10;pyzRVPPK0g3z87NyqvqmKTzvQyGG0+kx5OsuVv3F3m9Mlep37GPTNaXzmacBvMxswl4OJsuvE9//&#10;0PdBNU8F6983IW8kzrCPaZCnegS+AVZ/VKFc+wbnHFNLUX+x9xtTo9e3Qib1sT4F9Dpr+bjxCIz1&#10;HYes66RJvj5QVqYrnkKTVTH5qoNIgV1GZClvWlKQ1TeW8gfQVPQu0fYxpflTydUfp2CiUv1R97NC&#10;qviEUMz1k/niCUzAWL+DQ+oMJdc1qz7KJmaQbtPJMTTv+qYJ61uaqcuveKr965x2afhGRgMFEaHS&#10;fKR0bSK9Rl+3RmpCemyhvxgeS1rYKWzZ75CwzRF4ewLr0FfIdRPG+gVqDo7o9aCBsPDjG8IP1r8r&#10;fPN/fj384OHHwxbkbHk8PHzX34UfuV8mH5bvGJYvPND63VMLO+wRdtwmhC2bvxu+849X6psT0I3h&#10;gauvDvc+QPXILdDMj++/M3zn8x8Md93Lu/LuqXicT9OoEyq5DmFbGN8dvwqr0XcvCXfe9FB4HHUe&#10;eyjc+78ubd5AU3GdZx/m/lXKjeGhaz4e7n1ws5w3zf/4ATrvL9h5i/gctKEDl686Kezi9//h5eG7&#10;n7lKaiFh84Ph/hsvDd+63v3DB8sOC7s87zD+vXLQwsKu4Wn7HiaG9JN7rqX91Sx/cdjlULyBhsfu&#10;YfunNZ9823rX+8MdX/9O+DE+nYZ7tPmR8IPbPh6++b/w+7/kXpYkw3JPjctX/kzY3n653aMbww9v&#10;vzk+rytWHh+ejmJI3Ovw9n37+0/wtdq/BvrjB78VvvP3dN/wu8VYRpPum9b5ItV5iOroPj9+iOp8&#10;8UPhru+Lz4XBpu30rKPDvi9+dzjsdeeHXZ+GedHWnzwSwu4HhW3jL+7bHB65/gPhO/c8GjbzXgth&#10;84+/G773DxeHO2/XetmN0/FS49ycAvXUMk9WBxvPvTTzkRwkxLoaCRmxro8cVIg6RhlWVjzCGilA&#10;zPXMa8NE5i2Hk9V3Nep66VuWI9fKnptcU+6VlJyRgipxpHT1JHIe6xjOU2D1Mo91MpF7WGaHRx1E&#10;nlhvxGgf6aiScjJiXY3IahFSz4Sc5yFh1XN9JdRHTq6Qw4RYVyOkaOqbCj7mFlhogHRlWmjKfLKG&#10;vWvmIwltcqR9wesGReKRUro2kd/HUn0jHimlY2Ks5fXg9e5gr7lcx3xX09wWu47aGk/f0rmM7WvI&#10;PA1kxDolDbW9XbOSPR/CzPOjh1xciXUZGZLPFBW9PNpEUCPClIIyqUtpzeq2PKSMXiU2GYzJgvyk&#10;KEBsRNdHVoWxviPCGtGlZHlao57rUmNWvGvyHGKu7VvkvkJd2yLW1Yh1Kbk3Qs7zAJh6oECerhDr&#10;tK96CtjzgHqs50Tn2VYYW8FTwDFTfWyppxZzHbsadb0sNZ2DMu8a+panJI6pi14nheaVNJERqBHr&#10;+ojASKO9BGqkJI6Y6rGQKd4aj2suGL02HJlP1hTpWymns0HEuKbgEdcIpeTJCjlMWKqrBGJd89qD&#10;bT+Olv6TaCe9l69Z3vhdIMr/yZB3DPGGVZcv08TeTdg+pmK+hFHf+djnwy7X4pdNNXpsm5Vh13f+&#10;y7AMv+Tc1c84Bz345d8Jd3/D/XhhRQv7rgkHv3j38N1Pvis8mP7LjoOlnxrbk8KtN4ZNlyWfRDtE&#10;jWqiT6LRS+HxTR8Jt/7P5F/59MJbvPbzfPZJtLA5fPezzafryqI9Xo5Pu1GYPS8WkB6la7qCrin+&#10;/GWXdgjb//Tv0TXjh05dwQevDd9cv05+hHObHcKC/tjkwj5vCQf/3OFhue33nY+HW77gfw9dQc+k&#10;a3zJcygofRLtZXQvqQ7qNV8wzHuvPSvce5f8vOjCihVh62bE+LQZPqWH/SG6b1efFe5vfjVbQfpJ&#10;Mb5vdG/+Ov0kGgVbqc7nBtah53jrfVeHW90n0Xai8f12vy/c9YWPh637nRSevi+NbUtn98DN4a5r&#10;3xcesU/r7X12OOzYVeH+f/jP4bubOjcL2x99UTjgINy1EL77hTPD/e6TaIe96Mj0dnEe7sqopCDb&#10;x5jkm6byvlCaMIZK9Vu0wDStV5ZumJ+flaX6vfuY+nxBXeXG0FLUX+z9ZpCViUrq29Pf8hSaLN1U&#10;81VSkL3cWnn4/gXfx0zpqWD8PqlGzp+evJOrR0HbYz7Nb3mTjDdKPalZXpweTaV95rHfUtRf7P3G&#10;1Oj1rZAp8e71HJmdwAzsqW9fZ93eVPBUrylf8ZQp1UYgBU19ZSlvWlKQ1reE6FU6HNXni0KCJQ5a&#10;MKFK9Z9U+1ghVXxiKOb6fqMR6J/4GofUadFU8FyXQk5XH5XmTyGu28MxNXJ9K2Oyp8Em7PaZsnxq&#10;Ln1yUpC9DEp505ICq7vNK54qn0TjZ4j+GmGqpybkGfFiEq/kvqEd7DXH72ONutyna9DwDom2hR2f&#10;FrZ72aFh+W7bZrlC3kU8N5RwHmfRRz7q7NUurwt7vWhVWLGwW3jGqsqPs5FWHPprYWf/e6lKog15&#10;78LGOF8hI8sxW1jKgytWvTo8/VnuF8w7LTzrtLCDm1rYZketv4Ku7cywffNxqKo4nbo26R4igN/h&#10;yLDfy38pbNdXa9nuYfuf/r/D/ofghLgKk6NdfybsJL94y/3esV3DjgcfLj+uic2Q+OxXh2cesgoj&#10;PbL6qXTcbrLjHgedEFfJG2ikZxwf9uBP2tEM524TnvWzA+4b59oaLxunOscNuf+Sn1eR8a0//Ifw&#10;8D/+brjzb88MN/31meHWzzRvoIUVx4Sn418gpXN4+gveHHbpe43GfdL9yPNAQuqqJGTEuj5yUCE1&#10;oeQjBqteG5R5Cth7drXSmq5GXTflmmLDEecqHnFs5pWU5IlFvE6ZeayDV0qkHjYl1tWIICXWyUDu&#10;YZnmC0SdlFifErM10lGl5oDRa5P6mHYeYjovSdog53moh1w/IVSjLC6Tw4S+bkpI0dQ38R1pK+Yq&#10;St41HuZOWPQSlqlBi9QaonNeOjwaL6Ey8Vq4k3gYpWsTeR1E5OtlnsJYP/U4MMZUH4/U0xFzHbta&#10;mjv0qK0FfbNrjDltD6njI/P8oEPJD6xXmo/E+pSYrJEfPeyrL5B8pij30mVEUCOkjF6VWPFuTfRd&#10;DaqR1TKkxNtJeSJMia5GVoU99e25iV46DDQ+toLnujTKrHhqkVjXR+4rpJyMWFcj1qXk3gg5zwNg&#10;43k2jlNPnUxjRj1PVzwfFVKQEetq5LIJYyt4CjgusdRKuR0N4pg69sqWdy16zYEyCpRyTRKhU09d&#10;9AhqpKyMQI1Y10cERhrtozW2qeckasTotclU43UgZ1errfH0rSu32CDneQh0HnGNUEqeFErkPIfU&#10;KdmjU2aekJH6NhFJn3kdEKqnFinD3ZSwTA2MY2jJ30ST/7PJgYKIh1G6bmJdjb6ukVp7H+dlsOHj&#10;9B/8j1GIN9GWbxse2+GAsOPLniXz3CcEmM6jDgKQrbDq+eCBzO9y1FvDM593Ythul13Dgn/2lu8a&#10;lu92bNj5Z343HPzql4Xd6EWCutsfeWbY55gTwjbbNz9OuLDLMWGXnzs/rDrmqLDvq84PezznmLBi&#10;m2a+qXVm2AufJqIhKpVJrrGZS3PMFpaytoYdwjNf+nvhmUdgfx1ctmvYZr9fC3sff1hY5n4Z/7Id&#10;dm322e7IsPI0Om9e58572Q58bTsfQ+e9h+5LXZXUlu96TFj12veFvY7O7+nCdvuF7Q6hWq/93bDy&#10;kF2zLxauE1aEp+9/FEdR29O9s3+4E5sgkdpuz18TDn75r4Yddtur/dxtsxdd8xnhWS/EG55SNZeO&#10;pzcbfPYLw478rzI02m6/o8J2nEKdEfftNeeFPQ5L7tsC3bedXxB2fgGeb05u6ke58e2eE1b+fEed&#10;n36z1klrQBhbEbZ9xmH05dR+A3VhW7rfB7057H3qvwvPxMnzOewV9jnxwrD3814Wtmm9q7qCtjss&#10;7HDku8KeB9o+9nViIs8DqNXh0SllOCHyhpKDhNSEmgfPrHiENWrQSWqRPNimNajXU8BeB9j7ZmNd&#10;7GrUeSLgWFvmKYtjmRLPvTTzGSm5SgRG5NcI9BF1UiJokQPxzMTTUaXmgmUPq57n1GPWvCRpg0pe&#10;yWFCrp8QqlEWl8lhhb6+EVI09U2pLyiudfQN6mOXSmtc41P2niCd0EJT5nWgk9QipcOj8RIqa16p&#10;hVvEo0bp2sS6Gn1dJaKWp5A9P+C5b7wenN936NoWfbM9Y07bp3tknh90KIteTFMvJSb7yI8K++oL&#10;JJ8pyr10GRHUCCmjVyW27cmwt0FP36Aah6i0ttSgIs2YEm8X3UWERnQpWQM5YX15jWDA+dgKPuY6&#10;T61KzW2ReyNXqXseSIg6Rh7uIfVVSmKbWOeIa4meIYxeG/rMU8C+i76Vcjoa1PLUcaxk71r0mgNl&#10;FJRJXS8RGBGmFCj1XnIkfcvToowIjMjvoYi8UqRekpiZR4jOE13K2KCKd3Uz71ucK7DYIOd5CHQe&#10;cY1QSp6skMMeTlzflPv2EntOmqbDopqXsEwN4j4jaMl/nHOnky9UN1A4W7yL6Dmmkvp3f/SasPOn&#10;7sBM2Lr7XmHHX/lXYZuDdmE/lUrnn7JTlmiqeSWeXrzt6unnZ2Wpfu9+ptzjjzaMPn77R8It1zY/&#10;6rnN894XDj5yGyonH1/nCSJvwxkiHZ6eFPRdDuel66YlBZPWNw3ybqHVH6QfXBVu/czlwd7H5B/f&#10;7fogndsn45iaub4tNCU+PhEUc33zjtkJzMBR6psKnutSyOmJn4d4n4Rjas717Wmw+kVPoUmHo8wP&#10;JgXp01/Mm5YUZPVTltZVaVHFx8IK+GL+lCxegHLI+kFUxPqJH1NcN+E8VNpnHvstRf3F3m8mWSFV&#10;fP1SzPWT+SRfvj/iRGr2/dIEnurjEzUturyZyXVpN9quqW+7W575KUhBU79ME+dLyJrUszBgE8WE&#10;GVWqP499TPPep1R/UfexwFTzA1l8gRXypmWpfpxWH2UTptQPENdNOIFsmSnzNIDTtomib2y13mBS&#10;UL19Y5CCSeubhs6zKLD6NhG9Kl0/lVz9ckGbMNV8hcUblrBr/aQs1jdZnqntx/qHBZb//0gaz10/&#10;uf5cjUQLC8vCNgefSJeW/mUsl9rvC6Qge+6SPNMQ/6NvfCts840fhBV77xLCEc8J27/oWXnBlGNq&#10;Keov2n73hbuu/kh44PFnh+W77By2waezHnsk/OCWj4Rv/cMXwxbbe9lRYbdjjwk7xV8y36FW/YQs&#10;GzBN6YsvNCXnj8Sp6pv6vFOrzOZw/z99ODz0g4cxQzos7Pi8nwm7bKu2Q1bGlHkawGXYBHueEVn+&#10;1KQgvV0ZS+umJQWT1jcN8m6h1a8pXT+V3H7TFbSFpsSXbli24Qws1Z94P9MAz3Up5OXqxxTXrXAe&#10;mvc+pfqLuI89XSabNg31kRRkL7NS3mDa90HqqaC8GUGeBlpvfhg5fyQ2G8X6dmaW1+9NMt5I6sZh&#10;3SfzY4rrJhxT865vKu3zZLyeUv1R97NCKn59kY/1/UYjMNYvcMj6hPZ12PYm8lQX5WVaPc9BTX65&#10;+gBSkF1OKW9aUpDVT1la52ga5N1Cqz+qXP0qx9Tc61NBvlEUc/2C58AUJyZjrFvgkPVDyXXNqo+y&#10;CVPqJxDXr3BMzbm+PQ1Wv+gpNOlwlPnBpCB9+ot505KCWv3lBz2P+tn1xP0kGs6qdTccx1RP/e9f&#10;+eWwzRW3hM27Hhie9u4XhIVd+n4ZlBVSxWePYq5f8D6/dSJTMNZ3HLJOWf5L3Hmqh7JiK95sL+8L&#10;d/7tb4eH7XdhVbTikP8cVr1gL/5XMfmyaKy77gSkwG5TZCnP0TSV94XShDE0U/0bw6b/3vzjEVG7&#10;nhH2PfHYwL+arFR/6v1KskKq+MRQzPWT+TS/dSID2HriEw5ZPym5vln1UTYxg3SbIsdQV/0R9rEy&#10;UUl9u32mNH+oj6Sg9vRHltZNSwrmXd8GrH7b24AN1/xAti5EOWTdUBbrmyzPlPoJhGW2POWYWor6&#10;i73fmCrVn8c+pp59mu+HRHUvBTJPr995vwma1c/2s7Mhz+uG+gIpoLItmizPNKlnYcAmahxTS1H/&#10;qbZPpyzRVPMJSy+0+IJzebNyUH3TFJ7rUojhGmeQlTHZZdiEbW/K8qm59H5SkN6uYt5YpGDW/UxF&#10;7xKtvinNn0qufpWdskRTzStLN8zPz8pS/d59TFN4rk8hhtPpCTXWJ9HSX/O06MJf6nwjlObxl3eV&#10;SK+Rn7weUhPioV6MkHvhim23Dwu77Ra2O+nAsLDLijgeyXU9AfUgWWHjMdfyekhkHiIiTZl6rpMS&#10;WSn5GEZ50KHkB+ooIZnr8NxXSF2LPVq+71lhnxfsxb+kX8vHdUVS10sERoQpBVWa2LvJ6LXJPgic&#10;5wCUsDGm1iRhABEa0aVkDWWihf3Czj99bNi5VR9Bh+9qMbdAbrDOQ0znJUkbVPAc5pRS6okyzH3u&#10;ka8UNT6Sg4SoUyMBnVA9Qu3b3lGDIqlF8mCFEnaTAsS+vjVMMJRV39Wo6yI6jq0lOYg41lb3ei9p&#10;EXslexkQIq+PQI2UlBFBjVgnA43nldL3etRB5IlCRh0Dyx5Sz4Sc56GEWFcjlJInK+Swh731TX2e&#10;ZEOepQbV2KWutYUGSOfolA5lPlnL3jUe7iRH2he8blAkHimlaxP5fSzVN+LRUR9z7JHvjqLXXF+/&#10;s2lui+7gGu6QBx2a23ghPzCn5PUpkTSU/EjIxZXI6yP3YMHLQ5l6JQIjwoSmxJa9DRKj9w3qY5dK&#10;a7oalLKldFB9XFPwiI3oamT1ML3Zaf2p9rFGPdelpvWL3jV5jWDOee5rhJznAdB51ElJqBLrapTE&#10;MrE+JU8nRL6jtaKngD0PqNeGzuY62dWoy+gaBlvecpTsXYNanrpeIjAiTCmoUO6BROjUUxc9Anim&#10;eSVNZARqxLqELO8RwMuAeOqiZ2m+80XyImqyWBgbD0jcxa4GMDs8YiOUUhZ1k8MK++r37mMi35pS&#10;H1vuAemEFpqqXoPsFEfQE/93ouHsRnrnsahS/cXebyLZQlPi8XTyO8EUc33nWXFiNsa6BQ5Zz3w8&#10;/ODGvw333vLl8NijD4awhYYg/KL9PY8Nuzz3JWH33ZfzJ9BkWfN/Uk1WzVTapZMU1C4jsrRuWlIw&#10;a31T0btEq5/5ihbCjWHjf9dPoi2sCMt3OT7seuxp4Vm7YqAiVz9yTI1e3wqZEh+fGIp5v1r+lIz1&#10;HYesG0qua7bixxTXTTimSvXnsY+pZx8bNk3saSB9+rOnaRZSUK1vLK2blhS069uM5dU8/hyXT7rU&#10;PDPfIKfPn5Vc16z6KJswpX6AuG4Px9STvb6ptM+T8XpK9Vu0wFTzZeLrB19H0VM9fAJNXtf2/VNH&#10;vvrB1Ppt6nYxz6r3+QGkwF2O7lPI66Cp6F2i1Tel+VPJ1a9yTC1F/cXeryWbMNV8hcUXmLJr3aTs&#10;3Mdk+aZJPQnWhgvTo0nr22W0POZVOhxV81VSkN22Ut60pCCrn7K0bgKa2LsJq28q5ks4XK7+sAKW&#10;aKr5Cks3rCt/Uk5V39T2Y30SbcnfRNvxpPe6Sx72l6qJvZtYtBfhVIUGat77lOo/pfaxwDTUV4h6&#10;6RftxF/EE3BQfVOfL6hULmWHLM3U62kAl2ET7Bs7OylIb1cxb1ZSkO1jTPJNU3lfKE0YQ6X6LVpg&#10;mtYrSzfMz8/KUv3efUx9vqCucmNoKeov9n4zyMpEJfXt6W95Ck2Wbqr5KinIXm6tPHz/gu9jpvRU&#10;MH9TIiHnT0/eydWjoO0xn+a3vEnGG6We1CwvTo+m0j7z2G8p6i/2fmNq9PpWyJR493qOzE5gBvbU&#10;t6+zbm8qeKrXlK94ypRqI5CCpr6ylDctKUjrW0L0Kh2O6vNFIcESBy2YUKX6T6p9rJAqPjEUc32/&#10;0Qj0T3yNQ+q0aCp4rkshp6uPSvOnENft4Zgaub6VMdnTYBN2+0xZPjWXPjkpyF4GpbxpScHQ+tu8&#10;4inyJtpOJ11Yv0rjmJq5vi00Jb74LCbMTmAGJvXlL9lmfuK/xNVLttajASmvPs6PSArcZbRZyp+W&#10;bsDqmyzP1OdT8TwSLLHGMbUU9WfaxwqYEt964pXVE5iCc6lvIs91KeTpih9TXDfhmCrVn2E/W2bK&#10;PA3gNtmE3T6T5U9NCtKnP3uaxiAF0+5jKnvLVB8LK+B1XlTzE7J4Icoh64eS65pVH2UTM0i36eSY&#10;erLXTzXv/eZenwry64pirt/2zfdPoub7J1HjZUHNR6Ie1W/Rz8/KUn2+DpyN5dnZpX4KugHbx2R5&#10;pj5fFBIsMeWYWsp9xlSp/mLv15JNmGq+Qn7h9rBr/aQs1jdZnin1A4R0WzZguaWZBnsNSpeDecub&#10;mRQsev2EJs6XkDWpZ2HAJooJM6pUv3MfSzDVfIXFG1bIm5aD6psm9SRfpsaR9BT7JJr95T4F6fTz&#10;b1LsnltezU9BCtLXUJpnmsr7QmnCGCrVX+z9xlSp/jz2McUnnmLexwLTUF9h64WVsGvdpOzcx2T5&#10;ptQPENJt2RTLU1kZk522TRQ9hSYdnp4UZLetlDctKcjqpyytczQN8m6h1R9Vrn57Q9O0PmHrBiUs&#10;5U/LQfVNfb6gUrmUY2op6s9jH9O89+mpb8OmiT0N1F7GkcijJsT3M/i+ZlKvpIL5909uflYW6tuF&#10;RE95ODNbZ+rzRTXlGo6pUv157Dfv+qZ51zeV9nlCXo8tNCXevX6rzE5gBk5YX77uTAM81UNZGiar&#10;3uw8SEF6OcW8aUlBX33TVN4XqnFMLUX9mfazhabEl56g6sZTsFR/4n1MHZ7TyXP9xI8prptwTJXq&#10;z3E/ezqsvt0+k21rqvkqKUif9oya/9T5JFr6O9FwNnaVxjFVqj/mPl31B+1jiaaaV5ZeJX5+Vpbq&#10;9+5nyv1kf6lL+Wa+vctUpKDvcjgvXTctKZi0vmmQdwut/lzk9sk4pmaubwtNiY9PBMVc37xjdgIz&#10;cJT6poLnuhRyeuLnId4n4Ziac317Gqx+0VNo0uEo84NJQfr0F/OmJQVZ/ZSldVVaVPGxsAK+mD8l&#10;ixegHLJ+EBWxfuLHFNdNOA+V9pnHfktRf7H3m0lWSBVfvxRz/WQ+yZfvhziRmn1/NIGn+vN/U5R2&#10;o+2a+ra75ZmfghQ09cs0cb6ErEk9CwM2UUyYUaX689jHNO99SvUXdR8LTDU/kMUXWCFvWpbqx2n1&#10;UTZhSv0Acd2EE8iWmTJPAzhtmyj6xlbrDSYF1ds3BimYtL5p6DyLAqtvE9Gr0vVTydUvF7QJU81X&#10;WLxhCbvWT8pifZPlmfp8W/98fycaBdlzl+SZpvK+UI1jainqL/Z+Y6pUv7WPDZim9MUXmpLzR+JU&#10;9U193qlUpiO9JltmyjwN4DJsgj3PiCx/alKQ3q6MpXXTkoJJ65sGebfQ6teUrp9Kbr/pCtpCU+JL&#10;NyzbcAaW6k+8n2mA57oU8nL1Y4rrVjgPzXufUv1F3MeeLpNNm4b6SAqyl1kpbzD1zQjzVFDejCBP&#10;A4135PyR2GwU69uZWV6/N8l4I6kbh3WfzI8prptwTM27vqm0z5Pxekr1R93PCqn49UU+1vcbjcBY&#10;v8Ah6xPa12Hbm8hTXZSXafU8BzX55eoDSEF2OaW8aUlBVj9laZ2jaZB3C63+qHL1qxxTc69PBflG&#10;Ucz1C54DU5yYjLFugUPWDyXXNas+yiZMqZ9AXL/CMTXn+vY0WP2ip9Ckw1HmB5OC9Okv5k1LCqat&#10;/9T+nWhjytcdpb4VUsVnj2KuX/A+v3UiUzDWdxyyTln+S9x5qoeyYive7BikwC4jspQ3LSmYtL5p&#10;Ku8LpQljaCnqj7qfFVLFJ4Zirp/Mp/mtExnA1hOfcMj6Scn1zaqPsokZpNsUOYa66o+wj5WJSurb&#10;7TOl+UN9JAW1pz+ytG5aUjDv+jZg9dveBmy45geydSHKIeuGsljfZHmm1E8gLLPlKcfUUtRf7P3G&#10;VKn+PPYx9ezTfD8kqnspkHl6/c77TdCsfrafnQ15XjfUF0gBlW3RZHmmST0LAzZR45haivpPtX06&#10;ZYmmmk9YeqHFF5zLm5WD6pum8FyXQgzXOIOsjMkuwyZse1OWT82l95OC9HYV88YiBbPuZyp6l2j1&#10;TWn+VHL1q+yUJZpqXlm6YX5+Vpbq9+5jmsJzfQoxnE6PIVd3xUhvoi1TLpnwl7g8HG28RH7yekhN&#10;iId6MULuB5LregLqQbLCxmOu5fWQyDxERJoy9VwnJbJS8jGM8qBDyQ/UUUIy1+G5r5C6jAhqRJhS&#10;UCZ1vURgRJhSUKWJvZuMXpvsg8B5DkAJG2NqTRIGEKERXUrWQA6qzwN139ViboHcYJ2HmM5Lkjao&#10;4DnMKaXUE2WY+9wjXylqfCQHCVGnRgI6oXqE2re9owZFUovkwQol7CYFiH19a5hgKKu+q1HXRXQc&#10;W0tyEHGsre71XtIi9kr2MiBEXh+BGikpI4IasU4GGs8rpe/1qIPIE4WMOgaWPaSeCTnPQwmxrkYo&#10;JU9WyGEPe+ub+jzJhjxLDaqxS11rCw2QztEpHcp8spa9azzcSY60L3jdoEg8UkrXJvL7WKpvxKOj&#10;PubYI98dRa+5vn5n09wW3cE13CEPOjS38UJ+YE7J61MiaSj5kZCLK5HXR+7BgpeHMvVKBEaECU2J&#10;LXsbJEbvG9THLpXWdDUoZUvpoPq4puARG9HVyOpherPT+lPtY416rktN6xe9a/IawZzz3NcIOc8D&#10;oPOok5JQJdbVKIllYn1Knk6IfEdrRU8Bex5Qrw2dzXWyq1GX0TUMtrzlKNm7BrU8db1EYESYUlCh&#10;3AOJ0KmnLnoE8EzzSprICNSIdQlZ3iOAlwHx1EXP0nzni+RF1GSxMDYekLiLXQ1gdnjERiilLOom&#10;hxX21e/dx0S+NaU+ttwD0gktNFW9BsVTpRbJg8qR9M/zk2iLvd9EsoWmxOPp4neCKeb6zrPixGyM&#10;dQscsr5CfJnAifT/nMZp9TwnstWmctUOUlC7jMjSumlJwaz1TUXvEq1+5ivStMnk6k9XoEej17dC&#10;psTHJ4Zi3q+WPyVjfcch64aS65qt+DHFdROOqVL9eexj6tnHhk0TexpIn/7saZqFFFTrG0vrpiUF&#10;7fo2Y3k1jz/H5c/7mmfmG+T0+bOS65pVH2UTptQPENft4Zh6stc3lfZ5Ml5PqX6LFphqvkz5/sl5&#10;qodPoMnr2r5/6shXP5hav03dLuZZ9T4/gBS4y9F9CnkdNBW9S7T6pjR/Krn6VY6ppai/2Pu1ZBOm&#10;mq+w+AJTdq2blJ37mCzfNKknwdpwYXo0aX27jJbHvEqHo2q+Sgqy21bKm5YUZPVTltZNQBN7N2H1&#10;TcV8CYfL1R9WwBJNNV9h6YZ15U/KqeqbBniuSyFhrE+iPcF+J1rhFriJRXsRTlVooOa9T6n+U2of&#10;C0xDfYX8RdXDrvWTclB9U58vqFQuZYcszdTraQCXYRPsGzs7KUhvVzFvVlKQ7WNM8k1TeV8oTRhD&#10;pfotWmCa1itLN8zPz8pS/d59TH2+oK5yY2gp6i/2fjPIykQl9e3pb3kKTZZuqvkqKchebq08vCmA&#10;Nwem9FQwf1MiIedPT97J1aOg7TGf5re8ScYbpZ7ULC9Oj6bSPvPYbynqL/Z+Y2r0+lbIlHj3eo7M&#10;TmAG9tS3r7Nubyp4qteUr3jKlGojkIKmvrKUNy0pSOtbQvQqHY7q80UhwRIHLZhQpfpPqn2skCo+&#10;MRRzfb/RCPRPfI1D6rRoKniuSyGnq49K86cQ1+3hmBq5vpUx2dNgE3b7TFk+NZc+OSnIXgalvGlJ&#10;waz1TU+t34k2prru2iDZQlPii89iwuwEZmBSX/6SbeYn/ktcvWRrPRqQ8urj/IikwF1Gm6X8aekG&#10;rL7J8kx9PhXPI8ESaxxTS1F/pn2sgCnxrSdeWT2BKTiX+ibyXJdCnq74McV1E46pUv0Z9rNlpszT&#10;AG6TTdjtM1n+1KQgffqzp2kMUjDtPqayt0z1sbACXudFNT8hixeiHLJ+KLmuWfVRNjGDdJtOjqkn&#10;e/1U895v7vWpIL+uKOb6bd98/yRqvn8SNV4W1Hwk6lH9Fv38rCzV5+vA2VienV3qp6AbsH1Mlmfq&#10;80UhwRJTjqml3GdMleov9n4t2YSp5ivkF24Pu9ZPymJ9k+WZUj9ASLdlA5Zbmmmw16B0OZi3vJlJ&#10;waLXT2jifAlZk3oWBmyimDCjSvU797EEU81XWLxhhbxpOai+aVJP8mVqHFMd9Z9in0Szv/wLpNPL&#10;v0mxe2J5NT8FKUhfQ2meaSrvC6UJY6hUf7H3G1Ol+vPYxxSfeIp5HwtMQ32FrRdWwq51k7JzH5Pl&#10;m1I/QEi3ZVMsT2VlTHbaNlH0FJp0eHpSkN22Ut60pCCrn7K0ztE0yLuFVn9UufrtDU3T+oStG5Sw&#10;lD8tB9U39fmCSuVSjqmlqD+PfUzz3qenvg2bJvY0UHsZRyKPmhDfz+D7mkm9kgrm3z+5+VlZqG8X&#10;Ej3l4cxsnanPF9WUazimSvXnsd+865vmXd9U2ucJeT220JR49/qtMjuBGThhffm6Mw3wVA9laZis&#10;erPzIAXp5RTzpiUFffVNU3lfqMYxtRT1Z9rPFpoSX3qCqhtPwVL9ifcxdXhOJ8/1Ez+muG7CMVWq&#10;P8f97Omw+nb7TLatqearpCB92jOW1hX4fz6JVlPXXRtDXfUH7WOJpppXll4lfn5Wlur37mfK/WR/&#10;qUv5Zr69y1SkoO9yOC9dNy0pmLS+aZB3C63+XOT2yTimZq5vC02Jj08ExVzfvGN2AjNwlPqmgue6&#10;FHJ64uch3ifhmJpzfXsarH7RU2jS4Sjzg0lB+vQX86YlBVn9lKV1VVpU8bGwAr6YPyWLF6Acsn4Q&#10;FbF+4scU1004D5X2mcd+S1F/sfebSVZIFV+/FHP9ZD7Jl++HOJGafX80gaf6839TlHaj7Zr6trvl&#10;mZ+CFDT1yzRxvoSsST0LAzZRTJhRpfrz2Mc0731K9Rd1HwtMNT+QxRdYIW9alurHafVRNmFK/QBx&#10;3YQTyJaZMk8DOG2bKPrGVusNJgXV2zcGKZi0vmnoPIsCq28T0avS9VPJ1S8XtAlTzVdYvGEJu9ZP&#10;ymJ9k+WZ+nxBmLa0hE/d34lGQfbc+Xlqpqm8L1TjmFqK+ou935gq1W/tYwOmKX3xhabk/JE4VX1T&#10;n3cqlelIr8mWmTJPA7gMm2DPMyLLn5oUpLcrY2ndtKRg0vqmQd4ttPo1peunkttvuoK20JT40g3L&#10;NpyBpfoT72ca4Lkuhbxc/ZjiuhXOQ/Pep1R/Efexp8tk06ahPpKC7GVWyhtMe1NCPRWUNyPI00Dj&#10;HTl/JDYbxfp2ZpbX700y3kjqxmHdJ/NjiusmHFPzrm8q7fNkvJ5S/VH3s0Iqfn2Rj/X9RiMw1i9w&#10;yPqE9nXY9ibyVBflZVo9z0FNfrn6AFKQXU4pb1pSkNVPWVrnaBrk3UKrP6pc/SrH1NzrU0G+URRz&#10;/YLnwBQnJmOsW+CQ9UPJdc2qj7IJU+onENevcEzNub49DVa/6Ck06XCU+cGkIH36i3nTkoKx65v+&#10;zyfRTF13aSpZIVV89ijm+gXv81snMgVjfcch65Tlv8Sdp3ooK7bizY5BCuwyIkt505KCSeubpvK+&#10;UJowhpai/qj7WSFVfGIo5vrJfJrfOpEBbD3xCYesn5Rc36z6KJuYQbpNkWOoq/4I+1iZqKS+3T5T&#10;mj/UR1JQe/ojS+umJQXzrm8DVr/tbcCGa34gWxeiHLJuKIv1TZZnSv0EwjJbnnJMLUX9xd5vTJXq&#10;z2MfU88+zfdDorqXApmn1++83wTN6mf72dmQ53VDfYEUUNkWTZZnmtSzMGATNY6ppaj/VNunU5Zo&#10;qvmEpRdafMG5vFk5qL5pCs91KcRwjTPIypjsMmzCtjdl+dRcej8pSG9XMW8sUjDrfqaid4lW35Tm&#10;TyVXv8pOWaKp5pWlG+bnZ2Wpfu8+pik816cQw+n0GPJ1e/Z56v5ONDqd8b6JGEAK7DUTWcpzNA3y&#10;bqHVzxLHlK8/j32Wov5i79eSTZiGemXxBZbQ58/KQfVNfb6gUrkByyZWZR++LApNNm0a6iMpyJ6W&#10;Ut6spCDbx1jKn5ZuwOqbLM/U54tCgiXW2ClLNNW8snTD/PysnKq+aQrP+1CI4XR6DPm6i1V/sfcb&#10;U6X6HfvYdE3pfOZpAC8zm7CXg8ny68T3N/g+p+KpYP37JuSNxBn2MQ3yVI/AN8DqjyqUa9/gnGNq&#10;Keov9n5javT6VsikPtangF5nLR83HoGxvuOQdZ00ydcHysp0xVNosiomX3UQKbDLiCzlTUsKsvrG&#10;Uv4AmoreJdo+pjR/Krn64xRMVKo/6n5WSBWfEIq5fjJfPIEJGOt3cEidoeS6ZtVH2cQM0m06OYbm&#10;Xd80YX1LMw32GpSefsxb3iT8P59EM3XdJeOYmrm+LTQlPr46KOb6zrPixGxsvQoTDllfoXyzbFqi&#10;v8RTltZNSwpmrW8qepdo9TNfkaZNJld/ugI9Gr2+FTIlPj4xFPN+tfwpGes7Dlk3lFzXbMWPKa6b&#10;cEyV6s9jH1PPPjZsmtjTQPr0Z0/TLKSgWt9YWjctKWjXtxnLq3n8OS5/3tc8M98gp8+flVzXrPoo&#10;mzClfoC4bg/H1JO9vqm0z5Pxekr1W7TAVPNlyvdPzlM9vHkor2v7/qkjX/1gav02dbuYZ9X7/ABS&#10;4C5H9ynkddBU9C7R6pvS/Knk6lc5ppai/mLv15JNmGq+wuILTNm1blJ27mOyfNOkngRrw4Xp0aT1&#10;7TJaHvMqHY6q+SopyG5bKW9aUpDVT1laNwFN7N2E1TcV8yUcLld/WAFLNNV8haUb1pU/Kaeqbxrg&#10;uS6FfnlK1VPnk2gnvjde3KK9CKcqNFDz3qdU/ym1jwWmob5C/qLqYdf6STmovqnPF1Qql7JDlmbq&#10;9TSAy7AJ9o2dnRSkt6uYNyspyPYxJvmmqbwvlCaMoVL9Fi0wTeuVpRvm52dlqX7vPqY+X1BXuTG0&#10;FPUXe78ZZGWikvr29Lc8hSZLN9V8lRRkL7dWHt4UwJsDU3oqmL8pkZDzpyfv5OpR0PaYT/Nb3iTj&#10;jVJPapYXp0dTaZ957LcU9Rd7vzE1en0rZEq8ez1HZicwA3vq29dZtzcVPNVrylc8ZUq1EUhBU19Z&#10;ypuWFKT1LSF6lQ5H9fmikGCJgxZMqFL9J9U+VkgVnxiKub7faAT6J77GIXVaNBU816WQ09VHpflT&#10;iOv2cEyNXN/KmOxpsAm7faYsn5pLn5wUZC+DUt60pGDW+qaij4VD2OaV/1w/iYazrd21QbKFpsQX&#10;n8WE2QnMwKS+/CXbzE/8l7h6ydZ6NCDl1cf5EUmBu4w2S/nT0g1YfZPlmfp8Kp5HgiXWOKaWov5M&#10;+1gBU+JbT7yyegJTcC71TeS5LoU8XfFjiusmHFOl+jPsZ8tMmacB3CabsNtnsvypSUH69GdP0xik&#10;YNp9TGVvmepjYQW8zotqfkIWL0Q5ZP1Qcl2z6qNsYgbpNp0cU0/2+qnmvd/c61NBfl1RzPXbvvn+&#10;SdR8/yRqvCyo+UjUo/ot+vlZWarP14GzsTw7u9RPQTdg+5gsz9Tni0KCJaYcU0u5z5gq1V/s/Vqy&#10;CVPNV8gv3B52rZ+UxfomyzOlfoCQbssGLLc002CvQelyMG95M5OCRa+f0MT5ErIm9SwM2EQxYUaV&#10;6nfuYwmmmq+weMMKedNyUH3TpJ7ky9Q4pmao/5T6JFr+TYrdk/l8E5G+htI801TeF0oTxlCp/mLv&#10;N6ZK9eexjyk+8RTzPhaYhvoKWy+shF3rJmXnPibLN6V+gJBuy6ZYnsrKmOy0baLoKTTp8PSkILtt&#10;pbxpSUFWP2VpnaNpkHcLrf6ocvXbG5qm9QlbNyhhKX9aDqpv6vMFlcqlHFNLUX8e+5jmvU9PfRs2&#10;TexpoPYyjkQeNSG+n8H3NZN6JRXMv39y87OyUN8uJHrKw5nZOlOfL6op13BMlerPY7951zfNu76p&#10;tM8T8npsoSnx7vVbZXYCM3DC+vJ1ZxrgqR7K0jBZ9WbnQQrSyynmTUsK+uqbpvK+UI1jainqz7Sf&#10;LTQlvvQEVTeegqX6E+9j6vCcTp7rJ35Mcd2EY6pUf4772dNh9e32mWxbU81XSUH6tGcsrZuC/3x/&#10;J1rXXRlDXfUH7WOJpppXll4lfn5Wlur37mfK/WR/qUv5Zr69y1SkoO9yOC9dNy0pmLS+aZB3C63+&#10;XOT2yTimZq5vC02Jj08ExVzfvGN2AjNwlPqmgue6FHJ64uch3ifhmJpzfXsarH7RU2jS4Sjzg0lB&#10;+vQX86YlBVn9lKV1VVpU8bGwAr6YPyWLF6Acsn4QFbF+4scU1004D5X2mcd+S1F/sfebSVZIFV+/&#10;FHP9ZD7Jl++HOJGafX80gaf6839TlHaj7Zr6trvlmZ+CFDT1yzRxvoSsST0LAzZRTJhRpfrz2Mc0&#10;731K9Rd1HwtMNT+QxRdYIW9alurHafVRNmFK/QBx3YQTyJaZMk8DOG2bKPrGVusNJgXV2zcGKZi0&#10;vmnoPIsCq28T0avS9VPJ1S8XtAlTzVdYvGEJu9ZPymJ9k+WZ+nxBmLa0lD16an0SjeLStU/lfaEa&#10;x9RS1F/s/cZUqX5rHxswTelLX7yL9odEIa9FU593KpXpSK/JlpkyTwO4DJtgzzMiy5+aFKS3K2Np&#10;3bSkYNL6pkHeLbT6NaXrp5Lbb7qCttCU+NINyzacgaX6E+9nGuC5LoW8XP2Y4roVzkPz3qdUfxH3&#10;safLZNOmoT6SguxlVsobTHtTQj0VlDcjyNNA4x05fyQ2G8X6dmaW1+9NMt5I6sZh3SfzY4rrJhxT&#10;865vKu3zZLyeUv1R97NCKn59kY/1/UYjMNYvcMj6hPZ12PYm8lQX5WVaPc9BTX65+gBSkF1OKW9a&#10;UpDVT1la52ga5N1Cqz+qXP0qx9Tc61NBvlEUc/2C58AUJyZjrFvgkPVDyXXNqo+yCVPqJxDXr3BM&#10;zbm+PQ1Wv+gpNOlwlPnBpCB9+ot505KCseubivNxo39OvxMtuwvUZpIVUrmbqnc59z6/dSJTMNZ3&#10;HLJOWf5L3Hmqh7JiK97sGKTALiOylDeQV7x1dTj1cgoOOz3c9tlTwkqamLS+aSrvC6UJY2gp6o+6&#10;nxVSxSeGYq6fzKf5rRMZwNYTn3DI+knJ9c2qj7KJGaTbFDmGuuqPsI+ViUrq2+0zpflDfSQFtac/&#10;srRuWlIw7/o2YPXb3gZsuOYHsnUhyiHrhrJY32R5ptRPICyz5SnH1FLUX+z9xlSp/jz2MfXs03w/&#10;JKp7KZB5ev3O+03QrH62n50NeV431BdIAZVt0WR5pkk9CwM2UeOYWor6T7V9OmWJpppPWHqhxRec&#10;y5uVg+qbpvBcl0IM1ziDrIzJLsMmbHtTlk/NpfeTgvR2FfPGIgWz7mcqepdo9U1p/lRy9avslCWa&#10;al5ZumF+flaW6vfuY5rCc30KMZxOjyFfd8Z9xvok2jLlkgnfNGSkJsRDvRgh9338Xjj/pW8MC3sn&#10;7aVXhI2xvmQ39cVjruX1kMg8RESaMvVcJyWyUvIxjPKgQ8kP1FFCMtfhuVduuiI8Z7/VYdl+F4Ur&#10;dJDHPRHUiDCloEzq6rwhXHbj6eGbt18WPnnkNeGjGzFB41tvCGccsDos7L8mnL9J8zFeYaA6nH8A&#10;5WsNTPI8Om1yHQic5yCEjX++JiyjGsvefj0GnTipYXbxBSI0okvJEm58P+27yu17+xXhSPhVfxLW&#10;w9Pz1fLF+jxQ910t5hbIDdZ5iOm8JGmDCp7DnFJKPVGGuc898pWixkdykBB1aiSgE6pHqH3bO2pQ&#10;JLVIHqxQwm5SgNjXt4YJhrLquxp1XUTHsbUkBxHH2upe7yUtYq9kLwNC5PURqJGSMiKoEetkoPG8&#10;UvpejzqIPFHIqGNg2UPqmZDzPJQQ62qEUvJkhRz2sLe+qc+TbMiz1KAau9S1ttAA6Ryd0qHMJ2vZ&#10;u8bDneRI+4LXDYrEI6V0bSK/j6X6Rjw66mOOPfLdUfSa6+t3Ns1t0R1cwx3yoENzGy/kB+aUvD4l&#10;koaSHwm5uBJ5feQeLHh5KFOvRGBEmNCU2LK3QWL0vkF97FJpTVeDUraUDqqPawoesRFdjawepjc7&#10;rT/VPtao57rUtH7RuyavEcw5z32NkPM8ADqPOikJVWJdjZJYJtan5OmEyHe0VvQUsOcB9drQ2Vwn&#10;uxp1GV3DYMtbjpK9a1DLU9dLBEaEKQUVyj2QCJ166qJHAM80r6SJjECNWJeQ5T0CeBkQT130LM13&#10;vkheRE0WC2PjAYm72NUAZodHbIRSyqJuclhhX/3efUzkW1PqY8s9IJ3QQlPVa1A8VWqRPFihhN3U&#10;wDiGlvxNNPzft4zUhHioF5N4JfcpK7ppXTjwZevDJq5PeSlxKKPXQ+racU84/2Wrw7J914QLNpHH&#10;eoxjGdMayjiPLGbB86Hra6QgI9anjHUdr7ooLMMbZm/9qng+GrGngYxYr6QhjdVjnQw33hr22x/7&#10;3RDH0NV5VFh95Lpw0AGrw6k3Hh9etwoTNM4JjcxHCjKyyLD3RBAp1xY9BUIT7oJF0reI9QlZ3iOA&#10;lwHx1JW9qWVIVo8NSQNXv6E1TpCYqb6rxdwCS62UO6RV1grUU8s8WR1sPPfSzEdykBDraiRkxLo+&#10;clAh6hhlWFnxCGukADHXM68NE5m3HE5W39Wo66VvWY5cK3tuck25V1JyRgqqxJHS1ZPIeaxjOE+B&#10;1cs81slE7mGZHR51EHlivRGjfaSjSsrJiHU1IqtFSD0Tcp6HhFXP9ZVQHzm5Qg4TYl2NkKKpbyr4&#10;mFtgoQHSlWmhKfPJGvaumY8ktMmR9gWvGxSJR0rp2kR+H0v1jXiklI6JsZbXg9e7g73mch3zXU1z&#10;W+w6ams8fUvnMravIfM0kBHrlDTU9nbNSvZ8CDPPjx5ycSXWZWRIPlNU9PJoE0GNCFMKyqQupTWr&#10;2/KQMnqV2GQwJgvyk6IAsRFdH1kVxvqOCGtEl5LlaY16rkuNWfGuyXOIubZvkfsKdW2LWFcj1qXk&#10;3gg5zwNg6oECebpCrNO+6ilgzwPqsZ4TnWdbYWwFTwHHTPWxpZ5azHXsatT1stR0Dsq8a+hbnpI4&#10;pi56nRSaV9JERqBGrOsjAiON9hKokZI4YqrHQqZ4azyuuWD02nBkPllTpG+lnM4GEeOagkdcI5SS&#10;JyvkMGGprhKIdc1rD5Y9iQPyOiBUT02o+fBdlLBMDYxj6AnxSTRreHvQe244ulida959XP2hy8KW&#10;u6h96DgZuOnz4aMbNTdtrRpKf8S5u8JXbpJycS23Hm/5sZbzPEa+RuQNZazb8LZbN1EPaR6OA04J&#10;N95J9+aOM8NJNo78ClFIYvWoJsON19bs1+Qg4DR4Ztuf/Mfrwpbb6Xw+Iz/KiQmejzJv64hsE5rg&#10;LW8IY30TeU/kpUTgaK3osUomCMKWR8iyOXE8D7P/yeHG2+ge3fbmcDLnt5vUcB5rECvZu1Y+hwmo&#10;a1vkXom8lMirEmkdnqzQeavLNO+IPEfkVj1DGD0fPMB57D2RN5RSVlnwMa7Ralnr8TiYziM20mBG&#10;5A0ljhpr9Xv3sVbwOBB7ugNJfCjZu9brdW2RdJDJifmhxKouUsPRSWqDiVUtQupBHgKdRx4PdXsm&#10;5MiRH5eBSJlKvOURez0BnVA9Qu05H5EkCKk1RNfhpcOj7Dmxh3gMpXQtEmRemXnkcVfz1jCkMVO9&#10;P+Kc4zQtreHp4xInaena9CjlTNLStSlr99R7xBVSStvbc6pkz4dQHnQo+SFmGFEnI4NSkMQPpXoM&#10;MFM/gBQInWfHKTyYEYEjT9Q8jDJ6FnmGek+ESrumqpdBDJS9xs29LHhqgylF2+ReibyUyBtK1Oki&#10;NQpa5MN7bdT1+6RGdiCN6Tzi2MxXiLOqEQfyakTeUHbugxikg5n42Po8tbjWiEM9j6nnOfWIJyUO&#10;IkfeY97q8nTBU2B1zFfJdXmg8VxJes5DxFSPRGbqC8TqLlLD0UlqXbTGXteA0WvDYXOcb36SVqrh&#10;Wn4OgHpqNV8lISPqGmWiTeQNJSEj6hhlok1qwgFewOTx1LscHip5zRtLT4hPolnD24N8pOw6sjV4&#10;19GowhzaK342rOaBu8L1t+jen70oLNtntWsXhSu5gtZJ50+4ImzatD4cue+54TKtteZnaRyftuJ9&#10;7gkXnEB+36Yd+Wf3SD2cFH7UkMfxCbavaowm++qDcjUPnxwDsS/W44Ef8dMfwTz/z9ZwzhmfDWGT&#10;xk2TH39EvfVvXR0O+v27KCJ99NywbH/sT7HV2h/705745Bi1M67COdA8zsONQTxuxI8X6rw01NH9&#10;/kD3u5z2O0D22/jn58iPSb7tinDBK4gHXByupDrxxycPOF1J+bdjsW4WZf5eWb9S81dSHQzbyZkW&#10;6B6v1LyVF4X1fAN5gh50bTyu86+8Imws7MfnpnlnXK3ztA+Pr6Jx/vFKkO737aiLRvvy+Dk0htjy&#10;LpZzsHY7vZZ4jtor14cNGGbpfOrvoPwDKfdAqoN9sN48zT2XY2onrudrsVfyxvfTfafx5dSOfP9X&#10;w/knSt4vfk7m158t/rkfuIcsXsc0zsS082QzUl+lJLaJdTUSMmJdHzmokJpQ8hGDVa8NyjwF7D27&#10;WmlNV6Oum3JNseGIcxWPODbzSkryxCJep8w81sErJVIPmxLrakSQEutkIPewTPMFok5KrE+J2Rrp&#10;qFJzwOi1SX1MOw8xnZckbZDzPNRDrp8QqlEWl8lhQl83JaRo6pv4jrQVcxUl7xoPcycsegnL1KBF&#10;ag3ROS8dHo2XUJl4LdxJPIzStYm8DiLy9TJPYayfehwYY6qPR+rpiLmOXS3NHXrU1oK+2TXGnLaH&#10;1PGReX7QoeQH1ivNR2J9SkzWyI8e9tUXSD5TlHvpMiKoEVJGr0qseLcm+q4G1chqGVLi7aQ8EaZE&#10;VyOrwp769txELx0GGh9bwXNdGmVWPLVIrOsj9xVSTkasqxHrUnJvhJznAbDxPBvHqadOpjGjnqcr&#10;no8KKciIdTVy2YSxFTwFHJdYaqXcjgZxTB17Zcu7Fr3mQBkFSrkmidCppy56BDVSVkagRqzrIwIj&#10;jfbRGtvUcxI1YvTaZKrxOpCzq9XWePrWlVtskPM8BDqPuEYoJU8KJXKeQ+qU7NEpM0/ISH2biKTP&#10;vA4I1VOLlOFuSlimBi1Sq5KQ0hqUeVrIXgeKnmJwLD0xficavzsI4qHek/uBBCJVqIOBz3xR3/ja&#10;Jxx9SAgbLz47LPy7a3mk0bXhlH3+RH4/2KZPhuek81RG9kqE8a3Xh9P3OSucrZ9QM234vbPCc/70&#10;HjmHqLvC2T/7R3o+EO37sk+GjaiD31MW36RT3bwuHHjW9bqPjtGaNfbGGOnrNzWx6K6w5uf0d50V&#10;xGXcKW0NR4Xf/c19OL7skzfIPhvvCvzbuQ47PfzuCQia/fl3lb1oXdggNsqVbKk1fvm6cPbNEqLe&#10;hsK5n/0ivOlVEu17AN1nXS+i+/cK+X13jej6X+zv47XhVLxRhhS8+XdAfo8PSn8H2uXnhoP+sDm3&#10;y36l+V1kG24u3O/jaR7143lgrH0Oa95/D5Hm8Qbm8e7+fWNdODXupeutTMnHGKJrS2r99tVI2Mq/&#10;Z+2g9zTnuuE954Y131DD59kqJGOxJd7mPeN6+8pwnkPqlEWPTinDCZE3lBwkpCbUPHhmxSOsUYNO&#10;UovkwTatQb2eAvY6wN43G+tiV6POEwHH2jJPWRzLlHjupZnPSMlVIjAiv0agj6iTEkGLHIhnJp6O&#10;KjUXLHtY9TynHrPmJUkbVPJKDhNy/YRQjbK4TA4r9PWNkKKpb0p9QXGto29QH7tUWuMan7L3BOmE&#10;FpoyrwOdpBYpHR6Nl1BZ80ot3CIeNUrXJtbV6OsqEbU8hez5Ac994/Xg/L5D17bom+0Zc9o+3SPz&#10;/KBDWfRimnopMdlHflTYV18g+UxR7qXLiKBGSBm9KrFtT4a9DXr6BtU4RKW1pQYVacaUeLvoLiI0&#10;okvJGsgJ68trBAPOx1bwMdd5alVqbovcG7lK3fNAQtQx8nAPqa9SEtvEOkdcS/QMYfTa0GeeAvZd&#10;9K2U09GglqeOYyV716LXHCijoEzqeonAiDClQKn3kiPpW54WZURgRH4PReSVIvWSxMw8QnSe6FLG&#10;BlW8q5t53+JcgcUGOc9DoPOIa4RS8mSFHPZw4vqm3LeX2HPSNB0W1byEZWrQSWqRPJhQwmHUoFh/&#10;JD0xficavzsI4qG+RO57iDpMguqyf7eaP0UW3zB7/Rnh7JX3hMv/h7yxcMR/ujBsvevDYevdF4bz&#10;DsfItWHNn+KNjqbI6g/RPHI+d0o4cOWp4et3vVM/1bZPOO9aGn/f0WHhqmv1zZLjwhV3XSb5H5Qf&#10;Id3w+/89XMnX0Wj1B2n+W5T3xTPCERi4+ZrwN7eHsOnKa+TNkNe9U+a/pXt99Fr+1JZ/F3X1JZj/&#10;cFj38hBOuZDq3Sl+653n6PltCjdtWginvPeycNtvyRtk4XXn0Pxaugft+4SzW3XS8XIul2OvhbDx&#10;03IuR7z+heFATQYQ+bVH/Cbdwzvkx0JPIX8y9tM35MJp59A49hMrontk+VQH+bz+drA59w34JJ3b&#10;B4r3+TD5Rwi23n5hWHsYebp/l9+e3OO/xDzV/cLprXu88TN6j+nceH6T7nn5l+QTbSb8K6GbaP4a&#10;XR9u53PCSZ1yAdZZs3OmeXyCzp306r+g+Y2XhStOEy9vGDb3NhxK10HzyPnkazEA6fpYpuARR79P&#10;WHsN1biN7sWhMnL9bfdSf2+4/HJ9nb/rQpqnnM/btZD4PBfCyedj7WXhxl97pozVGu+b0DW5+84n&#10;uYzUo9MGK0y9o8yWKYltYl2NhIxYV6MkJqTIe2pCXQfPFI859ohdgzJPAXsdYN/VLMezq1HXplxD&#10;0xKPg+m81eJmPiElV0mBkSLxyqLXnm3qKSkjJ3hSYB7rZKLxvLJCrOsjtUiM9pGOKimnTUypZyYe&#10;YjovSXyIHDmskOsmhGqUxd3kMKGvz8QcqEHquxRzHV3jEt4TpBNaaMq8DnSSWkN0/FAWvIRK80ot&#10;3CIeNUrXJtbV6OsqEbU8hez5Ac993XcdmttiV0tz+47amkg6R8TW4jU73zraHuIIdeCVLY86ysxj&#10;fUok1ciPhFysQqwTNJ57MPWO1FWJwIiwh6bExnosYvTaeH3aoBbNmBLfd3IgQiO6Glk97KufUJ5D&#10;Hmh8bAUfc52nVqXmFsl9D1EnJdanRH6RkHrtW54HEmKdI/aIniGMng8eyD0F7LtIXSRWZaTmfWwF&#10;TwHHnl0tzeU6HY06T3SZd42HECtzL9cgkfQ8Z56SMvJkhZSVEagR62pEkBLrUvIK6UueG9az1Xnn&#10;reH5jR5ZysxrkwpJS9Ywu1ppTatBzvMQmHpHrq2E+iiLi5QU6pTs0SkzT5BBoUbKgm9S0SdeSS2S&#10;ByuUsJsaFOuPpCfe70TDocy8izvJDdm58IbZlgufR3P2O832CW86aU9du2c4/Lmcxtq68uSw9nUS&#10;X/bv3hgW9qH2FnxCS/Ywmb/tFry7QnrdceEkPn0aP2RlfMOCvcbyaTiswz57h6N1FD5+ouyjfxQW&#10;9l1NrfnEGuejYx0XVr+8qXvFWXR++yEfbD79hFnM2yqI6+Bwg1z3gBeGN+ENqbApfH3j9/SNRrpH&#10;r6R7pMmyFmw+ubbhD84KC/hxzpdfEW7DgOZEwfuB0+QeYRDj+PFPXn8A6D+51T5H+Nu+qfcZnxxD&#10;/gFnhTX2qTStJ6J7fJD6A9r3OH7y7fJzaT3tu9L2pHym6jl7B37vz61nUZEr3oZ11trn3JwEncPB&#10;iLeGww/TNxVvvCtsJG/ncMTrjgmrOH9rOMJy+CxQR5zEXf6AcMT+OPc9whFHysiGm75F/lvhev7U&#10;GZ7DPWgJLTjgmPAmfaONvWvmq9R9W+ReibxOAuqZiScrTL2jzAplok3kdRB7Rc8QRs8HD3Aee0kQ&#10;j7wWpaHz3upyzEx8qVGXcZKGg+m81eYxOwdHCgYTR0qurUReHymokSKJmRUfD1iNmeqROJS6tkWu&#10;pERejcjvI7L7SEckjWVEXiRSOzzEdF6S+OCwRq7TQ6hGTlJymJNT0SnLnhoEz2TXeIRGDVqkNpiE&#10;NjnSnsiJIMN5Rzz6KF2ZqGOkfES8zjzyrE6fx4Expvp4aD4OZsV3tZjbQX+UciZp6dr0KOV0tuQa&#10;S/egdajXHHnAC/mBOWWv1/1aRJKRHwl58UCijqDx3INIUt9FBDUi7KQaklibdB4Bkac6vC7IyVLy&#10;ogoR9hGdo90j7cTHRj3WIWaqj63xVeraFrlXIi8l8oYSdWpEj7w+UusiNzrY65rGE/TgCMNM55E3&#10;lFiVkg8l8vpIXZWl+pjzPjY64pzzk7S41tE3GhSWPQKOtTVeSJF4ZdEz2rR92MvAMKJeSsCIPERM&#10;9Uhk9nkeyMmVEiJfiTHvW/Vca3lkKzOvDYfNtThJK9VwjYfcXNGjU2ae0EvqI2WiTeQNJSEjQu05&#10;D5EkCKkJU18gISXm2CNOSZOWEz3F7JnOj6Sl/yQajgXu+e1Bf+hsPNhbTpUoo+QdQlj9Xz+snzT7&#10;cPj6r++pufuE5/Onzu4Kl1yJ31mG455w09d4CQsjp7zvMllr/yjBR88NZ1wl9U2234GH6Eet8Ikx&#10;G79lU/wRO9RrluH3ssm6hc/aJ9hWhiNWIU/1uneGLfxJNNqf+RvhZBr2e0NcY9MVYc1HyfCnzC4L&#10;W/6++bSRpbeWYY3SxHUX9gyvez3eyKH78ukvh+vx5tRhx4fT6NJsX1sCrvoPa+UTZH9nn/RaF079&#10;M/xerSaPBd8aME/34HY698spxCfW8Mky+9QYy98zyDn9JBr/QwRYd/va8I5V2EjncY+/qf7qL7Xu&#10;cRT2jJ8mQ5N7HBUvOhYV3b4+rPkboq2Pn1SDkOvzUw81fsNHrwsbuX7zqbG4JqYhjoZU9u275T2e&#10;z3sphfzt14VL9Mc52bsGCNVLktQxz44Tc88DPaQukocrRH4fOUiI9TUKZL15bejbnkgBex1gX2lI&#10;ZNQ4pFGX0bdaTmT7GjJPSRkpMKLzHlmeEqmHTT3WMTq8DAhpNCcnNJ4OYcFTEkdM9VhYI7JT8soK&#10;sa5GrE+pc2DZQ+qZkPM8lBDraoRS8mSFHFY4uL6pw1uYkEu4Fj0Er2SZd3JTQg1apFYlIaOESomi&#10;18IK5x3xMErXTayrkeog8vW5tNVPPQ5l9PEoeKzHwax43+JcgUOO0tquluYmB9Ty/KBDc/nBtYSZ&#10;x/qUSOojPyrk4krk95F7sODloVSPgRoRJjQlVrwNEqveN6iPLSWD8eQE7BHXiC4lq8JYv0CEKdHV&#10;yL2w7a1Rz/Wp6T7sY2u8PHcVcl8h1qfEuhqxLiX3FQLMDk9dRoIRuS3PBw/kngL2PKAe62pEVko+&#10;PK3RQQHHzIqPDSM218GuRl1G1zDY8pajZO8a1PKUJOzwCOB1IiPQR9SpEUGNWJ8SqBHrEDHFWwMy&#10;r7kgni/22qRCpVluib715YJdDWA6jzg280ooJU+WKSnUKYsenVKGuW95GakRkfRuKXohNWHBE9h7&#10;SlimBi1Sq5JQpYSxQRmpEM/rAHuKY33zMj2Klv6TaPL2oFI99wOpbzE2BJQmeOQzAXDPcBq/WRT4&#10;d5bxp8zi7zM7Lqz99T0D/040/Bgo5uLvRms+QSa6K5x9nH5C7YTj9Ef6rg2n4BNkWPdLsu6I3/oF&#10;+dcv2Yku+yWaR57m4BNsJ1PCSW/TN2Q++kf8jwrwJ8uIp39GVreujQQfhz56Ln8abdnPNb8fy+Z8&#10;Dv7RgfPwgS5Xi+tSW/lK+ZHODb+/jt94Wv3OUwLed7J9bclW/YcI+BNk7nejHX0w3TtKsjz+hwX2&#10;1/2cYj1L5H+AgOq9uP171mId1ap/f7rcZ/0kmvxDBKvDc/78Hkl2Cy77ZZ3/Zb3Hpx3L9/jkt+g9&#10;xp7x02T4xxOS3bKTTGTr/e8jY6X5uT/5FH1j9ht0HfyPDpzV/K4yy4/LKGiVqHk/iPh5YbX+iOiG&#10;95wVlh1I+7zEnStf19aw/h00TnNH4ve1Ycyay4me61qDCp7DnFJKPVGGuc898pWixkdykBB1aiSg&#10;E6pHqH3bO2pQJLVIHqxQwm5SgNjXt4YJhrLquxp1XUTHsbUkBxHH2upe7yUtYq9kLwNC5PURqJGS&#10;MiKoEetkoPG8UvpejzqIPFHIqGNg2UPqmZDzPJQQ62qEUvJkhRz2sLe+qc+TbMiz1KAau9S1ttAA&#10;6Ryd0qHMJ2vZu8bDneRI+4LXDYrEI6V0bSK/j6X6Rjw66mOOPfLdUfSa6+t3Ns1t0R1cwx3yoENz&#10;Gy/kB+aUvD4lkoaSHwm5uBJ5feQeLHh5KFOvRGBEmNCU2LK3QWL0vkF97FJpTVeDUraUDqqPawoe&#10;sRFdjawepjc7rT/VPtao57rUtH7RuyavEcw5z32NkPM8ADqPOikJVWJdjZJYJtan5OmEyHe0VvQU&#10;sOcB9drQ2Vwnuxp1GV3DYMtbjpK9a1DLU9dLBEaEKQUVyj2QCJ166qJHAM80r6SJjECNWJeQ5T0C&#10;eBkQT130LM13vkheRE0WC2PjAYm72NUAZodHbIRSyqJuclhhX/3efUzkW1PqY8s9IJ3QQlPVa1A8&#10;VWqRPFihhN3UoFrfiMmR9IT4JBreGhSmXsl9hXhbMSXWwZrY67jm4Fj15vOaT5iZDj8j3HbXb4RT&#10;aB71Uq3+kP0usaPD7/0n+9E7Eu9xdFj3Lfu9ao3w+9S+/uvP5D2bivuE8z6ovwsNwu/euvBolAkL&#10;+J1rX/SfbFLxHkBTBRFfz8pTwnn6o6dc++/td3QhR/Y98D+cEccgHm9KSV08Vr0w/DL/SCd0XDj9&#10;5Twc9+VYWyr8brR1+AcIaPLA/6BvdqnSfNt7YdUpYa3+vjA+979rzh3K1oWjwqW3t3OiKLm5pn3C&#10;2r909xGfXLtA7nGg+/X11ifeTHKvoiiZfVNUhPvtznntNen5JPlpXbiXnRm++W73GnrtOc5rdlxE&#10;AeLUR5n3g4jx+86a35MGrf6AO1e+rmQNxqyZ9xzSKmsF6qllnqwONp57aeYjOUiIdTUSMmJdHzmo&#10;EHWMMqyseIQ1UoCY65nXhonMWw4nq+9q1PXStyxHrpU9N7mm3CspOSMFVeJI6epJ5DzWMZynwOpl&#10;HutkIvewzA6POog8sd6I0T7SUSXlZMS6GpHVIqSeCTnPQ8Kq5/pKqI+cXCGHCbGuRkjR1DcVfMwt&#10;sNAA6cq00JT5ZA1718xHEtrkSPuC1w2KxCOldG0iv4+l+kY8UkrHxFjL68Hr3cFec7mO+a6muS12&#10;HbU1nr6lcxnb15B5GsiIdUoaanu7ZiV7PoSZ50cPubgS6zIyJJ8pKnp5tImgRoQpBWVSl9Ka1W15&#10;SBm9SmwyGJMF+UlRgNiIro+sCmN9R4Q1okvJ8rRGPdelxqx41+Q5xFzbt8h9hbq2RayrEetScm+E&#10;nOcBMPVAgTxdIdZpX/UUsOcB9VjPic6zrTC2gqeAY6b62FJPLeY6djXqellqOgdl3jX0LU9JHFMX&#10;vU4KzStpIiNQI9b1EYGRRnsJ1EhJHDHVYyFTvDUe11wwem04Mp+sKdK3Uk5ng4hxTcEjrhFKyZMV&#10;cpiwVFcJxLrmtQfLnsQBeR0Qqqcm1Hz4LkpYpgYtUityJC1slf8FsSh6+C9310i0sGxF2PHE96qr&#10;CGeHCy5xHpr3PvgXLfn3le0T1n5xbXjHATQ2l32opdexKPtYYBrqK0Q9vOK72LV+Ug6qb+rzBZXK&#10;peyQpZl6PQ3gMmwCftMHztF/rZNeg587l1+Dtm5iUpDermLerKQg28eY5Jum8r5QmjCGSvVbtMA0&#10;rVeWbpifn5Wl+r37mPp8QV3lxtBS1F/s/WaQlYlK6tvT3/IUmizdVPNVUpC93Fp5W4kL03sqiG+m&#10;O8n505N3cvUoaHvMp/ktb5LxRqknNcuL06OptM889luK+ou935gavb4VMiXevZ4jsxOYgT317eus&#10;25sKnuo15SueMqXaCKSgqa8s5U1LCtL6lhC9Soej+nxRSLDEQQsmVKn+k2ofK6SKTwzFXN9vNAL9&#10;E1/jkDotmgqe61LI6eqj0vwpxHV7OKZGrm9lTPY02ITdPlOWT82lT04KspdBKW9aUjBrfVPRx8KK&#10;kq9WbnObV/5b4ux6YvxOtK6D7kybugaeG/kYU0PNPvJRIQUZsa5GXxeDVkeZeRlimec5kDuJhQjU&#10;M9Vz30PqqkSQEmGNgjKpa5OuCgE8M/Ex0XmW3KPMSxIz9ZEIMS8J4rvIqrCjfkNrnCAxU31Xi7kd&#10;9C2Z47tgnl0TFz1yr744LDvo9LDswNPDcqK8gUZ67enhHfg1fqiLPK6v3hN1apTENrGuRkJGrOsj&#10;BxVSE0o+YrDqtUGZp4C9Z1crrelq1HVTrik2HHGu4hHHZl5JSZ5YxOuUmcc6eKVE6mFTYl2NCFJi&#10;nQzkHpZpvkDUSYn1KTFbIx1Vag4YvTapj2nnIabzkqQNcp6Hesj1E0I1yuIyOUzo66aEFE19E9+R&#10;tmKuouRd42HuhEUvYZkatEitITrnpcOj8RIqE6+FO4mHUbo2kddBRL5e5imM9VOPA2NM9fFIPR0x&#10;17GrpblDj9pa0De7xpjT9pA6PjLPDzqU/MB6pflIrE+JyRr50cO++gLJZ4pyL11GBDVCyuhViRXv&#10;1kTf1aAaWS1DSrydlCfClOhqZFXYU9+em+ilw0DjYyt4rkujzIqnFol1feS+QsrJiHU1Yl1K7o2Q&#10;8zwANp5n4zj11Mk0ZtTzdMXzUSEFGbGuRi6bMLaCp4DjEkutlNvRII6pY69sedei1xwoo0Ap1yQR&#10;OvXURY+gRsrKCNSIdX1EYKTRPlpjm3pOokaMXptMNV4Hcna12hpP37pyiw1ynodA5xHXCKXkSaFE&#10;znNInZI9OmXmCRmpbxOR9JnXAaF6apEy3E0Jy9SgRWpVElJagzJPC9nrQNFTHImjwrH0xPidaNwP&#10;JMB0njr2IFth1fPBA7mngL0n1tWIVY5aRTz3iZchlnmeY6rnARCBeqZ67geSuowIUiKsUVAmdVUi&#10;SAkpo1cltuyzk6IAMcBj6jUselaFsX6BCFOiS8nqYam+MTYekJiZ+CEt5ra1+v3rwpbznqdpmse5&#10;6j3jenkdtzyH1CmLHp1ShhMibyg5SEhNqHnwzIpHWKMGnaQWyYNtWoN6PQXsdYC9bzbWxa5GnScC&#10;jrVlnrI4linx3Eszn5GSq0RgRH6NQB9RJyWCFjkQz0w8HVVqLlj2sOp5Tj1mzUuSNqjklRwm5PoJ&#10;oRplcZkcVujrGyFFU9+U+oLiWkffoD52qbTGNT5l7wnSCS00ZV4HOkktUjo8Gi+hsuaVWrhFPGqU&#10;rk2sq9HXVSJqeQrZ8wOe+8brwfl9h65t0TfbM+a0fbpH5vlBh7LoxTT1UmKyj/yosK++QPKZotxL&#10;lxFBjZAyelVi254Mexv09A2qcYhKa0sNKtKMKfF20V1EaESXkjWQE9aX1wgGnI+t4GOu89Sq1NwW&#10;uTdylbrngYSoY+ThHlJfpSS2iXWOuJboGcLotaHPPAXsu+hbKaejQS1PHcdK9q5FrzlQRkGZ1PUS&#10;gRFhSoFS7yVH0rc8LcqIwIj8HorIK0XqJYmZeYToPNGljA2qeFc3877FuQKLDXKeh0DnEdcIpeTJ&#10;Cjns4cT1TblvL7HnpGk6LKp5CcvUoJPUInkwoYTDqMFE9Y0jacl/nHOnEy/E24LjXRXqWL0aO2WJ&#10;pppX4vbhrU1PPz8rS/V79zPlHn+0YVRU/zg7LyPyNjwn8rtMRQr6Lofz0nXTkoJJ65sGebfQ6s9F&#10;bp+MY2rm+rbQlPj4RFDM9c07ZicwA0epbyp4rkshpyd+HuJ9Eo6pOde3p8HqFz2FJh2OMj+YFKRP&#10;fzFvWlKQ1U9ZWlelRRUfCyvgi/lTsngByiHrB1ER6yd+THHdhPNQaZ957LcU9Rd7v5lkhVTx9Usx&#10;10/mk3z5fogTqdn3RxN4qo//C96iy5uZXJd2o+2a+ra75ZmfghQ09cs0cb6ErEk9CwM2UUyYUaX6&#10;89jHNO99SvUXdR8LTDU/kMUXWCFvWpbqx2n1UTZhSv0Acd2EE8iWmTJPAzhtmyj6xlbrDSYF1ds3&#10;BimYtL5p6DyLAqtvE9Gr0vVTydUvF7QJU81XWLxhCbvWT8pifZPlmfp8QZi2tJTzkKu/4pX/Fw/N&#10;qifU70Tja/M3scYxtRT1F3u/MVWq39rHBkxT+tIX76L9IVHIa9HU551KZTrSa7JlpszTAC7DJtjz&#10;jMjypyYF6e3KWFo3LSmYtL5pkHcLrX5N6fqp5PabrqAtNCW+dMOyDWdgqf7E+5kGeK5LIS9XP6a4&#10;boXz0Lz3KdVfxH3s6TLZtGmoj6Qge5mV8gbT3pRQTwXlzQjyNNB4R84fic1Gsb6dmeX1e5OMN5K6&#10;cVj3yfyY4roJx9S865tK+zwZr6dUf9T9rJCKX1/kY32/0QiM9Qscsj6hfR22vYk81UV5mVbPc1CT&#10;X64+gBRkl1PKm5YUZPVTltY5mgZ5t9DqjypXv8oxNff6VJBvFMVcv+A5MMWJyRjrFjhk/VByXbPq&#10;o2zClPoJxPUrHFNzrm9Pg9UvegpNOhxlfjApSJ/+Yt60pGDs+qbifNxIAc8zltd4UW1+vN+J9sT4&#10;JNpESm6Su6lybwre57ubOBVjfcch65Tlv8Sdp3ooK7bizY5BCuwyIkt505KCSeubpvK+UJowhpai&#10;/qj7WSFVfGIo5vrJfJrfOpEBbD3xCYesn5Rc36z6KJuYQbpNkWOoq/4I+1iZqKS+3T5Tmj/UR1JQ&#10;e/ojS+umJQXzrm8DVr/tbcCGa34gWxeiHLJuKIv1TZZnSv0EwjJbnnJMLUX9xd5vTJXqz2MfU88+&#10;zfdDorqXApmn1++83wTN6mf72dmQ53VDfYEUUNkWTZZnmtSzMGATNY6ppaj/VNunU5ZoqvmEpRda&#10;fMG5vFk5qL5pCs91KcRwjTPIypjsMmzCtjdl+dRcej8pSG9XMW8sUjDrfqaid4lW35TmTyVXv8pO&#10;WaKp5pWlG+bnZ2Wpfu8+pik816cQw+n0GPJ1l3ifp9Qn0WrXyqQgew2V8hxNg7xbmL025yFffx77&#10;LEX9xd6vJZswDfXK4gssoc+flYPqm/p8QaVyA5ZNrMo+fFkUmmzaNNRHUpA9LaW8WUlBto+xlD8t&#10;3YDVN1meqc8XhQRLrLFTlmiqeWXphvn5WTlVfdMUnvehEMPp9BjydRer/mLvN6ZK9Tv2sema0vnM&#10;0wBeZjZhLweT5deJN0Xw5kjFU8H6my/IG4kz7GMa5KkegW+A1R9VKNe+wTnH1FLUX+z9xtTo9a2Q&#10;SX2sTwG9zlo+bjwCY33HIes6aZKvD5SV6Yqn0GRVTL7qIFJglxFZypuWFGT1jaX8ATQVvUu0fUxp&#10;/lRy9ccpmKhUf9T9rJAqPiEUc/1kvngCEzDW7+CQOkPJdc2qj7KJGaTbdHIMzbu+acL6lmYa7DUo&#10;Pf2Yt7yZScFY9bd5qryJNvkn0XpUulsTyRaaEh+fPYq5vvOsODEbW6+ShEPWVyjfLJuW6C/xlKV1&#10;05KCWeubit4lWv3MV6Rpk8nVn65Aj0avb4VMiY9PDMW8Xy1/Ssb6jkPWDSXXNVvxY4rrJhxTpfrz&#10;2MfUs48Nmyb2NJA+/dnTNAspqNY3ltZNSwra9W3G8moef47Ln/c1z8w3yOnzZyXXNas+yiZMqR8g&#10;rtvDMfVkr28q7fNkvJ5S/RYtMNV8mfL9k/NUD28eyuvavn/qyFc/mFq/Td0u5ln1Pj+AFLjL0X0K&#10;eR00Fb1LtPqmNH8qufpVjqmlqL/Y+7VkE6aar7D4AlN2rZuUnfuYLN80qSfB2nBhejRpfbuMlse8&#10;Soejar5KCrLbVsqblhRk9VOW1k1AE3s3YfVNxXwJh8vVH1bAEk01X2HphnXlT8qp6psGeK5LoV+e&#10;ckx11H/qfBLtle/NL3IeN9M0731K9Z9S+1hgGuor9F+sNXatn5SD6pv6fEGlcik7ZGmmXk8DuAyb&#10;YN/Y2UlBeruKebOSgmwfY5Jvmsr7QmnCGCrVb9EC07ReWbphfn5Wlur37mPq8wV1lRtDS1F/sfeb&#10;QVYmKqlvT3/LU2iydFPNV0lB9nJr5eFNAbw5MKWngvmbEgk5f3ryTq4eBW2P+TS/5U0y3ij1pGZ5&#10;cXo0lfaZx35LUX+x9xtTo9e3QqbEu9dzZHYCM7Cnvn2ddXtTwVO9pnzFU6ZUG4EUNPWVpbxpSUFa&#10;3xKiV+lwVJ8vCgmWOGjBhCrVf1LtY4VU8YmhmOv7jUagf+JrHFKnRVPBc10KOV19VJo/hbhuD8fU&#10;yPWtjMmeBpuw22fK8qm59MlJQfYyKOVNSwpmrW8q+lhYUfLVypPxKfw70ewiTYmPN7WDlZs2FZP6&#10;uF0z/SWuXrK1Hg1IefVxfkRS4C6jzVL+tHQDVt9keaY+n4rnkWCJNY6ppag/0z5WwJT41hOvrJ7A&#10;FJxLfRN5rkshT1f8mOK6CcdUqf4M+9kyU+ZpALfJJuz2mSx/alKQPv3Z0zQGKZh2H1PZW6b6WFgB&#10;r/Oimp+QxQtRDlk/lFzXrPoom5hBuk0nx9STvX6qee839/pUkF9XFHP9tm++fxI13z+JGi8Laj4S&#10;9ah+i35+Vpbq83XgbCzPzi71U9AN2D4myzP1+aKQYIkpx9RS7jOmSvUXe7+WbMJU8xXyC7eHXesn&#10;ZbG+yfJMqR8gpNuyAcstzTTYa1C6HMxb3sykYNHrJzRxvoSsST0LAzZRTJhRpfqd+1iCqeYrLN6w&#10;Qt60HFTfNKkn+TI1jqmlqD9wv7E+ibZMuWTCNx3SK/miQeepYw+yFVY9HzyQewrYe2JdjVjlqFXE&#10;c594ecj6mucBEIF6pnruB5K6jAhSIqxRUCZ1VSJICSmjVyW27LOTogAxwGPqNSx6VoWxfoEIU6JL&#10;yephqb4xNh6QmJn4IS2uNQLquSUeSslJQomc55A6ZdGjU8pwQuQNJQcJqQk1D55Z8Qhr1KCT1CJ5&#10;sE1rUK+ngL0OsPfNxrrY1ajzRMCxtsxTFscyJZ57aeYzUnKVCIzIrxHoI+qkRNAiB+KZiaejSs0F&#10;yx5WPc+px6x5SdIGlbySw4RcPyFUoywuk8MKfX0jpGjqm1JfUFzr6BvUxy6V1rjGp+w9QTqhhabM&#10;60AnqUVKh0fjJVTWvFILt4hHjdK1iXU1+rpKRC1PIXt+wHPfeD04v+/QtS36ZnvGnLZP98g8P+hQ&#10;Fr2Ypl5KTPaRHxX21RdIPlOUe+kyIqgRUkavSmzbk2Fvg56+QTUOUWltqUFFmjEl3i66iwiN6FKy&#10;BnLC+vIawYDzsRV8zHWeWpWa2yL3Rq5S9zyQEHWMPNxD6quUxDaxzhHXEj1DGL029JmngH0XfSvl&#10;dDSo5anjWMneteg1B8ooKJO6XiIwIkwpUOq95Ej6lqdFGREYkd9DEXmlSL0kMTOPEJ0nupSxQRXv&#10;6mbetzhXYLFBzvMQ6DziGqGUPFkhhz2cuL4p9+0l9pw0TYdFNS9hmRp0klokDyaUcBg1mKh+SgmV&#10;8ro1P4aefL8TDWc75TuPIks01bwSt2ex33nu3c+Ue7xEMCoqeKqHsryMyNvwnMjvMhUp6LsczkvX&#10;TUsKJq1vGuTdQqs/F7l9Mo6pmevbQlPi4xNBMdc375idwAwcpb6p4LkuhZye+HmI90k4puZc354G&#10;q1/0FJp0OMr8YFKQPv3FvGlJQVY/ZWldlRZVfCysgC/mT8niBSiHrB9ERayf+DHFdRPOQ6V95rHf&#10;UtRf7P1mkhVSxdcvxVw/mU/y5fshTqRm3x9N4Kn+/D/5RrvRdk19293yzE9BCpr6ZZo4X0LWpJ6F&#10;AZsoJsyoUv157GOa9z6l+ou6jwWmmh/I4guskDctS/XjtPoomzClfoC4bsIJZMtMmacBnLZNFH1j&#10;q/UGk4Lq7RuDFExa3zR0nkWB1beJ6FXp+qnk6pcL2oSp5iss3rCEXesnZbG+yfJMfb4gTFtaynlo&#10;gn2e2r8TbUz5uotVf7H3G1Ol+q19bMA0pS998S7aHxKFvBZNfd6pVKYjvSZbZso8DeAybII9z4gs&#10;f2pSkN6ujKV105KCSeubBnm30OrXlK6fSm6/6QraQlPiSzcs23AGlupPvJ9pgOe6FPJy9WOK61Y4&#10;D817n1L9RdzHni6TTZuG+kgKspdZKW8w7U0J9VRQ3owgTwONd+T8kdhsFOvbmVlevzfJeCOpG4d1&#10;n8yPKa6bcEzNu76ptM+T8XpK9Ufdzwqp+PVFPtb3G43AWL/AIesT2tdh25vIU12Ul2n1PAc1+eXq&#10;A0hBdjmlvGlJQVY/ZWmdo2mQdwut/qhy9ascU3OvTwX5RlHM9QueA1OcmIyxboFD1g8l1zWrPsom&#10;TKmfQFy/wjE15/r2NFj9oqfQpMNR5geTgvTpL+ZNSwrGrm8qzseNFPA8Y3mNF9XmK3QXss2J/1x+&#10;J5q7qXIvCt7npzdtUsb6jkPWKct/iTtP9VBWbMWbHYMU2GVElvKmJQWT1jdN5X2hNGEMLUX9Ufez&#10;Qqr4xFDM9ZP5NL91IgPYeuITDlk/Kbm+WfVRNjGDdJsix1BX/RH2sTJRSX27faY0f6iPpKD29EeW&#10;1k1LCuZd3wasftvbgA3X/EC2LkQ5ZN1QFuubLM+U+gmEZbY85ZhaivqLvd+YKtWfxz6mnn2a74dE&#10;dS8FMk+v33m/CZrVz/azsyHP64b6Aimgsi2aLM80qWdhwCZqHFNLUf+ptk+nLNFU8wlLL7T4gnN5&#10;s3JQfdMUnutSiOEaZ5CVMdll2IRtb8ryqbn0flKQ3q5i3likYNb9TEXvEq2+Kc2fSq5+lZ2yRFPN&#10;K0s3zM/PylL93n1MU3iuTyGG0+kx5Os+wfd56vxONH6x0LcakTwoHpQkzESPuZbXQyLzEBFpytRz&#10;nZTISsnHMMqDDiU/UEcJyVyH575C6jIiqBFhSkGZ1PUSgRFhSkGVJvZuMnptsg8C5zkAJWyMqTVJ&#10;GECERnQpWQM5qD4P1H1Xi7kFcoN1HmI6L0naoILnMKeUUk+UYe5zj3ylqPGRHCREnRoJ6ITqEWrf&#10;9o4aFEktkgcrlLCbFCD29a1hgqGs+q5GXRfRcWwtyUHEsba613tJi9gr2cuAEHl9BGqkpIwIasQ6&#10;GWg8r5S+16MOIk8UMuoYWPaQeibkPA8lxLoaoZQ8WSGHPeytb+rzJBvyLDWoxi51rS00QDpHp3Qo&#10;88la9q7xcCc50r7gdYMi8UgpXZvI72OpvhGPjvqYY498dxS95vr6nU1zW3QH13CHPOjQ3MYL+YE5&#10;Ja9PiaSh5EdCLq5EXh+5BwteHsrUKxEYESY0JbbsbZAYvW9QH7tUWtPVoJQtpYPq45qCR2xEVyOr&#10;h+nNTutPtY816rkuNa1f9K7JawRzznNfI+Q8D4DOo05KQpVYV6Mklon1KXk6IfIdrRU9Bex5QL02&#10;dDbXya5GXUbXMNjylqNk7xrU8tT1EoERYUpBhXIPJEKnnrroEcAzzStpIiNQI9YlZHmPAF4GxFMX&#10;PUvznS+SF1GTxcLYeEDiLnY1gNnhERuhlLKomxxW2Fe/dx8T+daU+thyD0gntNBU9RoUT5VaJA9W&#10;KGE3NajWN/JkhRKWqYWt/hh6avxOtIlkC02Jx+3gd4Ip5vrOs+LEbIx1CxyyvkJ8mcCJ9P+cxmn1&#10;PCey1aZy1Q5SULuMyNK6aUnBrPVNRe8SrX7mK9K0yeTqT1egR6PXt0KmxMcnhmLer5Y/JWN9xyHr&#10;hpLrmq34McV1E46pUv157GPq2ceGTRN7Gkif/uxpmoUUVOsbS+umJQXt+jZjeTWPP8flz/uaZ+Yb&#10;5PT5s5LrmlUfZROm1A8Q1+3hmHqy1zeV9nkyXk+pfosWmGq+TPn+yXmqh0+gyevavn/qyFc/mFq/&#10;Td0u5ln1Pj+AFLjL0X0KeR00Fb1LtPqmNH8qufpVjqmlqL/Y+7VkE6aar7D4AlN2rZuUnfuYLN80&#10;qSfB2nBhejRpfbuMlse8Soejar5KCrLbVsqblhRk9VOW1k1AE3s3YfVNxXwJh8vVH1bAEk01X2Hp&#10;hnXlT8qp6psGeK5LoV+eckzNUP+p9TvRxtQMN3WQSvWfUvtYYBrqK/RfrDV2rZ+Ug+qb+nxBpXIp&#10;O2Rppl5PA7gMm2Df2NlJQXq7inmzkoJsH2OSb5rK+0Jpwhgq1W/RAtO0Xlm6YX5+Vpbq9+5j6vMF&#10;dZUbQ0tRf7H3m0FWJiqpb09/y1NosnRTzVdJQfZya+XhTQG8OTClp4L5mxIJOX968k6uHgVtj/k0&#10;v+VNMt4o9aRmeXF6NJX2mcd+S1F/sfcbU6PXt0KmxLvXc2R2AjOwp759nXV7U8FTvaZ8xVOmVBuB&#10;FDT1laW8aUlBWt8SolfpcFSfLwoJljhowYQq1X9S7WOFVPGJoZjr+41GoH/iaxxSp0VTwXNdCjld&#10;fVSaP4W4bg/H1Mj1rYzJngabsNtnyvKpufTJSUH2MijlTUsKZq1vKvpYWFHy1cpTsHUhSp1/Cv1O&#10;NLyJhotSlS66chNGYVIft2Omv8TVS7bWowEprz7Oj0gK3GW0Wcqflm7A6pssz9TnU/E8EiyxxjG1&#10;FPVn2scKmBLfeuKV1ROYgnOpbyLPdSnk6YofU1w34Zgq1Z9hP1tmyjwN4DbZhN0+k+VPTQrSpz97&#10;msYgBdPuYyp7y1QfCyvgdV5U8xOyeCHKIeuHkuuaVR9lEzNIt+nkmHqy10817/3mXp8K8uuKYq7f&#10;9s33T6Lm+ydR42VBzUeiHtVv0c/PylJ9vg6cjeXZ2aV+CroB28dkeaY+XxQSLDHlmFrKfcZUqf5i&#10;79eSTZhqvkJ+4fawa/2kLNY3WZ4p9QOEdFs2YLmlmQZ7DUqXg3nLm5kULHr9hCbOl5A1qWdhwCaK&#10;CTOqVL9zH0sw1XyFxRtWyJuWg+qbJvUkX6bGMbUU9Ufa7yn0O9GkwzcvTLbCqueDB3JPAXtPrKsR&#10;qxy1injuEy8PWV/zPAAiUM9Uz/1AUpcRQUqENQrKpK5KBCkhZfSqxJZ9dlIUIAZ4TL2GRc+qMNYv&#10;ECG46Ypw5MrVYdnKi8J6DHKKI6uHnftY4wGJmYkf0uJaI6CeW+KhlJwklMh5DqlTFj06pQwnRN5Q&#10;cpCQmlDz4JkVj7BGDTpJLZIH27QG9XoK2OsAe99srItdjTpPBBxryzxlcSxT4rmXZj4jJVeJwIj8&#10;GoE+ok5KBC1yIJ6ZeDqq1Fyw7GHV85x6zJqXJG1QySs5TMj1E0I1yuIyOazQ1zdCiqa+KfUFxbWO&#10;vkF97FJpjWt8yt4TpBNaaMq8DnSSWqR0eDReQmXNK7Vwi3jUKF2bWFejr6tE1PIUsucHPPeN14Pz&#10;+w5d26JvtmfMaft0j8zzgw5l0Ytp6qXEZB/5UWFffYHkM0W5ly4jghohZfSqxLY9GfY26OkbVOMQ&#10;ldaWGlSkGVPi7aK7iNCILiVrICesL68RDDgfW8HHXOepVam5LXJv5Cp1zwMJUcfIwz2kvkpJbBPr&#10;HHEt0TOE0WtDn3kK2HfRt1JOR4NanjqOlexdi15zoIyCMqnrJQIjwpQCpd5LjqRveVqUEYER+T0U&#10;kVeK1EsSM/MI0XmiSxkbVPGubuZ9i3MFFhvkPA+BziOuEUrJkxVy2MOJ65ty315iz0nTdFhU8xKW&#10;qUEnqUXyYEIJh1GDieqnlFApr9voqRB7HbA/u8yPoSV/Ew3/9w/vyEbiUFa9HjTQOtgjjSlj7BHH&#10;Zl6p59AiHyV+NZyx30XhSngaWAj3hAtOWB2O/NN71Os46hhp3ZVvXR2W7ecbajTzvK5Fa3RQwDFT&#10;jNRGK/iYK2TvGtQidVUiSImwj4IyKWmB38RaEy7YpB4T1ISJp0DovLgyXXLmEVK38dMhrN10Wdj6&#10;FyvDhttpUBLDpvevCcve/lUY9l3c+IFzKPcGsjruGZvzMACTzuH9tP4d2Evnai2udexqpTXc6LV7&#10;0DnhAlwv/NUXh2UnrQ+bOIfmDj49nHG13iO3VqCeGqww9Y4y63hvuOBkqv858pLYJtbVSMiIdTVK&#10;YkKKvKcm1HXwTPGYY4/YNSjzFLDXAfZdzXJuXx+eexieDx2rNeralGtoWuLpuPKdp4flh1N75w3s&#10;adg18wlRp0h67l5NtY44g1rCV68PG7H+TroWP+72lR2kZ691W+QETwrMY51MNJ5XNrzyXbTnc7Qd&#10;6XlxuBJ1kGe888rwXJo74xpysW4P6aiSctrElHpm4iGm85LEh8iRwwq5bkKoRlncTQ4T0vqNHzon&#10;LP8t+vOKPeZADVLfpZjr6BqX8J4gHXhD+MXn0dfMHepJNmVa+LuLw/LnnRFWHEXPPbwmNLwhnHHU&#10;GeEX/w4GHh0/lAUvodK8Ugu3iEeN0rWJdTX6usyvhl88GuffjHNpV5/HxJR916G5LXa1NLfvqK2J&#10;pHNEbM2uMeak19D2EEeoA69sedRRZh7rUyKpRn4k5GIVYp2g8dyDqXekrkoERoQ9NCU21mMRo9fG&#10;69MGtWjGlPi+kwMRGtHVyOphX/2E8hzyQONjK/iY6zy1KjW3SO57iDopsT4l8ouE1Gvf8jyQEOsc&#10;sUf0DGH0fPBA7ilg30XqIrEqIzXvYyt4Cjj27GppLtfpaNR5osu8azyEWJl7uQaJpOc585SUkScr&#10;pKyMQI1YVyOClFiXkldIX/LcsJ6tzjtvDc9v9MhSZl6bVEhasobZ1UprWg1ynofA1DtybSXUR1lc&#10;pKRQp2SPTpl5ggwKNVIWfJOKPvFKapE8WKGE3dSgWj8lIaOESrmm6Gkhex1gT7H5MfSE+Nc5Ww1H&#10;H/2R5aQ1a15p5+DJhxJ5dNz2p2vCwr5/FC5rje8Z3n7VOeHo3z83nLeRPNZj3JPzQzjity4MW+68&#10;jNs3f2tTOGW/i8IVcd4R6xAz1cfGg43f+MlwJNexMeriWiF713h9jQioE1Y8BcIOr8Z4xdtWhyP/&#10;7HvN+AGnhBs3nRvefoB6TNQY6zsCRuQRNv45PT94UwtJGMC4MvWrDtoYTl25OiycG8JpB2CeJ6Se&#10;JOdNcxoSzA9pmsu7sIfUuybPITWlPOdNM1+lrm2RexBh2/O68LzwV7euC5e+jEZ5GqSAmXhZJOtb&#10;3lFmhTLBLnrkdRB7Rc8QRs8HD3Aee0kQj7wWpaHz3upyzEx8qVGXcZKGAzzg5PC1m/E1oHvG+nYO&#10;jhQM5ucvCqd+/fRw602Xhsf/6CiqgYPGjcjrIwUN9whv//i68PgGqrdhTXhj2Dus/TRiah8/Oayi&#10;Vbd9ZmN4E48h7+zwxo+vDad/XuqhCB9M9VJ4GHVti1xJSWMnvYf2vpHa1/84rD0khDdepP7GN4eT&#10;rI7yyovXhQ20ulUv5e1XhOceeVFYb56OSBrLiLxIpHZ4iOm8JPHBYY1cp4dQjZyk5DAnp6JTRs8y&#10;L47nmewaj9CoQYvUBpPgabLQ7qHghnDGWzaFtZ+4NGy+4dfDSTxOE3hEPi9cesOl4a9elIxLVybq&#10;GCkfUbMveeRZnT6PA2NM9fHQfBzMkqc/q7/yV3z+PJa2mNtBf5RyJmnp2vQo5XQ2vWZrpXvQOtRr&#10;jjzghfzAnLLX634tIsnIj4S8eCBRR9B47kEkqe8ighoRdlINSaxNOo+AyFMdXhfkZCl5UYUI+4jO&#10;0e6RduJjox7rEDPVx9b4KnVti9wrkZcSeUOJOjWiR14fqXWRGx3sdU3jCXpwhGGm88gbSqxKyYcS&#10;eX2krspSfcx5Hxsdcc75SVpc6+gbDQrLHgHH2hovpEi8sugZbdo+7GVgGFEvJWBEHiKmeiQy+zwP&#10;5ORKCZGvxJj3rXqutTyylZnXhsPmWpyklWq4xkNurujRKTNP6CX1kTLRJvKGkpARofach0gShNSE&#10;qS+QkBJz7BGnpEnLiZ5i9szGS0vmcaTkKSXyUyKvwLG09J9EQ+N3C/EOob1rmPjWYV5JQUasqzHW&#10;d+SjQgo2/emacND/OD7c9sUzwhFunLMWjgqnv+6ucMmn8Gk0rKIhngPVc9/4A//DOWHtYZvCTfgk&#10;FinOa5cRQY0IUwrKpK5KBNQJ1VMQ65pnxyncp16g425x9AjglS0Pk5JVoSxq5OoVie6E3whbNl4W&#10;tnzmlLBKJrVB3rvG+3gSzPtWzG0odwEN8l6avEaoKdm7JsPNOKzQeXacmHgOuVOHJejbRB0jD1eI&#10;/D5yIC56rK9RICvMa0Pf9kQK2OsA+0pDIqPGIY26jL7VciLb15B5SspIgRGd98jy3Hjb7SE8Z+9w&#10;II9AQp5nq15Z9DIgpNGUmhD9gb98Znj7/uRhw9Hh9FeHcMNt94qnJJ5hqsfCGpGdkldWiHWeOsMe&#10;6z3vvDKs2XBseOMhmoVxzW08VCLNgzyUkOtXCKXkyQo5rHBwfVOHtzAhl3AtehWH5jGvoclNCTVo&#10;kVqVhIwSthTHtTDjjrvDDWFlOGJ/P07EwyhdN7GuRqqDyNfn0lY/9TiU0cej4LEeB7PifYtzBQ45&#10;Smu7WpqbHFDL84MOzeUH1xJmHutTIqmP/KiQiyuR30fuwYKXh1I9BmpEmNCUWPE2SKx636A+tpQM&#10;xpMTsEdcI7qUrApj/QIRpkRXI/fCtrdGPdenpvuwj63x8txVyH2FWJ8S62rEupTcVwgwOzx1GQlG&#10;5LY8HzyQewrY84B6rKsRWSn58LRGBwUcMys+NozYXAe7GnUZXcNgy1uOkr1rUMtTkrDDI4DXiYxA&#10;H1GnRgQ1Yn1KoEasQ8QUbw3IvOaCeL7Ya5MKlWa5JfrWlwt2NYDpPOLYzCuhlDxZpqRQpyx6dEoZ&#10;5r7lZaRGRNK7peiF1IQFT2DvKWGZGrRIrUpClRLGBmWkQjyvA+wpjvXN8xzYeJ7no4NYn5KCEsfS&#10;0n8SjTu8a8hvD7p3EZ3XQyLzEBFpytQX34VEVko+6lz562vDlqtPoW/P4XScQp6lx0mnHBc2/I8v&#10;h9swiHkZ5vrsuff+rnD9zW78sxfxj3ku6I97LrwVn6jSeerwKbhmXj55FmjNws/hUxXXhlMwTmuk&#10;/D3hvJeT35/yqS3bf004T9+s42mse/kVYSPI85QHT5M8D269J5xPNXj+AD0fTCHhKlr3iivC+W+j&#10;cZo74yosofxXiEf+sgPwu8aa8VMvD2HDH5xF82vC+RsxcUM4g2J8ei989k/CMqrH+9sJ4H68UsbY&#10;O+ETZ8v495mhyadF1r99dTjoD+8K4fJzeRznFLZ+L5z/Sor/XH//me4Rrqb94FdJjSPf/z2u2+zj&#10;SeeJPG1Hvv8eGtZ5BZ+P5eCTcJjgHJDWH6hzxCP/nNbzQl1MXP8OmeN5nEtcS+d/YjO37MA/kU/G&#10;8PT1VJfu5VV0bQedLvMH6TwLpPUnYZzmD6LaH6D7E2V5JA6Rix/nlNc136OT1of1+PHWg2X9srPl&#10;U36cjqTP0XN0MI1j/uQrwnr8eOvZ12tlzQNlAbvo8eO8tO7ID3xPPF3P6aiDeoeg3vpwG6dTPvY5&#10;hc7lL6j+ITq/hl7rmEeKUQMm1iDPGvJ5nxDWn4N975F11IHr19DYX+C5gafX7Km05lBt5+hrH52e&#10;y/lUA3NnfGR9OPJQvAZpHgng7Tqmi27DeaPOYVhjXxdoN4TTDzsnnH+7ec1FHjfNRU0izhvjyzF3&#10;Kt0fjOuczzl4LT3Pf7s2LDv89HD652mQZvDpNHg0/Jjnsnfi/uHANN37w+k8/kJylp9Dz6EWZSIv&#10;oS5sxgHjHVeENR8/Nqz95T3Eo05K+vMFPyK6jH/8E8SPtWKcE4gU4Jwx/xya//krwpWX0GvxXfL1&#10;JZWkz71GvJ8S9fD19B/XhaPe+obwfMviDSUn+msuDstPwp+rXwqnHkn7vxt70tfbkfT1dgdyZW34&#10;POW9Rv9MoXUbLzknLH/X9fKjpVh35MXhSox/kMbhn3tGeO4lyZ8111zE48ufK/PL3319Ux/36LX0&#10;GrtkfXgu5l+DH53V8ddoPsZ/U74uWXTPlr92fbjgN2nuX+BHVnU8Cp7+TKI5zKM994Pyupd9C3MY&#10;b5XBeVHtL1AYx2nsNB3zuoPO/afkxypjLn6MGWNWF/f7p2g/bvQ6xI9qWi6u9XU0/jxpz/3Q3TrR&#10;KJ7CF6jOqy6T5w35v4Xnja4HP/75IfkRT4zh6xs17fyxnn9U9SjdR38MNJ6CRtJTvaOo3hfoGpBP&#10;7bkfwnOKcfG8HnXxnPBD547W+TfQa4br0STOmfwF/0nmcU5xHPloNH/lf6Xz+0/65xC9ji94A3K1&#10;Pn589Q305yNykP98apTbnDcOOgeMa3vuf8WnwmX+Nqz7bfr7nGoufz7uP83QuVcbjpTugFqeH3Ro&#10;buOF/MCcktenRNJQ8iMhF1cir4/cgwUvD2XqlQiMCBOaElv2NkiM3jeoj10qrelqUMqW0kH1cU3B&#10;Izaiq5HVw/Rmp/Wn2sca9VyXmtYvetfkNYI557mvEXKeB0DnUScloUqsq1ESy8T6lDydEPmO1oqe&#10;AvY8oF4bOpvrZFejLqNrGGx5y1Gydw1qeep6icCIMKWgQrkHEqFTT130COCZ5pU0kRGoEesSsrxH&#10;AC8D4qmLnqX5zhfJi6jJYmFsPCBxF7sawOzwiI1QSlnUTQ4r7Kvfu4+JfGtKfWy5B6QTWmiqeg2K&#10;p0otkgcrlLCbGlTrG3myQgnL1MJN/dwjNj+Gnhy/E00PGmgd7N0a8ZqFcW4o47zuyUfq+dD1FULs&#10;KYw8dFU44uZN4SbUged6jryq8Zv+bF247LDjw+tWkscbRm/aFM77+8vC1js/TO3CcN7XzuU3XJC9&#10;cPsV4dQ/WBmuuFPmt1xynOzx8jPD1r/HJ+OOk7n3HkXjePPrrLDmyHPC1jtojNqWS1aGNS/S38HG&#10;J0Ht5nXhoCuOk3lqVxxJ/m34PUaYp//IeMVZ4ZLXXSjzt9P53HguvzGFfVm0/vpTpP6lJ9D4pi+H&#10;65F/u+Yfdm1Yw+e/Z3jHZ6j+aSEc8ZuYXxvesaqpw3z5z4bVN18TLsfvhuLxe8MFa68Nq9ecEg6U&#10;E5LzQrSJ7sUf0r3YRPvw7zQ7jhedcsFl4Zvv3ieE087hcZwTxrHusstD+CTyPyP11l+xIH6jrN/w&#10;h38d1rf2sd2+Gs5YdW4IfyG5WzaeE47+w3PpPzJ0Hvibc8OpC7Qnz18Y1tJ9OvID9/LeYYHWH0jr&#10;P6Drb6P176H19jvJoL9ZGy47GXPUPkDn8p61Wp/aHdeF60+7UOZuo9qHfimsibWRc1dYcx5d2zeb&#10;+VPPtt+xdm84/6S3hkuwHvPU1tJzhh9FlnlrgIuJbOG/sS6swbV9c13Y8rnTwxEfWyu/0wzTn7s4&#10;LPs1uo+ofSvN/2kIa/4Ib9I19zDS6rHI039YH3nCunD0+9eFG3/1mTL/+S+FBfJbbqV6t6wJq2nv&#10;//w5pGsdnAsdW26h+avkXH4R86gHgLrPAt58+fe3h7VXUT3k3/LesPbra8Nz//IernfyiceGDR+7&#10;LvD7yqhP/1G/5mPHhrW/sid5eu2dSvftNe8NW2jPLd+QtWfQXnYF4RZ67Z+IuXXh0n99THgT3ffL&#10;Ps+lOAk/LhjO+YVwMsUb//KccPDHjg/fRC26/9885/Zw6jnydWYNAjf9heZSHueu0VyaXPic/Ihm&#10;nHv73jKOhvXKk8/FOvo6+Hm6VzetC+teQuN4s+fX6X58htbS2Jab7H7IJ8XkzyR6Ld1ynMyfe7TW&#10;lnuaEauU5vl3Q76a/iMcb3r9Br0uNpwZTuZxOTnQ/uzje/zzbw1rjqBz5B//pD0vPiCsOfHicKUk&#10;hAW8sXImvbYx/3Wa/5MFeq3bGyiowxW5z71GvJ+S2sYPnsd7Xnq8y6LxjMefGbZcSa+xcGz45I20&#10;/x/S/UAda6jHJGte14dPnBfW4bVB6z75avp6fO4Z4VWBvoZQ50/odXf+X8sbSsjFNf4GPS/rLw2P&#10;f43mv0bPy03nhed+CG9qoS4nhg9/gspi/mMnhwPxZ+NpbwuX/Px7KR/raM2G88IZX9BkgL6GvvJK&#10;yv/fl4ZLX6LjVox45W+eF254O62n+cf/N62nP49lvxvCGf+C/kD5LxjH+rPDURecFy64E9O+zp7h&#10;ta/eO3z4Mzc041/4a/rqXB1+98WWp9r/heFNB38prMMbVjp15fvpT6G3vyGcBI83gN5Cz/M/0Z5o&#10;/2VlOOdt68NGzsWbXXStr/pjmfvqpWEtXduHMeUUd3zxm8Pjn1gtzxvlPv77R+nE3fTaPpbXY6x1&#10;KdQ2/Vf6uvvE8eHWG2SPW9+2KZz6n/TvQk6RyDzX+y/0nCCf9gvvfXtYftSXwunwN/xxWEvXu+b/&#10;0U+l4/GFL4VwIc1dj/mzwxtv/XD4bbofVjeQ/8rLZf7SFyP/T8Pyt9I9QT7aBfTaf2/z5qG81jiy&#10;Bz/n59AzwPl/S/fgivPkd6bx46vhF59Pz+t7ae4raPS8Xnhe+OM7eaWsv+ILYeECzJ0b3oFPlNIe&#10;1YYjZddRW+PpWzqXEefsj8TzNSfEOiUNtT3WwyvZ8yHMPD96yMWVWJeRIflMUdHLo00ENSJMKSiT&#10;upTWrG7LQ8roVWKTwZgsyE+KAsRGdH1kVRjrOyKsEV1Klqc16rkuNWbFuybPIebavkXuK9S1LWJd&#10;jViXknsj5DwPgKkHCuTpCrFO+6qngD0PqMd6TnSebYWxFTwFHDPVx5Z6ajHXsatR18tS0zko866h&#10;b3lK4pi66HVSaF5JExmBGrGujwiMNNpLoEZK4oipHguZ4q3xuOaC0WvDkflkTZG+lXI6G0SMawoe&#10;cY1QSp6skMOEpbpKINY1rz1Y9iQOyOuAUD01oebDd1HCMjVokVqVhIwSlqmFFUWP2PwYenL8TjR/&#10;lHJaLa2ZeNsz1nCex8jXiC6es+MBe4ej6T/Lv77Rjce6RGobfv+ssLDvG/nTZAf+D/qP5c/KJ9uu&#10;+OS14YjfOod/Pxiyt27dM7z9nc0n21CPvtWn2lIvnHBUOImAkD2JY3Djl8MlNx8XPvle/C4kGQsv&#10;+4Ww9rBrw7rPqkfyYfQf5H9MOZy0NZx0Fv1H4+XXyifcqMZfUo21/35PmQ97hLefc1y47Ar9hAqq&#10;0PrfPUHPjbqtK08Jl/6affJkj/Da1+0TNtz0rbhfpOXzAIfUPS+sPg0/DqufStok+6+2+rRa0o10&#10;L/AOCOrQvTgZlAmk8Lg1YPWak8Mq50++4M28BslbX3Ys/affprBhk3rUkCIhXPXFcNmhdJ0vVU/n&#10;+bvvDnyeUp+GX7sm3Pire6jfI7xjDf2H8ke/HDbC6/rfeRnmkEzr30XrP41PLsCTaP1fWf2XviGs&#10;PfSu8JVbJH/r/ieHS6k2P8e4p6fRPb2Z7il7nOs+Ye2fnSyfjsTvrTr72BBuvCvcBn87vQ6+cWxY&#10;a+tp7KS1+M9chLYe4wjFi2iUQ+ro3D/5K1hPls5l7WtCuP6b8nvt1q+n1+w73yD3HukHnBw+8c59&#10;eJ2tb1EM8fpw+svWhaP+fF34q5fIOKa2vuTNjQ9HhdXY6zZ8CgaeROfyCbzJhXrxXPBpMl1vdahb&#10;f+WXwhHnrAlv39/G6evp7fS8/M118vX00uPCG78hb9pi/rbPXhM2vOY4+f1J9Nrj+0Z7cT38zsO3&#10;HRsu+5R8ko3P5ZDV4XfoXNlT7df+/N7hsit1fusNYd3H9g5vOgHr7wmX/81d4Y1vPyms1LUrf3l1&#10;eOPfXqufRsMBgZT7MeTS80mFUGvlL79RcuGRdsvGsAF1yK98yVExD7MprSoivh9r6H7sJ55/xxnu&#10;x8fw5ws8xum19ObnyXr42AoeVRDjMOLPiI/Tf4Tj96T9l63h1CNOD6d/TmY41zV+bd5ybPjke7Cf&#10;zh9Pr/1DvhTW0RrssP5TdM5nv4F/nxnvuN9J4RNn780x56dEnlFWtMdvvyK86rwDwif/8HlSg2X5&#10;CZHvchqvDZ7z3Dw84ledHS59sfiTXkFfj4FeS7+kX4PHHxveiD9r+Jfibw1Xfpqu8R1n0/Minr+G&#10;z6Ln5W+vkz8/tOQb32J/ftFD793af4c/czAvaz786etRRMYOxptZCOBlHXdKYMMt31K/RzjxxfR1&#10;hbxrvhQ+TGt/58VIQ/5R4XffvjVccrV8HYpk/aqXHh+O+MSX+JN28Fd+hq7l1cfw78ezVOEe4TWv&#10;2pvOT74+8MncdZ+gr4+XyNcX34O3vT7+fRZe9IZwbrgm/A2+Nu+4Llxy67HhXL1WTJ/0e2fTPRTJ&#10;Pc/JQj48D+1Nf5fh7zrxMY89fd194u7wxv9of47S192/pa/RT34pfqoX+Yia+nuHcy+Qr9Ow7zHh&#10;lw4O4Yi3viGcyPX2DK85de+w4Rt3yToMvfjX5feX4aB7uvqUEG7YJJ8E44oHv5HuOeZkZP1n6Z6c&#10;9Xqux2P7nhQ+fhZe+3ounMeuianGx/+tvM7wtXIu9tiIv0/J/x2eV9rj55BLB/099jtn0d9Dn3Pn&#10;cMrq8LZ9MTegcY2E/ijlTNLStSlxT1tjBY+4QkppexJ7JXs+hPKgQ8kPMcOIOhkZlIIkfijVY4CZ&#10;+gGkQOg8O07hwYwIHHmi5mGU0bPIM9R7IlTaNVW9DGKg7DVu7mXBUxtMKdom90rkpUTeUKJOF6lR&#10;0CIf3mujrt8nNbIDaUznEcdmvkKcVY04kFcj8oaycx/EIB3MxMfW56nFtUYc6nlMPc+pRzwpcRA5&#10;8h7zVpenC54Cq2O+Sq7LA43nStJzHiKmeiQyU18gVneRGo5OUuuiNfa6BoxeGw6b43zzk7RSDdfy&#10;cwDUU6v5KgkZUdcoE20ibygJGVHHKBNtUhMO8AImj6fe5fBQyVveEOJIiTpG5KVE3gCOpSfQ70Rz&#10;5KNCCjJiXY2+LgatjjLz8pD1qbf1PJB4pnru28Q/LLBV/2GBrVedElbRID7BseHGEI4+CJ+C0Xzw&#10;kJX6yTbyq04JX//748MlL1rNP3rpPxEWKQgLt9J/pB22MjzHPHd7huccKW86iG8WcUjdwqp9wtES&#10;hoAa4dpwavzRzNPDsl++NoQb76b/BIR0PZEjrbf+7ZSH/JWnh4P+QD6VxIr7Ub4siFNaIJx81ukh&#10;XE7/8Uh+46evCeHdv8CfZBE5rjwl3HgN3YvjaZ9Vp8uPbaKoT2VvTQd5Y/X4cTtai/XLVq1NPp0F&#10;Scy/W+ob68JBB2ouET8yuuHmu2laa9k6q3/IKv6defAbvynrD8Z6bQe9R9fLYqa8ZqyGgjqMrz/7&#10;9LCcfxzz9HAwreV8TWrRxjki4TnEpyMxLolKDt06DrWDmnqCxPM8vWa/rq9Z9jau5CChTIbL/v3a&#10;cMM73xvWvUyHtD4+QXnBKXSdh9D1Ujv1Y5gU6dKGbkDW+tacWxxDzsF0L76xkb+eFsJR4ffOof+I&#10;/Cy+Hu4Jf0N7rT3zKMn75kb5cbBD6Tzwo5Pgr38phK/Ta19roWizXwgH/srpYfXfXiuf9Pz8teHD&#10;P396eMdK5N4Vrr8lhA//+hlSi9va8OFwe9iAT13ywQVdLuUcTvn8Y5fnSe4dNP/SM/nTfqfy+DsD&#10;/nVCXi8nREe7ngie7scGuh8H4s8XnQcPovtxi/754sclIPJE7mG5N18g/tGQi48NH37vlfTnBXmu&#10;63gbvTbp6+RwZFvdhWeGI+gL54aN95K/l8/5qFXPlHrcC7npGq5nXpvUg7y/IZxx0mXhqIvODCfH&#10;eQixy7fGQ2685FHHxs2zdTyQ/gzn6+QB7hvSNd4k19iqcyA9L/S1i080s49N/Ub82UyvT/cjl8v/&#10;I70+N9zNPyJYFNY5nvwHl4ZPhvPkxydfi3+dV+Y2Um18oumQ+KOVZ4SDL7g7bLiF/tyxGiQO8Ub2&#10;q+QTZgt0f9d9Am/s4c8D8pprPPCX5E2pT8HjDZ1Xreb/YcRfq3QPNvzx2+Vf08SPUj7vbeGcW+8O&#10;X6GLWcC1Hkz3UDfXclH2XKdkUci+NSSeqSP4NO/1t9LX3Vn41zx/kX/ccsVR+Lqj5+Bbkoc6iHx9&#10;Ls0d/d1KT/BRq/DnDTw/lHj9gfeGP37DL4YVR6OdEV51hSTI4WJKRu5NN+trHz42TtQcHOzUa9w6&#10;mrFN/Lx+OBzy07T/86kRD7mQnle6z02u1tZ6cZ+C51x3ZJ4fdCj5gfVK85FYnxKTNfKjh331BZLP&#10;FOVeuowIaoSU0asSK96tib6rQTWyWoaUeDspT4Qp0dXIqrCnvj030UuHgcbHVvBcl0aZFU8tEuv6&#10;yH2FlJMR62rEupTcGyHneQBsPM/Gceqpk2nMqOfpiuejQgoyYl2NXDZhbAVPAcclllopt6NBHFPH&#10;XtnyrkWvOVBGgVKuSSJ06qmLHkGNlJURqBHr+ojASKN9tMY29ZxEjRi9NplqvA7k7Gq1NZ6+deUW&#10;G+Q8D4HOI64RSsmTQomc55A6JXt0yswTMlLfJiLpM68DQvXUImW4mxKWqUGL1KokpLQGZZ4WsteB&#10;oqc4Ekcfsa5GSspIQZU4lGPpCfE70fjdQTZC9PI+YcFTwN4T62rEKketIp77xMtD1pe8xjxu9Rgr&#10;w+H4lx7huR/CPcMR+gYXBnkcRHAY1QPh8R+m/KOX9F//b1odTv8sEjUPFISt+I+OmzeFr5vXDsQb&#10;C+ZZGEcMbqT/mEAIjxr4pBr/aKZrn8En59qyUuvftjqsOfxCydu0LnzzN/GpJJU7SQkR8IiSugNe&#10;GN4UrgmXb7wnXH45XeIr8R9kraSGB5wcbuQfx1wTwq/gTUWbJyHEJp7ojPhdXMdvDGv5xy/XUTtH&#10;Pp3F4qTIVQfSf+m99pyw5TbkUb7x/OdRitWEEMNQuwX/kYsQ/wIo1q+Rdb5hvd/L1jIlRIzflbbm&#10;sPfKj1NS++a75JNerJirjPU0wnP4DbwhRK9YHqBu0938HEuCy0fo6kiknsZbPs7razb6rWHDzXiT&#10;r9mvRV20+s/XhKP+6K3ud5Jh/T3h/JPfGr7yDrrOW9aFx6l98jWcztKlDZMB80L6enqOfkoNnhoP&#10;o8ObiupXvvz4ED52Xdh4+3XhknB8eC1/CpSEN5cOPT3c+g06D2r4kc3Hb6b2SXzyBAkk1PANn5z7&#10;eXyKSj719cYT5ROe+HTX0Yfswz9GyTVik3+VllJkT6bLxb+qeROIRrn7yz3c+pIzZewzLw6XvEJ+&#10;dxTGsdpqST3pZVzvh/9Un/EQ+vPFe1CCOgHtvW8RdVKPwIg3l27ZGG7CvCQQZQXejICH+JM0HKPf&#10;Gm76hry+tBiT51PPUo85fMKKRj585ulh2XNOD8uPfFtYgzcsyfPvIGNpDb/eyGHiUdfGzbNNKEkF&#10;7hGOoJuPa5Qh6oz0tXu4+djUr6J7d/DqcCv/KKZrf4N/JXWgqM5Jf0Br/unScOurrwkHv3Y9/163&#10;VVQbn6TjH530DT8Wib0T4ZN2/COdX8AbY8fyJzlZlht5VDj9VPr6uEY+efbGl2u9rfTapHvwxvfR&#10;HvhRS22bqeHHGvla+X/oOPE/HCCq3nKIYvZujEOM+0F83R28t/5rnrQ/tc03/BXx3PC2/SSv+Tve&#10;rUMdeGbibZ47+rPtDW8LX/kNqns91b3+0vCJU5Cg8xpxb/tQu2ET/vxqxjfcoj/OSUNYFzPlwXEz&#10;2o5W4nk95eyw+St/Je0flb/zPM0QYR9uFuMoeM51R+b5QYey6MU09VJiso/8qLCvvkDymaLcS5cR&#10;QY2QMnpVYtueDHsb9PQNqnGISmtLDSrSjCnxdtFdRGhEl5I1kBPWl9cIBpyPreBjrvPUqtTcFrk3&#10;cpW654GEqGPk4R5SX6Uktol1jriW6BnC6LWhzzwF7LvoWymno0EtTx3HSvauRa85UEZBmdT1EoER&#10;YUqBUu8lR9K3PC3KiMCI/B6KyCtF6iWJmXmE6DzRpYwNqnhXN/O+xbkCiw1ynodA5xHXCKXkyQo5&#10;7OHE9U25by+x56RpOiyqeQnL1KCT1CJ5MKGEw6jBRPVTSqiU1230VIi9DtifXbF+9OjwUA8zkp4A&#10;n0TDO4Pc4+1C8XrobDzY67uItoY94tjMK7EqJR8VUtBFKKt/1bXhMnwCzHxKahCceWkL4ZRTjwsb&#10;fv/ccIF+OoV/J9mvrgvh9S8MB2KTqy6Knz5bWKBv+g9DJeTKWIzRVr4wvOmwa8Op+g8B8PTVF4VT&#10;Lz8urH65enT0H/O/fTWFvIj2+7X/j7x/jberqvK88XEI/ab7ZYsviJCEJEBMlMQq7e5QLUERyA0I&#10;qNU5OZQl3kGFXE5Qq7S7tdqSnCRAacAbUYuc5GmrJECSE+4XLdL9SLUJJRAuSc4JFPw/H+FlvxTO&#10;f/zGZe655ppzrX3O2SHoM9Ye8zt+c4455lprr73J2ewLr/e1j9NyaK7xKRqmFfhOM5lgeRHdVL5G&#10;z9m76UT3vU67f4E/eG2cJyklVC0dpnmgr+80uvJKou1/93N5UeMqebXO5sXEuXjYJ7+L3ifnwjQM&#10;IYoavb6msA7v0LL+h/l+kxgmSR1e9GfUv3uTfA+YWLzTvsbuYf0OMxl7igY+o9/lNgv6w5g/ZPub&#10;cxhT5joRIn7d3qGId6qovusufSeaeJzrfeJomTP4OiH9DjVcg+gd+R6+LF1CayxfQo3RZ73Sol8i&#10;HxfN99Wq6XT4pp/TiOfL94pJgqUmDPMX0fCRQVp00w20AF/kL/VeoYMvTKf3zdY8vLNlZ3gnGrRH&#10;2nop7ehoZR8tW7qYDm8akndraT3+Q/Y6vr6veL/cL0jrm/l+edH269v4L3vuP0tmss1A/zCt5H2z&#10;slJX5oQO64sca+66fxvtvGcxrfmQ9ct5Ihq8bkTewcldWYdJ7hWWy5Pj2rj/xu7Ypu8+gz4T963N&#10;g5YNdEfb6ZfvgBvi8/Gy5eE7yeR88POLaJsBatCpW9DWaxHXuxHHaLrvKbr62gM073Ktj0kyz4kX&#10;zOceoBVfeSrUw3egrbhXzx3RO+nKy/n62ozvD5OJ1PfSfhq8V3OlThN1hmp2+Y6zZ4fpjWeGjbfQ&#10;0Fyi1dtYf0fef2vzUsKsDvFzzdxXaftD+E5CdPNj/YsHbByQxhhpcZjGcd2ll/D9ssW+cwz9eB6+&#10;np+NLsfHIqG1W920/M+GnbTyp3jHnvXHDOY6Jd9Xf4UfKGDNN3nhDIb5+LjpHny/GrR2d+orooDo&#10;AuQfoIEHDtDqi/37x9jC3A5xrLsevI2G9/J9vET7Qv+X/bvwtM9DOvN0WsjPYRvlO+LU9v8APxyg&#10;lh565RSgDnTUJyH6K538uFvJj7u1+hiVLhsPtMJOMQ5FCxPt49LgnW6n0/v4gaD1+LlN3onmWiNp&#10;pRDvDz4Oess/0H22Xt+/7qeNNgepmGcjfpNYeuXWGZftg3w/2XekycZ1K5RczobOeZzrbNpKcwKT&#10;tXztkBP23LaqhkmEOtDGikYdY01jfkoklSi3hFKsQMxTdLS0YKojclMkAifCFrolMtQTYwZtLvNT&#10;h1Xowi3RbTsHInSiKVGshW31E+p9KB0dHTyjQ26k2Yu03CylbSHqpMT8lMjPEmba2oqWjoSYFxFr&#10;BC1QBi2bdNQ1B6KbyE0gZtXIHuvgGc2BxDGbPM2VOg3OTUw0NR25dCE21rUeg0bayphrTqpRBgvk&#10;rBqBEjGvRAQpMS+lzNA2p8UxX6SNR9od92/QyDLWtLlWSDyZI2zy3JyKwyItXWCqI0ptI6yNOjlL&#10;TeHGKBqNsaYZ2qm0yJjRnVS0iTayB0pngRo204Ji/ZSMGjU06jEFzRNFW4dojkO9oNHgZhqiR/Y2&#10;eCcaXhmUtsN4S8fsVcWOl7QRa6SUzYi8NnLjhMUaPceOjNG8j35Av6fIx2Oyw6BkHmIhbxfxH3nb&#10;Z9KG/9xPfWesplPOuJ7uuOpWeka+k4yT5sykg9dgDK5f+I8vzpcaM5bT0JVP0HL8wiZ+nZP/Eb7+&#10;Af2C+/DrnNcQ7X3pOlqG9Xzhc9bQor02fub1tGH+RlsPe/kOWvfARlqEX9PE+AzNwwt5Oi6NCJWc&#10;j+9M+xTnycc/N9Fv5kffj8XN0i+vIQq/zmn9OoRWOOsS/uvqrido0SC+n8b6BRFxLj7Na8gvc/J5&#10;upLPhXznGM//bD/1h1/nRJ+vozE4ju+Ho2Ga7b+muW/c3onmORaLPo92PLZG1/P8Wbz/+P405CJt&#10;Fe8zr6u/vrmJDn7lFroz+g60HY/y/M9gzN3my2QY9tHybX3VfE43LKadYW50TjGXcyRbiMiJLvA8&#10;uhMvVn3nev1lTfbhpf6daJIU5XsDC73Sap5SzPSsz2yivVccoBX+65xfIBqKvxMNeQnFRC+kOx/i&#10;6+GmG+RXPY/xn8rfvJH/kL2I68ivcz5B4+GdaDYfkbCjsSPy+BLaODTesfX9GVoPv+Z5tv5QwNPy&#10;PWc8Lmmn0SpeY+fdM/T7z7Qc+2m0bs8gLdzE+3Y2zzdf87DW1zU6cfALz6fVdx+gg4Mfp6WcIH2c&#10;OvNTfJ7ezdcbP97Cr27i1y9lH3RfkIn8mZ+6KZOL75Iap5n8R/jgxdZ37hCN3x69Q022iOg0il5y&#10;Lb1xO58PzMcvc57L5+NyPh/X6Pfdhf0ANbC+spY+2RC+g+bhMSW/srmGps0booMbbrb6nIG5FfK1&#10;fc/NNHR4qPPrm9fyc9Sz14bvQJt5DZ8LfDE/3jmG8S+N09D6zHeiSb2EkhXrOtWifukzYt6ZS+Xj&#10;ivLrnF/Bd0HyPt/Kj54tN9C0+QPsT9Ca7+E7z5AP6HxlpMVhGmt90/gi/O/x/bKM68mvc+qX6D+N&#10;j0Vivk4xd837sXsDLcR+4KOcmMcceBSDsVl+je+gc2knzXmPzpv2JaI9d/l3ri2kHfzfhENf4n6M&#10;4SOd78Evkup0NTkCixbSGj5Huw7jO9hY24AfeoV4IWfPATq0Ft8dFvdfSy/ii/yxFj7OCV7lv17J&#10;+/MUH+vNa3WMffjiwneiST3VYq4rXarjI8Bt5if4WjuXz0n4dU12/LplVF9KRfViDShNSwJumMfP&#10;bTfwYxc/uiG/tnmASN6JhjHfE8kMeuZf3ER7lvO157/OuW6cNsXfiSabqEINbHEf/7fgntV06Aau&#10;FX6hM/oVTsm12jmXGgnjLZfT6MlavnaoEfbcNtOWozdopdwwZmzVtl6FSHLKLaFM7pKoo+hoaUEk&#10;mW4ighIRNtIEm0ofjDQCpgw1aJtQp5hRJhWIsI1oIvo5skZ1cG4xD7HQdPCOLtLmViitEXkpkdct&#10;UadEtMhrI3sTxXkTbXM6mmGbROgWRhp53RKzUspmRF4buSkyVx9jsQ7OWxiL9EQ8zI0YO3cq8xqB&#10;xOYdreRItTGrBVX6OqK1ozuiXkrAiTxEQtNIFLZp6ahTKiVEvhF9sa7Ui7yikW2saXNsPlbhRDxX&#10;I3LpisayGo2xphmt5DZQB6pEXrdk1IjQWslDpAlKdmWqM2SkxJhoxCl50HOC5li0sKPVk3FsKWXI&#10;iPyUyOuW2Iy9sj4u3rtqLfZ/7/j3Fqn1nXIq/btLbkGkHWLYHehJEoeDlxpjdjPPiJOrr1IWNNdD&#10;WZXQB2ngjGF636/wy5M2HrJ7QA7Sw8nmdcuHttEpN82UHzbAO0UmU99tUjoulCb0wk5G/Z6u54XM&#10;wh3DsdRPxtP8yo50wcodn7Cb+caRDfj46a36QwtN+VLfpelgPjAFs2Wy7IU11Z/IOvhuvotHaeh5&#10;/JJlx7xMsKS+nz63NL9bHchB6e4PzM2bLDmYTP2Rr6yhwbPx4p++47WYH3V4/ar2Du8u6S5ZORBj&#10;N/O6Zba+m+e5pXoChmk+PWUv7WTUf6vX66Vxvf1fH6DBOf4CK/ediHXc4vqZdTr/HlIray1Q03z9&#10;4v8KVxjlTZm5+rX1fG9Yy7xudYYccNkK3TzPbaJaDB0+UGIv7WTU/2Nbp9E80a2kE+YutHDBRXlT&#10;ZVf13SahpS6H6C5xCuZl3PwwfMCXd6vls0fp7eQgPV3ZvF6Rg6mu55bVUaLXd0vzJ2VR/SIbzRPd&#10;StqYO2Hx+FSZq9+6jtsktNTnEN3pcC8srvvHuo7ZqZf+hUVTs7fHd6LZppFrGJMD0dJR1fgHUY3I&#10;Silbd9Qbb0a5oY4RpmPg72jLRZvoIH5dc2Y0Lm2B3NSIoESEKRV5ctNGMWiLJ1Q/MtHRYNDmUg9N&#10;rCUANewIt8ogowsidKJJKdYlu6ovHWXd5CE3Q3HISMOEkdYkc1hGS1inljLN1G5p6xr5RrWODkTw&#10;yPdoxd3T6ZqL7dc8UadEBhqlaYTWVnVEC7JkD5TOAjVsJgeI4/ruGBAYi7rJuQHlV0EvP19/mTDq&#10;RyOxezQGIpLYvKztXPIk0UbR2qFEXhuBEjmpRgQlYp52dLTM1DarH91GK+7VXz2VOhiJiUJO6wPz&#10;GmZaCIu0dCXEvBJhKWWwQAlb2FrfrU2zeVfMnMNKbLKmuRkHtIkYWdpV08lc0ZFLdyMlsjajbYEs&#10;cUupTZXIb2OuvhM35y9voxX7TqdPfsh/pZQ3Hovr+ZbVlhvXb3TLrTDapEa06Y03y+1opdwwZpT5&#10;KZHULeWWUIobkddGacGM1psx1UYEToQJ3RKZ197JDDp2WBubLDenyWEpK5Z2mg5zMhqxE02JYi1M&#10;T3Zaf1LruHMrddmtflZHrtcIxiItbYmwSEsHGGnUSckoEvNK1MQ8MT+lDCdEfkT3rOZAtHSYNkfj&#10;Y41scm5qjBydFe05RtGRwyqam1YicCJMqShQz4FGaExzEzQCaKFrIw/UCJSIeQnFYo0AWjtUcxO0&#10;mOVHOkuZxK6TlcGlQ+MmNjkgbNCInbCUOqmZEhbYVr91HTfWlSHTwesa0EbpoVtRW5DdVfZA6SxQ&#10;w2ZaUKzvlMECNczTCnfq1zVi0SA2YaQllJ6e2NvgnWi3murWsLt4SdEt0TgceSWYY3nlMdJiYWBq&#10;DHUz7GZ+gbhzodTs/5yGYdMypuaz3fJVI3bzTrSU8fypkoOp1nfL6ijR69d0wSxtYhbVn1yBFut5&#10;fS/kluhwx3As62XyH7mNTvnsE6Zh02no4U20foZMYG9gqB+xKX+ilLouC7qXJnUTNtjojzfS7CF8&#10;v91i2pu8Cy1rufpdrDNpa1nHu90mrLkjvftrd9Oj/Bx1Hb5zzI2vr/v4+jrTxtmL5KBY35mbN1ly&#10;UK3vI55X0nge1+f7khbWF6gzzp8qpa5L08F8wC3VXZjUbWEv7Q+t/uO30bQb4mv/dBq6dxOtexeH&#10;6Tp/CMeTWq5+hR64lXSe+u+nSHM9vANNr2v/91NDvumuafWrtOVCnldv012Qg+hwbJ1MXgPdsjpK&#10;9Ppuaf6kLKpfZC/tZNR/q9ermA+4lXSB2QvM2DRvomxcx83z3Saq2SC9OzPcM7P6fhgVjXEz6w5W&#10;0kVyUDttubzJkoNa/ZS5eROgm+howOu7ZfM17N6i+t0V8ES3ki4wd8Ka8ifKSdV360JLXQ7j6Sl7&#10;aSejvrFX70Q76S+i/Vv5OGdkuYPupeXq/1Gt44Fbt7rA+MFaYtP8ibKr+m5tOmO5cikbzNPcWjV3&#10;4DB8QHRHTp0cpKcrmzdVclBbx5nku01Kx4XShF5Yrn6FHrhNVhtzJywenypz9VvXcWvTGWsq1ws7&#10;GfXf6vWmYF4mWFLf7/6K5tDN091KukgOapdbJQ8vCuDFgUlqLlh/USKh5E+eslJUj4OqxniaX9Fu&#10;2t+xVLN1pmeHe2a5dU7Eeiej/lu9Xi+t5/W9kFuio+s5sLYDU2BLfX+cNWu3jOZ6nfIFzZlarQfk&#10;oFPfmMubLDlI63tC0GbWHaxNZw0JntjVhAlarv4f1DpeyCzcMRxL/XihHjC+40vspk6FbhktdTmU&#10;dNPB0vxJmNRtYS+tx/W9jJvfDT7gp8+tls8epU+cHNQug1zeZMnBVOu7ZXUobMjpYuVJsHIgxm7m&#10;dcF/c+knmFO3t9F3orUfdJbJScbhTOk/4qY12+pxh5Y3HcZ7SA6iw6gylz9ZRh1e383z3Np0ajKO&#10;BE8ssZd2MupPaR0v4Jboyh1vLO7AJHhC6ruxlrocynBB99KkbsJeWq7+FNbzaW41zR04TT7gp8/N&#10;8ydNDtK7v3Y39YIcTHYdt7z2TNOhsAHaxtVKeoLMHoixm/ndUuq6NB3MB6Zgtkwje2l/6PVTO9Hr&#10;nfD6XFCuK46lflV3/v2k1vn3k1pH64SSDkQ9rl9hPD5V5urLcWBvPM/3LtWTYNTh67h5nlubzhoS&#10;PDFlL+1krtNLy9V/q9ermA+4lXSBcuG2sGn+RJmt7+Z5bqnuwpDu07qY7mluXWsLcoeDcc+bMjl4&#10;y+sndJN8DcUmqsXQ4QPZhClarn7jOp7gVtIFZk9YJm+y7Kq+20Q1W1ymxF7ayaj/Vq9XsD/C70RT&#10;hWtSdExuisSsiFZFtbSJ1pvOL2npABGYFpqWtktyUyOClAhLVOTJTZEIUsKMQZslMq9rO8UBYkD6&#10;TFuY1WIFhvoZIkyJJqVYC3P1ncGlQ2NhorvxMNcJmBZPNCylJCk1irSE3BizGo1RuxMir1tKkJBd&#10;aXnQwoJGWKIFjWQPlM4q3WGtmgPR1iE6du9rYpNzExOBxOY1zVkS65BqadVd18jJRSJwIr9EoI2o&#10;kxJBhRKoFiaatyItF8xrSNMyZhqjrjXJHJbTRgkTSv2EsBJ1cp4SFhjXd8IMnfpuqc5YmBsxdlgb&#10;myw3J3LZ5VgztFF66FbT1tFI9kBtcOtoDY0lbbTCFeJWojZVYl6JcV0joormULTcoKXtaNskv22z&#10;uRXG7muGnKpO16hpufFmzGoVnXopMdhGuRXYVl+h+UK1utamRgQlwoxBmyWyqlmI9s6YscNK7MZy&#10;c3MOy9KFW6L9oJuI0IkmpViXnGB9vUbQEengGR1yI81epOVWKK1TqpS1dCREHad0t5DbIjWxSsyL&#10;iGMJWqAM2hxtTXMguomx53IaHFbR3EhsFB150JYDq1GRJzetROBEmFJhtHMpkbYVzZNqROBEfgvV&#10;WBvVTGuSsKYRoomJJmVwWEFHdWs69jCWYdZhkZYuMNKIS4SllMECJWzhhOu71XV1it8nHbdutZLW&#10;ME8LGskeKJ0JNeyOFkyofkoNjXrdBs2FRFuHP3eF+kGjwc10TEmts1f2NvxONOwOXkJ0K2kjdv+t&#10;fuW5dT23usadh161jOZ6KCvTmLKMjKnFq0yKHLQdjuSl8yZLDiZa360rHU30+ifEonVq7KVNub5P&#10;dEt0uCM4lvquI9Z2YArsSX23jJa6HEp6ok+EyToJe2knuL7fDV4/qzl0s+5grrsmB+ndn82bLDmo&#10;1U+Zm1ekRwUdChugs/mTZPYAjN3M74qGUD/RvTSpm/BEWG6dE7Heyaj/Vq83JfNCZuH65VjqJ+NJ&#10;vv57SBLZ/d9HE9Bc/8S/841X4+U69X11z3M9CXLQqZ+nm+RrKDZRLYYOH8gmTNFy9U/EOm4nep1c&#10;/bd0HQ/cSrpLZi+wTN5kmasfhk0H8wG3VHdhUjfhBMynudU0d2C3fSCrO7JYr2tyUDx9vSAHE63v&#10;1u24GAde3weCNkvnT8qi+vmCPuBW0gVmT1jCpvkTZba+m+e5temMYdjTUp4IO9HrTKD+H893ol18&#10;S9cHPSmL65bYSzsZ9SvreIfbJHXuwfuWPUlk8ip0a9OR5co0pJfMp7nVNHfgMHxAtIyoef6kyUF6&#10;umrMzZssOZhofbeudDTR65csnT8pi9abXEGf6Jbo3AmrLTgF5upPeD23LrTU5VCmm+6lSd0CT4Sd&#10;6HVy9d/CdfzucvNht251IAe1yyyX1zX9RQnTXFBfjGDNHR0dUfJ7xM5Cob7vmee1azft75jWDd22&#10;Tk330qRuwl7aia7vllvnD/F4cvV7up4XMpPri3WoHy/UA4b6GXYzP6E/DqvajTXXRXkdNi1jsE5+&#10;vnoX5KB2OLm8yZKDWv2UuXkR3brS0USv31OL6hfZSzvh9bmgnCiOpX5GS+AWBibGUDfDbuZ3S6nr&#10;0nQwH3BL9QRM6hfYSzvB9f1u8PpZzaGbdQdz3TU5SO/+bN5kyUGv67tlx8NCBmgZ8byOViuNF5g7&#10;oKb8iTKq+2+W/n/1O9HikzuJk5z/j3ikuR7Kqixol70gB34Ygbm8yZKDidZ3m5SOC6UJvbCTUb+n&#10;63khs3DHcCz1k/E0v7IjXbByxyfsZv5EKfVdmg7mA1MwWybLXlhT/R6s42WCJfX99Lml+d3qQA5K&#10;d39gbt5kycGJru8dXr+qvcO7S7pLVg7E2M28bpmt7+Z5bqmegGGaT0/ZSzsZ9d/q9XppufonYh23&#10;lnU6/x5SK2stUNN8/Z7oF0Fr9Wvr+d6wlnnd6gw54LIVunme20S1GDp8oMRe2smo/8e2TqN5oltJ&#10;J8xdaOGCi/Kmyq7qu01CS10O0V3iFMzLuPlh+IAv71bLZ4/S28lBerqyeb0iB1Ndzy2ro0Sv75bm&#10;T8qi+kU2mie6lbQxd8Li8akyV791HbdJaKnPIbrT4V5YXPePdZ0u7Y/nO9H4oPEPGbkmja7xD6Ia&#10;ZU5C2bqj3ngzyg11jDAda9DSFshNjQhKRJhSkSc3rUTgRJhSUaSb6GgwaHNdB0GkJQA17Ai3yiCj&#10;CyJ0okkp1iVR5/g+mj+rn06ZtY1GsvWlo6ybPORmKA4ZaZgw0ppkDstoCevUUqaZ2i1tXSPfqNbR&#10;gRIkRJ0SGWiUphFaW9URLciSPVA6C9SwmRwgjuu7Y0BgLOom56aJaCR2T3IQSWxe1nYueZJoo2jt&#10;UCKvjUCJnFQjghIxTzs6WmZq26pRB1FMFHJaH5jXMNNCWKSlKyHmlQhLKYMFStjC1vpubZrNu2Lm&#10;HFZikzXNzTigTcTI0q6aTuaKjly6GymRtRltC2SJW0ptqkR+G3P1nbg11MeYaORHW1Zbbly/0S23&#10;wmiTGtGmN94st6OVcsOYUeanRFK3lFtCKW5EXhulBTNab8ZUGxE4ESZ0S2Reeycz6NhhbWyy3Jwm&#10;h6WsWNppOszJaMRONCWKtTA92Wn9Sa3jzq3UZbf6WR25XiMYi7S0JcIiLR1gpFEnJaNIzCtRE/PE&#10;/JQynBD5Ed2zmgPR0mHaHI2PNbLJuakxcnRWtOcYRUcOq2huWonAiTClokA9BxqhMc1N0Aigha6N&#10;PFAjUCLmJRSLNQJo7VDNTdBilh/pLGUSu05WBpcOjZvY5ICwQSN2wlLqpGZKWGBb/dZ13FhXhkwH&#10;r2tAG6WHbkVtQXZX2QOls0ANm2lBsb5TBgvUME8r3Klf14hFg9iEkZZQelp1L+ykv4iG/3soG17d&#10;FUqr/eKW457MqWjZbH6JHNSI+SlDXeZD2+iUM/qDDzxo/fQabb2on+Z//zXTNj/h/rU878zYt9F+&#10;jGMQ8yQ30pHDKpqbViJwImyjIk9uakQQqMcYNAfKSIuSFGn7xvbR/JkbaesYpI1HFIs1AmjtUM1N&#10;UYvVqcN9NHo/0dDoTnrzxzPp8EvciwH0/2iQTln/lMTqOk8LR5p99IcbNdd08JCbYeSjP+L5G2x+&#10;nAN24+kco8I0e0c/RQNz+JwfN/3IbXTKshHCXUCEsTU08IidI9RxSpCQmyIZNdLrtHV5ob5TJ+SJ&#10;Ok7tNhY0whI5QCz1XJtjoKY9R5JNNzk3rYS/NEILzuX746VkDJtrcT2mujZyco0cFIktZVRPI233&#10;37iGFmx/XTXmyzCTA69X05ipA3UNKWzQqIMoJuY70VsjX7/zB+jqx0zzViTqpGQf/cmNNO1r+thv&#10;Xg9mWgiLtHQpVfN/I1YN0MDjrjEcEdZGSU55iAbeo3VFy5AR80qEGTr13TI65GaYcUCbPD10q+lk&#10;jujIXQcyqpTI2oy2BXIc/fuNdOqiq2naogE69WP7aZSH/D6rEPnG+/766s59yxbYsA5SatRGiL6K&#10;tk3mR5toy5U6rpvccits2kpzYsaejtVYPYaa5o4aMc/IXVXtx2wULZuypuXWQiluxLwaBZovVMtq&#10;vVWJoESEKRV5cpPS3etWNMwYtJnKpDMkK+o7xQFiJ5o2ihUY6kdEWCKalGIx3bmVuuzCgo5c70OM&#10;VXWF0hZocyvEvBIxL6W0TlikpQNMNZChDBeIedYWNQeipcM05ktipEUWGDyjOZBYaDp4qtlDbsQm&#10;56aVObcxWE1HjraiOUliboK2QaVrIw/UCJSIeW1E4OTeVgIlcpJEQtOYKFTtLv2WCwZtjq2mkzlZ&#10;xp7LaXQYM8zJaMQlwlLKYIESJszVNQKhrmtrwbxmk4C1dShNsystH7qJGuZpQYXsRTJq1DBPK2zI&#10;asSiQWzCVEuPamNO98LeBu9EG0887Uu0z8GWauljXSLyumWo+xpt3juTjr68k96E/2oNHbxmA20e&#10;5XE6jdY9uJEW/Y9NpjN1hETzvnYrvfkSz2c/+rUxWn7GNtqHAVkHczVfdORoJDYikDTo0X00/8zv&#10;cR3Twmgc5KCR3KhsoOd1Q68bcd+6fpr/g9916s1cTs+MbqJ1M03H89GYZzWq6ABDCT36w0HqW3sw&#10;jOWIDZx11iitwDvRNhFdeabliHOqzzH3Od4vWhzGKhoLGnlt9Pk2t0JpjchPibwikVbQbtBSn0Np&#10;z6M7XxymHR+yfFknIvIjolZRC5RBq9KIQ+gKkdctUQWxMKNDXKLXcm/R2ISRRuzkzhqR18Yzl9LT&#10;z/FjgK8/0dhSluq3ruOe0dgQx4w2JMmGZDGN3WW8SYe5GfLGok6Md0vMqvE82vHMDrpzieV53RLZ&#10;a7SxXH+VMNOgdIGRRp50ufYU1xFhESWCxousC7bRfu2QGxpNhV5IO37Lx3wBpI1jvrGoGTJdaBqh&#10;tZKPSBOU7B2iadDa4JbXkthC3LqlNhUydNxY08iTJtKP3UZzbp5Jew7eSb9n33POTprzV4e0HnKE&#10;mGLby/towaIBWrFPqkY5k/S0Rsw4znEins5Nt1zORDydm9LPYejLaMQFckpV+31qFC2bUm+8GeWm&#10;ojuiTo0CTkGS3Iym0SFMdRfkQBlpUZIinTUiiCgDJQ1hDFqMtcB0TIRGP6ai1k505LXFnXOZ0exd&#10;U4tWKa0ReSmR1y1Rp4nsHFQoW6zNuWnXSY3ahjRhpBEHd10g9qpEbMgrEXndsnEdxCBvwkQHb9Ps&#10;Ya4Tm2npMy1jphFPlNiYEsUa415XhjOaA6/jukipKx0dLZW0lTxEQtNIFKY6Q8xuIju2RrI30V20&#10;zQGDNsfmY5LveiKeqxF5fR8A0+wlXSSjRtR16kCVyOuWjBpRx6kDVbIru9AKofSnOsqRrpz2vG6I&#10;LSXqOJGXEnndEluJoS766rpX9jZ4Jxq8r0zJ6VDm2OuI2iZabzo/1dopsRKBaaFpaZ2n0YZbltMs&#10;1zOX0+arXqHt9+u7z6hvIa2paL4hSInQeNYXNtLQOWP0HN4VxGbdeXJTJR8VAmgbSLUmRlpMz1FN&#10;a5Iw1YEIMa4JqpsoVmBD/Q7dJUFjoemsw5ght4EXfZHexDvR7sf9Go8xYs2uZyWnYTgnpo0K6xcm&#10;mmUg8tsoQULML5FRI+YJ3To6jOuEPNmVOg8xWNTmsDiGeW6FTZ6b0+TcNFOPKTi2MFbQiIO7NnJS&#10;TEySecaaxjxoo0amIVNiXokIUmKedtQ1pNB1hqhjVGOFGP0xvT9H3oq0HDBoc62P4UjDhJHWJHNY&#10;pKWrhVI/IaxEnZynhAnjukJ3NBYLPXCTM1K1kGvI6cilWxplVmuYpwUVsneIJtLa4NbRGhoTbYUb&#10;iZtTmyqR10BEcb2a5jDUN33fQwdo3tqP0TLM545ln+unefsO0H1SzzdM4e3l/fSeyx6na+69mYbm&#10;SFWt42zyNLfbrTQXjN2PMeRUte1t2GpabrwZ5Yb5RteBmJ8SgyXKrYVt9RWaL1Sra21qRFAizBi0&#10;WSJVR3OCbnJYiWIVwZZo36mYCFOiKVGswJb6ft8ErQ06Ojp4Rktd7hUWNHsg5rVR2gI5p0bMKxHz&#10;UkrrhEVaOsCOltHQzy03OowR0zJc0LIVyEGNmFeilE0YPKM5kDjHnOdyGxwmMTeijRUdedCWA6tR&#10;YdRj0giNaW6CRlAiZ9UIlIh5bUTg5N42uotMtSSxM4M216GOto46m7w0J2bsTblZh0VausBIIy4R&#10;llIGlRpFWkJujKLRGGuaUSO3VSLStqatQ2maPVC7m6lhnhZUyF4kI6U7rKZ5omjryGqOA7G1EfNK&#10;5KQaOSgSW8pcXSfmYRNWda/s7fGdaHh1sETJ6VDmyKasab3p/JKWDhCBaaFpaUt8jZ59mmjR7NNU&#10;c7N0+fl0+B9/TcdMd+pHRBj4Ch18PtL4uOiZ/dRnH/fsu+GQ9ltz7PuD0fg2kv/5/eA26vvgMB2m&#10;J2g5+nmO1nuNtnyE9QzLnzFIW/Qze1oPa128j0aZfZyDPNE+LkW4xsU2Bl/L+8PdMvTQ9yR/yzod&#10;G3gIA5x/ieXOhG+jEamm/SvuIjr8t9dzP/YF/YdoQGKrdwmvj+IYAn0foWXhDvGOs1Pk+8zgus4I&#10;78vsv32FaPcm6R94GOm/k7UHfmDff4Y1UAbrhfn9NP+Hv+NcLBCvY5oO0sBZnGcuudIviULZH89Z&#10;j3fCoZsbccxfk8y3cQ1oZAOPz+bx2Wto/o/s3XrS8rlbqv06rseqU7nu7I205WE+tnicB2VYaPPn&#10;8PgcXvtHr2LEzPIkgvG5WoaPW1r9R/gcLRuhEXy8Veazb8A14PX59gjfR1z3lLk8htwf4+OpB5O6&#10;HbpJ/eMjNJ/nzf/xa3Y8h2gN6rgvH6Fj6GeXdVhLfYydzb4R7xBRs7SqxhzkuSPfEkYGcZ51XXHv&#10;s32R87ac55wTzeUccdRdMUJbNur4mv/Jx3EO7pdOLfm+PfRBs4/+mM8haolvo/2cpbl8zOfg45x6&#10;TuHH7thI087lPPZp52pdjGBsP9aUfubKEXm8oB/FUA/NCOcsuIOvIR0Q4iOZODatw4+7eTyffRr7&#10;/Du8X/NlfR+/bB8/t2i/1+8QwUFaM4/3/1E+XuS/G/Ps+KQi2t/R1su5n8dk/CvRO0Uf5XN5+T7a&#10;+hUdG/g513m3vfMKOViHz+WC+bdxn845dscgTZs/wM5z5utaarzOFVzjMdOPbaNpV4zQ/u1R/lfw&#10;nIq6ADeP3mZ1ML6NdmOerMPnjPdpwU/43JjGpP1fHeA+e/yi/gKet4DnL9D7UOqJRn98HKA7N/IO&#10;M9TS+qM/4XP+Hp4jjmNie4xrLd/J5/8ArUD/1/S/B2KoI7SPiT6GOHIY+DjXWMXn4KdW/71JHRhy&#10;0C+uHy3WGlz7Sq79U95XjF05Qj/5mu6znBLz/ej7KY6jM2faeeZ/pWvJENa5aoS2/pWO4eOPfmor&#10;RJ7PtxpyLfFt5K91Lb22tO5+9P1M7xO5thfyHPPQj3P8Mz4Hf8XX2kcxpscp1zBuwkM0vPd0uuZC&#10;/Dfd+s/4U7pmzgEafpwF6qDTecYy+u3Bm2jdGZKq/XYg4/jvzsdwjLw/i3g9+F/j+YevUe6f9j70&#10;8XP3y5wvN76usX9fP0T7v27j77tNnuulX7QeD3KxTo2x277IltGyj9FW03LjzZjVKjr1UmKwjXIr&#10;sK2+QvOFanWtTY0ISoQZgzZLZFWzEO2dMWOHldiN5ebmHJalC7dE+0E3EaETTUqxLjnB+nqNoCPS&#10;wTM65EaavUjLrVBap1Qpa+lIiDpO6W4ht0VqYpWYFxHHErRAGbQ52prmQHQTY8/lNDisormR2Cg6&#10;8qAtB1ajIk9uWonAiTClwmjnUiJtK5on1YjAifwWqrE2qpnWJGFNI0QTE03K4LCCjurWdOxhLMOs&#10;wyItXWCkEZcISymDBUrYwgnXd6vr6hS/Tzpu3WolrWGeFjSSPVA6E2rYHS2YUP2UGhr1ug2aC4m2&#10;Dn/uCvWDRoOb6ZiS2iVRz9grexu9E83dtb9qmKFsBXLQSm4C47olymZ88Oc0+Pz5tOYjpnmgb+5M&#10;mvf8GD2HLNyCd7QSAdHYD4Zp5zlL6Cq8vQ0vGF0zRpt/uZPG5eOet9LmZzaF71nDH+Urvj2T9vKY&#10;jG8/X/s/ch2N/3INzaPzaR/6b1nI9V+jLRdfT4PzN9Kbxy3/jpk0eIH+QW7LEz0/TLP3nc9/pPI4&#10;+775rNce0rp9r9NWrrH9qlttXPcHL0zpcXDD8w/yH3kY33ERn4Pjv6aDV1r+GOef8wQN/gDfpXQa&#10;rb+f619JNO+rPD42ROtn+k5wKTQX/Rn1P/8Y3XVczyXW3zL0BPVvXE5nSQI3xj6ci7/lc4F3kcl3&#10;mp0v/cu27qSjX51OtIqPm/t3fBjdMol23kWaL+864z/GRvoq8w9/5x9oRBcO6+jcp2jgrCGiH3He&#10;MfhGWvSdIdrC+2mJRLuHaAXxmjJ+Kw09M0Tzf/S6zsf3NM0uzLd9w/ydS3nsKPsPsS9DtNXrH39S&#10;zqmMHeXaZx+gQa6tU9G8QoOb+diODofxFYNP2SHwfbjsBtqO+UcwvpOG+D7biTExXLkedVrp1wJE&#10;LwzTII4N8x/m6+zuIRp41MbxgsHneO0jvG8v8vjtRIM3vaLzMT1DNdYvjdD8i4ZpET8Gnvn0O7Xe&#10;I09QH+s3X0S9Qerntb/xKNJtvuzLoI4/qPty9SMY0MrusL5HttG0zx+noQe5Hs9784VbaOjZIVog&#10;LxgRLVu6mA7f8ySN8QSsjf0ZvGcxDX3mNNav0dYVfN5W3UJv8vnyuVgrrMHHe/BSHuPx4T9/P10z&#10;9wDtxDhq8fD+bXyWBz9Oy1iM3bGR5tx9IR1FLfajg8dpxY18H1kuHC2ouUvo6HOcy665eEzy9ug2&#10;WnF4TWds3elcQ+cJUY8bPbZ/1mPD9jIf2718bJ/mY+Pr+ep5fD3exjUOwwdp0Wa+3l7SOmN33Ehz&#10;7llCR2RsmN5YO8Zzbf90oYiyII/wNXgLP56Q/yyfKz4XK76CaxCJfA1evpa2X87n8lkbP7yZBh7D&#10;KMbZ+P78zSW8Ho/v+PgH5FwOY9zq77+dz+V6nMs+Gt3O+3fvhXTkGc0/sp7Pz1f1OwW9ntIU18b1&#10;+wby9/M1s2ezfmcaBvFizRf5+uWxN57ZQW/sn0Xbt7wqa8KWXsrn8V6cR9X00n4a3MPn8ZPvFLn/&#10;fp77NM97mud/j59flw3QtC+hjzX3y77hBSs5Dp7g/vJ+WsDPmwu/N0xPf/I00Su38vMZ5v2W630X&#10;z2dsS66jN/b183P7YtqL/m8v0n4UQZ1As7COU3qJ+PGJx43U3sv1+Bzod6ix4Rxgn/+Fx+Df5eO4&#10;YUS+B8xtF9//ezB21zL65CV8Tvbo40bq49ray+fkL/k48Li5iu/ry26mN57i/KdupqHndK1Qjvfl&#10;NxdjbAftuID7bSDwl7w/Xx6joT2a4zXe8zM8n/Lj9iO2PgRuvv4ncJ8coqsX8pPhrTzvEHwDLbx5&#10;M219GfVtgX28MzdjDB+htn7c/JzBJLR+NN4pbYlqvg6IaNcNB2jNQV7v4AZavW8znfo+3r+trH+z&#10;g/Yuf5U2/hDfv6d1ZCrnDH/Exw/QyvddTZfhvmP9xi187Lf+o74rTuonbPI0t20rzQm0Y3QPxxzp&#10;ylbVMIlQB9pY0ahjrGnMT4mkEuWWUIoViHmKjpYWTHVEbopE4ETYQrdEhnpizKDNZX7qsApduCW6&#10;bedAhE40JYq1sK1+Qr0PpaOjg2d0yI00e5GWm6W0LUSdlJifEvlZwkxbW9HSkRDzImKNoAXKoGWT&#10;jrrmQHQTuQnErBrZYx08ozmQOGaTp7lSp8G5iYmmpiOXLsTGutZj0EhbGXPNSTXKYIGcVSNQIuaV&#10;iCAl5qWUGdrmtDjmi7TxSLvj/g0aWcaaNtcKiSdzhE2em1NxWKSlC0x1RKlthLVRJ2epKdwYRaMx&#10;1jRDO5UWGTO6k4o20Ub2QOksUMNmWlCsn5JRo4ZGPaageaJo6xDNcagXNBrcTMeU1C6JesZe2dvo&#10;nWjurquvGlYomxF5beSmyFz9lLIxH/we9V3D/9D/1XW0lDukH5wxnRbxP++fxVuncAve0Yf/x/XU&#10;d8ZqeUfZWf/Ifyw/uJxmcv/I3ido3tc2yveDseTmNFp34/l0+Bedd7bxn7h0GN+5hvjD58naXheB&#10;EHr017T9ef7D6+aFGND+iz5GQ+c8QTsf6uTTOfwH+dbztDR3Lr2e/8i865/0HW5c447nz6ehz77D&#10;6r6D1g2eTzv3HTSt87/1YVsX689YTjs+Z/n0Dlp15XQ6/Py/hvpC5Jm2DtPnUf8qfBzW3kEzpsfQ&#10;H9XXwOvwuTiuGudimfSyyyDoWjqof3AZzUJsvmzLtbTM9Yd4HdSTd8ehDzNs7OF/op1nr6Fv8n7o&#10;wHn0ra+Q7KclEq0apKc/8w7N5/O0fgP/sXPXr/VdQg/Z/A9hDMdi8x/g+dA2/06rP/5hvp/OfoV+&#10;c8T0mctoB9eWawjndJWdUxnG/Ok0dPsyuYbkPuK16ZlX9JrBOXwBL57wfGjOX7p5kI/VzdZHpAkS&#10;S7/U44b3fS/mQ/O+DF1BdPCo3kcjI3zN3vhxOY+SzuN7bpyu860FvZ4reffSRcO08PvDdOeF3I/5&#10;GL/wOtEQ4+MLqV/WwrtebCbvy55Pn6Z6hu3LMbwrBbWrPrL/AM3bOCh/KEsfHk9r+X7Z/aS8u238&#10;wvNp9QuP0V1jGCM69sBjdPjy8/XxPPYkbX+Rz9un9F2mMnfdYtp5X+fdaDS3n+9TjGHfTqNVV5yu&#10;47Lvh2j4ntPpmo9gX39Hd939Cq1et1TuI4zP/FQ/rb7nCX2Xmmww8DXLxf2p/TOvWW25lvfiqLwz&#10;TOosWah5VjdwCR/bi4/SXfz4wCbHdtliPjZWj/JzwFx+3F6oY+N8PX9zA1+PD+IdLryv9/D6a/Wx&#10;glq05FraexkWNu39Mel0Gvoujo81X6PrbuBr8DCuQdYv8TWIc/lJXIPI1/Fd9+Pdishn43P5rSVe&#10;j6/xy07XcdEHafhePpcX4Rr8He2+l/fvhqU0C7N5fBbOz71PRO984ymg7JfW3nONPjbHz1hKQytx&#10;zeCxR7T/Pr5G1n9Mzosk8/ie9adLrtgFi8N5hI0+/CgdXsnnUeoTLf3ba/U5GAK5HK3+Lvp0fNZf&#10;8r7tOaDvoEOe+CEaWMbX/nfxIhI60Af68xnbEn5ul4C1dSld87GAXtctrOPj0ks0p5/uxYtc0HgM&#10;8zk4NKovJo88wOdg3cfoUssd/yA//xD+ZwaETln9ZX9+wTgf55HO+LGH+dpasZguZYkX/LcfwQta&#10;9k4uflys/TLf1w/o40KM9+VbF/BU0xXyTfZn7SCtPUP1OK6XL+GFMzyfssZ5xvr2Dq5jj/j6LB4/&#10;QLvmrA71x2khffMGvrYfsecQTqHl/bTuXTaOEtJ0tJh0QUsLKZ2dzfKxCWWK5rg2rr7lC3xu0c//&#10;fVvOHbz+2ndhbJwu/Qg/Tp7nx0mohfENdOcHo3FaTJs+oc//cu7x7ws+dtETcamfMN5yOY1ux+ge&#10;jjnSlc205egNWik3jBlbta1XIZKccksok7sk6ig6WloQSaabiKBEhI00wabSByONgClDDdom1Clm&#10;lEkFImwjmoh+jqxRHZxbzEMsNB28o4u0uRVKa0ReSuR1S9QpES3y2sjeRHHeRNucjmbYJhG6hZFG&#10;XrfErJSyGZHXRm6KzNXHWKyD8xbGIj0RD3Mjxs6dyrxGILF5Rys5Um3MakGVvo5o7eiOqJcScCIP&#10;kdA0EoVtWjrqlEoJkW9EX6wr9SKvaGQba9ocm49VOBHP1YhcuqKxrEZjrGlGK7kN1IEqkdctGTUi&#10;tFbyEGmCkl2Z6gwZKTEmGnFKHvScoDkWLexo9WQcW0oZMiI/JfK6JbaUbfVTmvfK3n7fiSZ9CWUr&#10;kIOYeks06hhhOtagpa1y5IZ+OuUm/MDAEG3AF+Jzp4yDlih0nfTjhwXG8cMEeEfZg/4da6/R4WeI&#10;Fs3hP3REa9M3x9/ZxjZrOT37yyW0/QJeHx+ffFiPpVPfNKKj/AfZObPo3Sq1Hr2T3j1fX5RQ7cly&#10;doQ0Ey8CmkYNeoJWzFxjH81kfvoJomde1Xch+Hww0iPrOvny0UrP852LtXfBWC+7fg3RXU/KuyBG&#10;73+M6Kt/Lt9No3lozGcsp2ce43OxhNeatUbORRgDhK6lQxk7PkooH7GED+m7syQX4yLER4/yX4sv&#10;DNOckMvH9Z1X6PDz+FikJArlmnGfO4vmSXcfjR2z+fJxyzU0jV3nl96x5ZG2KIePek7DRyl57hx/&#10;pxcSuJG8lAjR4D48G/vi/Z1xtShfgqBCfZWJlnl8zT7L1+xZeAeK1nHX8VgzOfB45+eG6NCNt9Dw&#10;h60/ON4Bxsd5Nh8v+4q7NT+eC7q7xX3qvG+Hdd98rnAOn4sXR+k56VtIf7MRLx7x44HX3c1rDX1x&#10;oeYewwtVB2jFObwf7l84QPQsX/u2Blqtqzzr02uo/54naD/0o0/QrsvX0PoZGH+VDr5ItOsLA/IR&#10;zGnngkO0i47TYfwip9XR6BXL5bx5lj9vs+a+zOMXXifv9lsh/TfKO2xwYDg2mR+4kL61oY+2P/Q6&#10;69dp9z18bNfpI3sU1+OLfD2ivvmczXw9vvAqj75Kv3lxOr1vNsqgDhfUougIWp8fI/JWJcy0PI/w&#10;ucTHJd/NDl7H5/Lw/4/PpWYiN9RlP+tTa2j1vQfkXNJjB2jXZWto3ZkYw/7x+bnO6ojb+cFHEK2e&#10;rKuhmWmp75qvEX5iXWjXr1hKfjb81nq+Rh7GeeRr5N4+GvoC/scE5vNzFH7JEx+RxEc334P94H37&#10;EmJ39PHx830nxtj1pc10aP0ttGOJdomduZye3sfPZ8t1Ht6lF8zDhLKL7m5RjoTRWJzWsdfoOX6c&#10;HN66lk7FxybfO8BcS4NH+Jq1C93r+Hpyba0j+skjr7F4je7ew9fW5/VxQ6N2X3OtU8+7Wj6KeeqX&#10;+b5+Dv/NkIxgeu0k5HrP4T6ZhXdMQuPGzVn838Ejx8Pj9ltrsb7eJ7L+57A+X9tjvNNHdtGchbzu&#10;oqvpVObcW16lwy++IvVlKXPXui5uNg5zHbbT6X1nxVrnySaUKdIGbez09dG8uafTvDnTO3N9PGxq&#10;Qc/i48a/ARCHejYO3eRhTsRoC3Vs0xtvlis3qaWsacxPiaQ2yq1AKW5EfhulBTNab0bT6CgRYUK3&#10;RKr2TmZRxw5rY8WSzrBzCtGIS0STUqzAUD9DhCnRlCitsqrduZX67LaO6OAdrfddgdIWiPkpMa9E&#10;zEspbYGAsEFzUyPDidyKlk066poD0dJhGvNKRFZK2WK688aBxMKCDo4eH2tgk3NTY+TorGjPMYqO&#10;HFbRnKRs0AigbaBGoI2oUyKCEjE/JVAi5iESqnYHatpyQdxfos21QsE9N8fY23LBJgeEkUYc3LUR&#10;llIG89QUboxZjcao3dJWtPaUiEjbaCpaJbsyoxmiY2qYpwUVshfJKFLD4LAauZCMW4dojkN91zIG&#10;drSMy9ZAzE/JQZHYUubqOjGvjea9srffd6JJX0LZuqPeeDPKDXWMMB1r0NJ2uO+Gfho891Z686Hl&#10;NMty0QRKMJPO5T+egw79GSqYp9E8vMB1RN8dIP3cCM/heq7xa5b4qORL/Nf/Nf205kHrl8SIs/XF&#10;t2dVah1j+A63yESjGeM/4l2jBt6pNsbriQ8r79d3znWqspnGd5INnsPnx/Llo5We5ztX02bQMz5A&#10;14zj3UGv0V2/4EO8BC8qcr+ker5xxjJ6Rj6OOUj0abyo6ONmtZPCRAiO7aP5F47S0DE+JvGN+u4s&#10;ybU8TaZZs/nOXDVoeZFvPs9yYJij+UJ7txDiWWfZfPm4ZeSb8cd4ND/QYxif0/Vr+JzeYh/H5HPq&#10;7/SSVMtlSuSaTSLchy9gX2wc7XH+A1limPf71KDq9WMdzcM7wWTctL44GNVNCOv/wSAtvOmG6LvQ&#10;UALfQXYD/WYdH+cLw/QG+94rdAyTm+rBqv38eJpn71KzAVBivMCJmMOZFy0huvtJ/uP7SdpOS2iV&#10;vWuNzuKcuWvoyPO8H7HvXcaPbl9DKXWFC6n/8gM0/AjRyH0HaPWlC23N6bRo7nQaeoDnPxf7TZ13&#10;yaEYt3hXYSd3h+WBm2jdGXpOx5dcq/33X0DbL95IW/FuMylQ5ayPXKDHhneCybHpfLkeLxukNw5z&#10;XXz80vkdvCN1Or1v7iv0m6MoY/XGfycvSIb63i9aOqSuMqNxDeJcPsvrBOf17l7K51Izkat1nefR&#10;msv4XD46Tvvv53N5iT3Wxk/n/TudhvZzDXz8MrieS8mRFrkSmpmW+q75GuEn1kN2/Yoxn3vh1Y7m&#10;vFkf5mvk3l/zecQ1coFcI+jHR5nnbJmhH7PERzp/u4FW4x15+1y7630nxlj93Q20cMsN+l1owXjg&#10;zGX0tORvIPoSvtfNhtw6u9Shu1sup9H0cbL6u7wuPjqJj2wad3zQUmC+jvmsC/mc7OFrC+88w7V1&#10;BpLY5EWffjrCNX4vH8U0/4U+bmKLTrFCatt9MqrvLkXjaTSH/ztoetaHsD7fJy931sd9Pmsmr7Ji&#10;g3yUE7+sGfg3eCxaJQB1oGNKw4+/Oa/K9S8aqS/z4+cIr233Yeh3Wl1tI+3rYURuyliLDK1rNdXo&#10;sXGuVxmHbnJsKaNNakSb3niz3I5Wyg1jRpmfEkndUm4JpbgReW2UFsxovRlTbUTgRJjQLZF57Z3M&#10;oGOHtbHJcnOaHJayYmmn6TAnoxE70ZQo1sL0ZKf1J7WOO7dSl93qZ3Xkeo1gLNLSlgiLtHSAkUad&#10;lIwiMa9ETcwT81PKcELkR3TPag5ES4dpczQ+1sgm56bGyNFZ0Z5jFB05rKK5aSUCJ8KUigL1HGiE&#10;xjQ3QSOAFro28kCNQImYl1As1gigtUM1N0GLWX6ks5RJ7DpZGVw6NG5ikwPCBo3YCUupk5opYYFt&#10;9VvXcWNdGTIdvK4BbZQeuhW1BdldZQ+UzgI1bKYFxfpOGSxQwzytcKd+XSMWDWITRlpC6WnUQtRL&#10;yYGv2wt7+30nmvSBGS0b6yZyUCPmpwx1M5TNOLaPBn9xPm3+vP5fcpmf8qEnaOc5M+nd2ql94txI&#10;XUFHR75sxfl0+NubaOuYavl+mc8ME131AToL+uFtNPAQ+nHjf+yfo7FomRBx1gfomnOeoBX4IQBo&#10;9D+0jVbcdT71XyRT1J4fpq9zTdFY77O83tc+TvjUCXGNT9Ewrfgh3qmDcT3GznrSiKl+nZ7Du+lm&#10;4/yo3n1X9G4rzAcj7RZ032l05VVE2//u5/LH0ZXyl5etiyxjH86FvPsM9i5adDbo2szrx0QI+ju0&#10;pI/9Eb7fPCdaR/zDf0b9u4eq73aDey5s907a8pL3P0UDnz1A/YPLaRZy8F1vPj/UN/r8EKd9r9u7&#10;vd7JUvVdu6vvRBNjdrT2SSvvLDxAgz/G99Jp78h38SMUbnZfIJIgqKiesqJlHt9X+GjpTT+X75KT&#10;keMjNCjvHvO6daotouEXB2nRTTfYd5TxeN8rdPCF6fQ+/Mqd1DtEO+2daKotlKaj3SrjbPK9YJvw&#10;XV+q5V1uX+Tre9X7+X6REtQ38/10Td9j9PXbHiO64v3y3XsyH/187a/8sb5rM+cwiblxLrt0Me26&#10;bxvtvGcxrfmQjeGavoJo8LoR+44y68fmml17olzRlgdy8tgd22gr3pEGLR8dlwGtk/JMfg6gx+gb&#10;2x7XY/M6F/JzwL32vXbQ1o9JWB8vquy6Gd+JxRp1HvsHGnxREir1VXuFgkYk+8HncjuuwWgcdTSC&#10;UI35xqWX4COft9HwvXwuL7R5fe+kVZf10eCX99OozLb+CjWSOkGZlvraBz3vbL5+t/yDvuMNWS/j&#10;O88QShIC2//H6eu38zVy2QfkV3y1Hg/PnUXnSthHoz/dSYfm8r7doPedjPt6Xk+wkHY8PUgLt66l&#10;BT/Fu6nYHr/NXjRDgj0GxGweTEJuYnp9t+x6sDipaksv5vP8pdv4HFhHShji2Gfg8cGPmx/yTq/U&#10;x5OY9O+klT/zdzt3rKa9wyiaHftz+OYhulneZYl+ftyu5WdnW0fSz8Q6fJ/8wNaXVB7BRz332new&#10;2QIppQC7XwuB0pxG67/I5+OG2+R7x2D3/WAXHV6+WN8R/fIIvWfR7fKjD5IPen1pI+3rYQQ3Wydo&#10;2XJaTTV6LIvnV8ahmxxbyqatNCdm7OlYjZ1j0C3R3FEj5hm5q6r9mI2iZVPWtNxaKMWNmFejQPOF&#10;almttyoRlIgwpSJPblK6e92KhhmDNlOZdIZkRX2nOEDsRNNGsQJD/YgIS0STUiymO7dSl11Y0JHr&#10;fYixqq5Q2gJtboWYVyLmpZTWCYu0dICpBjKU4QIxz9qi5kC0dJjGfEmMtMgCg2c0BxILTQdPNXvI&#10;jdjk3LQy5zYGq+nI0VY0J0nMTdA2qHRt5IEagRIxr40InNzbSqBETpJIaBoThardpd9ywaDNsdV0&#10;MifL2HM5jQ5jhjkZjbhEWEoZLFDChLm6RiDUdW0tmNdsErC2DqVpdqXlQzdRwzwtqJC9SEaNGuZp&#10;hQ1ZjVg0iE2YaulRbUy1EPVScuDr9sLeft+JJn1gRksf6xKR1y1D3QyxIc9I+AXMM/rlO836nBft&#10;0+804fFjR8Zo3lUf0O8Gwi04N6in6OjI6cPX0ZvbZ9KGD/qvb15Pd1x1Kz3zOXyvEo/PnkkHr0E/&#10;xvGF/7foF+fzGL6LbOhK+3XOtfguIf5j4IFbaOiZTfLRT6n3qXHae/y68P1VUvScNbRoH4/j1zRn&#10;XE8b5m+kZ+LvQLt/Iy369vXh1zvBgQf9XEgjVM35+M60T3OefJxzE/1m/nRZR9PHaemX1xD9Ldfz&#10;X+fUiZ39YZ91yRKiu56gRRvtO8ykvlLzWc/hc8Hr4Fc1T5ll5wLfOcZjsz7TT/3+65zyi6Hox5DF&#10;8A/he3+Gabb/Oue+cfk+I6+Pmzbw82jHo2voINcNv755Vmf/JXUV7/PnfGwTHfzKLXRn9B1oOx7h&#10;+Z+1cfyCJubb97nJfNDW7lwbmM/ndMNi2om58subfE7fbedU0m1+Rft8NOfRnUcGadF3rg+/zjm8&#10;1L4TTRN0HiKb7wKh70tN2yozP72J9l5xgFb4r3NeSzQUvVMOWRXafBDv3LrzQb4ebrqBTlmOx9BC&#10;+uZGosGLuM5crnf2EzRu70STfA2FOl81OrQv4YXX0hu3z6DBj+jHQ085+wb5cvun8T1nyJEap9Gq&#10;y4l23j1Dvzcu1DiN1u3dQAuHeN/4MeK+5hGbxznI7NQx4nvW7jlABwc/rt8/Zv0zP8Xn6d18vaEO&#10;flUTvFG/WxDVpB7yGTOvuUlzkecuvyrKdWbx+bnY+4do/Db8MmBnnY6j7jv42MZp5718bNfo95Hp&#10;xtfE/f106FquYb/Aecq8QXtHGz9Gv7OD9s7Dxz1t7L7Fle9Ec3ct5K2qYdaPa/gePpeb+Vz6r3Pi&#10;Vzgf9XzNZaHauWSxfKTzkH9nGaoxZ+H8YP/mcx35VU3mV/XXPrFpNa9jCoFoUPugZ37yJjqyfoxW&#10;oM4CrvPlcRqKvxNNkvEdbeO0a89M+V43qYP+C/g5ZJz3Y8EAncJzV44P0tN3cb2Vj9Hs8OuczK8e&#10;6tQLZfk+4Odd2nKD/HLm6KyZdEg+Bsr579Ev5r/zAkmUX4AcWsmPMXw89GudX/2Vkmi8Jsw1xkX7&#10;sGmJzCwY/+C1dGQdn4Pw65zsV+JXcXWypIGu0cGPjytWkpyTTfZda7IC96/9Bd/XW9dWfl1Tf4UT&#10;E2HKTr2EH/wCvXHrTBpc6fP5fKy8mX77CZx73NDY+nt5/b/gfquH70C7897VdOh6nhd+obPzK5xY&#10;AtOlhGh3dFl8wRfoxRv4fNgvaq6gDfT7vzlPx46NyQtq+P616nx23YuWvkjLltPRvqDHx0BL0LjF&#10;fU7MeMvlTMTTuSmx65W+jEZcIKdUtR+3UbRsSr3xZpSbiu6IOjUKOAVJcjOaRocw1V2QA2WkRUmK&#10;dNaIIKIMlDSEMWgx1gLTMREa/ZiKWjvRkdcWd85lRrN3TS1apbRG5KVEXrdEnSayc1ChbLE256Zd&#10;JzVqG9KEkUYc3HWB2KsSsSGvROR1y8Z1EIO8CRMdvE2zh7lObKalz7SMmUY8UWJjShRrjHtdGc5o&#10;DryO6yKlrnR0tFTSVvIQCU0jUZjqDDG7iezYGsneRHfRNgcM2hybj0m+64l4rkbk9X0ATLOXdJGM&#10;GlHXqQNVIq9bMmpEHacOVMmu7EIrhNKf6ihHunLa87ohtpSo40ReSuR1S2wlhrroy2jkCfO6V9bH&#10;xXpXrcX+7x3/3iK1vlNOpX938S14WRBHJ8Tu6GuG2C3WvNW1W1lrttXjDi1vOoz3godo4IxhWvTL&#10;IdrAf+zaYVSZnTdJRh1e383z3LIavwa6aSYdfUC/ly02GY/qF9lLOxn1p7SOF3BLdOWONxZ3YBI8&#10;IfXdWEtdDmW4oDM2MqgfP33m0/r9fl2b1E3YS8vVn8J6Ps2tprkDp8kH/PS5ef74SyO04OJRGnru&#10;OloW97eRg/Tur91NvSAHk13HLa8903QobIC2cbWSniCzB2LsZn63lLouTQfzgSmYLdPIXtofev3U&#10;JrHe/r/eSIc/h4/nWkeTTaL+hCxctxxL/aru/PtJrfPvJ7WO1gklHYh6XL/CeHyqzNWX48DeeJ7v&#10;XaonwajD13HzPLc2nTUkeGLKXtrJXKeXlqv/Vq9XMR9wK+kC5cJtYdP8iTJb383z3FLdhSHdp3Ux&#10;3dPcutYW5A4H4543ZXLwltdP6Cb5GopNVIuhwweyCVO0XP3GdTzBraQLzJ6wTN5k2VV9t4lqtrhM&#10;ib20k1H/rV6vh+Z3O+qeuvQvtHOKdvLfiQbnI3Nqn2lpE603ORlFLR0gAtNC09J2SW5qRCB8jbZc&#10;tIkOfm0jrZ9p/RhKqciTmyIRpIQZgzZLZF7XdooDxID0mbYwq8UKDPUzRJgSTUqxFubqO4NLh8bC&#10;RHfjYa4TMC2eaFhKSVJqFGkJuTFmNRqjdidEXreUICG70vKghQWNMOYj22jF3dPtVymlu5nsgdJZ&#10;pTusVXMg2jpEx+59TWxybmIikNi8pjlLYh1SLa2669EHH9VfBTWN5CIROJFfItBG1EmJoEIJVAsT&#10;zVuRlgvmNaRpGTONUdeaZA7LaaOECaV+QliJOjlPCQuM6zthhk59t1RnLMyNGDusjU2WmxO57HKs&#10;GdooPXSraetoJHugNrh1tIbGkjZa4QpxK1GbKjGvRJ639G82yS9rukYk9VxzGNfXnEjbJvltm82t&#10;MHZfM+RUdbpGTcuNN2NWq+jUS4nBNsqtwLb6Cs0XqtW1NjUiKBFmDNoskVXNQrR3xowdVmI3lpub&#10;c1iWLtwS7QfdRIRONCnFuuQE6+s1go5IB8/okBtp9iItt0JpnVKlrKUjIeo4pbuF3BapiVViXkQc&#10;S9ACZdDmaGuaA9FNjD2X0+CwiuZGYqPoyIO2HFiNijy5aSUCJ8KUCqOdS4m0rWieVCMCJ/JbqMba&#10;qGZak4Q1jRBNTDQpg8MKOqpb07GHsQyzDou0dIGRRlwiLKUMFihhCydc362uq1P8Pum4dauVtIZ5&#10;WtBI9kDpTKhhd7RgQvVTamjU6zZoLiTaOvy5K9QPGg1upmNKapdEvZQcOCUTWkZ7Y2+7d6LpkaYv&#10;RU6Bcd0Sa/Pc6honH71qGc31UFamMWUZGVOLV5kUOWg7HMlL5zmjd6LhO9eKeU4OJlSf3a0rHU30&#10;+ifEonVq7KVNub5PdEt0uCM4lvquI9Z2YArM1X/kNjrlc0/wuNt0GnpoE62fkZkvdMtoqcuhpCf6&#10;RJisk7CX1lJ/9I6NNHsI32+3mPbau9AmYn43eP2s5tDNuoO57pocpHd/Nm+y5KBWP2VuXpEeFXQo&#10;bIDO5k+S2QMwdjO/KxpC/UT30qRuwhNhuXVOxHono/5bvd6UzAuZheuXY6mfjCf5+u8hSWT3fx9N&#10;QHP9E//ON16Nl+vU99U9z/UkyEGnfp5ukq+h2ES1GDp8IJswRcvVPxHruJ3odXL139J1PHAr6S6Z&#10;vcAyeZNlrn4YNh3MB9xS3YVJ3YQTMJ/mVtPcgd32gazuyGK9rslB8fT1ghxMtL5bt+NiHHh9Hwja&#10;LJ0/KYvq5wv6gFtJF5g9YQmb5k+U2fpunufWpjOGYU9LeSLsRK/zFtbv1TvRTvqLaP8WL6I1WXwy&#10;S+ylnYz6lXW8w22SOvfgfcueJDJ5Fbq16chyZRrSS+bT3GqaO3AYPiBaRtQ8f9LkID1dNebmTZYc&#10;TLS+W1c6muj1S5bOn5RF602uoE90S3TuhNUWnAJz9Se8nlsXWupyKNNN99KkboEnwk70Orn6b+E6&#10;fne5+bBbtzqQg9pllsvrmv6ihGkuqC9GsOaOjo4o+T1iZ6FQ3/fM89q1m/Z3TOuGblunpntpUjdh&#10;L+1E13fLrfOHeDy5+j1dzwuZyfXFOtSPF+oBQ/0Mu5mf0B+HVe3GmuuivA6bljFYJz9fvQtyUDuc&#10;XN5kyUGtfsrcvIhuXelootfvqUX1i+ylnfD6XFBOFMdSP6MlcAsDE2Oom2E387ul1HVpOpgPuKV6&#10;Aib1C+ylneD6fjd4/azm0M26g7numhykd382b7LkoNf13bLjYSEDtIx4XkerlcYLzB1QU/5Ematf&#10;W8+Ntcxzq+p/s/QTFk3N3h7vRMudrALz/xGPNB8OzqXKgnbZC3Lg911gLm+y5GCi9d0mpeNCaUIv&#10;7GTU7+l6Xsgs3DEcS/1kPM2v7EgXrNzxCbuZP1FKfZemg/nAFMyWybIX1lS/B+t4mWBJfT99bml+&#10;tzqQg9LdH5ibN1lycKLre4fXr2rv8O6S7pKVAzF2M69bZuu7eZ5bqidgmObTU/bSTkb9t3q9Xlqu&#10;/olYx61lnc6/h9TKWgvUNF+/J/pF0Fr92nq+N6xlXrc6Qw64bIVunuc2US2GDh8osZd2Mur/sa3T&#10;aJ7oVtIJcxdauOCivKmyq/puk9BSl0N0lzgF8zJufhg+4Mu71fLZo/R2cpCermxer8jBVNdzy+oo&#10;0eu7pfmTsqh+kY3miW4lbcydsHh8qszVb13HbRJa6nOI7nS4FxbX/WNdp5eW1Pe7H/qP6zvRZOuO&#10;euPNKDcWotEgT7vLWtoCuakRQYkIUyry5KaVCJwIUyqKdBMdDQZtrusgiLQEoIYd4VYZZHRBhE40&#10;KcW6ZFf1paOsmzzkZigOGWmYMNKaZA7LaAnr1FKmmdotbV0j36jW0YESJESdEhlolKYRWlvVES3I&#10;kj1QOgvUsJkcII7ru2NAYCzqJuemiWgkdk9yEElsXtZ2LnmSaKNo7VAir41AiZxUI4ISMU87Olpm&#10;atuqUQdRTBRyWh+Y1zDTQlikpSsh5pUISymDBUrYwtb6bm2azbti5hxWYpM1zc04oE3EyNKumk7m&#10;io5cuhspkbUZbQtkiVtKbapEfhtz9Z24NdTHmGjkR1tWW25cv9Ett8JokxrRpjfeLLejlXLDmFHm&#10;p0RSt5RbQiluRF4bpQUzWm/GVBsROBEmdEtkXnsnM+jYYW1sstycJoelrFjaaTrMyWjETjQlirUw&#10;Pdlp/Umt486t1GW3+lkduV4jGIu0tCXCIi0dYKRRJyWjSMwrURPzxPyUMpwQ+RHds5oD0dJh2hyN&#10;jzWyybmpMXJ0VrTnGEVHDqtoblqJwIkwpaJAPQcaoTHNTdAIoIWujTxQI1Ai5iUUizUCaO1QzU3Q&#10;YpYf6SxlErtOVgaXDo2b2OSAsEEjdsJS6qRmSlhgW/3WddxYV4ZMB69rQBulh25FbUF2V9kDpbNA&#10;DZtpQbG+UwYL1DBPK9ypX9eIRYPYhJGWUHoatRD1UnIQiC2iRKZ7ZW+j70SzTgmilw4nSxzWhF+B&#10;bidOPpSa/Z/TMGxaxtR8tlu+agM5KB1GYG7eZMnBVOu7ZXWU6PVrumCWNjGL6k+uQIv1vL4Xckt0&#10;uGM4lvVK+ZNkqB+xm3ndUuq6LOhemtRN2EvL1T8R67i1rOPdbhPW3JHe/bW7aSrkoFjfmZs3WXJQ&#10;re8jnlfSeB7X5/uSFtYXqDPOnyqlrkvTwXzALdVdmNRtYS/tD72+W26dP8TjydWv0AO3ks5T//0U&#10;aa6Hd6Dpde3/fmrIN901rX6VtlzI8+ptugtyEB2OrZPJa6BbVkeJXt8tzZ+URfWL7KWdjPpv9XoV&#10;8wG3ki4we4EZm+ZNlI3ruHm+20Q1G6R3Z4Z7ZlbfD6OiMW5m3cFKukgOaqctlzdZclCrnzI3bwJ0&#10;Ex0NeH23bL6G3VtUv7sCnuhW0gXmTlhT/kQ5qfpuXWipy2E8PWUv7WTUPxHruEX1/3i/Ey0+iSfy&#10;pJ60dTxw61YXGD9YS2yaP1F2Vd+tTWcsVy5lg3maW6vmDhyGD4juyKmTg/R0ZfOmSg5q6ziTfLdJ&#10;6bhQmtALy9Wv0AO3yWpj7oTF41Nlrn7rOm5tOmNN5XphJ6P+W73eFMzLBEvq+91f0Ry6ebpbSRfJ&#10;Qe1yq+ThRQG8ODBJzQXrL0oklPzJU1aK6nFQ1RhP8yvaTfs7lmq2zvTscM8st86JWO9k1H+r1+ul&#10;9by+F3JLdHQ9B9Z2YApsqe+Ps2btltFcr1O+oDlTq/WAHHTqG3N5kyUHaX1PCNrMuoO16awhwRO7&#10;mjBBy9X/g1rHC5mFO4ZjqR8v1APGd3yJ3dSp0C2jpS6Hkm46WJo/CZO6Leyl9bi+l3Hzu8EH/PS5&#10;1fLZo/SJk4PaZZDLmyw5mGp9t6wOhQ05Xaw8CVYOxNjNvG4pdV0muhOYpbrZ/mi+Ew0vok3oP+Km&#10;Nfst+I+4k4P0Wknv054w6vD6bp7n1qZTk3EkeGKJvbSTUX9K63gBt0RX7nhjcQcmwRNS34211OVQ&#10;hgu6lyZ1E/bScvWnsJ5Pc6tp7sBp8gE/fW6eP2lykN79tbupF+Rgsuu45bVnmg6FDdA2rlbSE2T2&#10;QIzdzO+WUtel6WA+MAWzZRrZS/tDr5/aiV7vhNfngnJdcSz1q1r/fYMBNf33UE7rhJIORD2uX2E8&#10;PlXm6stxYG88z/cu1ZNg1OHruHmeW5vOGhI8MWUv7WSu00vL1X+r16uYD7iVdIFy4bawaf5Ema3v&#10;5nluqe7CkO7TupjuaW5dawtyh4Nxz5syOXjL6yd0k3wNxSaqxdDhA9mEKVqufuM6nuBW0gVmT1gm&#10;b7Lsqr7bRDVbXKbEXtrJqP9Wr9dD87vd62c1h7A/mu9Eg+EfTjhGafUmB1vU0gEiMC00LW2X5KZG&#10;BCkRlqjIk5siEaSEGYM2S2Re13aKA8SA9Jm2MPZAy5oAAP/0SURBVKvFCgz1M0SYEk1KsRbm6juD&#10;S4fGwkSX/Pg+mn9WP51y1vdoJMx1AqbFEw1LKUlKjSItITfGrEZj1O6EyOuWEiRkV1oetLCgEZZo&#10;QSPZA6WzSndYq+ZAtHWIjt37mtjk3MREILF5TXOWxDqkWlp11zVycpEInMgvEWgj6qREUKEEqoWJ&#10;5q1IywXzGtK0jJnGqGtNMofltFHChFI/IaxEnZynhAXG9Z0wQ6e+W6ozFuZGjB3WxibLzYlcdjnW&#10;DG2UHrrVtHU0kj1QG9w6WkNjSRutcIW4lahNlZhXYlzXiKiiORQtN2hpO9o2yW/bbG6FsfuaIaeq&#10;0zVqWm68GbNaRadeSgy2UW4FttVXaL5Qra61qRFBiTBj0GaJrGoWor0zZuywErux3Nycw7J04ZZo&#10;P+gmInSiSSnWJSdYX68RdEQ6eEaH3EizF2m5FUrrlCplLR0JUccp3S3ktkhNrBLzIuJYghYogzZH&#10;W9MciG5i7LmcBodVNDcSG0VHHrTlwGpU5MlNKxE4EaZUGO1cSqRtRfOkGhE4kd9CNdZGNdOaJKxp&#10;hGhiokkZHFbQUd2ajj2MZZh1WKSlC4w04hJhKWWwQAlbOOH6bnVdneL3ScetW62kNczTgkayB0pn&#10;Qg27owUTqp9SQ6Net0FzIdHW4c9doX7QaHAzHVNSuyTqpeTAKZnQxqwObW/spL+IhlcF8X8gAzlo&#10;JTeBmNdG2WK688aBxEIVEourHvvBIJ1yZn/wgYekm8dfoy0f6af5339NNTusQm7238DzZth84TYa&#10;4X6Ux3iFCNuoyJOTlJFGAC1MNAfKSKvKM0quaYRojDpkmpug8SLWrI205bhpsYSanGfwSEMAQtfG&#10;xEfvJxo6tpPe/NEsOvyS9XPu6A830ikbnpK46J77I8uN6sL1rEQ6mqOawRz9sc7Xbhtn12GrU9ER&#10;dTRPTawS8/oO0cDcjbT1JdOPbqNTlo/QmKQ9RVfPXUMDj3I/NOaVKEFKjmLNrrR5/DjZuqJTH2PS&#10;jzhyWE1zINo6RDe558Rscm6q1GPoeKKxCSPttcRdJ+TkCl/eTwvO5fvjZdbc4evIDGhjVlsrMtWc&#10;VKMkxOTANebpQEfLzAIxr43sgehljm6/kaZ9VR8vcb+QtyJRp0IMmRYmGiaMtCbJphZRQuXoT3gf&#10;rxyhUe+XuglhJUqScvQnG2naqv1cC/Y6bV01QAOP8bikJIzrCzEGWpDqJgu5ESOXErFmaKP00G3s&#10;p3wcV+GcqIVdSnjfXw/QtL86FOp3iEZuxozW0OjaaAtUiFuJ2lSJeTFfHqH3LLqd9kPHdY2IKppD&#10;0XKDlrasmzbLrTD1f91P7/mTG+nmf+WYt7G/v5FO/Qb+W6G6cfOcInkfEbuHY450ZeP/Nvwp7wue&#10;p3iTc4JNjpXH3m9joqXROsaaxnzwV7fTqf9FHx9a52q6+lc2jklOuSWM6taIeYqOlhZMdURuikTg&#10;RFjgff/9ajr1v+E5Ts26g4n2TmbQ5qgzOsz39Rp+vHk/rEIXbomu7BSf1//0fbnOK/0InWhKFGth&#10;ZT0jQucrfC0vvpG2vqJa70MMRDp4RofcSLMXablZSttC1EmJ+SmRnyXMtLUVLR0JMS8i1ghaoAxa&#10;Numoaw5EN5GbQMyqkT3WwTOaA4ljNnmaK3UanJuYaGo6culCbKxrPQaNtJUx15xUowwWyFk1AiVi&#10;XokIUmJeSpmhbU6LY75IG4+0O+7foJFlrGlzrZB4MkfY5Lk5FYdFWrrAVEeU2kZYG3VylprCjVE0&#10;GmNNM7RTaZExozupaBNtZA+UzgI1bKYFxfopGTVqaNRjCponirYO0RyHekGjwc10TEntkqiXkoNA&#10;bG20er2yk//rnNGrhEVyU6TUaKFsRg50LNLBpTPRr9EvDi+hoy/tpDfh28+nnddso31S4zRa/+BG&#10;WvTtTbR5jDX3yfwM533tVnrzOM8/PkxHvzZGK87kGhjgNbCM5IEcKBu0ifGxfTR/xvdkX0Q7EXTL&#10;UD8i4EReQgmgjXWtLpoHR9b20/wf/i5omrGMnhndROtnoMNcBgvswkd/OEinrDvIM6zPKDpy3Kez&#10;Zo/SCrwTbYho1Zmap3NgGut9n6GPW65GEZHXSCBHDkCWylRH1FGlDlSJvBxhTKzlWofPoztfHKYd&#10;F3K/9CklQr4xaJvfoTqaWMu4dovFWphzbmqciGMTRtprS5/vQ0QOuia2lFLbiLw2cjB+xlJ6+vAm&#10;WneGaevnSGNhQYcN0mKhaSR2S5tboVQyIq9E5LcR2UZ36P1fXUPz7/hdZx0n5qXE/ECkNmiYMNKa&#10;JJuEwkM0sGCQtsoL+do/6y9vojfuWkazpB66M4RluP9rA7TgJzge6eBam+iN3Uu5lmo17BPAjTGv&#10;2WHQQlEdjdBpQYXsXZNRpUTWEs38BJ+TXyyjmdbh57RCvl36N3fSG3+zMOgatckTdZycj0jmuUae&#10;12nT2NAnNB02y5dI0qNc7RU2echtYLzlchIf+TpfOz/Dfx+t711L6bf/5yZa+y6OZVOTsXTzPtT5&#10;RlIn68kxxnVdVzY1z9Ebbxp2xqCts1Fbvppp4v/+PHkn3fmfkYRbwqhOK1FP0dHSgkgy3UQEJSIs&#10;8NL/eif9/r+9VwWbdIekSCNgylCsXx6hy747g/YMR89BnYkdihmlSJ2jO26kU//jZtrl87xeSh83&#10;+jmyRnVwbqU+u62j5969owOn87W8aQZtvHGERqFtboXSGjEvJfK6JeqUiBZ5bWRvojhvom1ORzNs&#10;kwjdwkgjr1tiVkrZjMhrIzdF5upjLNbBeQtjkZ6Ih7kRY+dOZV4jkNi8o5UcqTZmtaBKX0e0dnRH&#10;1EsJOJGHSGgaicI2LR11SqWEyDeiL9aVepFXNLKNNW2OzccqnIjnakQuXdFYVqMx1jSjldwG6kCV&#10;yOuWjBoRWit5iDRBya5MdYaMlBgTjTglD3pO0ByLFna0ejKOLaUMGZGfEnndElvKtvopg2c0NsRN&#10;tK1XdvLfiZa8Sqi3RLMQjSbMadDSFshNjQhKpNNow63LaRa6oC86n/ppjA6PSQrbQlpz5Su0/T59&#10;N5rMyxEhAm7O+vxGGjpnjJ6zd2LpOjYOLQqRtqlWeH+iUQQBtLGiIVKKFaiTqkRYIhrJjbRYzIyH&#10;ORnGXsyF4RxYn3lNI/fDX6Q38U60+5bTWdDubhxLHugakWtVCRFxKx0t5CZQugtEfhslSIj5OZoh&#10;dinD5mirmsmBaOsQXXAkCjKESdzm3NQYeyknsHoMNc1JNXLgRBNrZMXUyDRkqjFP0KC1Q8m9dUpC&#10;R/OmzGhOkkhoGhNLRHZKmVkg5pWI+SltDEy1OixHVGVKV0LMLxGWUgYLlLDAruu7NWgPkxQpEXnQ&#10;MGijmOvIoiGlBRWyF8moUUOjRkFbYUOkI+Lm1KaZmFci10EU15fSXj/V2IxBhy2jMV8iSQ9aaTr2&#10;MJZhN1tubuq2NxpnKOOSEeib3njzOtCIjTWNlJQ6s0gxDkVXaENS3Oi6idLCqrpSV2gaHSUiTOiW&#10;SNXeySzq2GFtrFjSGXZOIRpxhvvv2EX0xY/RUmh0OsWMeJci3qnmOtTvEC+gzd1/Ab34j6tpntfx&#10;dVznKK2yqt25lXXYbT3RwTta7zvjfz6fVh97nHa/YlraAjE/JeqUiHkppS0QEDZobmpkOJFb0bJJ&#10;R11zIFo6TGNeichKKVtMd944kFhY0MHR42MNbHJuaowcnRXtOUbRkcMqmpOUDRoBtA3UCLQRdUpE&#10;UCLmpwRKxDxEQtXuQE1bLoj7S7S5Vii45+YYe1su2OSAMNKIg7s2wlLKYJ6awo0xq9EYtVvaitae&#10;EhFpG01Fq2RXZjRDdEwN87SgQvYiGUVqGBxWIxeScesQzXGo71rGwI6WcdkaiPkpOSgSW8pcXSfm&#10;tTE4a2wyplp6gjZGm82wuDd28t+JJq6vC0obXk2MNF5BNMoc7S5raQvkpkYEJSKMOPr9Ydp55Rpa&#10;P1NSxJauOJ8O/+LXdAwC83LUUPX4K3TweVC6afzBbfIxzz77uGff2kPaLy3RMXycFP34KOiMbTSC&#10;zoe2Ud8Fw3SYnqAV6Oc5Wv812nKx1ZH8QdqCz0zIupj3PTrl4n00yvPlo6Uz2S9hjbliSOIal9gY&#10;fB3vj+8s5nP+lrU6NvAQCtuayJ0FYh+tn+us2E10+G+v5zHel+Ooc4gGJObwYa036keLdR7mffN9&#10;gsaQUd5xhjXwTrJZus7Iun6a/Z1XiHZvkv6BhzHhd7TlUo5/aN9/dqmtgf2X70NTxzvkpLAfH0zW&#10;gh+kgdlrNHe250pCoHysk8fENxwM/Zpi82V8Dc3/kb0bz44FHNlg43N4HO/WwzRJ4nO3TPtPmQPq&#10;sco4110zZyNteYSPLR23uuM499H8+T96VWaKcY7WcXLu8jU08IjVf0Q/6jmCj5zO5fnwQbsmbeI4&#10;7iMfQy7OA+fIMDcp3SQ8PkLzz+bj/fFrNnSI1rA+xX3FCB2zObKO18fYOezJOtinisb+I899o+bD&#10;Rzbaup7LTehjLdfsimjujTzXc7nutJV87d/I/eeuoTU/H6EF5+rjUcYx/yW+T6RPz+Xoj/l65Vz1&#10;bbSfi6Eerq01+DjnS6Y5+xif72nzNHfaPK5h/cB+rMljMn4Z/oiy+wr1Io7ewet5HtforMePh8u4&#10;/91W5932+JM6nICP914+Qvu383zOkXF89Bf9onneV/R5QPJjYgH2Y7z2tPmaC655VBaWMaH4a7T1&#10;ijW04l5+TthyA+fpOcDY+GN8fucPaA3vl6Hf8ZwBGti+jxZg/Ap+LPP9hDoDj/FzCfIXYN6gflxZ&#10;JsH48Yf+BTa+CvO4m++jBQvwLo1XaHBZ1I/1r9B3TOz/6gAt2G6Pd9l/vg++uoYW/OQ1idXQz/ux&#10;aoBW7OHj2crH8x77yPRjt3Fd1JLEjkGnjtwrR2jr13hf3ouPfXIfDP2s1a1uaphfIZ+PMAfvjuP9&#10;xRg/5hZwDblPJVfzFvy0czz7/4rnnOd+m3wMbPxx3ofo45zH8PHOKEeuUfZR9P9V/Ljk+shZaLkL&#10;uZ70SwYd+xnn//UhGsHHQJHDvuBneFzqeIXYh4/qfaTXGt9wbj7KzxO6mNZDnUVw3i9bR9fjfZF+&#10;9YFHZEgsux6eAz5m+e9j5/3Ua51vv+R1P7aPRrAexuBft3HMjzbRuNbeh/Nkmin7ijl4TPI6K/bx&#10;tXPrWq7F98/LPBP34Z/gvooraW0Y3nE27U/UT/04zgHX+bjXWcf9ej/jPrj6T26kLT/jff6Tq2VN&#10;GNY/9U9ZY/6f3i7navTvb6RpfwrN/X+O/1Z21nMT/cvbJe/qX0Jbv5wzvvG5OfX9V9PAL3UEx7f1&#10;v3A91OX+ad+o/rvGo3E8hjhv4FdWB51Y5/0277/w8xL2778+peNIcCLEc8FqrPsUXf2Bq+lU+H97&#10;Sutyv+gP8Hl4WfPVnqIBz4Wvxnlkk9qocyNtvfN2OvU/8BjWlTHuh0b+f+DxX47Qe/6DfiwYJu/+&#10;Ch/nRC7n/Ao5yIdzru173Z+inftPp08uOU01zCnGx7KGa3x0jDbhnWrWG5LCnHGaNXAT/X6H5/AA&#10;xuw+Ctr5T3yf9fP5xcdI/xPX/0+8z/9q/aLZv4ljkkkMvk95P67+FV9bPv7fcb9of6dGvM551H/p&#10;q/STx/BcY3UqdOc2uXOzOnK5JmUs0tKWCIu0dICRRp2UjCIxr0RNzBPzU8pwQuRHdM9qDkRLh2lz&#10;ND7WyCbnpsbI0VnRnmMUHTmsorlpJQInwpSKAvUcaITGNDdBI4AWujbyQI1AiZiXUCzWCKC1QzU3&#10;QYtZfqSzlEnsOlkZXDo0bmKTA8IGjdgJS6mTmilhgW31W9dxY10ZMh28rgFtlB66FbUF2V1lD5TO&#10;AjVspgXF+k4ZLFDDPK1wp35dIxYNYhNGWkLpadRC1EvJQSC2iBKl/dor1Mjb3tgfxnei4RXFlMgv&#10;UbYCOagR84zcZbFpzMN3eNn3oa2gjTR+y0KkicP65sykec+P0XMirD+lhtKM/WCYdp6zhK7Cv3Lw&#10;Ytanxmjo8Z38D2583PNW2vzMJpr/g9dkH2hsH6349kzae5zH8XHQO87XOhddx3/grKF5dD7tQ//N&#10;2Cf+x/8l19Mg/wGKj45q/kwaXMJ/kPMkPRxunh+m2SPn6/jYTto3n/W6Q1oX39/DNbZfeSuN89ib&#10;Y7o/Aw/jbMF0/sHlXJ/Hd1zE+viv6eBVlj96Kw2d8wQN/vB1Xu80Wn//Ttp7JdG8r2J8iNbP0CrB&#10;Pvxn1P/CY3TXcavf9zpt2fQE9W/Ud//pHWHkP0hWfIfPxSjWYf/x+RigZVt30tGvTCdaxcd9jPfp&#10;wzIBs2nnXUR77V1ns7hvZH+favlOtPPp8Hf+gf+IwBqaL/NkTf5H9uwhoh9a7tGNtOg7Q7SF99Nr&#10;0+4huR7ePIpxPu5nhmj+j17X8Xi+jOt8/04yKXH3EO1cNqzjP+R9uYnH8cIGxo8/SQf5PnjzCI8f&#10;4dpnH6BBrq0r41y9QoOb+dii8RXhO9b4Plx+A21f5fN30hDfZztlLhsnaR3dDW+1rpJeGKZBHNuL&#10;PP8hvs54Xwce4XEkPMJ/lH2e136R9xvjtxENbnqlM58bZUeLQeMFtI8M06LvD9Mznz5Nhx55gvpY&#10;v8lrvvnCIF8Pw/SNR2WGrsdrDPYN6viDvC/3DNHVGOcxDCNH6oB4oesLx2noAc7lY37z+Vto6Nkh&#10;WvBjfafosksX0+G7n6Qxm9P30ggN3rOYhmRf+A+VlXzerrilMhdrSS7W4GM+eCmPPTdMwx9/P10z&#10;9wDtjMb3b+OzPPhxWsZq7I6NNOeeC+ko5yL/6OBxWvEVvY/8uUrOCQdj22/k3CV09LDlbkAuHpO8&#10;PbqNVhxeI2NvsB9de7r2+3wBk49l5WZ+fKAG/DZ+fEh9Pq7L19LgvEF641kde2MbPy9cuo3/AMS4&#10;VNLzjPucc45s6OPxNTTt/vNFv3Efn/d7d+p3uGFFWdeI+XzN7X7xQjryDNfH/PXTadct+M4jG0eu&#10;+Dtp/d3DtPcyfk5Yfwu9wY+Z9WdyP14UuY6vKcxnl/37Ms/3+my77u2jPRi/mx/L3vfFA7QG+U+j&#10;5qs0eL2/S4PnPXaA6Hs7ZOyNp/m64vvu64/z0JnL6emnN1A/TaehER7fjXq6dzq1j5ZewtfJnn/W&#10;F4+wFq6TPXydfJL/yLW1lafRut289ko+nnV8PL/dROtwPGJMCRONeTFh/Bj9zcW8n/+yg3YsYY0X&#10;jr7E54M1+t74Lp+PG/w71tyi+UK8cMVPCt+1Of+ygRbezM8pePFgxjJ6mmtsXMvnh3NHf7qTdq3c&#10;QE//JY5HX0Bb0beB3niK57EfWTsTBUN5MT4Hl93M15flvPF3i/UUREmq+Q/shZvp0Nqb6Y1DXm+M&#10;VnwU38GoydLu3Uw7P8LjyLmVzzfvK74HTMalkPGCxbT6yOO0m/+412vtNbr5ewdo9ZeW0VlcafTv&#10;N9LcvUvoCOoc5LVuGKOVf60vZuD7tgYW8Tm5RcfeOHgzvW/vTjoso8k6Qn7u/Pha+skK3nfLH3p+&#10;M139S6wrN76vdvGjhB9LGL+nn+bts3HMjzbRtfo+gpgfC/+wg/Yu52vnel7vN5to/Rk8bgmaG+Vj&#10;++XttPK5fjryf3ht9iNfnM69XOfnUZ3/w3X4GtR5r9LGo4sl941v4d8Ir9PdR/lc/bPN/zKfqz+9&#10;mubu4z7k/POdtPecXXTZ3+O/NfW1T13H/1bZzdfoB9FnY9hPfMcZj23afSePscZ99F/W0U+Wb+Wa&#10;XPfJrXoef2W1dKa1kcYNtdbz5fHkDvr9k3fSG0N9tPG79j+BMI4T5ESXcdf6A9T/a85/cgOtHtlM&#10;p36A7/dNrLlvzzI+D3f4NcH2K35u2ML1kf9rzj+6i77B+6Z1kaDnTcb/+3nciRfFuN5mrff7/3cD&#10;9d2+S64jXb1OqXE70Z7/F/l8/LMP0Eq84IQEdlnH/ZVX+NHL/458l2nAqB/NXEcHv8B1/ve1tFS7&#10;zTxZESa5RoAY/dKX4TFczxu49p304heJNn7sajr1kfPp9/+L1/uH1TRvPz/v2+PS6+/a+L+oH+P/&#10;i8/dfXyuF28hugmaz/VSPu6f/EtlnXNnn06Hj+E+tDoVunPrJ8XWyerI5cqRsaquUNoCbW6FmFci&#10;5qWU1gmLtHSAqQYylOECMc/aouZAtHSYxnxJjLTIAoNnNAcSC00HTzV7yI3Y5Ny0Muc2BqvpyNFW&#10;NCdJzE3QNqh0beSBGoESMa+NCJzc20qgRE6SSGgaE4Wq3aXfcsGgzbHVdDIny9hzOY0OY4Y5GY24&#10;RFhKGSxQwoS5ukYg1HVtLZjXbBKwtg6laXal5UM3UcM8LaiQvUhGjRrmaYUNWY1YNIhNmGrpUW1M&#10;tRD1UnJQJLaUubrS9sbeXt+Jxk3XlLkFYkNeicgrkFMsNo16M5bTM/adaHtpE/Xh+8xkHW3GZ06n&#10;RfznwbP4lnaeI9NkvmnG4W9fr+80Yz/rF/zH8gPL5XtmRvY9QfO+tpHWs9Dl3kHrNto722Q++sbo&#10;8KjWoQ+fp/+IsrpICOuM/pq2P7+Y9m5dqBr9H/6YvKi180HTmHUO/0G+9bygl36Z/0C+65/0u9XG&#10;fk13PH8+DX32HVp/nPdn8Hzaue9gZ/7Za+hbH+6siz/QdiBfxt9BV145nQ4/96+sJUFuaPT8Wp8Y&#10;9HnUvwofh8W7sFjz+ttfWEz9H7LcimMOPkpr+kM4FxaLoQJid6LVG/B/ZD2Hj3XztbSMY9mXD/Ef&#10;Z1bP72uZh/GH/ol28nF+k49TNJ1H3/oK0fYH/Huc2FYN0tOffodqPk/rN/Afgnf9Wt7JMv6wzbfj&#10;wPeOfetGnn8/3hkCzdOuGKQ7P4TprD/E99PZr9BvjprGOeXasg6f01Wr+Jw+j3MKzeN4AeB2+64i&#10;3EfrFxM9+4pcM+N2DocwH5qbpUOD1I+pSEd9j8U7SvKhed/3+Pwzl9HQFUQHj+o76Ub28zW78eO0&#10;FHVsfM/G6TofLfqEHQ0bx7uvPjJMC78/THde6DnsH7ou0nw9XI617N1i6JzL+/Kp01SfuZSG4nFs&#10;Qs0due8AzRscpHUzfG0+N+vwwpm+U3T8Qr7PX8SLtjrv2IOP0uHLz9djOf4kbX+Rz5ushfHTZO7O&#10;+/SdJqhHc/vpm7Kv2E6jVZefruPI5z+Dhu85na75COb/ju66+xVavXap3EcYn3lNP62+5wl5V0q4&#10;DyT2XL4/URe5n1qtubIO24uj/AebFKKZF57HNdGvWvdVXR4fcmzsS/jxAR7n64GPa+93+I9BzELe&#10;hXy9zT1Aw4/6PDY+tj2fxDU3TrM+fAHNo9Np6At4nuDxM/6UrpmL69PyUbdCPs9/u1Qea9CzLuL5&#10;vM/P+XpMceQLsWBH78f9tv5jdk1x/wW8f/Qo7bZjga2+Ht8xZtr7vsd/VErM1/jn+3lN/M8M1eNL&#10;rqUdFyAL+XxdrSQ6dEwff9KlTUdLbBov3LzI68s7t8Zp9OHH6PDKxXQpS000SmiaqUOJ9vxYG8PQ&#10;nH761gWyRzI28gCfj3Uf0/XQZefjLnn3oJZAotYz/dgB2jVnNX3rg6bHF9I31/JzzsP6WKEPfoz/&#10;67WTvv6TEVqJF8PwHWaYfHyEBvfy9eHfacY28xNL5b8zJkO/XF94lxP0BxfSpaDexKTf9mPPJ/hx&#10;YIMzP8HX/hF+3OGdVpLHzYoNdOcHTX/wozQ051W7vqyOcZyPo3/5q3YcrF/i6/kI/zcCx0n82Nnz&#10;Kq3+oj3OeJO19h3Qx87jui/flHV44+t07RZ8zM1rJ261N/0FnvvQx/lfXEy7HvTHOBvXu/cTNn7G&#10;Utq0nK+rUf3vl+ZUCRPtLj1RnyqLQenoaJWdsaN8H9jYzP9szwXiSPLYND+GN31aH8Naj4/nv/O5&#10;klp4LtHH+abNOH8659LPrCbah+dLr8FlR/fRArxIdpd9Vxv358bWvQv9PP4SP5ce5fN4tT2X8nPl&#10;2uv4PD6Ed4hhk5l2q+qRh/ja/9JHO9fWu5bSvV86XTJEe7/tgHP1li/YNcuP9WUcLOvX/eFwKf+3&#10;np5/xd7NyB1/9gW6888gLJ8nHhrTd21qOT4nn+LnS9e/5OtoNl9H/5n3Vcb5eDbhOvJ9l1RphZLE&#10;NW7S6xLPj2u/wPvwgu4DxiUFjZB99gw6FwFibvAdae/5j1fT3KP99Pv//fe8v5YvwxERGv3cBK1N&#10;oqWjo8/i63kN/zuGw5kftOvhk/rdbuPT/5Q+edardNDeUhvO9abP23P1e6kfT1KXrqZ106H5efjC&#10;/2TnGtWxCF9nM2ZoH7T0GqVeQszrlqjTRHYOKpQt1ubctOukRm1DmjDSiIO7LhB7VSI25JWIvG7Z&#10;uA5ikDdhooO3afYw14nNtPSZljHTiCdKbEyJYo1xryvDGc2B13FdpNSVjo6WStpKHiKhaSQKU50h&#10;ZjeRHVsj2ZvoLtrmgEGbY/MxyXc9Ec/ViLy+D4Bp9pIuklEj6jp1oErkdUtGjajj1IEq2ZVdaIVQ&#10;+lMd5UhXTnteN8SWEnWcyEuJvG6JrcRQF30ZjTxhSWc81IoYb9FYr+ykv4iGFwTllUFQXzqUWInA&#10;tNC0tC3kpkgEKRGWqBDO+vwQ7bvyCRq0X+SU+aCG3PTpPPQL9TVP/LCAvtOM/UH/jrXX6PAzRItm&#10;nyYTZD7a+J1ts5bTM48voe1L1sjHL/GOMDHfOVkI4Pn4x/U5s2ieDFk/vZPmzceLDq+blqZKeRHQ&#10;9BGugY+IzuL15OOZzE8/QfTsq/qLUcgDsX7QfTSyjvPwMUvOn/23+q6kjsMslv2O+lgvu34N0V1P&#10;yjtIRh94jOirf07LpL7lOmfyuXiUz8WFvNZZa+zdcTYmFmvt02uG3Yh368yfvYamyccsh2iXJlme&#10;Gcdjx/iv1ReGaY7kaT4+MnqY/yEodTRRyzrn8LkXGc2Xj1PyfPbZN9l8HtdpUR0hIm1BfNQT8zB/&#10;Ds+Vfp3YyUPArv0SUt+xUTp8Nq4DzcOYDYtJn4aVGBbnyhh01CHX7LN6zXpubU7GYbv4sXNo4y00&#10;/CHu404ZE+IdYHysZ7OfM0Ar7sFAJ0fikOudHS1j4rZvZ+FdZX7szNl8LuTFFXQsor8ZJNr+IN4p&#10;+RrtvruPhq5bqHlH8ULVAVqBj1OeO8DO/MIBufbxDhpdtspZn15D/fc8Qfsx/9EnaNfla2j9mRjm&#10;Pzxe5GO+luvIxytBXG/H6fDLurehDuf+RnI9D46PG3LuSzx+4XX0xm1EK9D/7htpK35RFuuhAsgu&#10;nLGcnr7/Qtp+KfIG6Gr8GiSyjvFjeq5eD6IxD88LfLEeGtV3nKhpHeEMPCfw8xDeOWr1g5kOjxkh&#10;a7ybTD6Oyb60824fjAWXKSlfp8N85xzeslY/dim+lgZf5POCt15V1okYzHXK12nrlVbvPfqRSxnC&#10;fEkxupY+50L61vo+eeEGH6XafS/R0OfDs2THko5010RHfRK6ZkZDkX6NnuOTd3jrWjrVPpZ56nv5&#10;fBzha0p+TvcQXY2PSKIfvGpE3lk5OsaDR3bRHO6Tfva5N79Kh4+8onXxzuCb++nQzTtp4d/pO1rk&#10;vh/l64P/m3MutB1AhwLVZy6jp/fw8+9Krr8QH5+z+XrTPN5kP86drv+Ns5E+mk7vm8P7f0x74rqq&#10;Q4eMiTYiXPb5frw1SR6HY48+TnTDx/i/EUjhmkf4sXPD1XTqIt6vRSAeO/x458fZGPblnOny3Zey&#10;ST2eKEt1dPBRfszxc8DK93Ed9xv4OeD59Dkg3qI+1Egoo15fMtWqOsqVVnqMaqIv+AK9cTPJu8dO&#10;/RP96J3WBiVJ67hGlwXO+77BczEfvgrvpnqVNq4y/X7rO3qcnpcimMHj63bRwq14l6XVwa0ydpO+&#10;o5RN+sfsPKKe+zqcx1f4PEampTrGz8nPPc+Pvln635ewTpxksa6fN7zzaR57mBdTnP+b08/7ZB+1&#10;XOmfyYSldVmPHue9PhvXdGawYqZ950CE8c5KaP2Bbi6Y71pGv/3fG2j1/s106n/M/MqmE6HR75ug&#10;tUFHRwd3rZG0Z0znZz5+3j/DdLyOINLs2M6dg3M9PWjPDVpa66tobiU3IeaViHkppXXCIi0dYEfL&#10;aOjnlhsdxohpGS5o2QrkoEbMK1HKJgye0RxInGPOc7kNDpOYG9HGio48aMuB1agw6jFphMY0N0Ej&#10;KJGzagRKxLw2InBybxvdRaZaktiZQZvrUEdbR51NXpoTM/am3KzDIi1dYKQRlwhLKYNKjSItITdG&#10;0WiMNc2okdsqEWlb09ahNM0eqN3N1DBPCypkL5KR0h1W0zxRtHVkNceB2NqIeSVyUo0cFIktZa6u&#10;E/OwCRPNHcqOlpmIjVkdbTVtuWCv7OS/iIZXFwGhCnmRUIjAtNC0tF2SmxoRpERYoiJPblTzHyH4&#10;BIxrEIFrhCEwjJ9mL3DhD7VOntg5+keNGF48wotvxzcSfQrfQ8Z9IZkDxMBsvPg2Sod9TKhCXqiL&#10;dIVjrxB+11IML+DhnWqjw/JRzzed9+EXo5DADYiDMY1f3xw89xb9iCXnH/2qvitJrUQz1JnxAbqG&#10;8O6g1+iuXxBdczH+ryj3SyqIwDR+2fMY79OxQaLP+PefwWEeR31hLjs+lnvhKA0d5fni9u4sWcvy&#10;YRzPOmuGvNNM8zr+xuaFSNA8pk7DfMYRvAij2ue/IR+n7LjM50k6zcitUsugxQtog+fcEuYfudHe&#10;6aUTQ55odu2XkOisWTTvBVwHlofx4/zHJmIzSw908zpuJS3XLMciuTn8Al7kU+0Oi+P+7w/Swk03&#10;RN+FxmPyHWQ30G/W8nG+wOfn+WHaezkGMGZzjbEWeH9wfjy9m/ftmNYX5wakubP08cQdMz+yhOju&#10;J+kY3nlGF9Aq/sNQ8vBi29x+OvIc70fwHfTGHrxDzOpwWyXeOXeAhh/h++y+A7T6kvO0f/x0WjR3&#10;Og3dz/PlY5jOm2jdGZLQqTM+nd4393TOjfNA/NFqeRdeq/33XUDbL9lIW/EOLZmO+RHxq5/P8txn&#10;N9D4tWtoAO80O4sf03gnm06QDYQtnKXvPFNjajGh9EY6GGKMex/42DY65ZaZdOQZXhu+v19fUBZD&#10;njssooTvoHl856zexvOerrq8kyxeJ2Yw1zH5j+RVfF192Wr9dod85FJTuImJekL0dTjrQ7z4vU/S&#10;KN5VQ0v0l3zbLE2J67q5LvXjOuaTtzp8LLPj+BgdXuDbgY9Tog/8hT43z5rJV+mKzkcy4b8H/wbP&#10;WWycM/KDnbRwxWLa9Xf6PWey5Cy+Po7oi8ylUx14xjJ6+hDXPbSB6MsDNPA4D+hNx3mT/XjuVauv&#10;I9ryY+KsWDOtcOVawi3lu/5U/xvx8u9o9x6iT35I3zkzzjXfx3/Eb7r3Tvl45e8POvVxNhP78vyr&#10;dCxaZxwvKosyHa8zawbNm7OaXvwN1/kN12GK/xzvspQUaatb1Id6CWUUWvq8hvWBqjq50kqPUU00&#10;bh/8Av3+n3mf7r6AfnIFvusLcy0PNGHlOnWZ+O6zFc/z8WE+fDfeTbWY9rh2f/ILdKmtJ++o2rqa&#10;Dq2z70Kr1Pex+LvQuJnJ53E2r/MkakX+/+hzaTAt1THTh0bt3ZPQ7M8dqX6np8DYlXmukJ8bVq+j&#10;g9fy/shHLfERRBlVS+u6xrvILBSTF1wLFq/n7haPxTx63N5FG9t76c7/zfv4jzNo43+8mk79j/pd&#10;heHgc0ToRJNSrEu2rYMmol6j0tHR7mdP5/s+0mgll93m6LWF67lAy61QWqdUKWvpSIg6TuluIbdF&#10;amKVmBcRxxK0QBm0Odqa5kB0E2PP5TQ4rKK5kdgoOvKgLQdWoyJPblqJwIkwpcJo51IibSuaJ9WI&#10;wIn8FqqxNqqZ1iRhTSNEExNNyuCwgo7q1nTsYSzDrMMiLV1gpBGXCEspgwVK2MIJ13er6+oUv086&#10;bt1qJa1hnhY0kj1QOhNq2B0tmFD9lBoa9boNmguJtg5/7gr1g0aDm+mYktolUS8lB07JhDZmtbUi&#10;LQqakyTS5J7Yyf9ONLwoiC0mXi10Sk4LZYvpzhsHEgtVSCye0SFXie8kG7B3ncnoQ9toxV3T6ZpL&#10;7fucuOl76Anaec5M4r/fVTsRuEZoQcxly8+nw9/eRFvGvJ//gffZYaKrPkBnQfJ68qIZG/5v/qJz&#10;NO7U1WMUPesDdM05B2gFfggAGv0P3cb7ez71X2QaA88P09cf0nMl79b4HK/31T+n5ZAz8YLWMK3A&#10;d5pB6yRhmA8G/bq9M+mdQd/1C38nGqxEM5l0Gl15FdH2W38uf6xeOZP70I8hoQSEL7yXd+KJfhct&#10;OpuhSQiMsQMWg3iXnb1DS/QjB/R7wlyLWYzvats9ZO/867ieNTjb7p36riBofAfaZw9Qv3x8lLXN&#10;vxpfYu312ZFdJEJpo3Nqevfupneieb+EfB/iXUQHaPDHnftw//fwIxRu6XodpXVS7QbN9xU+Wrrp&#10;5zTCgzKM74u628bRctOp0Inxx//wC4O0aNMN8h1lsL6+V+jgC3iXikjWh2hn/E40K+AxpBd0Hbt8&#10;59mQfrec9OEdB9fx9X3F++XxJM8ZM94vf5B/Y9tj3M+PM06UWtK/k1beYY939MkGqmtP3N8na+66&#10;/zbe78W05kPW3/dOuvIKosEv7tfvX8O6UkCJLJGi+Zxe3se5+n1eMt+IaOyObXKdiZZ3iKHbtNcF&#10;H+PHx2PQ3NH3LnrfXEng4+LH9Fx+XsAPA0Bj5qP8vHAv7++FpsUwz7QQXR2txkrqG02P4p2X8/Sd&#10;GqIfetyuN8zWPHfVMCbq8LYU5/A6/gNRUqxfaFqgVG2xmOpKXXqFfvMiX1ezTfN1NezvRBMdMayD&#10;PtACe3H/699/nOiy90fvQmmghIn2ekGr6vSbRXrpxXw+vmR/MMcW5kZ0X7KYVu/dLO8Q8z5AG/6b&#10;/2cbaSVtoB3/41raey5f5z+1d1Ofydf9HL4+/upQ2IWxn43I2q6Fj98mL6JI3T57zGJAb2JyH2A/&#10;jnD9n6G+joz9bIgG8dzu73CRFtNNxwvhVuM7adVKop/84B/1vxGoIzfuX0G0cZ1+X5yvF4gXkHlf&#10;vuHfWdb3unyfmhvqyxK+zhm4z3fRZT/Td26jjuSowA2zki3qs9zAM/HOHv7vzK+s71/302W36gtC&#10;IUdVouNVOnrsztvpZnwvIXLlXUOWJ3NFaCyODtNxDt6Zpz103492Ec0eo5XfeEq05GNDHWivMWsZ&#10;Pb27X14su1qOBXV9bDmP6Qtp8p1nGDgDz6V8Hu/sXAMpEekt1vxcuPx0Ovzdf6T7dCfknG2UX1NS&#10;C+taYJIt1WqivZMp7148ejq9D6/mQfN/u3dGD7RQXyF61pILaJ5/b5rYa3Tz7Z3rCOb5YmFyx8N4&#10;1CcGvgv3Jf/7xL97LJhpeVcaXkybSRvx65ydk1AnQieaEsVa2O06RrkvQ45p9v2P/C95Z6BrdW4l&#10;l93miGYv0nKzlLaFqJMS81MiP0uYaWsrWjoSYl5ErBG0QBm0bNJR1xyIbiI3gZhVI3usg2c0BxLH&#10;bPI0V+o0ODcx0dR05NKF2FjXegwaaStjrjmpRhkskLNqBErEvBIRpMS8lDJD25wWx3yRNh5pd9y/&#10;QSPLWNPmWiHxZI6wyXNzKg6LtHSBqY4otY2wNurkLDWFG6NoNMaaZmin0iJjRndS0SbayB4onQVq&#10;2EwLivVTMmrU0KjHFDRPFG0dojkO9YJGg5vpmJLaJVEvJQeB2NpYq+sba06SDck9srfHd6Lh1cES&#10;JaeFshk50LFIB5fOZh3mKvGCBNn3mcl3ml0zRkO/xBfkaw6aY0fGaN5VH7DvvtA1va5o5GmI1mj6&#10;omv1y/8v8F/nvJ7uuOpWesa/k2z2TDr4KfTj1zbxhf+30I4P62R8V9vQlU/QcvzK5lp8Zxm+yP8W&#10;Gnpmk+Vz/6fHae/YdbQsrMvNOWto0QiPy69vXk8b5m/srDf+Dlp/30Za9Ld8zDKujl/hDPNBrC+a&#10;8wcX085PW71Zm+jgfH8nmrp8XNN/nRPfZyb9MCaKsM+6eAnR7ido0SDeVdHpD45cnIvPYA32s/Rc&#10;3InvLOOxWZ/tp/741zllDmAxHN87RsM0236Z85SRcVqtSZonprn4DrQdj6yhg1w3/Prm7M7+S/oq&#10;3ufP+xgf91d4f/w7zsZ5/sOYj4+DRvPxnUZSP0OE0r6D1m3gc4q15eOcm+g3747eiRbPc20FQKx9&#10;54uDtOgmPuf49cw5/TS8NPpONNksRn5H2XzVoGqREiCe+alNtPcK/qN7Lu/f2Vz/WqKh3HeiRQ6T&#10;eHwh3fkgXw+bbrBf4VxI3xwkGvwI10Gts5+g8fidaFbAY1kBfeg2DRkc79i6fQYNXsy15Bc29YcC&#10;nv4UvsMIc3AMp9GqK8Zp5z0zaCjpX7dnAy0c4n3Dr2liPnPNo6it62hk+c4Lz6fV9xygg4PR98Rx&#10;M/MaPk/z+HpDLfNpN+Jxirk6X+oh91M3Se4c+VVN8xv11zBnnsXn5xLtw0dCx7fhXTY6D+OBZ82k&#10;Q9d6Hh/35TfTjgsxztfTPTfT0OEh/ZVN/HomvsT/Wf0+MWxqVicQXUx2UK2jhaZnXbOaVt/L9edr&#10;/ZUvzrB3oqGO5oljHm/4/jKSX+fEY4L7L7iWjqwfoxXh1zm5jvwKJ6ahAZSqLRZTrevAmHxdfWv9&#10;uP76pvw6J//B6+9Ew3yMr7PxsA7mghbweVt1GdGuPXyd4AcFKvWrXPo5Ph7/dU4cjxjvEUKvF7Qq&#10;CA/FIj2O87GOz4d9nFP8SvvVWnavUyU/tvb006EvRXPOw/7w0OO30Zyt/LD7HL4Xj+jS/4EfHVhL&#10;C36K73g8jdb+I18fz222X90coDl7xuWdm1JXyMEsvr6+rOPTzltL21feLN9pJutrGhOC9+OQ1vdf&#10;3pyz5wI68o/4Dkc9xrgu4vi+DdroetaF/Hy77wAtxPefYSVJ4cfHJ26iPefspDnRL3DqL2ry+LuW&#10;0m/vXU2HbvAxfvx8seE70fCdYT/nfcevZSIfv77JxLusdFx2srOlfXEtcX4uvnkx7cL6qMXX3Kbr&#10;T9cZMndcv4Ms/nVOGbWKkiNC9Ez+d8fgFVxHfp1zM19z/h1lXOfTqOO/zok+KRPWAWf+Rb986T5+&#10;MRM+fNGd9Nv/yeePtE9+nZO54O/xbl5Z1Gqw41xu5WNZx3O/8VS1Pl7kkTH/FU6+pv4fPo9/x/vj&#10;v7LJ1F/19LpKzBeTRfi/LwO8P8v4vy8+b5DPmX8nGlu8rlBamM7vaDbX3gnN98k3v8Tn8aqr5Zc2&#10;p32Anxuid6KF+grVOL7NfHwb/COgm2n8C/qdaJrk+RZ0djJo6+mMS4fzvdS/FL9gmfwCeFwHNp3v&#10;A/w6Z1S3kWgiVs69tMqgMQ+x0LUE1h1rnh33Q0dzg6bf0eEXTqdPXoD/1kLbPCfyuiXqlYgWeW1k&#10;b6I4b6JtTkczbJMI3cJII69bYlZK2YzIayM3RebqYyzWwXkLY5GeiIe5EWPnTmVeI5DYvKOVHKk2&#10;ZrWgSl9HtHZ0R9RLCTiRh0hoGonCNi0ddUqlhMg3oi/WlXqRVzSyjTVtjs3HKpyI52pELl3RWFaj&#10;MdY0o5XcBupAlcjrlowaEVoreYg0QcmuTHWGjJQYE404JQ96TtAcixZ2tHoyji2lDBmRnxJ53RJb&#10;yrb6KYNnNDbETYy3XI55r6yPi/WuWov93zv+vUVqfaecSv/24lvsNULsRp8cnLxIKLKgXfaCHKB+&#10;hbm8Ig/RwJnDtOiXQ7RhZmacg4nWd5uUjgulCTD8GujQTDp6v/365UStrf5ULVe/p+t5IbNwx3As&#10;9ZPxNL+yI12wcscn7Gb+RCn1XZoO5gNTMFsm5cjgGho8+xb5xc0pWaF+hVMwLxMsqe+nzy3N71YH&#10;cpC9+4+P0IJLRmnoMF7gjvKnSg5q6+XyJsuow+tXtXd4d0l3ycqBGLuZ1y2z9d08zy3VEzBM8+kp&#10;e2kno/5bvV4vLVf/RKzj1rIOHh/67yG1stYCNc3XL/4va4VR3pSZq19bz/eGtczrVmfIAZelkf96&#10;NW2cs5V+O9D574vnuU1Ui6HDB0osGX5F9PYZ9OJOvPu8S2uq/68j9J6PHqdN/1t/IGFSlqvfdhyT&#10;sYms8098nr7P52nHBM6TWzf1K+aJbiWd0C+0HHP5k2VX9d0moaUuh+gucQrmZdz8MHzAl3er5bNH&#10;6e3kID1d2bxekYOprueW1VGi13dL8ydlUf0iG80T3UramDth8fhUmavfuo7bJLTU5xDd6XAvLK77&#10;x7pOLy2p73d/aT3vdmvSpy79C4umZm+P70TjM4OTA0oXYmFBS1sgNzUiKBFhSkWe3HT4Gm35yCY6&#10;iF/XjN6ZNqX6kYmOBoM213UQRFoCUMOOcKsMMrogQiealGJdsqv60lHWTR5yMxSHjDRMGGlNModl&#10;tIR1ainTTO2Wtq6Rb1Tr6EAJEqJOiQw0StMIra3qiBZkyR4onQkf3kYr7p6uv0oJzVYkB4jj+u4Y&#10;EBiLusm5aSIaid2THEQSm5e1nUueJNooWjuUyMtwFL8Ketn5/McSa3SXiDopEZSIedrR0TJT21aN&#10;OohiopDT+sC8hpkWwiItXQkxr0RYShksUMIWttZ3a9Ns3hUz57ASm6xpbsYBbSJGlnbVdDJXdOTS&#10;3UiJrM1oWyBL3FJqUyXy25ir78StoT7GRCM/2rLacuP6jW65FUab1Ig2vfFmuR2tlBvGjDI/JZK6&#10;pdwSSnEj8tooLZjRejOm2ojAifCXt9PKkdPpkxdU/weNDQfLau9kBh07rI1Ze4qu3nCA5i3Fx7zZ&#10;4jlNDkvp9q5ldO8Xx2glPq5pXSEpzMloxE40JYq1MNSPiHCy6+CFwY1jtOk79p2CUhe5Op7Vkes1&#10;grFIS1siLNLSAUYadVIyisS8EjUxT8xPKcMJkR/RPas5EC0dps3R+Fgjm5ybGiNHZ0V7jlF05LCK&#10;5qaVCJwIUyoK1HOgERrT3ASNAFro2sgDNQIlYl5CsVgjgNYO1dwELWb5kc5SJrHrZGVw6dC4iU0O&#10;CBs0YicspU5qpoQFttVvXceNdWXIdPC6BrRReuhW1BZkd5U9UDoL1LCZFhTrO2WwQA3ztMKd+nWN&#10;WDSITRhpCaWnUQtRLyUHgdgiSpT2a69Qo0hzkmijaPNe2Ul/J9q/u/gWROzYjYjYrQm/At1OnEoo&#10;Nfs/p2HYtIyp+Wy3fNUGclA6jMDcvMmSg8b60TvR8B1RoT+iW1ZHiV6/pgtmaROzqP7kCrRYz+t7&#10;IbdEhzuGY1mvlD9JhvoRu5nXLVHvUb6GPhd/H8x0GnpwE63Hd9nJej203G700nL1T8Q6ZqM/3kiz&#10;N+P77RbT3ueuo2XJOr6824Q1d6R3fyDG2adEDor1nbl5kyUH1fo+4nkljedxfb4vaWF9gTrj/KlS&#10;6ro0HcwH3FLdhUndFvbS/tDru+XW+UM8nlz9Cj1wK+k89d9PkeZ6eAeaXtf+76eGfNON/NXtNA2/&#10;5BnsdNr0C/31T//3miwX5nn1Nt0FOYgOx9bB+FN09X/Ar752bN6X9J1xlfkYMMvqKNHru6X5k7Ko&#10;fpG9tJNR/61er2I+4FbSBWYvMGPTvImycR03z3ebqGaD9O7McM/M6vthVDTGzaw7WEkXyUHttOXy&#10;JksOavVT5uZNgG6iowGv75bN17B7i+p3V8AT3Uq6wNwJa8qfKCdV360LLXU5jKen7KWdjPonYh23&#10;Hq7Tq3einfyPc34EL6JNwnIn80TcebX6Hrh1qwuMH6wlNs2fKLuq79amM5Yrl7LBPM2tVXMHDsMH&#10;RHfk1MlBerqyeVMlB7V1nEm+26R0XChN6IXl6lfogdtktTF3wuLxqTJXv3UdtzadsaZyvbCTUf+t&#10;Xm8K5mWCJfX97q9oDt083a2ki+SgdrlV8vCiAF4cmKTmgu0fx0P+5CkrRfU4qGqMp/kV7ab9HUs1&#10;W2d6drhnllvnRKx3Muq/1ev10npe3wu5JTq6ngNrOzAFttT3x1mzdstortcpX9CcqdV6QA469Y25&#10;vMmSg7S+JwRtZt3B2nTWkOCJXU2YoOXq/0Gt44XMwh3DsdSPF+oB4zu+xG7qVOiW0VKXQ0k3HSzN&#10;n4RJ3Rb20npc38u4+d3gA3763Gr57FH6xMlB7TLI5U2WHEy1vltWh8KGnC5WngQrB2LsZl63lLou&#10;E90JzFI9CZN1Ehbs3yz7hEVTs7fFi2id+/AE/EfcyUF6raT3aU8YdXh9N89za9OpyTgSPLHEXtrJ&#10;qD+ldbyAW6Ird7yxuAOT4Amp78Za6nIowwXdS5O6CXtpufpTWM+nudU0d+A0+YCfPjfPnzQ5SO/+&#10;2t3UC3Iw2XXc8tozTYfCBmgbVyvpCTJ7IMZu5ndLqevSdDAfmILZMo3spf2h10/tRK93wutzQbmu&#10;OJb6Va3/vsGAWudFELX8iyJ1HYh6XL/CeHyqzNWX48DeeJ7vXaonwajD13HzPLc2nTUkeGLKXtrJ&#10;XKeXlqv/Vq9XMR9wK+kC5cJtYdP8iTJb383z3FLdhSHdp3Ux3dPcutYW5A4H4543ZXLwltdP6Cb5&#10;GopNVIuhwweyCVO0XP3GdTzBraQLzJ6wTN5k2VV9t4lqtrhMib20k1H/rV6vh+Z3u9fPag7drDuY&#10;61Zy8G+W/bF8JxqbPE6EGpjsjtzUiCAlwhIVeXJTJIKUMGPQZonM69pOcYAYkD7TFma1WIGhfoYI&#10;U6JJKdbCXH1ncOnQWJjobjzMdQKmxRMNSylJSo0iLSE3xqxGY9TuhMjrlhIkZFdaHrSwoBGWaEEj&#10;2QOls0p3WKvmQLR1iI7d+5rY5NzERCCxeU1zlsQ6pFpaddc1cnKRCJzILxFoI+qkRFChBKqFieat&#10;SMsF8xrStIyZxqhrTTKH5bRRwoRSPyGsRJ2cp4QFxvWdMEOnvluqMxbmRowd1sYmy82JXHY51gxt&#10;lB661bR1NJI9UBvcOlpDY0kbrXCFuJWoTZWYV2Jc14ioojkULTdoaTvaNslv22xuhbH7miGnqtM1&#10;alpuvBmzWkWnXkoMtlFuBbbVV2i+UK2utakRQYkwY9BmiaxqFqK9M2bssBK7sdzcnMOydOGWaD/o&#10;JiJ0okkp1iUnWF+vEXREOnhGh9xIsxdpuRVK65QqZS0dCVHHKd0t5LZITawS8yLiWIIWKIM2R1vT&#10;HIhuYuy5nAaHVTQ3EhtFRx605cBqVOTJTSsROBGmVBjtXEqkbUXzpBoROJHfQjXWRjXTmiSsaYRo&#10;YqJJGRxW0FHdmo49jGWYdVikpQuMNOISYSllsEAJWzjh+m51XZ3i90nHrVutpDXM04JGsgdKZ0IN&#10;u6MFE6qfUkOjXrdBcyHR1uHPXaF+0GhwMx1TUrsk6qXkwCmZ0MastlakRUFzkkRC01IAjLSO9sRO&#10;/nei4eOc6SvPKWuvJbrVNU4detUymut188rmpMlB2+FIXjpvsuRgovXdutLRRK9/Qixap8Ze2pTr&#10;+0S3RIc7gmOp7zpibQemwJ7Ud8toqcuhpCf6RJisk7CXdoLr+93g9bOaQzfrDua6a3KQ3v3ZvMmS&#10;g1r9lLl5RXpU0KGwATqbP0lmD8DYzfyuaAj1E91Lk7oJT4Tl1jkR652M+m/1elMyL2QWrl+OpX4y&#10;nuTrv4ckkd3/fTQBzfVP/DvfeDVerlPfV/c815MgB536ebpJvoZiE9Vi6PCBbMIULVf/RKzjdqLX&#10;ydV/S9fxwK2ku2T2AsvkTZa5+mHYdDAfcEt1FyZ1E07AfJpbTXMHdtsHsroji/W6JgfF09cLcjDR&#10;+m7djotx4PV9IGizdP6kLKqfL+gDbiVdYPaEJWyaP1Fm67t5nlubzhiGPS3libATvc7JqH+C1vv/&#10;7neincCTKparX1nHO9wmqXMP3rfsSSKTV6Fbm44sV6YhvWQ+za2muQOH4QOiZUTN8ydNDtLTVWNu&#10;3mTJwUTru3Wlo4lev2Tp/ElZtN7kCvpEt0TnTlhtwSkwV3/C67l1oaUuhzLddC9N6hZ4IuxEr5Or&#10;/xau43eXmw+7dasDOahdZrm8rukvSpjmgvpiBGvu6OiIkt8jdhYK9X3PPK9du2l/x7Ru6LZ1arqX&#10;JnUT9tJOdH233Dp/iMeTq9/T9byQmVxfrEP9eKEeMNTPsJv5Cf1xWNVurLkuyuuwaRmDdfLz1bsg&#10;B7XDyeVNlhzU6qfMzYvo1pWOJnr9nlpUv8he2gmvzwXlRHEs9TNaArcwMDGGuhl2M79bSl2XpoP5&#10;gFuqJ2BSv8Be2gmu73eD189qDt2sO5jrrslBevdn8yZLDnpd3y07HhYyQMuI53W0Wmm8wNwBNeVP&#10;lLn6tfXcWMs8t1R3YUj3aROc/kf3nWh6Ejr/Uc+dm0mRg9p9mcubLDmYaH23Sem4UJrQCzsZ9Xu6&#10;nhcyC3cMx1I/GU/zKzvSBSt3fMJu5k+UUt+l6WA+MAWzZbLshTXV78E6XiZYUt9Pn1ua360O5KB0&#10;9wfm5k2WHJzo+t7h9avaO7y7pLtk5UCM3czrltn6bp7nluoJGKb59JS9tJNR/61er5eWq38i1nFr&#10;WUdfpMCAWllrgZrm6/dEvwhaq19bz/eGtczrVmfIAZet0M3z3CaqxdDhAyX20k5G/T+2dRrNE91K&#10;OmHuQgsXXJQ3VXZV320SWupyiO4Sp2Bexs0Pwwd8ebdaPnuU3k4O0tOVzesVOZjqem5ZHSV6fbc0&#10;f1IW1S+y0TzRraSNuRMWj0+Vufqt67hNQkt9DtGdDvfC4rp/rOv00pL6fveX1vNutwlr7vDL64/u&#10;O9FwsPgHmmhpC+SmRgQlIkypyJObViJwIkypKNJNdDQYtLmugyDSEoAadoRbZZDRBRE60aQU65Jd&#10;1ZeOsm7ykJuhOGSkYcJIH99H82f30ymzv0cj0mHj4jDk5qmlTDO1W9q6Rr5RraMDJUiIOiUy0ChN&#10;I7S2qiNakCV7oHQWqGEzOUAc13fHgMBY1E3OTRPRSOye5CCS2Lys7VzyJNFG0dqhRF4bgRI5qUYE&#10;JWKednS0zNS2VaMOopgo5LQ+MK9hpoWwSEtXQswrEZZSBguUsIWt9d3aNJt3xcw5rMQma5qbcUCb&#10;iJGlXTWdzBUduXQ3UiJrM9oWyBK3lNpUifw25uo7cWuojzHRyI+2rLbcuH6jW26F0SY1ok1vvFlu&#10;RyvlhjGjzE+JpG4pt4RS3Ii8NkoLZrTejKk2InAiTOiWyLz2TmbQscPa2GS5OU0OS1mxtNN0mJPR&#10;iJ1oShRrYXqy0/qTWsedW6nLbvWzOnK9RjAWaWlLhEVaOsBIo05KRpGYV6Im5on5KWU4IfIjumc1&#10;B6Klw7Q5Gh9rZJNzU2Pk6KxozzGKjhxW0dy0EoETYUpFgXoONEJjmpugEUALXRt5oEagRMxLKBZr&#10;BNDaoZqboMUsP9JZyiR2nawMLh0aN7HJAWGDRuyEpdRJzZSwwLb6reu4sa4MmQ5e14A2Sg/ditqC&#10;7K6yB0pngRo204JifacMFqhhnla4U7+uEYsGsQkjLaH0NGoh6qXkIBBbRInSfu0VahRpThJtFB08&#10;ozFPByB6Yif9RTS8Soj/w1mhbAVyUCPmGbnLYtOYp90dHTmsorlp4sjafjrl4n00Ct33Gm25uJ/m&#10;/+A1ZMg6Oe7HnBmxb5MXb2QYdVIiCNRjC5oDZaRFSYq0FWJ+QrFYI4DWDtXcFLVYnTpsOibCmC+N&#10;0PyzNtKWlyRB+4SmmzzkZpjzTO7oA0RDR3fSmz+cRYeP2xj6f7SRTtnwVHaOU8G5P+bcwaeCdoe0&#10;zo6WVt31mK0lqeiPiXklMmrEvDb2HaKBuRtpq53zvke30SnLR2gMCX1P0dVnr6GBRy2fG2VBIyyR&#10;A8Rg0Pw42boS9V3bOOg5kmy6yblpZey1HN5ci+sx1bWRk2vkoEhsKaN6GnH70n5aMI/vj5dNY74M&#10;MznwejWN+TpQ15DCBo06iGJivhO9xv1fHaAF21+v9WMrEnVSYl6WT9HAghvlHHAHjf3kRpq2aoRG&#10;MY9ep62rBmjgMQ5FoxrmmZZbQT9+G027kutgHRluoUzia5TXm/YePuafvK7dXi8l5pUIM3Tqu2V0&#10;yM0w44A2eXroVtPJHNGRuw5kVCmRtRmNiS+P0HsW4X417f24pdSmSuS3Ma6bEreU2gjRV9G2yfxo&#10;E225Usd1k1tuhU1baU7M2NOxGqvHUNPcUSPmGbmrqv2YjaJlU9a03FooxY2YV6NA84VqWa23KhGU&#10;iDClIk9uUrp73YqGGYM2U5l0hmRFfac4QOxE00axAkP9iAhLRJNSLKY7t1KXXVjQket9iLGqrlDa&#10;Am1uhZhXIuallNYJi7R0gKkGMpThAjHP2qLmQLR0mMZ8SYy0yAKDZzQHEgtNB081e8iN2OTctDLn&#10;Ngar6cjRVjQnScxN0DaodG3kgRqBEjGvjQic3NtKoEROkkhoGhOFqt2l33LBoM2x1XQyJ8vYczmN&#10;DmOGORmNuERYShksUMKEubpGINR1bS2Y12wSsLYOpWl2peVDN1HDPC2okL1IRo0a5mmFDVmNWDSI&#10;TZhq6VFtTLUQ9VJyUCS2lLm6TsxLGTyjsSGW7N7YSX8RTV8sHK8SGwdFIq9ATrHYtNSV7o6OXPIB&#10;IwJJg7aBoEf30eBdSDI9fhqtf2CQFn17E20ZszweqBDzGfO+egu9eXwnvTk2TEe/NkYrZnyP9kla&#10;lNcN4/q8P/NnWh1oQYYIIrpnNWbpAENZ0UlfTGyiEx9Zhxcafyex1DhzGT1zbBOtPzOaE9eIvLQP&#10;KY/9cJBOWX+w1o8t5ayzRmkF3om2mWgV7wMPaD7M5xWpOXXauNWQyHWoD5oGXCMvInKLWqAMWjbp&#10;kDzRMZEnWlKCFin6PLrzhWG680LMsD5hRoe4RMsJbmslOjg2YaQl3cidNSKvW2IrsVS/dR33jMaG&#10;OGa0IUm2M5bS04dvonVncCxz1WW8SWNuibyxqBPj3RKzjGpJP/Iw1kT2rmlzwJmfvIne2L2MZqFP&#10;3KE52ETLfKCk3dEQjW4fpGlfOyRaeqzf56EZ/ckQDc7bQL//lx309CffEfol1fMwv00z0ChNI0Tz&#10;0j5a8N7baD+0Jep800I0DVob3PJaEp2HaOA8feG80u953VCbChk6bqzpdy2j3x7ka/tdpjFPGtfu&#10;6LJYaDrewljEyXhaI2Yc5zgRT+emWy5nIp7OTVk6p7FGXCCnVLXfp0bRsin1xptRbiq6I+rUKOAU&#10;JMnNaBodwlR3QQ6UkRYlKdJZI4KIMlDSEMagxVgLTMdEaPRjKmrtREdeW9w5lxnN3jW1aJXSGpGX&#10;EnndEnWayM5BhbLF2pybdp3UqG1IE0YacXDXBWKvSsSGvBKR1y0b10EM8iZMdPA2zR7mOrGZlj7T&#10;MmYa8USJjSlRrDHudWU4oznwOq6LlLrS0dFSSVvJQyQ0jURhqjPE7CayY2skexPdRdscMGhzbD4m&#10;+a4n4rkakdf3ATDNXtJFMmpEXacOVIm8bsmoEXWcOlAlu7ILrRBKf6qjHOnKac/rhthSoo4TeSmR&#10;1y2xlRjqoi+jkScs6YyHWhHjLZczEY/m9sreFh/n9NcEK5RXDQtEkBJhiYo8ualSX7EULezo/bcO&#10;06Irz0eWmPTTIuq/8hXafv/rOt9aUCJNErqe9bmNNHTOcTo8ploGMK4JqpsoVqAWqRJhhe6SoLHQ&#10;dJOH3AbGjj4x1XIWQr/pyGvac40K6xeaZsi4IKH3Oz/8RXrz6DC9uX85naWJWkdDnVcio0bMb6ME&#10;EQHX7ErtRwwWtTmspjkQHdNdEjraZBgLbHJumqnHFBwbBkKOjccacXDXRk6KiUkyz1jTmAdt1Mg0&#10;ZErMKxFBSszTjrqGFLrOEHVSYn5KjJbIW5GWAwZtrvUxHGmYMNKapKGYa3bpbqHUTwgrUSdnyCYh&#10;NzHjuilhhk59NzkjVbOO5158lebNnd6ZYhQduXRLo8xqDbN0C7sKsneIJtLa4NbRGhoTbYU796Va&#10;pR83pzZVIq+BiOJ6Nc1hqJ9qbOgTmg5bqnkLuRGbPM3tdivNBWP3Yww5VQ0zJVtNy403o9ww3+g6&#10;EPNTYrBEubWwrb5C84Vqda1NjQhKhBmDNkuk6mhO0E0OK1GsItgS7TsVE2FKNCWKFdhS3++boLVB&#10;R0cHz2ipy73CgmYPxLw2Slsg59SIeSViXkppnbBISwfY0TIa+rnlRocxYlqGC1q2AjmoEfNKlLIJ&#10;g2c0BxLnmPNcboPDJOZGtLGiIw/acmA1Kox6TBqhMc1N0AhK5KwagRIxr40InNzbRneRqZYkdmbQ&#10;5jrU0dZRZ5OX5sSMvSk367BISxcYacQlwlLKoFKjSEvIjVE0GmNNM2rktkpE2ta0dShNswdqdzM1&#10;zNOCCtmLZKR0h9U0TxRtHVnNcSC2NmJeiZxUIwdFYkuZq+vEPGzCRHOHsqNlJmJjVkdbTVtuhZiX&#10;EqMl8gb2yt4e34nWRG5qRJASYYmKPLkpEoHzwW20/Jk19K3lGFTz+suWn0+Hf/FrOqYymA0HEy2T&#10;XqGDz0OwQXNtfMyzDx/1nMm+9pCNaTP6/UHtl3H7Hq+HvkenLBmmw/QErcDYuoPo5fTf0ZZLrI74&#10;IG3Bi3VYB/UwDx9HBTE+ix0ag7YePtokNTAGX4f9kUGih3neJftoyzodG3gokz+L91HW4/5L+2nF&#10;bqLD37me+3lfjqP/IA2cZTHqXWrru8d9cr46HP3hRjrlLF5DHOsQjazvp9nfeYVo9yY6Zfaazj7x&#10;2gM/GtHvP1uKj4mN0/jDfK7l+9DWCOf/EB/FRX0GTOj6IK2xPOTP/+HvbNhex2Yew8cy5/D4HM7b&#10;cFD7uVXyfPTb+Pwf8XydGPJGNmBcXca1m2+8/8t43lwbn7tNzqnOO0Rr5m6kLY/wsWFcXD8irPVB&#10;nr/cx1D7VRtQD3nScO4KPm8P2/AjfI5WjNAIPrJ6Ns+Hb9Rr0qZrjo8hF+eBc1C34shFYxQ9xvt9&#10;DvbpNavHx8P6FHeuh8eSjMX7wmPTMB6tg8Zj0TxL5pyrtaaBN3K+1dt/I697h97nks7tCPct+LGf&#10;e378rLR57NM24t2N6Ne60y7ja38j989bQ2v+5wgtmIf7ResIXtpH87lvv+nRO/ixy7nIPwX9qCPp&#10;fG3g45z8GPD6x+7YaHmc/+6oLo/t/4r3My/Xx4ZW6nCEcxbc8TuJZX95w7wF2+1doHw9Drx7QGrA&#10;50su0nX+Md7XafN5fD6PX7GPn1vcdFwdBh6igfmDtHX7bZr/FX2OGN3OxwBtdfARXq0P/k4/Monx&#10;BfioKD9mdUDxGJ9f+Tinr8MmITfH+VwvwLH445XXZ40608AreF5YR4F1939tgOZs5Wt/z2aa9h7e&#10;H/l4aGz6Mc4Ve/g5autazrGPPKPGY3xs7+H67ng3G0zq8/rI/anl/BWPef97WZsv+Kl+1F8+Yrpi&#10;J5/TA7QCY6FWNV8+hoo65uOYh/7zdGzkp3x+sZYZnie2XmXjcBsbf4nP13mbaRe9SoMruf8qnFfu&#10;97pONDjOhTZ/IT5iLEM0+jNe66O41lTLMYRxvi8/inx3f4cdivIxIc/eATcq+7xP8xdZP2/Svwh9&#10;cJuvK9ExrB2NyX9P2Mbx+PyY97P/tT8XoNH54f80urZN5rdtNrfC2GUfwLxO16hpufFmzGoVnXop&#10;MdhGuRXYVl+h+UK1utamRgQlwoxBmyWyqlmI9s6YscNK7MZyc3MOy9KFW6L9oJuI0IkmpViXnGB9&#10;vUbQEengGR1yI81epOVWKK1TqpS1dCREHad0t5DbIjWxSsyLiGMJWqAM2hxtTXMguomx53IaHFbR&#10;3EhsFB150JYDq1GRJzetROBEmFJhtHMpkbYVzZNqROBEfgvVWBvVTGuSsKYRoomJJmVwWEFHdWs6&#10;9jCWYdZhkZYuMNKIS4SllMECJWzhhOu71XV1it8nHbdutZLWME8LGskeKJ0JNeyOFkyofkoNjXrd&#10;Bs2FRFuHP3eF+kGjwc10TEntkqiXkgOnZEIbs9pakRYFzUkSCU1LATDSyCqRN7BX9vb4TrTw2mDn&#10;NcKgOZBYqEJi8YwOuUrRkcMq5KZIBEL+o+BTY7T5R8tpFsbMQv25M2ne82P0nGtFnjxp7AfDtPOc&#10;JXTVTNYP30anfHqMhh7fSeP4uOfxW2nzM5vkxR2pPzZCK/52Ju0ds/Ef/5nWueiLNP7YGppH59M+&#10;Hntz6yLuxwtHN9Dg/I30JvLR/+OZNLiE/yDnYrq/3LwwTLNH/kzHR3fS3gWs1/n3c71OWy65nrZf&#10;dauMvTl6Kw3x/gw8LINsOv/gcp274yLWx39NB+P8sw/Q4I9e59TTaP39XH8V0byvYHyI1s/gfF1I&#10;+eE/o/4XHqO7wneT8fpDB6h/EOfac438h/SK7/C5OMbrwH/0Z9K/bMtOOvqV6USr+LiP2j5JLaKd&#10;dxHtxfef7dd6+/f3qZbvRDufDt/0DzQS1mETQD9FA7OHqO+Hw5p7dCMtummIth7HsF6ndPcQraRB&#10;HT9yCw09O0QLfoQ/mjHO18wcm38E44M637+TzObvXGbjP1zM+2LjqP/Sk3RwFZ+zFzFu5/THnXc7&#10;9tErNLiFjw3jL+r4Cv+ONnyf1IobaLvPZx/i+2ynThVPD1fMjkvGOH8Qx8Z880G+znhfBx7R1D68&#10;mPR5Xhtj8G1Eg0P6ggjm5tzX7MOLIRcP06Lbh+mZz5xm9Z6gPtZvPg8fpH7e32/4WijKWvYF4w/w&#10;vtwzRFeH71fjfRaaP8p/6H/hOA09YPWes/vlDn48calll/J5vvtJGmMFje8mG7xnMQ19+p2sX6Ot&#10;l62l7VfcwvNs7uHNdPVjnXXoxZ10cCmPHR6m4T9/P10z9wDtxDg2Ht+/jc/yho/TMtZjd2ykOfdc&#10;SEc5F/lHNxynFV/h+wjHhHpODka338i5S+iI5R6RXLwgwuOP3UYrDq+ROm88y3Vu4Gsd/VKhw2WX&#10;8LHd+89ybFIXx3YvH9s172T9FF397s1E27g+13jjWb4et2zm643zOFfWv/dCOvKMjd8wxnO5bFS/&#10;zldp8MXz6U2e88Z38PzzOu1+kY8Bmv3o+um069YR/W6yPnzHGZ/by26WsTee5muSz+UuLBHquXUi&#10;CfH9cfx8s/B7w/T0Nadp5+MHiFi/8fQO9kFazY+hrz9u83w6r7v02zvoCO8HrdxAb/x2mHYskQEZ&#10;Vp5G63YP096V/By17hbO2UTrzkR9vo6+xNfRPq7P89747c1yLciLYj5djn8xj3HO/1jI/fyc8V4+&#10;x99l/S/wDbRwqz2mL7iW3tjbz8/Xi2kvxr7N+bBf8nFE+XIcv+R+rPHL2+jUL/PjDGNPsd9CtPFm&#10;ezFc7DW6+So+pyv5nGL8Kd7H5zbTwOM8/cxl9PRTXI9Op6E9PPYLfEyW+1GXPfCXt9O063mNQ7bG&#10;rfzfi7UjfA0RzfrLTbT33F208md47PBj47sHaPWtfH7O4Hkv/zP9Buti3iFedw4/PyFP7mueDJN1&#10;TO/jnbqZcw/i/PJ/1n7G19tevlYOoo/vI77eVvz1IU7l5JdH6LJb+Hnext64ZbHWwfF+fB39ZAWv&#10;K2O87vP8+OTz5evI1cmx1Cnpps1yK2zyNLdtK80J5H1E7I7TGMZMV7aqhkmEOtDGikYdY01jfkok&#10;lSi3hFKsQMxTdLS0YKojclMkAifCFrolMtQTYwZtLvNTh1Xowi3RbTsHInSiKVGshW31E+p9KB0d&#10;HTyjQ26k2Yu03CylbSHqpMT8lMjPEmba2oqWjoSYFxFrBC1QBi2bdNQ1B6KbyE0gZtXIHuvgGc2B&#10;xDGbPM2VOg3OTUw0NR25dCE21rUeg0bayphrTqpRBgvkrBqBEjGvRAQpMS+lzNA2p8UxX6SNR9od&#10;92/QyDLWtLlWSDyZI2zy3JyKwyItXWCqI0ptI6yNOjlLTeHGKBqNsaYZ2qm0yJjRnVS0iTayB0pn&#10;gRo204Ji/ZSMGjU06jEFzRNFW4dojkO9oNHgZjqmpHZJ1EvJQSC2Ntbq+saak2QTmg6eavaQq4wr&#10;9sreHt+JFl4b5I0DiYWmg0tnsw5zlaIjl/wSEXCj7Oh9N2yig1/bSOtmWKKZjLMenzGdFvGfHc/i&#10;f9lDC6o8/O3r9Z1m7Gf9YgkdvX8ZzeSBkX1P0LyvbqT1M3zdd9C6QXtnmxSAjdFh/861i86jpdJn&#10;9Z1YZ+zXtP15/iNtC/+BBo2BD3+Mhs5+gnY+ZBrZZ/Mf5FvOC3rZl9fQvN3/RPugj3ONF/gP78++&#10;Q3PpHbR+42LauQ/vdGONSTz/Wx/CmGn+g23HZ/A9QtDvoCuvnE6Hn/tX08iDaSx7632iz6P+Vfg4&#10;rL6DRo6B1++3+nofu2OSnwsWH+JzYWMyhHxEorVn9Qb9jiXV47R06FpaBoV5H17Mf2RyPXk3kOZr&#10;GuuH/4l28nF+80Omx8+jb91ItP0B/iNa6rNdMUhPf4b/qBd9Gq3fsJgO735S3yX0CJ9zzL8QiZi/&#10;MDv/ToxDX/hxvp9eod8cgWSNc/rpd0jeOJ/TVav4nD7/r6plm05Dt+k1NM730bp1i4mefUWuGT+H&#10;Q5/i+dDsSzcNUj/WNA032Yk5CJr3fc+nT1M9YxkNXUF08NhrMjZy3wGaN/hxuQ6hsa97BqdzYDrj&#10;OnaI1lw8TAtvH6Y7+bzKGLYPXada6vH1cDnW0neGwWku74sfy5lLacjHobmJqfs2yH+oW7+dm8N3&#10;6ztFx5fwff4iXrTFykTHHniUDl9+vlxH4y89SdtfxItOfNxS7zRat5av/f14t4vWo7n99M0lmKvj&#10;qy4/ncfxDkToQzR87+l0zUdwv/2O7rrnFVp9w1KaKWPjNPNT/bT63if0XTWox5tw/He023JniR6n&#10;Wdesllx5RxvWfXGUDkvAdS48r3NNI995IY7tUbrrJdXHHuRju2yxPkYe5euR9/1b2HdoPs/fXD9O&#10;2x/CeeT177X1UQ3jS66lvZfxclKdtRPrBJ5OQ5/H84hpPHd9mx9vpmd++AKa9+IYPQeN5xWc20/q&#10;44UbWvptvMija8DRhkaI8BANLONr5rs7aMcF1o/5F1wb6fNozUqiQ3xNiKFPaIGzM2BhRDEcAzBO&#10;+x/g62jdBlp7hmrCtXA9XqTkx7en8/Fv+hyea00+9gTtmsPn+ALvWkjfXMuP+Uf0cRMM5aDBD/Jx&#10;fND1QupfgePQ/P338z6s/Rjff5JKdMYyunft6YhU43o9wuf0L3G9ouM0WvulxbTrAb1eY9P7qM4R&#10;HCevcal08u2Cj9IQ8ePjZdWXfo7voZv/gbb8bIgGz91Ad35Q76fxdy2lHZ/oPE6uWHE6HX7hFdO6&#10;ptRzvbxfvyMNG19vd+19lVZ/kZ+/tIdmfoIfG/sO2LttMYH/e4p3vEFfcB5dCr6sx7vpL/BcwJqv&#10;t7Vf5ON90B+fmNkF4y2XMxFP56ZbLqfR/ZyZ4zQKI13Z/Jyakhu0Um4YM7ZqW69CJDnlllAmd0nU&#10;UXS0tCCSTDcRQYkIG2mCTaUPRhoBU4YatE2oU8wokwpE2EY0Ef0cWaM6OLeYh1hoOnhHF2lzK5TW&#10;iLyUyOuWqFMiWuS1kb2J4ryJtjkdzbBNInT//9n717C7qvLuGx4h9MvzfnzE43ihSgJhE0EJVm0L&#10;WnHTloSAgt1lp09p1QpaISGB3t1Zbd9KriSgFWzdYCvZ3Hc3ohASbZWNSvrctTeEVg3KJkGF+zjE&#10;j8+3B8z7/5+bscYcc4w551rXvBLgvv9rjfk7/2Oc4xxzzjXXlWRlrXUJE8+8oeSsnHIzMq+P2FRZ&#10;qs+x1MeGWxxL/DQtzk2YNnQqy56BxNYmXolIvbHoBU36OuK1YxhZLyfhZB4joXkmCvu8dLQplTIy&#10;38i+1DfqJa3hmW1seWu8+ViD07RSjaRJVzJW9NwYWx7oJbaROtAk84YSaJGhbSWPkSYo0ZS5LxDI&#10;yTHxjHNi0HOiRyxeOPHasnHecsqQkfk5mTeUvOXsq58ztoLnjXEX01spZ5qWzbU9kNtYev59Jxpf&#10;TczJoEaGORVlYlMlA2yU6g//zZaw+jvrwt73nmT1ZSPSaPKapnuF9euksPy/fMzeaYb2z5eEpRxf&#10;9Ew49J0Qzl+Gf1iKlwn4h7q+s+0Q/ZJLwnfuuyjcdtE6+fjl+q9qvbhOsl54DHPOWhqWs4te+NKw&#10;/NwQHnqc7wyTxDblRUAxWoMfOVqK9bz97oEQvvN0kN+apztpNI+2bxPyTtMmH62MuWyUej0rkz7e&#10;+CJe+AJffFoUjvzzfSHc8Jthlc2VV4+98Vzci3Px5nVhMT+2eY9W07oSJPRIt+qx5W8GxdzF/Ijk&#10;6XPxnTCynIZo2I8nnpR3Yy2zj1oy//QbnwqHvodjK64HnY5zb/7I4zafH6fkfLA439YTSo9Y4b7N&#10;Oo9tGeZKvuegUZ4b59M/cTgcOlOvA/HWXOI9ZjMjsTUq95Rcs9/FNXu6vYsMm1if9L6M1J73zYWD&#10;m28Ou95s/dJ4eybsWI3jlI9frg+rv8TsybFS+j8LEmgHxxHK/Ejbt9O4b7xZHh8Xvpgj9vzw55tD&#10;uO2rfFffM+GOLy0Kc1evwFzkPY7zxmtfPn65Xj5aufgqXPuH9NrXpUkG6pf+zrqw9s4DYT/9vQ+E&#10;PZetC5v4TqbwdHjoURzz1ayDxo9RLuf19mQ4xN9GyfVwEy56OjzoufJxSzZ+FA+5fKfYm64Oz90S&#10;wmrpv17ePSbr+/zI88NHrlskx8Z3ft1xJ47tKjyzMXb4MK7HR3eHZfIxS23Ltj8dDj36NHK5/inh&#10;1aezLqX1J1Kv65hPifqRfAfXuajPtoofX7T+J/Bz5Yyl4Wx6nVwgJCE21rXnA9vCwU03h518sTld&#10;h7/x9QqsYR+15Mcxpb+hDu9hliIleB1hx1cstZ/5nnMafi7j56O/45hKpx8+fAQ/P3GOX7U+nGgf&#10;zzzjJp7jp5q7htjrym+ufQfy7eOYl+61flybh3DBch9sSptYT65XzDvRPo554gdxvT7ydDiSnQv9&#10;Ocp7ymfCI1jj0E3XYv4G+VjmiSs2hs2P4dp9AuOc97JLwl3XHglbbloS9v65PU+s3v4/Qv75G9Bw&#10;nDfzOtL+uDQ9b7nnc+MxPLbX+Hw2Xu84tz/CONb89p0Xhc9dhvFXbwgb7mcNNF5DON5L0cd+adfg&#10;eL+H45V1WDvhkFs+h+xqeW5208NMfDwHiZdaypbn/JxM6qPcK5TiRub3UbZkwevdaJ4dNTLM6Mqs&#10;eu8Eqz5tVB8byjrjzinEM66Rm5yiCmP9Ahnm5KZG2Sqb3hu2Uh/N1hEf28TrY1ehbCvk/JycVyPn&#10;5ZRthYSww2PTIuBkbsPLTTraHoF46TDPeTUyK6fcUnrDDYHEwoqPjT0+1sGuhk2LSWNnw3uOUXzS&#10;qIZHkrLDM6C3gRaJPrJOjQxq5PycRI2cx0io3hvR8pZL8vESb00rVJrnlpi2vlyyqxHCxDOOzb2R&#10;yimDZWoKNsai58ao3bJteO2pkZFuk6ncKtGUBQ+IT6lhmRY0iFYlUKWGsVEtopCMW4d4xLG+exkj&#10;J17G5dZBzs+JoErecpbqOjmvj7HB8yZj6qUnemNysxnxxklyM4pPWstbboOcV+BYev59J5q8WpmR&#10;QY0McyrKxKaXDITPhC/801P4S/qucDq/s+zla8MJv/OA+c1hGz/zoqnQknA2P56ZyOuJWM/ojf+D&#10;v/ycgH9Q8N1J9JZAnoV/sLnni0f86OWRLSH8Ll9Is36RkZOX8cU3vhBg3on7+adPfuNci08+Ffzb&#10;vKQG36l2eJd9PNP4Ff04UKOukb99c/NZN+tHLJ/YpR+tTOuLUp/0sZ362nAl3/3w5I/DF74QwpW/&#10;au9q41hKNv5mT/5SgMc3h/BunIuvcZg5VEqPKfNP3h3OefPhMMf5j2kNeXcWxzxdUvkbPE+Vd4o9&#10;x7ykPbdN3+Wn8tezzcuLMNTRsOR0m8+PU3Kec87eJWh5UoreSgiw4QtoPKcyD+2x6/WcWlqbFgj5&#10;otH3dV+0Pu5H8A9XJlD0k3BioCQUtbx1PPQ4P7aqnk1eHGTsfTI48dTaT24OK+auCed8xr8LjY3f&#10;x3ZNeHAjzg2eV889sivsfZukxxwqrenyvgnxfHoF36U2qc+tML6Ag8fmly8Kge9M4zt5whvD5S/n&#10;XOTxvJ2xVj5S+dyhnWjGO+3djFIo53lh7WUHwq578Tz48oGw5uLzdL1wcjj/jFPC3Jetzned/I2c&#10;GOZ6TCOPnhJefcbJyLW82PjRN+Yh801XwWP8y28Mt128Oez4gc2XUUa6XfqWN4bwpX8Lh/nOLx6b&#10;/fbPpUtxPV52XXjuO6ibtr88D1NPxvpPhQcf14qsFcKP5YUkldcHJSUjTwR57y1h8c1LwmPyEUu0&#10;ffz4oo3zBahHD+sLmTo5hB88FewbvGQrkhAb61rzV9eFFduvSb4Ljfhx2PH2a8ODv481+FFKNH4c&#10;U9ZpqM9DpRReR9jxg4f153LMIfHz8ex8jmnpUvwBwI+NykczrfEjkvyoZz5H6vKFQDsO+TjmznDX&#10;ahszyT4kkhc9XVhv+TJcrzaX7Vl+vJIf3SyuZ6UjTwpn40mx5mM2D+3Zg7cLb8dlJCl4hP74piVh&#10;zWr9uKb+bx5+Pv3h+rD5jJvCsw9p/qPXnKx1/VqgJCz4cEo4fxmu9zuxHuc/5NwarsX1Kqk/uzJ8&#10;m/0PXhfCNevD+vvRz2to2Zrw2IPsR77z7/UdbV5fnss0rJPcit5y/bjEdzXLbTC5SY3kpnfcLHfi&#10;lXLnmFHm52TSUMo9oxQ3Mq+PsiULXu/G3BsZOBlmdGW27L0TjD5tVB+7VJrT1aicDeWd5uOcgmfs&#10;5KZGUQ/zk53Xn2kdb9hKXTSrX/RJ02uEY4mXbY1U4qWDTDzr5ASq5LwaNbFMzs8pwxmZn9Bb0SMQ&#10;Lx3mrXHjY53sati0mDR2NrznGMUnjWp4bHrJwMkwp6JCPQcacWMem+gZ0AvdGzHQIlEj52UUpZ4B&#10;vXaoxyZ6keUnvkiZhKaTlbFJh8Zd7GqEsMMzdlI5dVI3Jaywr37vOi74xpD52Nqe0I3SQ1fVW1Dc&#10;VbRI6axQw25aUK3vlMEKNSzTCk/qtz1j8SRvwsRLKD2dXsh6ORFE8pZQorxfe4UaJR5J4o3iYyt4&#10;ztOBCWVmm2Pp+fedaAhaxMaJLovNc552T3zSqIbHppcMhCeFTf+8Oxz9wW55B5nwsxeGcNa68PiT&#10;c+E6+4K0RV99IOw+a0nAv9/Vp2SdnAyM8ksJ/nJr2P6k9fP7rN67K4QrXqe/OfKrt9qLZpyCf3yc&#10;pTGdpDsxedGS14UrzzoQVvMXAdCz/2u3htV3XBjWvlXPIfP5Dqk//pr7n4TtXO8PfjNcQn8qaoRd&#10;YfWnfsJBSJKEOt185E/s3XT83iX1X/iCvmvKJnCjjD7pk/bScMUVIdz28X/AP/wvClfE703LeA/O&#10;xT0WL/rZcP6ZGIo5FjcalXi+y47v0GLMOV87oN8T5t5CifldbV+cCxvuMW9Nsjz3i7v1O9Kk9+Gw&#10;/j0Hwlr5+Cjy3oxzzvn8YnV6naj0OqnXDu3nOZV3e/F7uqifhDvumLwTrUgNlPLOQvsONXps9t/C&#10;X0JhQp+lK6PxehO1PJ4TV7z9lHBo7u/lFxmwPt/dt5nvHmOcNPGWI1q0Iuz63uZw/tw14dzP6HeU&#10;8bvdHpJ3QXnuwbBb3olmXkOtaXSlfU75zrM5/R4q6ePz6Wpc329/bThNPG4v54u294c/ueU+9ON5&#10;JnO9f3e49Db9biepm1Eq0Cfkmnu+fGvYfecFYd2b2MN+XNNvC2HzB/YH/SW82s9JMq/hcU7ftgi5&#10;/PJ3eq0gAI/cdqu8+0zsy/1do+aFiZfn7/3hjz95fwhve5294xUjb8L1eOe2sP4+88yPfKm8aLTn&#10;5v26Pivd9w9h86MsaN7JejlZB+0I3+22/BT83DL/tfv1mqOX/cY1+Tm+KASPtv+T9k4189zGjZDh&#10;irDz25vDih3XhnM/Z++m5TvnHjt58s65RQ+HXek70eLcGNQpYeYxb+Wv4DrasU2+RF/q8B1j1+Cn&#10;xWWvxTmVZCgGqjdeGNbcpd9JprJ6FjZEv4gf38Zx6IWJhmvf3onGj2ZeftnJ4dBN/xD2+9wf7gtb&#10;OO7y69V/eQHUOmSX1LfxhKt+GdfuB28NX7YcexRs+0y46de2hfCxq8LOP78urLhpLtz0I448Ex75&#10;XggrlvCdeuq/uHfyTjSbrF43TY9ju2I1nhsb+d1rOjhZF7z/1rDh6+YX4WfDMh0JL+Px7gmXfn7y&#10;3WuRuhGyr+HtplUyb7lSx31Xs9wGu261OSnTlo+12DyGlkdHi5xnRFfT+zEbxctN2fJy76EUN3Je&#10;iwLNF6qKXu9NMqiRYU5Fmdjk9OZ1G54yRm9Sm3XGZEV7pxAwdnLTR1GFsX5ChjVyk1OU0hu2UhdN&#10;WPFJ08eQY03foGwrtLkNcl6NnJdTtk4q8dJB5p4oUIYr5DzbVj0C8dJhnvMlMfFiK4yt4BFILDQf&#10;W+7RYm7CroZNL0vNxqiWTxq3DY8kibGJ3gaV7o0YaJGokfP6yMCJ3l4SNSJJIqF5ThSq9yb9lktG&#10;b423ls/mFJm2Uk5no8A4p+AZ10jllMEKJcxYqmskYl33tiXLHpIA3jqU5tGUlk/fRQ3LtKBBtCqB&#10;FjUs0wobip6xeJI3Ye6lR70x90LWy4mgSt5yluo6OS9nbAXPG+MSs9tYOv7fiXbUXhtMiU2NfAFR&#10;Y/OxRuKTJvmEkYGk0dtAp0eQU+V5R8MTjx8Jy694bZA3osFrWoGW3+BbrtIv/3+j/3bOD4bPXvGx&#10;8J336ndA8Z0PD/0u+zGOsduuuDnsfKvNX3JJmLv8gXAJf8vmtfwtgieFTV++Ocx9e6vlo/93j4a9&#10;h68Kq3w97s2Z68L5d9v40g+Gza/YHL7zHv2eGX6n2aavbA7n/yV/mybHtfE3XvJmRZSev/mCsJv7&#10;KLlbw0Pn+DvRdI58XDP97ZwcE3Gf1C/9lYtCuOOBsIIvQnGe1W/wdJyLd2MN+c2cei5uf4uOL0H/&#10;WvntnHx3GldlXVlhsg6/Hy7sCqfLb9tE23dUv5PJ62uq+fPCzq+tCw+9hx/7tPzTuf82znlvxz6/&#10;jx/XxNgyHPf12J/kO9DifP/tncv0N6VyLZkveea1w5Z/Sdi4Cef0PZjHj4OesTU8+Ap7Jxrz5abZ&#10;rfnizwu3f39zWHEjzrnMXxt2XbzZvn/Kcjxmi3O9Ps1kzL0AHUt+Z2vY+7YDYTWuI/ntnFeFMBe/&#10;E833yRpvcS499u2fcT3MXaO/hZPfzbUZ/6D+FdThb94864FwVN6JluwLHYx4LxbHM/IdW588VevJ&#10;b9i8Rn5RwLev5PeU6Xx+f93lbzsadn/p1DDHfs5jP54/G++8Tt4tp3O1rbuHY1pfVpIaCfldZHce&#10;CA9dx++vsj5wye/cGPYux/Vmv3FTfrvm9Xye6jhvCDT3Ss1dxt++yTwSuVxvyVKcn4vh5bdqzoWj&#10;t/DdbM35E74kXH7Z0bDnThzbb+s7OrUf533/2nDwaqtzDmnvaMP4yr/cqeuzn78988sXNL8TjXXy&#10;9TK/5Lf5PW5zOh9t9fdPnbwTjY/7t/musmv1t2mi7frV5DvRpJ6Gki/0hucifl6F7dfYb+E8L3xk&#10;I87JKtThxznPfSAEeyca03VDIsB9Kfer8ds5tZ8b2TXZUInnLwL4K1xHl/DjolxHfynCf/5f/E43&#10;uWu+0D2O8S6c4w/oRzkXvwrzXrVFXmiXui9bFbauxvOGY/ztnPgZwe9M27za8w+EYO9EY/rSd20N&#10;d3k+P+55TQhb/TvRpOBJ4dp/5ItbOKf2cVA2HqM+JlZffjvn3fJdbtqf8I3vC49deySsjr+dE+3X&#10;+Lw8Gvb/0bWBPzU+zO9442PAXzpw6Zaw/QdYl99F9kHLXzEXHjxr8k40ltZ9ZFfB47bkXTeGu87a&#10;HZbF38CJJr9pE6NLTw0Hr/F+nPdLduh3sfE70P4ex3szjjeZx3epyY1zS0zjEqdp+dz8VsqZpuVz&#10;c8ZzKtuyZ1whUppeHhd4o3i5KfWOm1HuaoaRdVoUIIVJcjeaZ4cw9wOIQJl4cZIinS0ySCgDNU9j&#10;jF4ELzCfkqHRj6nqtZMdZW/x5FwWPNpgatEmZWtkXk7mDSXrdBENQYNyS701bPp9VqN1Y5ow8Yxj&#10;c18h96pG3phXI/OGsnMdxiRuwszH1ufR4lwnb+alz7yMmWc8LXkDJUo9x72uDBc8Aq/jvkqpKx0T&#10;L5V0K3mMhOaZKMx9gZzdRTTeOonWRW/ibQ4ZvTXefEzy3U/TSjWS1t4HwjxazVcJtMi6Th1oknlD&#10;CbTIOk4daBJNOcArhNKf+yRHukre84aQt5ys42ReTuYNJW81xrrsK3jmCWu+0GKthOmtlDNNy+em&#10;TGNwLC1CsfGq9ej/+ez/aZFq0Qknhv/jl2+W1wS5E51EwFcaiyzlz8qkw+u7PM+l/mBYf+qucP79&#10;c+G6Jc3xXHn9KsdUXv+rt4QTti4Jj3+l+ZtGZ1Zp/+d1HF7AlfnGA2+s7sAMXJD6Lnipi1CGK35M&#10;Sd2MY8rq+sdPv/M7/H6/Sf+06/k0V8ujg6fJB/z0uTx/ZiLIH/7WwzQG+VtKLz4c5r57dViFjmnW&#10;cZW9Z5qPhQ30Nq6q+SnZOICMQ+YPpdR1az7KB+YhW6aTY2rK+vvtY5Tf5ot5QzRl/Xlroddb8Poo&#10;KNcVYqnf9Hz+pP+Lyedb2euEmo9kPdRvMB2fL0v15Ti4N57ne5f7GZh0+Douz3P1+aKY4Ik5x9Tx&#10;XGdMleof6/Ua8gFXzVcoF24Pu+ZPy2J9l+e5cj9ATPdpA6Z7mmuwt6B0OBz3vHkTwTGvn9El+RqK&#10;pvUidvhAMWGeKtXvXMcTXDVfYfGEFfJm5aD6rmk9lJapcUwdj/rHer0R5Q+71y96hC7rjnLfSwT5&#10;ZRZZyo/k32/495wQfmbVO7Gdv47/d6LhaHhADTLIybBGRZnYVMkgJ2WM3pRZ+GfC9l/R39y5yV9A&#10;a+0UAsaE9Jm3sOhFFcb6BTLMyU1OUQ9L9Z2xSYfGwswPaXGukzAvLfNUTklSapR4CbExFj03Ru3O&#10;yLyhlCAjmtLy6IUVz7BGCzqJFimdTXqjej0C8dYhPm3s+9otYfWXTglXvtV+m6f3O7saNikZSGyt&#10;5ZElsQ6pl6029y0iuUoGTubXSPSRdXIyaPBoOPxV/ubMC8NKztMBHSdlZoWWK3WKnta8jJnnqHtN&#10;skaVvFHCjFI/I1WjTi5TwgrT+k7KMKnvyn1BcW7CtFF97FJpTtJkl1MP6Ebpoavh7781rN57crjy&#10;zf7bODFeIlqkbnifeA2NNW+0wg3yXqNumuS8GtO6RkYNj1C83OllO/F2k/y+m81tMG2+Zsxp+nyN&#10;lpc7bsaiVzOpl5ODfZR7hX31FZovVLW9blpkUCNljN6U2aaHEe+dKdNG1ThEpbmlRhXpxpV5P+gu&#10;MnRyk1M0kFPW12uEHYmPreBjbuLRqrTcBmXrlCp1Lx0ZWccp3T3EtkpNbJLzEvJYohcoo7fGbcsj&#10;EN/FtJVyOhrV8NhIbBSftOgth2pRUSY2vWTgZJhTYbRzKZFuGx6TWmTgZH4PVfBGlXlNErY8Q25S&#10;cpMzNqrik7otn7Y4VmCxUYmXLjLxjGukcspghRL2cOr6rrZvTvHHZNKsW1XzGpZpQSfRIqUzo4bD&#10;aMFU9XNqaNTrNnoUEm8d/rMr1o+eG97Np5TUgWS9nAickklvLHrbirUoeiRJJDQvBcjEM6tG3KqU&#10;OzfsG0fH/Z1o/59fvtkcNfmfUFXBY3eHvLI5MxFUX+F0lubNSgTT1ncN8slEqT/2O9FcyTotjql5&#10;1/eJrszHBwKx1HefsLUD8+Ao9V0FL3URSnrmZ9U9uIZ+74AZ6pQw9y9bw6ZTEco6GcfUAtf3h8Hr&#10;Fz1Cl3VHua/xic9uCcu28fvtLgh7D10dVmIgf/hL82Ymglb9nKV5VXpU8bGwgb6YPyOLB2AcMn8Q&#10;DbF+5seU1M3o4m86/f30eXZymLuLv2zC7DQqrZOvN4aOR/1jvd685IVM8fpFLPWz8Sxf/z4kiWj+&#10;96MpPOov/DvfsBqWm9T31T3P/QxEMKlfpkvyNRRN60Xs8IFiwjxVqr8Q67gWep1S/WO6jgeumh/I&#10;4gVWyJuVpfpx2HyUD7hyP0BSN+MU8mmulkcHd9sHin5iq/UGE0H19I1BBNPWdw0dFyHw+j4QvSmf&#10;P5OS+uWCPuCq+QqLJyxj1/xpWazv8jxXny+Iw56WcyG00Oscj/rHcD25DNhv8mFX6k8c6Z1ox//j&#10;nG9NX0QbQX6WShR5h2tGX3ryHrMfEoW8Bl19PlGpTEd6TT7N1fLo4GH4gHgZUXn+zESQn64WS/Nm&#10;JYJp67sG+WSi168pnz+TkvVmK+gTXZkvnbDWgvNgqf7U67kGeKmLUKabH1NSt8KF0EKvU6p/DNfx&#10;h8vlw66hPhJB6zIr5Q2mvyhhHgX1xQh4dEx8QskfiZOFYn3fM8/r9y7tn0jrxm5bp+XHlNTNOKYW&#10;ur6rtM4L8XhK9UddzwuZ5PqCj/XThUZgrF/gkPkZ/XnY9C541GV5HTYvY9Qkv1x9ABG0DqeUNysR&#10;tOrnLM1L6Brkk4lef1Ql9ascUwteHwXlRCGW+gUvgSsOTMdYt8Ah84dS6ro1H+UDrtxPIalf4Zha&#10;4Pr+MHj9okfosu4o94OJIH/4i3mzEsHY9V3F8biQgV5GPG/iVbXxCksH1JU/LUv1W+u54GWeK/cD&#10;xHSfNsP0XpXqG3/mknchmL+e/9+JhqD1WJbyZiWCaeu7ZvJpoTxhDB2P+qOu54VM8YFBLPWz8Ty/&#10;sSMD2HjgMw6ZPy2lvlvzUT4wD9kyRY6hrvojrONlorL6fvpcef5QH4mg9vBHlubNSgQLXd87vH7T&#10;e4d31/xANg7EOGTeUBbruzzPlfspxGk+PeeYOh71j/V6Y6pUfyHWcfWsoy9ScEBV91qg5XH9LvSL&#10;oK36rfV8b+Bl3lBfIAKUbdDlea5pvYgdPlDjmDoe9V9s63TKE101n7F0ocULLsmbLwfVd83gpS5C&#10;dtc4D3kZlx+GD/jyrlY+WpLeTwT56SrmjUUE813PVfRJotd35fkzKalfZac80VXzxtIJS8fny1L9&#10;3nVcM3ipj5Dd+fAYSuu+WNcZU1l9f/hr63m3a2qPjtblxn60YeTfZ/j3mhfbd6LxiGpkmFNRJja9&#10;ZOBkmFNRpUt8Mhi9NV2HQeIlIDWcGFdjEBhAhk5ucooGclB96aj7rhZzC5RGm3hKmHhNskYVvIRt&#10;ainzoHbLtu2Zb1RNfKQEGVmnRoAbpXmGtm36hBYUiRYpnRVq2E0EjNP63jggMFZ9V8Omi9xI7C3L&#10;YSSxtbq3c4lJ4o3itUPJvD4SNSKpRQY1cp52TLzM1G2vZx1GKVnIaX1k2VPmhVTipSsj59VI5ZTB&#10;CiXsYW99V5+HvCtlqVE1dqlrbqERukmYKO9q+Wyu+KRJdyclsm3B2wJF8p5TN00yv4+l+k7eO+pz&#10;TDzzk1vRW25av7NZboPJTWokN73jZrkTr5Q7x4wyPyeThlLuGaW4kXl9lC1Z8Ho35t7IwMkwoyuz&#10;Ze+dYPRpo/rYpdKcrkblbCjvNB/nFDxjJzc1inqYn+y8/kzreMNW6qJZ/aJPml4jHEu8bGukEi8d&#10;ZOJZJydQJefVqIllcn5OGc7I/ITeih6BeOkwb40bH+tkV8OmxaSxs+E9xyg+aVTDY9NLBk6GORUV&#10;6jnQiBvz2ETPgF7o3oiBFokaOS+jKPUM6LVDPTbRiyw/8UXKJDSdrIxNOjTuYlcjhB2esZPKqZO6&#10;KWGFffV713HBN4bMx9b2hG6UHrqq3oLirqJFSmeFGnbTgmp9pwxWqGGZVnhSv+0Ziyd5EyZeQunp&#10;9ELWy4kgkreEEuX92ivUKPFIEm8UH1vBc54OTCgzB1Lu3LBvHD1PvhNt8lohD5BOBY/dm7yyaV7G&#10;VDprIveDiaD1ymbO0rxZiWC+9V1FnyR6/ZavyNKmU1J/tgI9Gr2+F3JlPj4wiGW9Wv6MjPUTDpk3&#10;lFLXbcWPKambcUyV6i/EOq6edbzbNbVHR/7wtx6m+RBBtb6zNG9WImjW9xHPq3n/H6G6F7YXaDPN&#10;ny+lrlvzUT7gyv0ASd0ejqkXen1XaZ0X4vGU6jfogavmy9S/PyUe9fgONL2u/e9PHfnmB9PqN2nL&#10;xTyv3ucHEEFyOLZOIa+DrqJPEr2+K8+fSUn9KsfU8ah/rNdryAdcNV9h8QIzds2blp3ruDzfNa2H&#10;aL27MDyarL4fRsNz3GTdUTVfJYLWaSvlzUoErfo5S/OmoEt8MuD1XcV8DYcrqT+sgCe6ar7C0gnr&#10;yp+WM9V3DfBSF2E6PeeYOh71F2Id10KvU6o/xTqeTv3v70RztU5mepqoob7C9MlaY9f8aTmovqvP&#10;F1Qql7NDnubq9ejgYfiA+ImdPxHkp6uYN18iaK3jzPJdM/m0UJ4whkr1G/TANas3lk5YOj5flur3&#10;ruPq8wV1lRtDx6P+sV5vHvIyUVl9f/gbHqHL0101XyWC1uXWyOOLAnxxYEaPgu0XJTJK/uyUlZJ6&#10;CJqe43l+w7u0f6LcQ5PpxeHRVFpnIdY7HvWP9XpjavT6XsiV+eR6jmztwDzYU9+fZ93eVfCoNylf&#10;8cjUaiMQwaS+sZQ3KxHk9T0hepN1R/X5opjgiYMmTKlS/RfUOl7IFB8YxFI/XWgEpg98jUPqNOgq&#10;eKmLUNLNR+X5M0jq9nBMjVzfy7j8YfABP32uVj5akj49EbQug1LerEQw3/quoo+FDSVfrTwDGwdi&#10;HDJvKKWu28xPAlPuZ5Csk3FMlepX1nnxfSca9iK/VvLHdBQmHfGaNHmeq8/nknEmeGKNY+p41J/X&#10;Ol7AlfnGA2+s7sAMXJD6Lnipi1CGK35MSd2MY6pUfx7r+TRXy6ODp8kH/PS5PH9mIsgf/tbDNAYR&#10;zLqOq+w903wsbKC3cVXNT8nigRiHzB9KqevWfJQPzEO2TCfH1Au9fq6FXm/B66OgXFeIpX7T8/mj&#10;L3qoJi+CqMovirR9JOuhfoPp+HxZqi/Hwb3xPN+73M/ApMPXcXmeq88XxQRPzDmmjuc6Y6pU/1iv&#10;15APuGq+Qrlwe9g1f1oW67s8z5X7AWK6Txsw3dNcg70FpcPhuOfNmwiOef2MLsnXUDStF7HDB4oJ&#10;81Spfuc6nuCq+QqLJ6yQNysH1XdN66G0TI1j6njUP9brjSh/2L1+0SN0WXeU+14iyC+zyFJ+JP9+&#10;w7/n9Pmj4WdWjfMi2vPnO9EY1qgoE5sqGeSkjNGbMlv2rZ1CwJiQPvMWFr2owli/QIY5uckp6mGp&#10;vjM26dBYmPkhLc51EualZZ7KKUlKjRIvITbGoufGqN0ZmTeUEmREU1oevbDiGdZoQSfRIqWzSW9U&#10;r0cg3jrEp837utjVsEnJQGJrLY8siXVIvWy1uW8RyVUycDK/RqKPrJOTQYMSqBdmHrcqLZcse1rz&#10;Mmaeo+41yRpV8kYJM0r9jFSNOrlMCStM6zspw6S+K/cFxbkJ00b1sUulOUmTXU49oBulh66Wt45O&#10;okXqhveJ19BY80Yr3CDvNeqmSc6rMa1rZNTwCMXLnV62E283ye+72dwG0+Zrxpymz9doebnjZix6&#10;NZN6OTnYR7lX2FdfoflCVdvrpkUGNVLG6E2ZbXoY8d6ZMm1UjUNUmltqVJFuXJn3g+4iQyc3OUUD&#10;OWV9vUbYkfjYCj7mJh6tSsttULZOqVL30pGRdZzS3UNsq9TEJjkvIY8leoEyemvctjwC8V1MWymn&#10;o1ENj43ERvFJi95yqBYVZWLTSwZOhjkVRjuXEum24TGpRQZO5vdQBW9UmdckYcsz5CYlNzljoyo+&#10;qdvyaYtjBRYblXjpIhPPuEYqpwxWKGEPp67vavvmFH9MJs26VTWvYZkWdBItUjozajiMFkxVP6eG&#10;Rr1uo0ch8dbhP7ti/ei54d18SkkdSNbLicApmfTGoretWIuiR5JEQvNSgEw8s2rErUq5c9PhWQf3&#10;sfS8eSeaapEc4JBXNmcmguornM7SvFmJYNr6rkE+mej1F0TJOi2OqXnX94muzMcHArHUd5+wtQPz&#10;4Cj1XQUvdRFKeuYXQrJOxjG1wPX9YfD6RY/QZd1R7gcTQf7wF/NmJYJW/ZyleVV6VPGxsIG+mD8j&#10;iwdgHDJ/EA2xfubHlNTNuBAqrbMQ6x2P+sd6vXnJC5ni9YtY6mfjWT6fP/yfUu+f2qP+wr/zDath&#10;uUl9X93z3M9ABJP6ZbokX0PRtF7EDh8oJsxTpfoLsY5rodcp1T+m63jgqvmBLF5ghbxZWaofh81H&#10;+YAr9wMkdTNOIZ/manl0cLd9oOgntlpvMBFUT98YRDBtfdfQcRECr+8D0Zvy+TMpqV8u6AOumq+w&#10;eMIyds2flsX6Ls9z9fmCOOxpORdCC73O8ah/DNeTy4D9Jh92DfXkWL+d84X3nWjpWcgp8g7XjL70&#10;5D1mPyQKeQ26+nyiUpmO9Jp8mqvl0cHD8AHxMqLy/JmJID9dLZbmzUoE09Z3DfLJRK9fUz5/JiXr&#10;zVbQJ7oyXzphrQXnwVL9qddzDfBSF6FMNz+mpG6FC6GFXqdU/xiu4w+Xy4ddQ30kgtZlVsobTH9R&#10;wjwK6osR8OiY+ISSPxInC8X6vmee1+9d2j+R1o3dtk7Ljympm3FMLXR9V2mdF+LxlOqPup4XMsn1&#10;BR/rpwuNwFi/wCHzM/rzsOld8KjL8jpsXsaoSX65+gAiaB1OKW9WImjVz1mal9A1yCcTvf6oSupX&#10;OaYWvD4KyolCLPULXgJXHJiOsW6BQ+YPpdR1az7KB1y5n0JSv8IxtcD1/WHw+kWP0GXdUe4HE0H+&#10;8BfzZiWCseu7iuNxIQO9jHjexKtq4xWWDqgrf1qW6rfWc8HLPFfuB4jpPm2G6b0q1R+43ovnO9He&#10;enP7scRYeg7mRQTT1nfN5NNCecIYOh71R13PC5niA4NY6mfjeX5jRwaw8cBnHDJ/Wkp9t+ajfGAe&#10;smWKHENd9UdYx8tEZfX99Lny/KE+EkHt4Y8szZuVCBa6vnd4/ab3Du+u+YFsHIhxyLyhLNZ3eZ4r&#10;91OI03x6zjF1POof6/XGVKn+Qqzj6llHX6TggKrutUDL4/pd6BdBW/Vb6/newMu8ob5ABCjboMvz&#10;XNN6ETt8oMYxdTzqv9jW6ZQnumo+Y+lCixdckjdfDqrvmsFLXYTsrnEe8jIuPwwf8OVdrXy0JL2f&#10;CPLTVcwbiwjmu56r6JNEr+/K82dSUr/KTnmiq+aNpROWjs+Xpfq967hm8FIfIbvz4TGU1n2xrjOm&#10;svr+8NfW827X1B4drcuN/WjDyL/P8O81FY+C+vckvog2zjvRjv93okE8oAYVZWLTSwZOhjkVVbrE&#10;J4PRW9N1GCReAlLDiXE1BoEBZOjkJqdoIAfVl46672oxt0BptImnhInXJGtUwUvYppYyD2q3bNue&#10;+UbVxEdKkJF1agS4UZpnaNumT2hBkWiR0lmhht1EwDit740DAmPVdzVsusiNxN6yHEYSW6t7O5eY&#10;JN4oXjuUzOsjUSOSWmRQI+dpx8TLTN32etZhlJKFnNZHlj1lXkglXroycl6NVE4ZrFDCHvbWd/V5&#10;yLtSlhpVY5e65hYaoZuEifKuls/mik+adHdSItsWvC1QJO85ddMk8/tYqu/kvaM+x8QzP7kVveWm&#10;9Tub5TaY3KRGctM7bpY78Uq5c8wo83MyaSjlnlGKG5nXR9mSBa93Y+6NDJwMM7oyW/beCUafNqqP&#10;XSrN6WpUzobyTvNxTsEzdnJTo6iH+cnO68+0jjdspS6a1S/6pOk1wrHEy7ZGKvHSQSaedXICVXJe&#10;jZpYJufnlOGMzE/oregRiJcO89a48bFOdjVsWkwaOxvec4zik0Y1PDa9ZOBkmFNRoZ4Djbgxj030&#10;DOiF7o0YaJGokfMyilLPgF471GMTvcjyE1+kTELTycrYpEPjLnY1QtjhGTupnDqpmxJW2Fe/dx0X&#10;fGPIfGxtT+hG6aGr6i0o7ipapHRWqGE3LajWd8pghRqWaYUn9duesXiSN2HiJZSeTi9kvZwIInlL&#10;KFHer71CjRKPJPFG8bEVPOfpwIQycyDlzk3iWYde6pnnwEh63rwTTY5JXiHU/xl1SbeGIveDiaD1&#10;ymbO0rxZiWC+9V1FnyR6/ZavyNKmU1J/tgI9Gr2+F3JlPj4wiGW9Wv6MjPUTDpk3lFLXbcWPKamb&#10;cUyV6i/EOq6edbzbNbVHR/7wtx6m+RBBtb6zNG9WImjW9xHPq3n/H6C6F7YXaDPNny+lrlvzUT7g&#10;yv0ASd0ejqkXen1XaZ0X4vGU6jfogavmy+Tzh8+j6FGP/7Oq17X//akj3/xgWv0mbbmY59X7/AAi&#10;SA7H1inkddBV9Emi13fl+TMpqV/lmDoe9Y/1eg35gKvmKyxeYMauedOycx2X57um9RCtdxeGR5PV&#10;98NoeI6brDuq5qtE0DptpbxZiaBVP2dp3hR0iU8GvL6rmK/hcCX1hxXwRFfNV1g6YV3503Km+q4B&#10;XuoiTKfnHFPHo/5CrONa6HVK9adYx9NdVY/gxJHeifb8/040P+rIeBpMQ32F6ZO1xq7503JQfVef&#10;L6hULmeHPM3V69HBw/AB8RM7fyLIT1cxb75E0FrHmeW7ZvJpoTxhDJXqN+iBa1ZvLJ2wdHy+LNXv&#10;XcfV5wvqKjeGjkf9Y73ePORlorL6/vA3PEKXp7tqvkoErcutkccXBfjiwIweBdsvSmSU/NkpKyX1&#10;EDQ9x/P8hndp/0S5hybTi8OjqbTOQqx3POof6/XG1Oj1vZAr88n1HNnagXmwp74/z7q9q+BRb1K+&#10;4pGp1UYggkl9YylvViLI63tC9CbrjurzRTHBEwdNmFKl+i+odbyQKT4wiKV+utAITB/4GofUadBV&#10;8FIXoaSbj8rzZ5DU7eGYGrm+l3H5w+ADfvpcrXy0JH16ImhdBqW8WYlgvvVdRR8LG0q+WnkGNg7E&#10;OGTeUEpdt5mfBKbczyBZJ+OYKtWfcZ0X13eiIe46N1Mx6YjXpMnzXH0+l4wzwRNrHFPHo/681vEC&#10;rszLkxg+ZXUHZuCC1HfBS12EMlzxY0rqZhxTpfrzWM+nuVoeHTxNPuCnz+X5MxNB/vC3HqYxiGDW&#10;dVxl75nmY2EDvY2ran5KFg/EOGT+UEpdt+ajfGAesmU6OaZe6PVzLfR6C14fBeW6Qiz1m57PH33R&#10;QzV5EURVflGk7SNZD/UbTMfny1J9OQ7ujef53uV+BiYdvo7L81x9vigmeGLOMXU81xlTpfrHer2G&#10;fMBV8xXKhdvDrvnTsljf5Xmu3A8Q033agOme5hrsLSgdDsc9b95EcMzrZ3RJvoaiab2IHT5QTJin&#10;SvU71/EEV81XWDxhhbxZOai+a1oPpWVqHFPHo/6xXm9E+cPu9Yseocu6o9z3EkF+mUWW8iP59xv+&#10;PafPG1Gw9vezsV5Ee358J1oXsamSQU7KGL0ps2Xvk3yQnjEhfeYtLHpRhbF+gQxzcpNT1MNSfWds&#10;0qGxMPNDWpzrJMxLyzyVU5KUGiVeQmyMRc+NUbszMm8oJciIprQ8emHFM6zRgk6iRUpnk96oXo9A&#10;vHWIT5v3dbGrYZOSgcTWWh5ZEuuQetlqc98ikqtk4GR+jUQfWScngwYlUC/MPG5VWi5Z9rTmZcw8&#10;R91rkjWq5I0SZpT6GakadXKZElaY1ndShkl9V+4LinMTpo3qY5dKc5Imu5x6QDdKD10tbx2dRIvU&#10;De8Tr6Gx5o1WuEHea9RNk5xXY1rXyKjhEYqXO71sJ95ukt93s7kNps3XjDlNn6/R8nLHzVj0aib1&#10;cnKwj3KvsK++QvOFqrbXTYsMaqSM0Zsy2/Qw4r0zZdqoGoeoNLfUqCLduDLvB91Fhk5ucooGcsr6&#10;eo2wI/GxFXzMTTxalZbboGydUqXupSMj6zilu4fYVqmJTXJeQh5L9AJl9Na4bXkE4ruYtlJOR6Ma&#10;HhuJjeKTFr3lUC0qysSmlwycDHMqjHYuJdJtw2NSiwyczO+hCt6oMq9JwpZnyE1KbnLGRlV8Urfl&#10;0xbHCiw2KvHSRSaecY1UThmsUMIeTl3f1fbNKf6YTJp1q2pewzIt6CRapHRm1HAYLZiqfk4NjXrd&#10;Ro9C4q3Df3bF+tFzw7v5lJI6kKyXE4FTMumNRW9bsRZFjySJhOalAJl4ZtWIW5Vy56bDs46TM3Ny&#10;cEQ9b96J5uLONF95nJIIqq9wOkvzZiWCaeu7BvlkotdfECXrtDim5l3fJ7oyHx8IxFLffcLWDsyD&#10;o9R3FbzURSjpmV8IyToZx9QC1/eHwesXPUKXdUe5H0wE+cNfzJuVCFr1c5bmVelRxcfCBvpi/ows&#10;HoBxyPxBNMT6mR9TUjfjQqi0zkKsdzzqH+v15iUvZIrXL2Kpn41n+Xz+8H9CvX9qj/q1/1kdhVIX&#10;q2G5SX1f3fPcz0AEk/pluiRfQ9G0XsQOHygmzFOl+guxjmuh1ynVP6breOCq+YEsXmCFvFlZqh+H&#10;zUf5gCv3AyR1M04hn+ZqeXRwt32g6Ce2Wm8wEVRP3xhEMG1919BxEQKv7wPRm/L5MympXy7oA66a&#10;r7B4wjJ2zZ+Wxfouz3P1+YI47Gk5F0ILvc7xqH8M15PLgP0mH3YN9ZEIapfxWL+d8/n3nWjcm8ZZ&#10;SCjyDteMvuvsSv5InKm+q88nKpXpSK/Jp7laHh08DB8QLyMqz5+ZCPLT1WJp3qxEMG191yCfTPT6&#10;NeXzZ1Ky3mwFfaIr86UT1lpwHizVn3o91wAvdRHKdPNjSupWuBBa6HVK9Y/hOv5wuXzYNdRHImhd&#10;ZqW8wfQXJcyjoL4YAY+OiU8o+SNxslCs73vmef3epf0Tad3Ybeu0/JiSuhnH1ELXd5XWeSEeT6n+&#10;qOt5IZNcX/CxfrrQCIz1CxwyP6M/D5veBY+6LK/D5mWMmuSXqw8ggtbhlPJmJYJW/ZyleQldg3wy&#10;0euPqqR+lWNqweujoJwoxFK/4CVwxYHpGOsWOGT+UEpdt+ajfMCV+ykk9SscUwtc3x8Gr1/0CF3W&#10;HeV+MBHkD38xb1YiGLu+qzgeFzLQy4jnTbyqNl5h6YC68qdlqX5rPRe8zHPlfoCY7tNmmN6rUv2R&#10;1vvf34nmRNC6Vkp5CV0z+bRQnjCGjkf9UdfzQqb4wCCW+tl4nt/YkQFsPPAZh8yfllLfrfkoH5iH&#10;bJkix1BX/RHW8TJRWX0/fa48f6iPRFB7+CNL82YlgoWu7x1ev+m9w7trfiAbB2IcMm8oi/VdnufK&#10;/RTiNJ+ec0wdj/rHer0xVaq/EOu4etbRFyk4oKp7LdDyuH4X+kXQVv3Wer438DJvqC8QAco26PI8&#10;17RexA4fqHFMHY/6L7Z1OuWJrprPWLrQ4gWX5M2Xg+q7ZvBSFyG7a5yHvIzLD8MHfHlXKx8tSe8n&#10;gvx0FfPGIoL5rucq+iTR67vy/JmU1K+yU57oqnlj6YSl4/NlqX7vOq4ZvNRHyO58eAyldV+s64yp&#10;rL4//LX1vNs1tUdH63JjP9ow8u8z/HtNxaOg/j0JHh1FL/kv5u9Ew6aXDJwMcyqqdIlPBqO3pusw&#10;SLwEpIYT42oMAgPI0MlNTtFADqovHXXf1WJugdJoE08JE69J1qiCl7BNLWUe1G7Ztj3zjaqJj5Qg&#10;I+vUCHCjNM/Qtk2f0IIi0SKls0INu4mAcVrfGwcExqrvath0kRuJvWU5jCS2Vvd2LjFJvFG8diiZ&#10;10eiRiS1yKBGztOOiZeZuu31rMMoJQs5rY8se8q8kEq8dGXkvBqpnDJYoYQ97K3v6vOQd6UsNarG&#10;LnXNLTRCNwkT5V0tn80VnzTp7qREti14W6BI3nPqpknm97FU38l7R32OiWd+cit6y03rdzbLbTC5&#10;SY3kpnfcLHfilXLnmFHm52TSUMo9oxQ3Mq+PsiULXu/G3BsZOBlmdGW27L0TjD5tVB+7VJrT1aic&#10;DeWd5uOcgmfs5KZGUQ/zk53Xn2kdb9hKXTSrX/RJ02uEY4mXbY1U4qWDTDzr5ASq5LwaNbFMzs8p&#10;wxmZn9Bb0SMQLx3mrXHjY53sati0mDR2NrznGMUnjWp4bHrJwMkwp6JCPQcacWMem+gZ0AvdGzHQ&#10;IlEj52UUpZ4BvXaoxyZ6keUnvkiZhKaTlbFJh8Zd7GqEsMMzdlI5dVI3Jaywr37vOi74xpD52Nqe&#10;0I3SQ1fVW1DcVbRI6axQw25aUK3vlMEKNSzTCk/qtz1j8SRvwsRLKD2dXsh6ORFE8pZQorxfe4Ua&#10;JR5J4o3iYyt4ztOBCWXmQMqdm8SzDr3UM8/RmuekEfXC/040BPEVzRpL82YlgvnWdxV9kuj1W74i&#10;S5tOSf3ZCvRo9PpeyJX5+MAglvVq+TMy1k84ZN5QSl23FT+mpG7GMVWqvxDruHrW8W7X1B4d+cPf&#10;epjmQwTV+s7SvFmJoFnfRzyv5if/o1PzwvYCbab586XUdWs+ygdcuR8gqdvDMfVCr+8qrfNCPJ5S&#10;/QY9cNV8mXz+8HkUPerxf1L1ujafjuf55gfT6jdpy8U8r97nBxBBcji2TiGvg66iTxK9vivPn0lJ&#10;/SrH1PGof6zXa8gHXDVfYfECM3bNm5ad67g83zWth2i9uzA8mqy+H0bDc9xk3VE1XyWC1mkr5c1K&#10;BK36OUvzpqBLfDLg9V3FfA2HK6k/rIAnumq+wtIJ68qfljPVdw3wUhdhOj3nmDoe9RdiHddCr1Oq&#10;P8U6nu6qegv8Mmt4sy+e70R7y82ToxJ64BrqK/Sz2MWu+dNyUH1Xny+oVC5nhzzN1evRwcPwAfET&#10;O38iyE9XMW++RNBax5nlu2byaaE8YQyV6jfogWtWbyydsHR8vizV713H1ecL6io3ho5H/WO93jzk&#10;ZaKy+v7wNzxCl6e7ar5KBK3LrZHHFwX44sCMHgXbL0pklPzZKSsl9RA0Pcfz/IZ3af9EuYcm04vD&#10;o6m0zkKsdzzqH+v1xtTo9b2QK/PJ9RzZ2oF5sKe+P8+6vavgUW9SvuKRqdVGIIJJfWMpb1YiyOt7&#10;QvQm647q80UxwRMHTZhSpfovqHW8kCk+MIilfrrQCEwf+BqH1GnQVfBSF6Gkm4/K82eQ1O3hmBq5&#10;vpdx+cPgA376XK18tCR9eiJoXQalvFmJYL71XUUfCxtKvlp5BjYOxDhk3lBKXbeZnwSm3M8gWSfj&#10;mCrVH3OdpN7PrP5f9TvRko54TZo8z9Xnc8k4EzyxxjF1POrPax0v4Mq8PInhU1Z3YAYuSH0XvNRF&#10;KMMVP6akbsYxVao/j/V8mqvl0cHT5AN++lyePzMR5A9/62EagwhmXcdV9p5pPhY20Nu4quanZPFA&#10;jEPmD6XUdWs+ygfmIVumk2PqhV4/10Kvt+D1UVCuK8RSv+n5/NEXPVSTF0FU5RdF2j6S9VC/wXR8&#10;vizVl+Pg3nie713uZ2DS4eu4PM/V54tigifmHFPHc50xVap/rNdryAdcNV+hXLg97Jo/LYv1XZ7n&#10;yv0AMd2nDZjuaa7B3oLS4XDc8+ZNBMe8fkaX5GsomtaL2OEDxYR5qlS/cx1PcNV8hcUTVsiblYPq&#10;u6b1UFqmxjF1POof6/VGlD/sXr/oEbqsO8p9LxHkl1lkKT+Sf7/h33P6vBEFZ/372YvnO9FwdniC&#10;imSQkzJGb8ps2fskH6RnTEifeQuLXlRhrF8gw5zc5BT1sFTfGZt0aCzM/JAW5zoJ89IyT+WUJKVG&#10;iZcQG2PRc2PU7ozMG0oJMqIpLY9eWPEMa7Sgk2iR0tmkN6rXIxBvHeLT5n1d7GrYpGQgsbWWR5bE&#10;OqRettrct4jkKhk4mV8j0UfWycmgQQnUCzOPW5WWS5Y9rXkZM89R95pkjSp5o4QZpX5GqkadXKaE&#10;Fab1nZRhUt+V+4Li3IRpo/rYpdKcpMkupx7QjdJDV8tbRyfRInXD+8RraKx5oxVukPcaddMk59WY&#10;1jUyaniE4uVOL9uJt5vk991sboNp8zVjTtPna7S83HEzFr2aSb2cHOyj3Cvsq6/QfKGq7XXTIoMa&#10;KWP0psw2PYx470yZNqrGISrNLTWqSDeuzPtBd5Ghk5ucooGcsr5eI+xIfGwFH3MTj1al5TYoW6dU&#10;qXvpyMg6TunuIbZVamKTnJeQxxK9QBm9NW5bHoH4LqatlNPRqIbHRmKj+KRFbzlUi4oyseklAyfD&#10;nAqjnUuJdNvwmNQiAyfze6iCN6rMa5Kw5Rlyk5KbnLFRFZ/Ubfm0xbECi41KvHSRiWdcI5VTBiuU&#10;sIdT13e1fXOKPyaTZt2qmtewTAs6iRYpnRk1HEYLpqqfU0OjXrfRo5B46/CfXbF+9Nzwbj6lpA4k&#10;6+VE4JRMemPR21asRdEjSSKheSlAJp5ZNeJWpdy56fCs4+TMnBwcwLH0gnwnWvUVTmdp3qxEMG19&#10;1yCfTPT6C6JknRbH1Lzr+0RX5uMDgVjqu0/Y2oF5cJT6roKXugglPfMLIVkn45ha4Pr+MHj9okfo&#10;su4o94OJIH/4i3mzEkGrfs7SvCo9qvhY2EBfzJ+RxQMwDpk/iIZYP/NjSupmXAiV1lmI9Y5H/WO9&#10;3rzkhUzx+kUs9bPxLJ/PH/5Pp/dP7VF/1v9ZHUSpi9Ww3KS+r+557mcggkn9Ml2Sr6FoWi9ihw8U&#10;E+apUv2FWMe10OuU6h/TdTxw1fxAFi+wQt6sLNWPw+ajfMCV+wGSuhmnkE9ztTw6uNs+UPQTW603&#10;mAiqp28MIpi2vmvouAiB1/eB6E35/JmU1C8X9AFXzVdYPGEZu+ZPy2J9l+e5+nxBHPa0nAuhhV7n&#10;eNQ/huvJZcB+kw+7hvpIBLXLOLIxz/8+9GL9TjSRH65rRt91ViV/JM5U39XnE5XKdKTX5NNcLY8O&#10;HoYPiJcRlefPTAT56WqxNG9WIpi2vmuQTyZ6/Zry+TMpWW+2gj7RlfnSCWstOA+W6k+9nmuAl7oI&#10;Zbr5MSV1K1wILfQ6pfrHcB1/uFw+7BrqIxG0LrNS3mBO/hAWj4L6YgQ8OiY+oeSPxMlCsb7vmef1&#10;e5f2T6R1Y7et0/JjSupmHFMLXd9VWueFeDyl+qOu54VMcn3Bx/oa7P+zDeHS/SEsf//28J/rX8oB&#10;T5iOsX6BQ+Zn9Odh07vgUZflddi8jFGT/HL1AUTQOpxS3qxE0KqfszQvoWuQTyZ6/VGV1K9yTC14&#10;fRSUE4VY6he8BK44MB1j3QKHzB9KqevWfJQPuHI/haR+hWNqgev7w+D1ix6hy7qj3A8mgvzhL+bN&#10;SgRj13cVx+NCBnoZ8byJV9XGKywdUFf+tCzVb63ngpd5rtwPENN92gzTe1Wqf4zWG+s70Y7/xzlx&#10;QDwmIQNslOYRKBMvTlJkm3vFw2H9qWvDCUu2hO1H6C2P/Uu0f8eT2i8DHNcE9WGSJ/NbXpJkXosM&#10;a+RGchMfG5X6pPmcH+wL5yxdF0447dawz/vT9iTGT7Nxn5NQz8Kk5f7Ip7dgLuZf9/DEn26e8yWN&#10;RCD1zDNyL04S2146eohNpHRXyPw+SpCR82sMB8OGM9aFxWfgcf4BPWdp47bpQQTirUN8pTFRUGOj&#10;PRN2rF4XNtyT9WMj+3iWXr/i0xZzyty/ZX049zPPqJfWPCY+ri0icHKT+kU/2B/OPRv7wnMFf/iz&#10;14fF1x/EXN4oZfScJ+jw2qFEb5uSMPG4Ce+9JSy+bH844l6GbRzP+w3LsZ8/hONE9pfI7Jz33hoW&#10;v83ros4r1of196KfnvNq5PycNkaWPWVeSCVeujJyXo1UTv4sOxfHcJ/7hBJWmNU//Ld4rC/fFw63&#10;6rs6vIfOH+4L56LWEfqkSUk2it4ocp8oGVJa0CCa8Ou3hhPPuzXsd09KUkYNjRpFb4Un9d0n5N2p&#10;m25yXo2owyitL6W9fu55M0Yfb/g5cv6GsOF+9xjnfN6E5n+4P7zy1deHm35oPm0xt8Aht9LcrB35&#10;/PXhxD95WD2ffz/HfbHx7CbnJLnpHTfLlbvUVbY85+dkUh/lXqEUNzK/j7IlC17vRvPsqJFhRldm&#10;1VsnX8Q68UP8M1+91DM2GtXHhrLOuHMK8fhZfWjZjvDsf98RfnvR/9Qx6cefieveGTZ8UxK1fzIx&#10;40+Qi2v7AfP5SZB6BXIjxPz1mP/NpF+2yqb3hq3UR7N1xMc28frYNXl49w3hZz78HzJ/kaz/zvBO&#10;rg93ZNcN4cT1+DOI8zmekvNrxK1F2VZICDs8Ni0CTuY2vNyko+0RiJcO85xXI7Nyyi2lN9wQSCys&#10;+NjY42Md7GrYtJg0dja85xjFJ41qeCQpOzwDehtokegj69TIoEbOz0nUyHmMhOq9ES1vuSQfL/HW&#10;tEKleW6JaevLJbsaIUw849jcG6mcMlimpmBjLHpujNot24bXnhoZ6TaZyq0STVnwgPiUGpZpQYNo&#10;VQJVahgb1SIKybh1iEcc67uXMXLiZVxuHeT8nAiq5C1nqa6T8/oYGzxvMqZeeqI3JjebEW+cJDej&#10;+KS1vOU2yHk1cl6DOtLwrENPcqaww3NSjXJXjqXn53eiMXAyzKmosigMyniSpOtw4Jmw/VfWhkWn&#10;bg7bj3hinyypuJNa74QlST1ZRxLaFA2k2+hBhrG+yz3JIPGdzVXwjbWsyZB0Tnyc2+ElbFNLmQe1&#10;W7Ztz3yjauIjJcjIOjUCUYlX5j6hBUWiRUpnhRoaTwpXvP2UsHvHvnBYvIp1jt7zQNh9xkXhilPN&#10;W/M64iW57V3SX2rYdHH/lnXhnM88o57t5avCtx/ZGja+XL1m6dYjj1O/73rU+ewzsDZuFK8dSub3&#10;kagRSS0yqJHztGPiicjzwu3f3Rl2vintt3yx5lOykNP6yLKnzAupxEtXRs6rkcqJY9j5bRzDRe4T&#10;SthD1nlyX7h0+6lh7x2rwtJWfVefh9C1/7+sD4sv2R0OmS82qsYudc39pavCY9ceCav/y0H1aDKc&#10;5mTKu1o+mys+adLdSYlsW/C2QJG859RNk8wXrgi3P3R72PnGvB9M675sVfjPB28MG19mnveO+hwT&#10;z/nJregtV+q5z5uMeK7FNie/xTG76R03y514pdw5ZpT5OZk0lHKfcP+fbAjnfv7H6mv1W+upJnVV&#10;k7piCt7IwMkwoyvaH+4Lr3zdJ8M+s9TKD90env3QeZMkUEJu0kb10bT/QxvCK3fiZ36q0pyjJ+MP&#10;iI3hxJ/fGB461fbBW6rciypJ3h1PhkI8Yyc3NYp6mJ/svP5M6xwNS9d9NDy7c1VYInXRrL5eM5lP&#10;ml4jHEu8bGukEi8dZOJZJydQJefVqIllcn5OGc7I/ITeih6BeOkwb40bH+tkV8OmxaSxs+E9xyg+&#10;aVTDY9NLBk6GORUV6jnQiBvz2ETPgF7o3oiBFokaOS+jKPUM6LVDPTbRiyw/8UXKJDSdrIxNOjTu&#10;YlcjhB2esZPKqZO6KWGFffV713HBN4bMx9b2hG6UHrqq3oLirqJFSmeFGnbTgmp9pwxWqGGZVnhS&#10;v+0Ziyd5EyZeQunp9ELWy4kgkreEEuX92ivUKPFIEm8UH1vBc54OTCgzB1Lu3CSedeilnnmO1jwn&#10;1Sh35Vh6fr0TzcnAybCPihZd4rFxumQ+NosWPRUe+p72MUHrrgi7ntwdfnpkLly3RAaitIS9vsn5&#10;GUNAve/TUPDsknUSj03Vi9psDHvASQwjpRcyL7QB953NpX7pe+bCT5/Aedh+Piz68sa8nENaZa7C&#10;PFrLw1rnxMtWm/tICTJyXo143Hc+huN9dGvYtISeGkAJKmRdp3YbK54h2tJfvigs//594Qt8x5l2&#10;S539Xz4Qll/+2rDUvDepk3vPAWMRSPpLDZsuusRnY0pG5qVpT+5d/N8D6U+JoErecnKeUaPEc54g&#10;8Qi8Xstzng4k3kgIbbzkWYdRShZwsrePuFWJnBY5r0ZmNUiZF1KJly5l1aPO/r/eHcKm3wgrZViS&#10;2vzhfnl32WGZRLW5/w/Xh9Vhc3jury4QL0OcXyNliD6q4GNugWhL34Ln2N4D8m40ehmWTZkeulo+&#10;myM+ae4jgSYlsm3B2wJF8p5TN00yv4+l+k7ec+pGyL6Gt5vMT27iLVfquM+bjHiuxTan9+Y5XUxb&#10;PtZi8xhaHh0N+t7Sa6fWcc9ReqN4uSlbXu49lOJGzmtRoPlCVdHrvUkGNTLMqSgTm5xh0Ulh4+7b&#10;w3P//fZw+xu8D3dJmKjlk+1E5r27tVMIGDu56aOowlg/IcMauckpSukNW6mLJqz4pOljyLGmb1C2&#10;FdrcBjmvRs7LKVsnlXjpIHNPFCjDFXKebasegXjpMM/5kph4sRXGVvAIJBaajy33aDE3YVfDppel&#10;ZmNUyyeN24ZHksTYRG+DSvdGDLRI1Mh5fWTgRG8viRqRJJHQPCcK1XuTfsslo7fGW8tnc4pMWymn&#10;s1FgnFPwjGukcspghRJmLNU1ErGue9uSZQ9JAG8dSvNoSsun76KGZVrQIFqVQIsalmmFDUXPWDzJ&#10;mzD30qPemHsh6+VEUCVvOUt1nZyXM7aC541xiQNuLCI3o/ikRW85smLucatS7tywbxw9D96JdpR3&#10;fYVQmHm+bthFbNS26Yp5RpeEh+8Orzh1a8A/CaGnwuaL1oZF1x5E/FBYJx8H3Ry2ycc3k3myQb2v&#10;3oJx5MvHPMFfuTscPnJ3OGdJs94J1z4k+Xdfi3jp2nDO39wd1oOS/yTztV/qLN0ctj95NOzbqH3S&#10;fhV5XI8rx91gjPbVT8S8c/7mx8nh6fjRr9n4aTYuBR4K6+HZJ+1irc85cbrNf+JTmzVnkx6DvNrL&#10;Y/S5K+8O+5hzuuZoBVuXfdbO+dSPtZ/zvY5x36ZJzr5N62zOJ8I+jD3xKX6cdDLO6jLvHqu/DPnL&#10;yLVh/T2sJwlh33Xaf86n94X1HF+Ff8zLegfDOsnnONb4Gh7DdDzYOD/OecT8GeafxDVxBuaJvyXs&#10;k+Ph7lhd6bfxS/aFJ6Q/hCc+jfPD/s13h+2rOc65mMdzdCY8c+WwrJ4eYjh66mvDlWc8FW77F3vn&#10;l/Q/FHZ98ZRw5VtP0j74daxh7ZxP6zXg7YnPYG2OnaXryLt9WEduzJnwic/gXG/BYyhzuS/PyP6u&#10;u4f+xxKv/lIIh+auQT1ep6yD9c/iR19931lNKefubKxrje88kzqXJnXOtjr34HG4dF/YvkVz18lj&#10;ifWR6/NP2HIQNXX+Ccu175zP6jWtt8nK3H++223xcpxrORbt505KzPVQQ68ZNtS9DPmv0NqLb+B5&#10;YEWOTeoG5r0N8+51jy0/Rsp5aIvfhufDZzdP5kvthDxfr9gcdtyH5xDzz9Fj0H71J5xzS9jPfK/P&#10;56v02/jb7ecB62Ft+h036Ljsl/cz/1zN3/85XAfYJ9WPw47LcY7vY33Y+7D/yNmHnMXnrpc5i/8A&#10;55p1OG6ceFyDd50crnzzS1hMx40S4RztuBx1Vh0Oc19YFZbKZBmw1Im/+C92huf+4jwa8TLu63C/&#10;Lt8n+774laj3SlwrP2D/rWHxq+ixn3/In9VWjtfGFevD+vsPhvUcfxXG5V1muI7QL3NepR+D1nVw&#10;f9lrwpXLDoRd95nXDe9lrwcw4X0Hw/7U275PiHPxDuzT394dzj0P67+Dj92kf/EKNPb/kb4bjusB&#10;jXqpf+Jvt+gcabfatR3Cvj+Ex7mQfDTN40f+1R/9IdbnnPO1nft3fN7gfP06z5fl4Pm63sYl52/5&#10;s4Rj7PfnuDapn+ayntTA7X48Pr+B64k5r8Y42x/zuatzW5SGNTwXLdaTPFUj9rm4PfF5rPNzmCct&#10;OWYez89hv/8O+8Mx7oPXjM1yfkAi5zWsAf9DG7dacY3XbJAcvrtMx7gvmMt50vSdZ/Kz6zfXh9X4&#10;QX/o49ei/3o5f0gOR7+O/bE6J74W/BOeGz0+eRf7b+Ex+YZSxl8L/3U9Zrkz7+uflH4d58fprZ/r&#10;Yt6Gz+8L53J8jf45FL5h+a9j/obwytvxs5jFWOcde/DnwoGw+nUY/9OH5ZgO3359WPyn9txZsyFs&#10;4Pro1/WfCTvQx31Sn5DnAmuc+PNYB3zlTp4n5K/dEFbjiXLorzaGxT9/fdjB84t9OnEtfuZ/SPPX&#10;f4N18LxArsxHO/Hnb8XPQvbruZ7I/DdvDSf+AvLQFv+C1tVhp9WznA3fQD+HOI774Z3Xx7ETf4Hv&#10;xmO/JGgejmcDx36R416fa4PfxP6z39ord/HPN87jsWG/1u0L+1jfc/7Mf6bafOZcYGMX3BruYGlZ&#10;FOO6uMTieZzr9e8ockzyUVPsG+dLs3Oa1D+8C2tfaOMfwc+pD+Pa3M13RVp9y5P6CeWWemvY9Pus&#10;RuvGNGHiGcfmvkLuVY28Ma9G5g1l5zqMSdyEmY+tz6PFuU7ezEufeRkzz3ha8gZKlHqOe10ZLngE&#10;Xsd9lVJXOiZeKulW8hgJzTNRmPsCObuLaLx1Eq2L3sTbHDJ6a7z5mOS7n6aVaiStvQ+EebSarxJo&#10;kXWdOtAk84YSaJF1nDrQJJpygFcIpT/3SY50lbznDSFvOVnHybyczBtK3mqMddlX8MwT1nyhxVoJ&#10;01spZ5qWz02ZxiWiYRPjTm9z0NH0FtfJUP1Yeh68E22RviiIpi8OMiATL9LXE1veX1FkHaPISTHk&#10;uCZwo0rCtvLBzPO7x373ATOmWj1ZGM3GD/3lLnuRrSS+8LYurL7DLPX9XeH0TfodZZM1GD8c1r/7&#10;gLjlN3wsfOe9L50MS/Rw2JCOvwfj8p1pc831Wd++A60xn+fMXPSc/+Zd8cUYzl390afMaP7hT+Mf&#10;HO/RdV2HbrwmrP+aPQas0yAzNGf1FzUO/Ev9qi3h0hu9Nsf/Qf7ByglHHse/hDPtfo/+YyIWhA7d&#10;mJxrfi/WGXNhj1lZ473JfnJ/CHWiicfj8tbm3M38bjEMLvoB/sFyZjoG4bws28LvBpOyqi/uCpvj&#10;OxTL60i9yJPCFZefEg598VvyXVHsP/LZPWHPmReFK5Ywh9+Nti0s+utd4affQ/v+5nD+3DY5B5q7&#10;JSz74pvC4xxj23g4bP4SBiAeqa7TpIwgEK8dNv7SsGnvrrD3bbiWNt8cfvrIXNh0qo7GeUbVorD/&#10;+rlwUHJ3heceuTnMncZu1LlrUuc5r8Npj+4KD16M/UT+zjeh3g+/FR58m80/hPmH5sLi5deG29D3&#10;3CHkHdocVmzj8coexvV5238D/gF7aF147NDVYZUekGaQfBHm6ifD3FdsnUU/CTveZnW/i7rf5Vrb&#10;woZ723XjSXEvtULYK/Own38VwubtT+t4PIFk4sPTYfPNi8Jd30H+/rUhbMc/ss85ENbRf+emMHcG&#10;rq3P8WNPyOeU+3CN3rITYxy/Lqx5dHf44/s5bOPwD/6qju+8CJ4vYrwf+8T8b6P/Y4viPqkSevjY&#10;7rA5bNH8fevC8ru2hfX327iv4/v/w6fxT8slYfmp5qPwvPwcnvuvvDY8+EHU+c+rwkpPMcZTkHrv&#10;gyRMvO7X5vDcf+wMj20MYcvq9WHxP18g/rm9a7Gfu+P1TpF7PoBzyfH/wLnauy0sPm8uLLqZfmfY&#10;eynO/afwvGQi2qLw0rB8Of6pfBjnW7xW0m3B2wFE4nzvOu/W8OW0n3enzdxzFx7vh7EP/3hJWBqe&#10;CTf92sZw26U3hecOou8gHvNHeL41nzPSddwf/rst4Yy9F4XHZA7Ox7VHwqV/zO8KC2HVX6DG93DN&#10;8vvN8HPuT24OYe6uq8Iq1uN3ml12f7jyTsx7iO26cKWtZKtI/S//0bZw8Brsk+Sg3lLtZ33JYowb&#10;v6PsjI8tCXuZ9yDbdWHFxzaGDV/XcUl/bA+uJjxuHP8SHqe7sW8ctxoN8ufyz20LgY/R/7jd6m0L&#10;N/2IGdw7FXNdNjsc5r7wnPwPzt0ZHv0gzol8f5rPezpseRzXC+t+ZIV0Sh2n51yOawbzn/135O1Y&#10;Av/J8GWrIMf7cRzvv9v4v2P/Pq7Hy5Qv/wnO2+/vQD/Hd4S5Jew/KWz6bzvDXavwc+73bwrPfuvG&#10;sOnl6OcLRxuPhK1fQJ1vIf9byMfjxhe19GilZNizET/X527HOPK+sCYc3KTfScfBRXzxZhOe3xiT&#10;ce7vFvs+QdOefSHcxfE9fBE7hP1fQ/6/wbNtvyAc+qt/xPFBv/S+8Ow/rQnLwwU6/mfn6Q5QJI7j&#10;8lUnhz33JN+P9s1/xGO7Jnz4l8wn6+7/0PZw8AP8PjPU+u87wlb5GaHvLLtrJc6FjPGjwTbp8T3h&#10;obcw19519tS/h4dWIef/tvmn/2vYsiv5WRgFw/NwHZ5XzGXbhvNww375+gO5AKA9m7eHsNXG/xHn&#10;cfMNYQf/SoFxvsh0xr43hkc59q+3h0fffyRcZt9J5ovt2fyvYS3GOH7XSlwnUh+PFObvvwfn2Mae&#10;ncM5/QTOqVxbOh6e2BOuD9fp+N/jHH95u37HGce/+dfhxC3Y9wMYY/v7JeFzt/jPaF4Jun7LW31q&#10;zxbsm82/62Ls2x/Y93Zi/MjuG8IZ+3FsD2Cc7c3/Gi7FA64zvR620kFOvIzGfmyx0WGOmJfhipdb&#10;hQha5LwapWzG2AoegcQlllopt6NREmMj3tjwSYvecqgWFUY9Jo24MY9N9AxqRFaLRI2c10cGTvT2&#10;0ZvY3EsSGhi9NR2aeOtos6vV5qRMW1dusVGJly4y8YxrpHLKoFKjxEuIjVE8N8aWB1rEtklGum15&#10;61CaR4vU7m5qWKYFDaJVCeT0RrU8Joq3jqJHHMlbHzmvRiS1iKBK3nKW6jo5jzdh5tGhnHiZydhY&#10;9Mmt5S23Qc7LydEacatS7twUPOdLmJAzc3KwRrl3E4WUI+n58Z1ofFEwfXHQmL9YmNmy90npIGM0&#10;HUoGGC5ZFb5zZEvAP2WhU8LcffjH8A78ZbtRgMr9RGs/szv89DDmfRn/QDoV9Q5n9bZbPS9x5rrw&#10;OPO/4vk2H3z8D07RnMs3i//pE5u11h3flHcvTXbjaDj0N/YCEXK/856XZLuI8U9l4+g7/JX79AUw&#10;1n8Caz6e1k8LcH/b/vA/23wew+Ocf3OYO1MSIL7W+0z4whf0ha+1WP+5x5DzKX5UK4Td+/VdTlpL&#10;KV5i6O34RxfyH7/ezsH3Tw1znP81/KNeOo6EQ/La2dGw5N1bw08xJvUf8314Kjz4mI5HcT8fRd7d&#10;+MfE175pL6jhHwzo+yna3rdLhwo7k8wUpX4tzvdz35/MOfS9p2T/D/+LnRPuP8b5YtYa+i8+kD1m&#10;WBfjz33/av0Y3Juvlvzn9q4K/olhpnqjlrzVPtIp74bEub3jqbDmWn43CnK+xu9GWxc+/Cabc3RF&#10;+PDmEG77Z77LwHI3am0Zx3p88YryNbj/KbmV2Jr2ND3lfYy8W9l0h77/I42OviSsfNNJoOXHtOQa&#10;wLF8hN81ZglHX7Yq7Pydl5h/Sbj8bbguzlgb7vod1OF4WBE+ct1ReaeeegrX/We3hNWH1obH7tTv&#10;69L6Nv7Y3eGcq46EuS/rdzzJvCf/Ldz26AVh7kqv+5Kw8ZoLwu6v8J1bk7oS6c5Ev/8rB8Ly6349&#10;rJT6GMM+37XpZB33XN2BiQ8nh7mPr9R3aL2c7zbEPy43oQY9/sF5+WUnh0OP8jkEz66LrpLvrVK/&#10;Iqy7NISDT+CYWY/jOCcf4YtnVl8+7st6vt7LV8Z9UiX0cBnO62/bzxDkz8ka+l1OcR2vRyxbEs52&#10;T/GF5FeuC8seXRue+09+35r15/IpKZMyotRzv/4vPi4hLH0zngs8d+/lz1OI527Z0+FB+VfzRGv+&#10;6iocOyOcq9XA6rX6WKPv4l/Gz6JDT8u7weiJs5fZ+Tafip4fOZV3ixXbtrCHL8a/gx9bRT4nsI7T&#10;Kq75AK9F8z/8VrjtMVxv7zrJxk8K137ggrDnX/TdWlSknWO+c+2Ou54Oa96P6wZd7F/6zrVhDT+K&#10;Kh7X7PtR4xN3hx1/yBfDrgsbf1br7P8b/NSj53eaSd0V4dp36bsItbrWo3geGLHeyjfy3a6YEZN4&#10;/3H4wl7sx83vk3PMekfDeeHDHzw57r+kL1sT7sQa4l+2Mmy9hC9UJu9WS3n/gbDn9DXhw29gD9dm&#10;Pfwcu4fvYpJlRb6PlM7GOeG+4JwssZ6lG3BO7j4Q9iFVs08OW999HubqHLmrSeoh5473hYvNH/2l&#10;XwtbTz8Qdn2dHj9H78YaOzBuFeV4fx/H+1V/9yDO22NPgzQnhYvfoM+jSX0l/f6v4rn5++ljgcf+&#10;6gvCobu/FZ7wPLQ1O24M19o1y5+DW1c9HW67j8/5EPaxxgd+Dftr46/H/ob7wxfkP5BUa67SPyNc&#10;Kz/E/Te94QL8+XQkfJcvyiWS9GSOCH7pRW8My/fpdUbJMax6rVyHomwOz4XqpLDyDfrcjcrn8HF/&#10;PUjPdsqqcPs6m4NzeflKPDe9XrbO/q9hP97/Dv2zlOJ5OHp/uONHiO3cr5n7qDwPxP8szuPKp8Pn&#10;5Dzi2tmHx/V9+nxi8aXrcO3sf8D+o87n/57VPxpWXrkmLH/iSHjE/Z/wOWA7deEvyjk9xHeqsYv9&#10;p+E5sM5+pv4sngN4AB56Ut8Jtv8e7PvVeAw1WcbvvNp/RnujMs+6tuaarb+n1yzaxb+t+3aIeTy2&#10;/Ti239PnBecevfD3wl1YX2fyyrP+3EtHRmwipbuH2FapiU1yXkI+T6IXKKO3xm3LIxDfxbSVcjoa&#10;1fDYSGwUn7ToLYdqUVEmNr1k4GSYU2G0cymRbhsek1pk4GR+D1XwRpV5TRK2PENuUnKTMzaq4pO6&#10;LZ+2OFZgsVGJly4y8YxrpHLKYIUS9nDq+q62b07xx2TSrFtV8xqWaUEn0SKlM6OGw2jBVPVzamjU&#10;6zZ6FBJvHf6zK9aPnhvezaeU1IFkvZwInJJJbyx624q1KHokSSQ0LwXIxDOrRtyqlDs3HZ51nJyZ&#10;k4NDKfcmuZZwJD0/vhNNXh00MuyjokwkKbmhngoPPQ7Ay/wnnw76oaYl4RX8L1oMeF2VzZ8UaHnR&#10;kkvCtis03P27a8MJ/I2Zm/CXahZrpLqfrLP8Ha/DP6A96WH5aKfMB0//S3vn1R1z9jFMf9fYk/oC&#10;Uqx9IGy2d4CtveR8bH0dVzK+ysbR+MKPiPX5WzhP9/o6PhHrtb3PX34FjkHGXxquuMJe9ELOooDz&#10;a++22v2edWExPzYZ35Xm58Brm5c+1Dz7ZyVcerq9pHTmUn3xbMkpgUcw0SL9raGoLfWXXRPf4RXr&#10;m+S7w9DJ/sNP2LvX3v76sIop6Fy1Ul/gEzHPQlXqsQ+na53lZ9nxfvdp+d//eE6/OBcW86OT8V1p&#10;NtuLcF2ANbyL9Ea1/JJVYe7tT4Xbvoq/+D+Jf3w/ekFY9xb0I+HIYRzPo7vCsrNwHqwtm3tK/iG8&#10;iNf9o6eEV5/erknFPmxSciuxNe1peir2yU0lfebIVTfuCnvDtrD4bOyb/NZMzrEMmyQe8aS2eeHB&#10;sH75+rCYH68El23DeX50d1hmnv3Ltj0dDn2fx8sbhPHV204Ne++8JPCNbywmtUm+m/Dq3eH8W+fC&#10;xlOtn/PkHx8Hwmp+nPIVqMt2Na7ZQ/9T33XANCF3TJ36n4RDh0I4f+lLrb6O6/+YdBC3idd3Qq04&#10;je8izcZJ5MhvauPHI89BO3d9WH0XhjnK+Uz1PKn3TDiEf+WtwD6pp0hvVMJGl3vr9PopqRL5Cyb+&#10;c3NYcxce71feGt8xqkooYUavE726KPennhJW4Of28peb75LNOfvMk8PyM/F8tbrpUuI9Nnrool/J&#10;j5zyXWTFdh3+8XxB2PtP+o4fqc86kQxM9Nwctuttxfpw4ooN8tHMEz+I6+0R/DzBON9xFvvP36Dv&#10;UFv0tPwHwZ5r0H++9i8+ny/godaPbJ2Lrgp7z9oTNn9vbbjrXbwmecc1+j1cD0vgZRd0fyZUcf7K&#10;P98pz9cTWf839B097I+HIPXw8/2xk8Orl4rBneOLwmlL8TP7e7r/mi4jyc36WC/jkSP4yfD4nnDG&#10;z20IJ1o742N4Xj/2tObIXMyWORbLDfuCP9v3XDuZd+Jr9Jw8Yu9ii7lxPavjrZXD+KXhFWd5L9fQ&#10;49VR7T1tiR7vYXSt+rCdt9dg/d/iO8KQYeuo3GePhY0vQq3ljz8Zvhfrq2Q9uS+SF3rVPBMeQQ1+&#10;LJIfzdS2MWx5HPv5ZDbf63MjvzzA83mOkryU2LgX0cuLeAfCbvmtmA+H3fsvCFvXnyTHRKXkLyS4&#10;i+eCH8Vcqy8suyTNchvrMKA3ym8GtY9YnvEJf0EOihMo/JzDn/mHPrEp5p74CzgPT+A86B80mpbx&#10;7NN5HqFF/zM89ATfafZO+7glyfOCv2fJH+e+WAd/hHN6gc2/YLv+mc91mJKu617u3OA6wL6vWIJz&#10;qIPWqB4vdSZj8hijaRer0fPYTg7ny3e62jhpGTGvRCmUkfNzMr9IyrxtG146MnJeQq4RvUAZvdyk&#10;o+0RiO8iNpGc1SJa6mMreAQSp+xqea7U6WjYpOSm5ZMmXYyNba/HoJFuZcw9klqUwQqR1SJRI+fV&#10;yCAn5+WUGboteWmcL9bGE++Nj2/0zDK2vDWtkLVsjrCrleY0GpV46SJzn1BqG6k+6uQiNQUbo3hu&#10;jC0PaKfSImPBT1K5zbwRLVI6K9SwmxZU6+cEWtTQqMcUPSaKtw7xiGO96Lnh3XxKSR1I1suJIJK3&#10;Prbq+g0eSXITmo8t92gxV1mo2LghSSNj0aNF2lgncZtQo+jlzk3iOQ/3sfT8+040vl5orxJWvZkq&#10;GRzFXyLkL8Ih7L6b/2Os/fs+Zh9FPIvvpGBg+VFWx7aUpjWSxK/cbu8g+8yF2veFrWH9V5HXyHWf&#10;rqOebd9Gfn/aKWHuXtRBrb2XS4K9Ew19fLeYtK1h08tZy8b5D7dP2zu8fvcT8bs84nA6/m4bT0b9&#10;nWjPybvJ2K4Kqxrz83rqXYe+8G/2HWI/ju88Y46/WkzFd6KhvnCbviNA6jIQ0ku6eg1kS0kU+10P&#10;hT/ixzzPXBce4zvKHrN3fkFar5kt89OuL35T3qnAzn37k49zMo9QB+m8lp90NGJ/J9qkXSX/iz3J&#10;sfqsIa7QsMm58lcvCIfu+FbYx3cBvu1CfQcI2pKlp4bwNqz5PawVG/5hf+MKzD0lnH/GU+HBxyfH&#10;xHenHfouAsYoIH2k1FPPrOi1o5HnYrbkyc17NE8c88GVH8X+PLIrPPa2e8Ppl06+J06TLU/IWRQ9&#10;5/K7z+bCwetuCs8dQg20x647JYTLroueH+l87rs8Xl5Xuh7flbX3uiNhtX0XGgvLPsn4yWHulrXh&#10;oasm34Um652Gf8Ri3mOslbYv8V0KVpd5jGSOeYsfkndsmUfji3qT8QJxS73K+tHXJM7D26/Rj0fy&#10;o5Zoey+1fM6X6ZYv9VT+rh/V0fCI7dMkP6WGrBFJpT7vf+xIeCT1ovPCzv/EPt69JGyW7zDjd7ux&#10;HxujpHJjjF7kXl1UHJ4MTGYYLRBg43WKZOheTMDjj2tLvPTYFrQJk3nujfeFsO7gVfaOEOvPqZl2&#10;x2Yprrdla+Rjmc8evF0+min8R/3te0vetTU8+5D1g7f/EuucHF697OSw9c7b0af9/Njlsw/dGK7l&#10;O864zg/2hc3f47uM+HFfPZd8V+XZ+HPw4BF7Vxc65SbkuO6b+4s/gvoP3h4eveS+sOzX7548X5kl&#10;OfhzVd7953Oc0Fkn2zvCJFtvnuN99FlbwhekLrkuPPs/sHbaPozndZzr61ssN+zL6TgnX0Tuv9sc&#10;8t95TjBuyc31Mq8pWs88f/Z8V37RED3XsOPlqNw1j8fr7wq8+M+w7rd43u4Py36T5037VcgX/5Kw&#10;3B4L6bVxqXb6qeEsUu9G88h7hO/GkiInyeO5ZjvW849nWrv99TJT55Neny+gvePJsJV5/Jjlv/GF&#10;X8tjSVJD9WmH+ZVvviDs+erDIXzjQNiz8oLGn2tN4u9F/M2eWOfRVffjx7G9kMY6QgtA8ZR7kL/B&#10;c8vp/Djn5+UjmI++3170igVcOJdn8p1imvfsv054u7yzzfIzPvK4v6vt/xvOPw3Xzj9gnnwkU/n/&#10;/utHw0b5PzJOcnrj1mKe019/Mtx4APOkbdK/g8g6PBbNb3i5c4PnJPZdn5PM4xaPseybeZ9Pz/nS&#10;T6vejNUlzTNPDF9MnHhe03zhTuvCdxGti9JwE29zJh6wm0TsFiaeeUPJWTnlZmReH7GpslSfY6mP&#10;Dbc4lvhpWpybMG3oVJY9A4mtTbwSkXpj0Qua9HXEa8cwsl5Owsk8RkLzTBT2eeloUyplZL6Rfalv&#10;1EtawzPb2PLWePOxBqdppRpJk65krOi5MbY80EtsI3WgSeYNJdAiQ9tKHiNNUKIpc18gkJNj4hnn&#10;xKDnRI9YvHDitWXjvOWUISPzczJvKHnL2Vc/Z2wFzxvjLqa3Us40LZtrexBv6NTIWPRJcx9puZ3E&#10;LVLu3CSeefRC95gyko7/i2h8fdBeFVTK64UiZdsrrD+ZHD2DRS8N122ZvLh1wpJ18uX/q7+gXWs3&#10;XxL4n+ma7NLvIzth40HEaT/k67j43WD+DrL43Win4B8YyIu5Xs++zyyKMdtPwqHv0CPvTchDrfhd&#10;aPJONPTx3WJo53z6J9k+IH7rb9rHGA+E1fzOND8HIkRvycbRt+r37aOR9k60xaejPtr6e5Cfzy/4&#10;+M6t7+8Kp2Pe4tMn7wJjzqJFK8JHbtB3asV3ojFvGb9Mn+NMS8hEX8R97PDI+13msQ/L+IX9yybf&#10;R+Z1G2JddC39FX4cjML5kF8AgPMdv4ON0rrpbM5r+aSD8ar32zm1d6J523Cvzm3kp+2eWzR39T59&#10;lxYbNi2+5cKw9tFdYfXcU2HtxSsmY+z/0lxjHR6BxOGksPwVIezZYe8AY7vn78PmRxEwRrLO0XND&#10;nnbaqSF8SX9TIf2Rz85JvtbTPJf4GCW0JPmesevxDyh49pzm7y6kZ4c3ztMpJvo4mLxD6+HwJ9tC&#10;WJ5/V5nURySUjrD8d+bCY9c9GVa/4lYcC/pZz/NOvyR85yvrwsGr14cN93EGel/+unBl2B0uvQ3P&#10;McmyfjKp614Fh58x/Ijpoe3/MFnnB/vD5jt9nLk+xz1lXugyL10pnwoP2jsKpc6ig2GXvBPNvAYG&#10;kh8HtX3yfu6TvXttUjelhlrfSNX48pPDCr4DSr6LLpWP811p9mLaFfaP6LRE0qI3SZj4mjwl0gKf&#10;73Vb5LiG5p+Rj0muWKofIfPHJOZZ4Vg/euNFK+R738TLvUDNnPiXvRbX255w6d+l34NlRB1G6TpS&#10;mtfapSFs2Yjns3hueLdxvqP5svvClTuuCjt3rA0Hr+F3eun4ql++IBy6eZt8p5bWfzjc9PmfgFJC&#10;s/B8vemP/F1U9s4y9suYJNncl4YrVp8c9kh9G0e9DdccCGt+GT+b5CbZepM5vFmf1W+0N14Q1vA7&#10;076B2HNSylyt6NJ+nJPVOCebeE4sk3epS1pu9NqRU74T7dMP63zoyOe3yXd+feSX6E8KV1yC491o&#10;35EmdxzvRhzvW/kda8+Em/50v7wjjfWW8gVBqzOpP/Er34rH4uPbwg4+FtKP+Zvxp9clrw2n0es9&#10;7LmVfyaY/+Ynw6X7Lghz78Q1Cr8KNfZswv4wEfJl4nKmaI88GQ6dfqr+GcVOvhBm4SQp8d6Xkh8B&#10;3X8gbPgaj9t+EYiPRz0TdnzIvpMMWnqq/cynYi0EjNOddY9z6e/Qkk54fixRleSLcC7fgvOw+a/1&#10;Xa/5SbB19vy1PjbiH8B5tHfR8R3Al6/CtXO9jVt9vwbcK735ONqTOKf483K5rIP2wL8m70RjFvOk&#10;Y+Llzn78GXX6yeHQLf9k37uH3h/tD1vkS+rMs46Ik2y+WPVmtF/GE4+fzmsv1mOXa4i9D/xT2PKE&#10;T4WXgCx4bFoEnMxteLlJR9sjEC8d5jmvRmbllFtKb7ghkFhY8bGxx8c62NWwaTFp7Gx4zzGKTxrV&#10;8EhSdngG9DbQItFH1qmRQY2cn5OokfMYCdV7I1reckk+XuKtaYVK89wS09aXS3Y1Qph4xrG5N1I5&#10;ZbBMTcHGWPTcGLVbtg2vPTUy0m0ylVslmrLgAfEpNSzTggbRqgSq1DA2qkUUknHrEI841ncvY+TE&#10;y7jcOsj5ORFUyVvOUl0n5/UxNnjeZEy99ERvTG42I944SW5G8UlrecttkPNq5LwGdaThWYee5Exh&#10;h+ekGuWekfMKHEvPgxfR5EXCJhVVusQng9FbO/qWq8NPP5N8XM/E7zDb+VYEccKK8BH/LrIoGZzI&#10;d65Daz/DL0nnwgPqiT8pbPqUf9+XavkNN0/e2Zaq9eopPeb/jb8ottVe/HMx+SXNcf6GTfwD9zv3&#10;NtcUSf10gYrHOX3cXiQTXb558u4528Gl7946+V6zhvhqMMFaSpmh0yY+dng08arzwoeT+ms/Nfle&#10;tlg/Feuyi/+4/5vkejhzXdjb2E9ff6KWb5fWuv9SOqc2P5njYdIliv0IGPs64nE9rZXvMrsgrH3z&#10;JIfX2e3/vC489Hvr9Ldv4nhO4G/KfFLHV27dFfa+Ylc4nWNsX75w8p1oVqNB+c60A2G15a8Oa8Pc&#10;GTZuOSuvXhuC/FZN/kY7dGKEYxql25fgfOwKy/w3a74vhL13Tb6jbOVVWmfxcv3tnBPZY8XvJbsW&#10;/0i6CnPl45sPhLWHtoZv33ldOIo+fpRT++03NrIup9n8pVfeGPZehmNBDn+7aGP8ZSvDt2+5IOxm&#10;Hf4WTa71pevCim3YH/8tm2jr7rV8nydQp/5oWPrbto7P+/2jYa7xnWhoRvWUeaHLvHSlxM+STUfD&#10;5pX8OCfqn3MgBHknGocliYFBKft0KfaJv2XzXMz74GSfJnVTahi9160RPy/XXfp0uO1r+o6aiXzc&#10;xOeF/HZOyIfIUkuV+yEq1Sg0IkoMv0fxgrBOvnMuG4da3juM4pMm3Tld4tlzUrj2H3G93XSt/ZZN&#10;bfzYpl8jJS5959Zw11m7w7Jkjv5Wz2fC9l/fFvZcsjZc+zLkv2xVuPOaI2H1+fqbKsMbrwrP3rwk&#10;bL4M+fLbNLeFB5fk34nG5ytq22/bXHwNnq9/z+9TREZM4v1oWPLOG+UL/FfH36bJXwpwe9jJd8zJ&#10;zZK5xX5P+sy32nnh9i+uCQevQS3+BkzWlN+YibF0box8HX4H2o3hrrOx3/KbOdfLRzrlt10itbmm&#10;0n1K+U60ZQf0t2W+ZkNY9vEl4a7/ZscOyfH+Po7Xxhe/Bse7g+8QZNGTwtk4b2f4b9vcGMJd/5Xf&#10;d6j1V/7umhA+fm048bX22znf8L7wLH8RwBXIl9+uuTHcdsmO8J8b7Pvx9B7WrMLT3H/7Jn8RwT/Z&#10;d5px/PXvC49+APuDMf9tm/pbOJkwUbRv4Hem7QnL/OOcX0N9dMs4N/y45kr8vODYnz48mdjgeWEt&#10;cvZ8377DjPLxqJNwDe0JZ8hv1US7Dudi1+T5L+eCH0OV384pE1SsI+2ksPF9+Jl/Heby45k/vy08&#10;dCZ/blXE8/D+I+HS+HFOtOSdb9SalSFc5mPX4Tz+w+/Z9yXyO9Bw7ZyF/eWY/wbND/vfoaxAjRe+&#10;Q87pGT7va0eTd6JJwI3SfdK/dN1Hw6NXY9/9t2veEMLW9DvR4rVp3uZp/cmYXjOZR7v4j7fr/vG3&#10;c7Ld84vl70STDjLx2LQIVMl5NWpimZyfU4YzMj+ht6JHIF46zFvjxsc62dWwaTFp7Gx4zzGKTxrV&#10;8Nj0koGTYU5FhXoONOLGPDbRM6AXujdioEWiRs7LKEo9A3rtUI9N9CLLT3yRMglNJytjkw6Nu9jV&#10;CGGHZ+ykcuqkbkpYYV/93nVc8I0h87G1PaEbpYeuqreguKtokdJZoYbdtKBa3ymDFWpYphWe1G97&#10;xuJJ3oSJl1B6Or2Q9XIiiOQtoUR5v/YKNUo8ksQbxcdW8JynAxPKzIGUOzeJZx16qWeeozXPSTXK&#10;PSPnFTiWFqHgiOW69f989v+0SLXohBPD//GWmwNfGOReOF18sTDduWm9iB0+UEyYp0r1F2Id17zX&#10;8YmuzMcHArHUT7woDiifvDv+tk75DaDv5j/OkvEa0we8dQEkeTPRBS91Ecqw+aiDYf0Z9p1wb98c&#10;fjpnX1g+jdJlaxxT86zv01wtjw6eJh8o+omdPxHkD38xb1YimLa+ayqPQOsfDfv/YH3YfMbN4dv8&#10;BQhcUDJd7mdk6YAGzNv/B+vC5jOxT/zlAV35UtdtxVP8RQKXHAlz/A2c2jObpG7GMVWqn6xz+G+3&#10;6C9D+IsZnvslVdYZTcej/jFcj88f/59Fin8RKnudUPORrIfrts6DYcNrdofz77gxbHoZfD5/Wkpd&#10;Hgf2xteJe+d57kt8Jtz0WxvDg1ffHna+oTCedPg6LW+y7qjcdyqp2+KYWuj6rtI6L8TjKdVv0AOX&#10;+2fCjg0bw0O/9/lw+4XFiWWy3uSCVg6ZN5TF+i7Pc03rC+KwpxXSvds1tUdHfjgc97x5E0Grfs7S&#10;vFmJIK/v8jzXtF7EDhuI9T2xOGGe6q3vA66ar7B0wqoHNg92ruPyfNe0HqL17sLwvFWqf6zXG1Ol&#10;+iOu52Vc/rD7gHgZUbXy0ZL0fiJoXWalvEj/+9CMHgu0/p4m48PplYs+OZCfWf0u9M9fz8t3orky&#10;qz4md3gG3uKAhpmpM9+plAyd3NQo6mGxvreC54ZxyiEtzgFyL7W9z3zMSTzaUb7wdPpa+YjmCaS9&#10;gMZ3Sc2923+TIucqdap50L0OV4htlZrYTTQlvHYbfxy2X4L9to9ynuAvoPE76d6v/4iWvJQWNIgW&#10;KZ1NcqzhrVEtj0C8dYjvap6TcorGjcRG8UljR6xb80SNSGqRQY2cl5OokfP6iKaUDvVC85Kp26ZX&#10;ehNvc6Wee2u+jjSOkvfdGlbfeXK48q38rWzsp3RcG5VQwh7KGkYqpybXed8tYfVd2Ke32G+K4yZl&#10;q76i6qmXrwp3bTwSVl/e/PLwSW6BpUblHKLKXNnFpEm3bJQNf/+tYdlNS8Le5AW0JFVpQYNoVeqG&#10;94nX0OjeaIU7ybtTN00ybyhRh1FaX0on9TWnw8dbwVtuJ9OWjck+Jbe6V+odN6Pc1Uzq9dClVTPK&#10;PSPn1ch5iomXLZn7ArFpkYGTMla9KbPqsznCUqNq7FLfXDJtVINuXDVv9INOyTAnNzWKKizVdzLM&#10;yY3kJD42bnt8nKvUa2vSJL+TUkW9bcnDu7eFLU/8Ylgjb8RHvwxk5PycMpyR+TVqYjexiZTuJr1x&#10;2+sRiJcO813NchtMGtXw2EhsLPqkSVdOxTBi0yIDJ8NO6jnSSLcNj6ReMnCiN6fK8vu8ThJGz8DJ&#10;jTHWzxkblXmZhKaTlV0t5iZsNKrg4xz3CaW2kapRJ3VTwoxpfSdVY1TbxxRhxSfNulXuNRxGCxpE&#10;i5TOHmpYpgW96zhlMKOGRt46PAqJtw7xiCf1zXdRUitEUosInNw0POfRGzUyT5t7zmMkrHi0SI7m&#10;lMwaNYpe7twknnXohZnnzJxMqlHuTZqZeKlP0JgfUc/Ld6Lp64YjEcG09V0z+bRQnjCGjkf9Bvki&#10;Gn8ZQqLLt4SfbvN/iHqiq8fHBwax1I/BOGw88D8J21d9MPkON+jMdeHxuy8JS4fWE7oKXtZBWEof&#10;Q2ndF+A6XsblD48P+OlztfLRkvT+cQSt53/O0ryhvPcW/U2eUaeEuS9vDRtfhnEkzFLfVRyPO24o&#10;+ftuDYvfn+3TvhvDppc3/2dmEGP9hEPmddIFL3URyrD5hVC6fM4xdTzqH+v1xlSp/kKs44rXMWJZ&#10;B3+evWZ3ePUd+pzl84P/Y+kJU3vUn9//pP44eSdaYVzqYjUsN1kn83FvfJ77GYhgUl/p8jzXtF7E&#10;Dh+ocUwdj/oLsV5P/cO7rw9n3JL8ZtNwQbjrgfdN/67hVn0PXDU/JUsXWrzgkrz5Uuq6NR/lA64+&#10;X5DU7eE85GVcfpp8wA/P1cpHS9L7iaD1sJTyxiKC+a7nKvok0eu78vyZlNQv0wNXzQ9k40QZh8wb&#10;ylL9OGw+ygdcfb4gqZtxTJXqv9jWGVNZfb8MGh6hy9NdNZ/T1bjMnOxHU9rfg2b1KOh/TxrrnWjP&#10;gxfRbmKkHaLJ4QsbZ9OYjo/F0jrV9VzTeigtUxier3y3vX7RI3RZd5T7wUTQOm2lvFmJoFXfWcof&#10;QFfRJ4m+jivPn0lJ/dkK+kRX5osnKmNrB+bBmeq7Bnipi1Cm5944ptK6x6r+Qqy30PVdWX1/eFw+&#10;7BrqW0SQX2a1y6Gbw/+Qne1FkB4mO95ax+h75vNqfkLVZNyl60zSzY8pqZtxIbXQ6x2P+sd6vXnJ&#10;C5nk+oKP9Qs+zW/syAyM9RMOmWf052HVox7Lqs18zPfseRBBfhiRpfxZiWDa+q5BPpno9WNiPmEM&#10;HY/6o67nhUzxgUEs9bPxPL+xIwMY6yccMm9WyjpuzUf5wDxkyzQ4pkr1j+F6fvpcPuwa6iMR5A9/&#10;ZCl/vkSwoOskHV4/eoF39PkKiweQsWv+tCzWd3meK/cDxHSfVuOYOh71Z1zvRfQi2s3VczCTTwvl&#10;CWOoVP9YrzemWvURyJM58RK4WhOmY6yfcMi8oZS6bjM/CeYvqV/hmFro+i6r7w9Lw3PcZN1RNV8l&#10;gvzhL+bNSgSt+jlL86agS3wyoPW9w7trfiBLBzBk3qyUddyaj/IBV58vSOpmHFOl+sd6vTFVqr8Q&#10;67gWep1S/WQdPj/0RQ2XJ6gm49pf9fZ80RdBMp/kzZtWv8G4N543qwcRJLtfZpqP5prJp4XyhDFU&#10;qn+s1xtTC13fVVqnuJ4PuKb0pQssLjQCS/WnXs/V56Gu6TPIy7h8t32g4Q2NfLQkfXoiaJ22Ut6s&#10;RDDf+q6iTxK9fsuPqaR+a4eK8kRXj48nCrHUd58wLjwCR6nvKnipi7A0LU+fjxa6vmuh67tK6xyH&#10;4/Fu19QeHfnl1SLz0IaRf5/h32sqHgX1703w6DgWfz/zPXlxfSdaRpf4ZLDqrcn5iQMaToyrMdim&#10;FmmSoZObPooqLNXPGZt0aCw0HxvV5dHi3IRpa+UwzDzj2KiEEk6oU82DLQ9op1Ij86D7FiWokHWc&#10;2m3MPLZK9wVa0CBaizJYoYZlWk5av+WtcUBgjH6ahk2LpWZjjFpettom3s4lksQb3Qt1oEnOy0kM&#10;JevkZOBknnbUPW7KgkeSRCk5MaE3ryue2ULKvJBKvHT1UOobqZyaPIwSZkzr56QMk/VcBR9zbdPw&#10;xrRROadRqUbaqA566Gr5bE7Ro0VKZ0qJbNvhrXCRvDt1Uybz+9hXPydvxujtJvOTW8NzEj3oPjJt&#10;+VhK3KRG45atKXfcjHLnfGP0ti9SL/fiKpR7D5N1ZF5O2ZIDvN6N5tnhZNhHRaRLfDIYvTWZn3sq&#10;5zQq1Ugb1Uk3rsy3DhoB49jcG7nJKaow1u8gQyc3OUVl6jXgDVupi2b19dqatOgtR6+RjLJ1UomX&#10;DrLDY+Pr6HBG5g2lBBlZxynd3eRWvLHhEUifdGSe8+nTZmMNDmnYlMiNxNaki7Gx4dXGOPWR2LTI&#10;oEaGORVGP1fmkaTs8AzobaBFYih1kjB6BvTaoR6bqhdVKElomlz2aYtjCTsblXjpIhPvtaXPfMxx&#10;n1CLlClhRs6rkcopgwPZ6DIfmz9m3CiLPlHLW0eDaC3KYIUalmlBJ9EipTOjhsNowYR6ncb67mWQ&#10;d/faKV6GuG16IefXiKBF3nIm9TTq8KzDm9B8bNIhsTL3RtyqRE6TOiKe8yVMPGcKE8+kGuXeQ6lv&#10;5LyMMjiinpfvRJsXEcRXTGsszZuCLvHJgNd3FfM1HK6kfosLoYVeJz4QiKW+B6504RkY63dwSJ1O&#10;uuClLkIZNh+V588gqdvDMXU86ifruHXN6ksPe2SaN18iWND6TgRa34PES4blJTP9f2RqvsjGgRi7&#10;8qel1HVb8VE+4Mr9AEndjGNqoevnWuj1jkf9Y7qeB66aL5PPHz6Pokc9/g+nXseZL+Wbn5lS35cz&#10;H6t73lBfIILkcJos5Rfo6vQIvK4PRD+mkvqtHRpDpfrHer0xVarfoAeuWb2xcYEZ0/H5cqb6rj6f&#10;qFSmI31W+WF4ffEyovJlXTVfJYL8dLVYmjcrEYxd3yU+GfD60Suicj+Tkvrlgj7gmtKXTlhcaASW&#10;6k+9nqvPQ13Tx1Cp/rFeb0yV6i/EejPW9zRXr0cHLysfED+xA8i/z/DvNT0eHXr5wiMgX4TfiWaH&#10;PTnaCdPx+bJUv7WeC17muXI/QEz3aQOme5qr16ODu+0D4id2fCJonbZS3qxE0FffNZNPC9U4pqau&#10;74mumjcWT1jGNH++HFTfNa2H0jI5x9TxXGdMleov4Hr+sHt98TKi8mVdNV8lgvzyarE0L3LgH6pO&#10;FIwvRjjT8RnoK4lPdtzrN8bzfPEu7Z+oz0OTcsXheet41D/W642pUv2FWMc173V8oivzyfXcYmvh&#10;GdhVH/Tnp+f7867pXXWv2VYPHVrefBwfgQgKh9Fkad6sTDq8vsvzXH2+KCZ4Yo1j6gVX3wu5zMf6&#10;CPILoLUD8+CC1HfBS12EMlzxY0rqZhxTpfrzWMenu1oeHTxNPuCnz+X5MxNB/vAX82Ylglb9nKV5&#10;CV1l75nmY2EDvY2ran4giweQcUidoZS6bs1H+cA8ZMsUOaaO5zoj6UX1nWiu/Bz1eRE7Fugki0r1&#10;F2Id17zX8YmuzMcfDoilfuJFcWB+jHULHDK/ky54qYtQhs2PqXTZGsfUPOv7NFfLo4OnyQeKfmLn&#10;TwT5w1/Mm5UIpq3vmsoj0PoeoE8SPHDFgdlYOqAh84ZS6rqt+DEldTOOqVL9hVjHtdDrHI/6x3A9&#10;Pn/0RQ/V5EUQ1cTrhJqPZD1ct51M8+dLqcvjwN7E+r53nud+BiYdvk7Lm6w7KvedSuq2OKYWur6r&#10;tM4L8XhK9Rv0wFXzA8l6kwtaOWTeUBbruzzPNa0viMOeVkj3btfUHh354XDc8+ZNBK36OUvzZiWC&#10;vL7L81zTehE7bCDW98TihHmqt74PuGq+wtIJqx7YPNi5jsvzXdN6iNa7C8PzVqn+sV5vTJXqj7ie&#10;l3H5w+4D4mVE1cpHS9L7iaB1mZXyIv3vQzN6LDDfv5955aJPDsTr1/JfVN+J5uLh8eBFQNUz8BYH&#10;NMxMnbFugQyd3NQo6mGxvreC54ZxyiEtzgFyL7W9z3zMSTya9lh/yUuIjVGnmgfd63CF2Fapid1E&#10;U8Jrt9E8w6G0oEG0SOlskmMNb41qeQTirUN8V/OclFM0biQ2ik8aO2LdmidqRFKLDGrkvJxEjZzX&#10;RzSldKgXmpdM3Ta90pt4myv13FvzdaRxVMhQvZIyL41KKGEPZQ0jlVOTh1HCjK36iqrvUswtsNSo&#10;nENUmSu7mDTplo2y4aEkFCWpSgsaRKtSN7xPvIZG90Yr3EnenbppknlDiTqM0vpSOqmvOR0+3gre&#10;cjuZtmxM9im51b1S77gZ5a5mUq+PTK5R7hk5r0bOU0y8bMncF4hNiwyclLHqTZlVn80RlhpVY5f6&#10;5pJpoxp046p5ox90SoY5ualRVGGpvpNhTm4kJ/Gxcdvj41ylXluTJvmdlCrqbdvw0lEh5+eU4YzM&#10;r1ETu4lNpHQ36Y3bXo9AvHSY72qW22DSqIbHRmJj0SdNunIqhhGbFhk4GXZSz5FGum14JPWSgRO9&#10;OVWW3+d1kjB6Bk5ujLF+ztiozMskNJ2s7GoxN2GjUQUf57hPKLWNVI06qZsSZkzrO6kao9o+pggr&#10;PmnWrXKv4TBa0CBapHT2UMMyLehdxymDGTU08tbhUUi8dYhHPKlvvouSWiGSWkTg5KbhOY/eqJF5&#10;2txzHiNhxaNFcjSnZNaoUfRy5ybxrEMvzDxn5mRSjXJv0szES32CxrzAvCRx2/Rj6YX/nWgI4iuo&#10;zlJeQtdMPi2UJ4yh41F/qvU80dXj4wODWOrHYBw2HviMQ+YX6Sp4qY+wlD6G0rovwHW8jMsfDh/w&#10;0+dq5aMl6f3jCGoPf2Rp3qxEMN/6ruJ4LGwoeZvR9z8zg9g4EOOQeZ10wUtdhDJsfiGULp9zTB2P&#10;+sd6vTFVqr8Q67jidYxY1vFAxecHnyeeMLVHvfn+T2onpS5Ww3KTdTIf98bnuZ+BCCb1lS7Pc03r&#10;RezwgRrH1PGovxDrLXR9V6u+B66an5KlCy1ecEnefCl13ZqP8gFXny9I6vZwHvIyLj9NPuCH52rl&#10;oyXp/UTQelhKeWMRwXzXcxV9kuj1XXn+TErql+mBq+YHsnGijEPmDWWpfhw2H+UDrj5fkNTNOKZK&#10;9V9s64yprL5fBg2P0OXprprP6WpcZk72oynt70GzehRs/f0sp+S/mL4T7c03IcDhczecejrGZVq/&#10;dz3XtB5KyxSG5yvfba9f9Ahd1h3lfjARtE5bKW9WImjVd5byB9BV9Emir+PK82dSUn+2gj7Rlfni&#10;icrY2oF5cKb6rgFe6iKU6bk3jqm07rGqvxDrLXR9V1bfHx6XD7uG+hYR5JdZ7XLopv8hWfEoWPtD&#10;dRQmO177Q9z3zOfV/ISqybhL15mkmx9TUjfjQmqh1zse9Y/1evOSFzLJ9QUf6xd8mt/YkRkY6ycc&#10;Ms/oz8OqRz2WVZv5mO/Z8yCC/DAiS/mzEsG09V2DfDLR68fEfMIYOh71R13PC5niA4NY6mfjeX5j&#10;RwYw1k84ZN6slHXcmo/ygXnIlmlwTJXqH8P1/PS5fNg11EciyB/+yFL+fIlgQddJOrx+9ALv6PMV&#10;Fg8gY9f8aVms7/I8V+4HiOk+rcYxdTzqL9B6/+t+J1p6Mkc+qaJS/WO93phq1UcgT+bES+BqTZiO&#10;sX7CIfOGUuq6zfwkmL+kfoVjaqHru6y+PywNz3GTdUfVfJUI8oe/mDcrEbTq5yzNm4Iu8cmA1vcO&#10;7675gSwdwJB5s1LWcWs+ygdcfb4gqZtxTJXqH+v1xlSp/kKs41rodUr1k3X4/NAXNVyeoJqMa3/V&#10;2/NFXwTJfJI3b1r9BuPeeN6sHkSQ7H6ZaT6aayafFsoTxlCp/rFeb0wtdH1XaZ3iej7gmtKXLrC4&#10;0Ags1Z96PVefh7qmzyAv4/Ld9oGGNzTy0ZL06YmgddpKebMSwXzru4o+SfT6LT+mkvqtHSrKE109&#10;Pp4oxFLffcK48Agcpb6r4KUuwtK0PH0+Wuj6roWu7yqtcxyOx7tdU3t05JdXi8xDG0b+fYZ/r6l4&#10;FNS/N8Gj41j8/cz3xPNq/sXznWg8JqOEJW9Nzk8c0HBiXI3BNrVIkwyd3PRRVGGpfs7YpENjofnY&#10;qC6PFucmTFsrh2HmGcdGJZRwQp1qHmx5QDuVGpkH3bcoQYWs49RuY+axVbov0IIG0VqUwQo1LNNy&#10;0votb40DAmP00zRsWiw1G2PU8rLVNvF2LpEk3uheqANNcl5OYihZJycDJ/O0o+5xUxY8kiRKyYkJ&#10;vXld8cwWUuaFVOKlq4dS30jl1ORhlDBjWj8nZZis5yr4mGubhjemjco5jUo10kZ10ENXy2dzih4t&#10;UjpTSmTbDm+Fi+TdqZsymd/Hvvo5eTNGbzeZn9wanpPoQfeRacvHUuImNRq3bE2542aUO+cbo7d9&#10;kXq5F1eh3HuYrCPzcsqWHOD1bjTPDifDPioiXeKTweityfzcUzmnUalG2qhOunFlvnXQCBjH5t7I&#10;TU5RhbF+Bxk6uckpKlOvAW/YSl00q6/X1qRFbzl6jWSUrZNKvHSQHR4bX0eHMzJvKCXIyDpO6e4m&#10;t+KNDY9A+qQj85xPnzYba3BIw6ZEbiS2Jl2MjQ2vNsapj8SmRQY1MsypMPq5Mo8kZYdnQG8DLRJD&#10;qZOE0TOg1w712FS9qEJJQtPksk9bHEvY2ajESxeZeK8tfeZjjvuEWqRMCTNyXo1UThkcyEaX+dj8&#10;MeNGWfSJWt46GkRrUQYr1LBMCzqJFimdGTUcRgsm1Os01ncvg7y7107xMsRt0ws5v0YELfKWM6mn&#10;UYdnHd6E5mOTDomVuTfiViVymtQR8ZwvYeI5U5h4JtUo9x5KfSPnZZRB2Xb7sfTC+040BPEV0xpL&#10;86agS3wy4PVdxXwNhyup3+JCaKHXiQ8EYqnvgStdeAbG+h0cUqeTLnipi1CGzUfl+TNI6vZwTB2P&#10;+sk6bl2z+tLDHpnmzZcIFrS+E4HW9yDxkmF5ycy+/2kpsnEgxq78aSl13VZ8lA+4cj9AUjfjmFro&#10;+rkWer3jUf+YrueBq+bL5POHz6PoUY//w6nXceZL+eZnptT35czH6p431BeIIDmcJkv5Bbo6PQKv&#10;6wPRj6mkfmuHxlCp/rFeb0yV6jfogWtWb2xcYMZ0fL6cqb6rzycqlelIn1V+GF5fvIyofFlXzVeJ&#10;ID9dLZbmzUoEY9d3iU8GvH70iqjcz6SkfrmgD7im9KUTFhcagaX6U6/n6vNQ1/QxVKp/rNcbU6X6&#10;C7HejPU9zdXr0cHLygfET+wA8u8z/HtNj0eHXr7wCBqU/DZfXN+JhoNKT9u8ODmbdUbByzxX7geI&#10;6T5twHRPc/V6dHC3fUD8xI5PBK3TVsqblQj66rtm8mmhGsfU1PU90VXzxuIJy5jmz5eD6rum9VBa&#10;JueYOp7rjKlS/QVczx92ry9eRlS+rKvmq0SQX14tluZF+h+Cfd6IgkP/UB1KX0l8suNevzGe54t3&#10;af9EfR6alCsOz1vHo/6xXm9MleovxDquea/jE12ZT67nFlsLz8Cu+qA/Pz3fn3dN76p7zbZ66NDy&#10;5uP4CERQOIwmS/NmZdLh9V2e5+rzRTHBE2scUy+4+l7IZT7WR5BfAK0dmAcXpL4LXuoilOGKH1NS&#10;N+OYKtWfxzo+3dXy6OBp8gE/fS7Pn5kI8oe/mDcrEbTq5yzNS+gqe880Hwsb6G1cVfMDWTyAjEPq&#10;DKXUdWs+ygfmIVumyDF1PNdZCBXW+ZlL/xf4TjRR4eBHVan+Qqzjmvc6PtGV+fjDAbHUT7woDsyP&#10;sW6BQ+Z30gUvdRHKsPkxlS5b45iaZ32f5mp5dPA0+UDRT+z8iSB/+It5sxLBtPVdU3kEWt8D9EmC&#10;B644MBtLBzRk3lBKXbcVP6akbsYxVaq/EOu4Fnqd41H/GK7H54++6KGavAiimnidUPORrIfrtpNp&#10;/nwpdXkc2JtY3/fO89zPwKTD12l5k3VH5b5TSd0Wx9RC13eV1nkhHk+pfoMeuGp+IFlvckErh8wb&#10;ymJ9l+e5pvUFcdjTCune7ZraoyM/HI573ryJoFU/Z2nerESQ13d5nmtaL2KHDcT6nlicME/11vcB&#10;V81XWDph1QObBzvXcXm+a1oP0Xp3YXjeKtU/1uuNqVL9EdfzMi5/2H1AvIyoWvloSXo/EbQus1Je&#10;pP99aEaPBeb79zOvXPTJgXj9Wn6dqhfRd6LZQQES0TPwFgc0zEydsW6BDJ3c1CjqYbG+t4LnhnHK&#10;IS3OAXIvtb3PfMxJPJr2WH/JS4iNUaeaB93rcIXYVqmJ3URTwmu30TzDobSgQbRI6WySYw1vjWp5&#10;BOKtQ3xX85yUUzRuJDaKTxo7Yt2aJ2pEUosMauS8nESNnNdHNKV0qBeal0zdNr3Sm3ibK/XcW/N1&#10;pHFUyFC9kjIvjUooYQ9lDSOVU5OHUcKMrfqKqu9SzC2w1KicQ1SZK7uYNOmWjbLhoSQUJalKCxpE&#10;q1I3vE+8hkb3RivcSd6dummSeUOJOozS+lI6qa85HT7eCt5yO5m2bEz2KbnVvVLvuBnlrmZSr49M&#10;rlHuGTmvRs5TTLxsydwXiE2LDJyUsepNmVWfzRGWGlVjl/rmkmmjGnTjqnmjH3RKhjm5qVFUYam+&#10;k2FObiQn8bFx2+PjXKVeW5Mm+Z2UKupt2/DSUSHn55ThjMyvURO7iU2kdDfpjdtej0C8dJjvapbb&#10;YNKohsdGYmPRJ026ciqGEZsWGTgZdlLPkUa6bXgk9ZKBE705VZbf53WSMHoGTm6MsX7O2KjMyyQ0&#10;nazsajE3YaNRBR/nuE8otY1UjTqpmxJmTOs7qRqj2j6mCCs+adatcq/hMFrQIFqkdPZQwzIt6F3H&#10;KYMZNTTy1uFRSLx1iEc8qW++i5JaIZJaRODkpuE5j96okXna3HMeI2HFo0VyNKdk1qhR9HLnJvGs&#10;Qy/MPGfmZFKNcm/SzMRLfYLGvMC8JHHb9EXmXSPo+f+daAjiK6jOUl5C10w+LZQnjKHjUX+q9TzR&#10;1ePjA4NY6sdgHDYe+IxD5hfpKnipj7CUPobSui/AdbyMyx8OH/DT52rloyXp/eMIag9/ZGnerEQw&#10;3/qu4ngsbCh5m9H3PzOD2DgQ45B5nXTBS12EMmx+IZQun3NMHY/6x3q9MVWqvxDruOJ1jFjW8UDF&#10;5wefJ54wtUe9+f5PaielLlbDcpN1Mh/3xue5n4EIJvWVLs9zTetF7PCBGsfU8ai/EOstdH1Xq74H&#10;rpqfkqULLV5wSd58KXXdmo/yAVefL0jq9nAe8jIuP00+4IfnauWjJen9RNB6WEp5YxHBfNdzFX2S&#10;6PVdef5MSuqX6YGr5geycaKMQ+YNZal+HDYf5QOuPl+Q1M04pkr1X2zrjKmsvl8GDY/Q5emums/p&#10;alxmTvajKe3vQbN6FGz9/Syn5Pfzf38nWk4eRnzUMrbyXdN6KC1TGJ6vfLe9ftEjdFl3lPvBRNA6&#10;baW8WYmgVd9Zyh9AV9Enib6OK8+fSUn92Qr6RFfmiycqY2sH5sGZ6rsGeKmLUKbn3jim0rrHqv5C&#10;rLfQ9V1ZfX94XD7sGupbRJBfZrXLoZv+h2DFo+Csf6gOYrLjtT/Efc98Xs1PqJqMu3SdSbr5MSV1&#10;My6kFnq941H/WK83L3khk1xf8LF+waf5jR2ZgbF+wiHzjP48rHrUY1m1mY/5nj0PIsgPI7KUPysR&#10;TFvfNcgnE71+TMwnjKHjUX/U9byQKT4wiKV+Np7nN3ZkAGP9hEPmzUpZx635KB+Yh2yZBsdUqf4x&#10;XM9Pn8uHXUN9JIL84Y8s5c+XCBZ0naTD60cv8I4+X2HxADJ2zZ+Wxfouz3PlfoCY7tNqHFPHo/6x&#10;Xs/04v1OtI6DHkWl+sd6vTHVqo9AnsyJl8DVmjAdY/2EQ+YNpdR1m/lJMH9J/QrH1ELXd1l9f1ga&#10;nuMm646q+SoR5A9/MW9WImjVz1maNwVd4pMBre8d3l3zA1k6gCHzZqWs49Z8lA+4+nxBUjfjmCrV&#10;P9brjalS/YVYx7XQ65TqJ+vw+aEvarg8QTUZ1/6qt+eLvgiS+SRv3rT6Dca98bxZPYgg2f0y03w0&#10;10w+LZQnjKFS/WO93pha6Pqu0jrF9XzANaUvXWBxoRFYqj/1eq4+D3VNn0FexuW77QMNb2jkoyXp&#10;0xNB67SV8mYlgvnWdxV9kuj1W35MJfVbO1SUJ7p6fDxRiKW++4Rx4RE4Sn1XwUtdhKVpefp8tND1&#10;XQtd31Va5zgcj3e7pvboyC+vFpmHNoz8+wz/XlPxKKh/b4JHx7H4+5nviedN71Uvou9EmzQ5PxKQ&#10;Gk6MqzHYphZpkqGTmz6KKizVzxmbdGgsNB8b1eXR4tyEaWvlMMw849iohBJOqFPNgy0PaKdSI/Og&#10;+xYlqJB1nNptzDy2SvcFWtAgWosyWKGGZVpOWr/lrXFAYIx+moZNi6VmY4xaXrbaJt7OJZLEG90L&#10;daBJzstJDCXr5GTgZJ521D1uyoJHkkQpOTGhN68rntlCyryQSrx09VDqG6mcmjyMEmZM6+ekDJP1&#10;XAUfc23T8Ma0UTmnUalG2qgOeuhq+WxO0aNFSmdKiWzb4a1wkbw7dVMm8/vYVz8nb8bo7Sbzk1vD&#10;cxI96D4ybflYStykRuOWrSl33Ixy53xj9LYvUi/34iqUew+TdWReTtmSA7zejebZ4WTYR0WkS3wy&#10;GL01mZ97Kuc0KtVIG9VJN67Mtw4aAePY3Bu5ySmqMNbvIEMnNzlFZeo14A1bqYtm9fXamrToLUev&#10;kYyydVKJlw6yw2Pj6+hwRuYNpQQZWccp3d3kVryx4RFIn3RknvPp02ZjDQ5p2JTIjcTWpIuxseHV&#10;xjj1kdi0yKBGhjkVRj9X5pGk7PAM6G2gRWIodZIwegb02qEem6oXVShJaJpc9mmLYwk7G5V46SIT&#10;77Wlz3zMcZ9Qi5QpYUbOq5HKKYMD2egyH5s/Ztwoiz5Ry1tHg2gtymCFGpZpQSfRIqUzo4bDaMGE&#10;ep3G+u5lkHf32ilehrhteiHn14igRd5yJvU06vCsw5vQfGzSIbEy90bcqkROkzoinvMlTDxnChPP&#10;pBrl3kOpb+S8jDIo2wFeQmX03kbS8+870RDEV0xrTPNnoEt8MuD1XcV8DYcrqd/iQmih14kPBGKp&#10;74ErXXgGxvodHFKnky54qYtQhs1H5fkzSOr2cEwdj/rJOm5ds/rSwx6Z5s2XCBa0vhOB1vcg8ZJh&#10;ecnMvv9ZKbJxIMau/Gkpdd1WfJQPuHI/QFI345ha6Pq5Fnq941H/mK7ngavmy+Tzh8+j6FGP/8Op&#10;13HmS/nmZ6bU9+XMx+qeN9QXiCA5nCZL+QW6Oj0Cr+sD0Y+ppH5rh8ZQqf6xXm9Mleo36IFrVm9s&#10;XGDGdHy+nKm+q88nKpXpSJ9VfhheX7yMqHxZV81XiSA/XS2W5s1KBGPXd4lPBrx+9Iqo3M+kpH65&#10;oA+4pvSlExYXGoGl+lOv5+rzUNf0MVSqf6zXG1Ol+gux3oz1Pc3V69HBy8oHxE/sAPLvM/x7TY9H&#10;h16+8AgalPzp+b/ud6JNzmadUfAyz5X7AWK6Txsw3dNcvR4d3G0fED+x4xNB67SV8mYlgr76rpl8&#10;WqjGMTV1fU901byxeMIypvnz5aD6rmk9lJbJOaaO5zpjqlR/Adfzh93ri5cRlS/rqvkqEeSXV4ul&#10;eZH+h1yfN6LgWH+oOn0l8cmOe/3GeJ4v3qX9E/V5aFKuODxvHY/6x3q9MVWqvxDruOa9jk90ZT65&#10;nltsLTwDu+qD/vz0fH/eNb2r7jXb6qFDy5uP4yMQQeEwmizNm5VJh9d3eZ6rzxfFBE+scUy94Op7&#10;IZf5WB9BfgG0dmAeXJD6Lnipi1CGK35MSd2MY6pUfx7r+HRXy6ODp8kH/PS5PH9mIsgf/mLerETQ&#10;qp+zNC+hq+w903wsbKC3cVXND2TxADIOqTOUUtet+SgfmIdsmSLH1PFcZyFUWqdnvbG+E+34f5yT&#10;R8qDTSmqkBduH2Njx8Nh/dJ14QRpa5WbHg6HP7UlnLDxYU7oblI3o7XDn0aN07Se98lfCBkb9S+I&#10;k9bySa56wvqFmYcNix4OG07HuqdvCTuetHEZsfGER7iPyF183UH1nzG/Wf2kfkagSmyl7jLUQTvn&#10;0z+J/TI/Jzb7N2N/z1gXzv3MM9Ln/Qad794a1fIIxHcxbUPmdDVsGrz3lrD40n3hCH2p8SZMvNeS&#10;5t6IpJSc1PII9l+/Ppz72WfYERb9YF849+zrw44fSIKML7r31rD4bDweZ98a9rM7/CTsuJQ+mcfu&#10;tK6TQYMI3Et9GZh4manbpgc5r8L9N6wPi294GKH1kxzNyfwCfT5jmW9seWu+jjSOChmqV1LmpVEJ&#10;JVQevu36sPjyfeGw1GR3geFgWH/u+rD+PvP34XG5fH84DKtJGSXsYayPx/Ry1L6fY/SSpGNCD1zP&#10;aD73xRRTfCqZtOjvx35fgescYViEY3qVrssh6arRgk6iCX+4L7zyPPwM+6F0ab9u1EuXRm1vtMIN&#10;8t4i/hxYsT5suN+8bpScl5BR9JgvPqkvJWPdzPPGPqH5eOvzuMW5CdOWj5XYdSvN6WpZrpyD5Nby&#10;csfNWPRqJvWqxJ9zr9kQNnzdPCfllHvGtH5OzlOAeD79Fup/wzyThCohNlUyyEkZq97UtDjW12Ff&#10;vmk2nVtqVJFuXJn3nSiRYcbDO28IJ/6Z/8yVRG7qzOru//A7wyt34s8f8/5YeP3oxTwc3vmL7wwb&#10;HmCH9utj4m3i42MldeEa9c2XyHkN/kfYcME7wzu/Cc/eb/51OHH9fvzcM895kf8R3nnhDWHHj7J+&#10;1nFyXicp87ZteKYZo+c8GS54gTJ6/Nl/0ztxTDiP6nH70f7wqte/M/zMG24IN8n+W3+JrONM6h/Z&#10;c0P4mT/Hn99S0/Jj3PaS/xeWj42Mk10t5iZMGtXw2EhsFJ+0lmdXToVRj0Ej3QqxUbpPyMCJ3l4S&#10;NSKpRQY1cl5GFbzRmw6b5/yaT5uNkbwOUh/Z1UpzulppTqNRiZcuMvdEgVSNSNKow0uIjVE8N0b3&#10;OlwhQ9u2vHUozaMpcy/3NjUs04JOokVKZ5Mca3hrFI+o4ZEs3jomP1u8ZZ63nJxXI5J6iSCStz5y&#10;Xo1IkpvQfGzS0eiTmYyNXslvLW+5RXJ+To7mZH6VGsl8YcGzDr0w85yfk0k1yr1J1pLQ2PCU13Uv&#10;Sdw2fYMSOjWMPjbp1HhEPQ9eRDs6ebVQ2DB1+ivAJTIkj9wdzlm6NezWkYm+sDWc/penhr0fPAX/&#10;uLV506wTm3ZJEL3FKYe0OAfIvdT2PvOpPBdNR3zcvQt+MiQbnYqN0b0OV3jPJ8LpNz7FyGT9pCa2&#10;2BCs9Hs9er74sGxtOOGMW8I+7RL10oIG0SKls0mONbw1quURiLeOtH6xWU6DUzRuJDaKl8CFc/by&#10;VeHbj2wNG19u/ujBsO59T4a5f94VnnvkqrASvYc/uzVsfsVm+J3h279zkuZJeoEMapT6GYkaOY98&#10;Es+95beE/e7BlTdi/z56HkL0sF8H1AvNywzdpn7lR3fKfMax3+ZKPffWfB1pHBUyVK+kzEujEkqo&#10;XHrljeG5O1aFpVm/rmEMK8LOb+8MOy9yT01BCTM26pOKqu9SzC0wbamO4pj+A8f0RvNDlNY1Hv7b&#10;LWHxfzmofWwvWxX+82Fcxy+TDOmTdNmoklDkPtKCBtHaxDEc3BlufyON3I0S2Tb1RivcSd6dummS&#10;eUOJOozS+lI6qa85HT7eCt5yO5m2bEz2KbnVvVLvuBnlrmZSr8rzwu3/fnu4/ZfMc1JOuWdM6+fk&#10;PEX0rkldVZHYtMjASRmr3tS0ONZ/w7G+3mw6t9SoGrvUN5dMWyrxxc5E7rN+P3iSYU5u+Hj/6+fD&#10;7Re6N4oqTOvmZJjx8K7rw4l/xv9AtP7wqnD7Aaz5ejHoUtqgeW8uxLIORqXupEl+J3W+Rrk/GDbI&#10;i3RwMpCR83PKcEbbkhr9OOz4L3vCihs/H/7fb3w0bPxZm8/xElnHKd1GkwxZ5HHZq8RLh9btbJbb&#10;YNKohsdGYmPRJ026ciqGEZsWGTgZdnJyLpWZR1IvGTjRm1Nl+X1eJwmjZ+Dkxhjr54yNyrxMQtPJ&#10;yq4WcxM2GlXwcY77hFLbSNWok7opYca0vpOqMartY4qw4pNm3Sr3Gg6jBQ2iRUpnDzUs04LedZwy&#10;mFFDI28dHoXEW4d4xJP65rsoqRUiqUUETm4anvPojRqZp8095zESVjxaJEdzSmaNGkUvd24Szzr0&#10;wsxzZk4m1Sj3Js1MvNQnaMwLzEsSt01fZKPLfGzSqfGIel68E635AqS/3linwnwyOXoGfOfBRbvC&#10;IfZdsSX89MjucBTtp/etC8vZFw6E1R9/Cv8gtvk1JvUjrS1971z46WHU3HG+9UmCximHtHxOyrRJ&#10;3/lh5+NY94m5sOnUtJ/nwGJrp70b+8jcbdhHjrKbsjkKbKy511eJtZpy4g8/zre/QW/HeX1sV/jO&#10;u1+qeczSCS02xDrsIt0/+XR4iDHl/ZzfRwkyoikLXiGUfoV6Y8MjEG8dWsf6S81yihzSsGmRgYmP&#10;SzMHtx88jb9+nxqWn2oeY498/+mw/MxToo/k/JwInNw0POfRGzUyT5t7zjOKzPt64jkmlA71worH&#10;rUoktciJNTIrJ+fVyHkZOdboZ5+TEiaeeS0vPcKGlzAj59VI5ZTBCiWsMNZlH2WB+1h/gOKcApMm&#10;JdkoeqPIfaJkSGlBg2hV6ob3idfQ6N5ohTvJu1M33eS8GlGHUVpfSnt98drE80avRn28FbzldjJt&#10;+VjKIbfS3K7W2sfmMVAeyVbuuBnlLrWULc95GSVJtgMo94xS3Mg8Rd3Llsy9blpkUCPDjK7MqvdO&#10;sOrTlsoTvN99Q43BidKdZFgjNzlFFaZ1czLMSUmOe3Li/TERI1sbi/0UYpujj/2kuZd5Ncq2TBUc&#10;6+Tk/Jyc06DOV7n/n+GhJ04O5+Pvipwm/V3EpkUOm7i2piu51XHy4fDOd/GdfBPJuE4QyvwamcVY&#10;aD62gkcgsTD3xrTlYyV2NWxaTBo7G95zjIwkttbySOolAyd6WySGknVyMqiR83LKTN22POcxEqr3&#10;xse35S2XjN6aVqi0bG6DaevLFZmXRiVeujJyXo1UThksU1OwMRY9N0btlm3idTh6hrZteetQmker&#10;EmhRwzItKBKtRRmsUEI9hqpHIfHWIR5xrO+etxoltULOz4mgSt5yluo6OY83YcWnLY4ppVLuk1vL&#10;ZzXEc15GbzI/J+dFahS93Lnp8KxDL/XMd5GTapR7Rs5LiEA5kp4X70TTFwgTEjkx6BSlngG9UdpX&#10;v2nvQLsg7N1+no0flBfWwpmnyEj4wgNhX/hx2P6r/Jjn2nDOp36sc9O+v0GfvKON/hNh+99slv71&#10;Xz0aDlt8wsaH4rqHP2V9p3HuQ2H7xRqv/5rsHFLAr31C+rxN1rXxpO3b5Dl3h/XMX3l3OHz0obDu&#10;dPZvDtuf1LyjXpP9bMxDvSe4P/Sb+BKVnSMq1ufHQjkHtY7YOGt5nWUc/wTOk+Vft27yLrQvbpXx&#10;9fdw/VsQW76Rxyz1ZJPoKM7vKsvjO8+43lvtBU++uIn+cz7DjyBifjgY1p3BPH4cVLmO60lJHB8/&#10;Vsr+zfvC9kusnu4qxnDsMk/bOu4PZ/GdW2eyb0vY/hnsN2Kux7F9/Ngp/afVs07eOFDql3Nwls4n&#10;tQZu7F+9Lzwh9Wwf7rE+9ykRPPEZ7DtrsSFPz42PY//P5mMPfy/q/ArPHc4bc6+/L2y/dF1Y/aUQ&#10;Ds1dE05g3g903hOfxbk6GznS/Dwl9XAu+JHQE7Y8FPvXL7d8cPKYsBb27/qDYf/1Oibj/Ngo5/Ej&#10;r79q+8Sx67Ue5yy2WPJwHa9/hc5dDJ7zWTwPWB1jh29j/bvDjrdh/BWbw44fYD76Ft+A+bgFPgfY&#10;fy+em5jL+Se8wt75Fuv/2Obr+Lp7sd459pyxdYSs5+Q8kuf17Vj/Bsw/B9fyvei9D8eFvsNWX/YH&#10;YxxffA7PJ+s8E3a8Hfn3IV88Rarf/wfrw+JzuZ+6YuA5Phfzz10fThDeKsegUwaQHxflvFeyLsh3&#10;eskglZDhD+4O5yLv3M/x5w27cT4475U2//K7cT1qukr2EMAxXcGPhZrnu0ZfhXxr5/4trnMZeCZs&#10;R573L37VrXKNcdK+/7I+LNvxdAh3bZMx+Ygpj/1V+pF0XQfXPd+txrnneW1eEzbOdfnxz/v3hXM5&#10;Lo3nC+N2TurEtfAOfiTVPD+u+o59Yd/fYb0VqLNCP1Z6lOdTPNofHdT5kDwXkLP9PpxDG9fjZr/l&#10;r8DxorguiZ+Vf4icv/ux1JAzx9zzUeOH6p/g2lhj3x9h7vnaeLyS7437aWPSbJ+8SQ32v5rjtj7P&#10;06ttHebxxjq/wcdX+2TeHx9Uci4b/KS21yAx9nPMadZ84vOY+yd3h+2/wfHJmPQzXxqvAZuDtu+P&#10;vR8t2Z/Y/5oN2s8V+Ofc+W6fAABM20lEQVTEb24I67+O2G7h659EjuWBJ/7Jw1ZbH6MNr7k+bP86&#10;HiMff80nbX2OYyOPZZOIdPvDu8MrX7shnHu7Pj+OfuPWcCL84teiTtrPedyP37o77P/89XF88Z/y&#10;ucdxQbKOIBz9Ouq9DnloJ67BtXf7lnDin2L/ZRDPnTX86CpCfsz5ddxv9tt89J2LPr3WQzh8O9Zl&#10;nZ9nPfQzlXl2LJRa/Czdeb3moZHy8VXWAVjnxA89HPZ/aDL+ytv153hSCnKPc8y8X7Dcnfr89GRZ&#10;i2Ns6yZ/bmm9h8OGX7g+7PgGjs9zfkGfvzqOnzPr/OO18N/4pNTYz3eP/SJy2eK7yDgJ4GPkY8jd&#10;x/WRI+ceLeX+P9sQzrgFP4P2bwsnXsB1eEXh5wLX/Kbl2XEwxkbnJxQxj/6bWJt1MFfXQa312A/0&#10;nXghiWP9EftZ1fI34Hh2Yx85zvZhPR55zC/cFvaEp8MWXPPM458zR23Ojg9rvq8l/Zz/eqvzEdSR&#10;daSa7KbW3R/Ofb3V/S3kvZNfLcAaONfv5Px3ao3X34Cff+xnGVwzu29ATaz7To7zOKwkJOsLcS28&#10;AeNvwHzhrWHDn+8J5//FyrDEdwE6zOP1vD9Pn68FIl9iofnYLC/mVHxXi7k18mZe+szLmHnGsTU9&#10;NxorEak3amRerHmjeO0YRtbJSdTIeYyE5jlRmPsCOTunVDIyLyfzEnoreptDRm+NNx/rZFfrrUGZ&#10;lz7zlqOwfrDXA9qp1CihJpTJ/D4Cbcp94hnaVuYx0gQlmjL3BQItaqi0PsnPPWME0lfzvNUodQYQ&#10;QS95q5F1nMxv1ffW59F4y5neajkpu1qWiz1o++SGTo2M4pPmPmcct7kNso5T7tx0eM6jF2aelfrI&#10;SU65Z2ReBxEoR9Lz4zvRhtBehSySYXx1kVw0ebfU5a8PqySX3422NTz0Bx8L3/nURfZutCPh0JMv&#10;DZu2yOcHwqF/+pZ+3xH+wvHQ99lzYZh770utLnUgbP6ovYAU16MY6Hekne7j0KGPzoXNUofSHPku&#10;sXcf0C7ToY9eE9bfo+P6amnSTIc+umvysVT0T0agJ/EX7Pc0a6pYL4ayafh7bg2rv0hzSpi7Z2vY&#10;tMT2r1WLL2zxY5aNVRNh3hN2vhPtfi/+Ycrv7UqOgzr8GT8vF4a9j16Nx0e62+JxnTGHvwA2tee9&#10;68KGezWOpb+4a3Ku0bd/y7qwbGv6kVPM+z39Bzun6LSnwuatk2OVPq8HSh6ZNRnz5jng/q+EsPd7&#10;u8JP2T55QTg09/f4xw3O+ZsvDGsfvS/cwbWRvIgvtOw4ENZuXBVOE+/9yiOf3RKWffFN4XGvtfFw&#10;2PwlDIr0MdRs6E1Xh5/+M99deUHY+8iu8NyNF4VNd+0Ke98WwvLNN4fnHpkLm16OK/2261HzovAY&#10;cn6K9tjmJ8PqG/AXb64rpZ4Omx+9MDx3CONb+a5F/INn+VwIt8Kj77lDm8P52+bweHJl2dMQ7pwL&#10;uy628VtxvBz/IUaxT899xfaJ9W7Ud2r6PLnGWf8V20K4xeZ/l/W3ZfXvD+GvMP7dubDx5cl8Uuph&#10;n29eFPZ+l/NvDnNn4Dr9A/9+wp+EHW+/Ntx2Gc4Bx7+zK6z7Cv8xQSV1RGld8+Sju8ODF++UuTvf&#10;xH4T6+MfPZduXxL2flvHn/vEBdrfkHslX0Bb/cja8Ni3rw4rpQs/k165LRzchH1knW/jcdl0JKy+&#10;Av/Q4bgcR0bKIN9b9oEjYe5uzP1PNpyDQ9vCuZ/ji52UJ0L8R/glu8OKv9oZvv3bJ+nQ/bj24XXu&#10;dWHNY7vDn/D71pJpSSii3/+H2OeNN4Xn/gPz/uOmMLcU/Rz4wbfCQ5cl/csOhC1/h33B2Kr/387w&#10;2MaTQ1h9nYzLR0O9OMjw8N9tCWfchHP6MOZLuy6suGlj47vY5Dr9eAh3ybiusfqPDmJ9LdKibpQi&#10;pWxxvFvC5vDcQezbtSFsvnR9OPGrF4h/7q61Yfne3fL9QZIvwD9EP7Eo3GXj4eZrw4nnHwjr6B/y&#10;4/2J5NrVxJnx5mr03L0t7P5lzke7Gc+hj22z7yxC+/onw4nX4PG908a5xve2hVd+nt9BiduP9ofL&#10;Pobz9SDG2DBf+mUVW4d1hNZDL30Q1r6Mxy/zk9o+zuN9O46P4/8DDY/Nlrd/MnxZK1qN+8Oi7RzH&#10;nx8vw5+Bt18fztiLnzP/43aZ8+gHj4RL/5Tfg4jVv/HJcOn31mAM+f9+e3js/fqfWWn/s+y/2vp1&#10;BYlky/OxEefjDs177t9vClu5z7f/RFL0GLHPtywKd/r46QdkfZmvCUlVjyC+iHHFnrBix+3h2xv0&#10;+fHlr+I6+xbqoD27A4/Nx/8x7Ee/lGF7fA+uH1zPHP+nNWH5vm3yApAtMyE3fEFoE+r9G3LZtoaw&#10;5a+etkEIlJCbl702/Db2eze/H40ebf9n8ZPrA7+mH9XfiXO8743hUdb577eHR/Ez4NIP6TFalYnw&#10;c/COx5CLPM09Oez5JL/X0cfR9uMafIuOP7sNx/kJ/Bzmdd8oRc8XwbaHsA15/zcbnp+f2G4vsOCx&#10;537tx1oyhva+J8MW/YJODHs9PD5/jR/tkrMjbD3tX8OlH06/c81l5gk9x8/+K/L/Aef4y9vDBn5/&#10;Get985PhZ7bg+cgxthtDuJ4vkmFMHmtS6ipX/imO/2r8DLoY9Q7wo7M2LiITz/l0GUWs98BfhxO3&#10;PBm2/r3XwZ83GzaFLWdq7WcfQNuK58tv/rX+HUDmovnxcPy/4Xi+guPhd5fxo+0P4GdwODls/W8Y&#10;u31VWMp1OA1zHuLjgzn8qOuiA38dfuZ6rM28b34eDefx0e3hlbv1u2l1LYp1V4Zvf9Pq/lfkf35l&#10;WMrvTHsX9vUM7IfMR/+Np4Yta/4az20ens3/Cn7w/gXHbwwbf1a7KNaXd5y9YXs4eNX28Ow3MP8b&#10;nw+PXvVk2POVU8Ny5HqJgOO7bNEmGX/2G7qfr/qvk+/FZVqLXQ2bLnIjsTXpYmxseLUxVp+ePW7M&#10;YxM9A3ph5hG0SNTI+TkZ1Mh5OYmh1GLC6K3JkI2R8ZrPfVfL5gi7WmlOVyOEHZ6xNyqOpT6hFilT&#10;wgm1lHmw5QHtVGpkHnQfKUFORCTnCxMvg3KvU8MyLWgQrUUZrFDDMi0nrR89YwTS5543YeIlrJDz&#10;+4igRd5q5LwaOT9nbAXPG+OUyc0y4o2T5GYs+qTJ/D7iViVymmRoXph5zhQmnkk1yr2HUt/IeRll&#10;ULYDvITK6GMreMowlp4f34nWkPsK+SpiTobx1UWni/7g5AW097wkhFNPCXyZQIXxt1wY8E+iEL5/&#10;X/jCEfivPaAvWF1+YVjl65jWfhr/qH8C/6h+M+tapwQ/Dl/4J33RZvkNN0vOT+/1j45SzHkmfOEL&#10;muN1fvop/OMb2r1P3ymmx5E015nrwuOPI38//nKV7VOqtZ9CjudJPRsQ8tVecQifDtu3PSDh2k/h&#10;H0D8fq2jOIY77BiuxzE8tis89xj+YX4mew6EzZ/+cVi5bVd4/Hp7J9/b8Q8w5PBcLPndrZr/KNaO&#10;c54KDz4GNPb3W+GP5Z1sp4S5r+r3d/GFoOe+6ufqgrAXNb79uyeFw/9yn/5PNo79MdZFe2yLrr17&#10;O/4hAE5KY973sf73r8ZjdjDs8hcH/wXz0K/zngq3/Yu+wODTlm/BcWKc61HyvV308j1iWp+5vo6Q&#10;fU7rI1fdeLUcj/S9+UL8xfXJcEjeZbMirH2bri1jT34r3PboBWHtmxHb3AlxjXzxqbBm4yr531zp&#10;x/nhi2IqfQyZq5LX3xNlHslHed1ZTV47HF965Zqw5ksPyLueWC/gL9lzV63gBPX34jlwxrrwkTd5&#10;vfPCh68LOIYfm8f2ss1hp4+/6dfD3Bl8vM1rUV2fIakdCBGl9SXB6n+V9WUC6q8NG19Op55bJSKp&#10;h33+OP/Xm/4lYeM1eC4dekrfKfbkv8k5nrsSz3epfzSs/Ev+Y0JrsHnFhpcu4xlrw0fke8C83yTr&#10;MTgSDvFFYvqLVoSVsk4q90fDI5/boi+g+XeqUfc9EPYsWxvu+m3uIzuOhqX/19qw5tF75QXXuE5K&#10;yrD/KwfC8o2b7bvxKJyDD+IfwXd+y36RgSXynUn2Alr8XjMOXXSVeqm9Iqy7FJmH+S4UJnTr0KP+&#10;AvVJYeUb9bkSXr4q7HyXxUdPCpdfdnI49H3kSX1rVJHPhDvufDqs+bj9TBCtCB++Fv/o/2d9h48K&#10;j/lNvI4ZnxSu/QAe80eexmMug3qK0CKl0yjSSLY493e+C+ceWvJm/scK/qH5Xn7nHsZ/9jXhymVP&#10;hwcft3wBxnfgH6GIdRw/P675NTzurPeScPlqHC/Pi3idJ0a27lXRX3KdPAbyHHjjr4etXPMJ9fv/&#10;BY/vB6+Tf8Dq/6LheN+Px3fvt+SdWlriSPiuvbMt/NKKcLFGUTqCm3Wyjt4grP2f73yJ9uH5c+3V&#10;rP1v8d2xcrxffF+42Of80q/Ji1K74jvDWGNtuPZl7n8c7tiLx/D9+k4U9izdgOv57gPyrirZh8fx&#10;M9HqL3nDeXguNPupJb9k/ZJFKfd9Fefj96+T9djFc76R+3z3v8njr1nY5zl7jPgzAePhe/iZgBE5&#10;h6RsSY8eDhvsBbTb3zAZv/jP3mePLfT6C/CzQ5/vUobt9DXhzg0nqX/ZqrB1FZ4/R/xdmZZHou3/&#10;GvbdXgQTIf/OD5xsxSFQQm743FmF6/6rD5t/GH8/ODn89kV8buF5sg/n+H3+HMDP8vU4x/sP2C+U&#10;yXVS2Pgh/sxRLX3jG8NynOtHbK7UX3mdfhcb49fzMX46PMTP43mO6xsHwh4c84f9e9v4M/v9IXzu&#10;Pv6Ziv3aj/36Pb5IA0mt94W7/IDppR4en4/qn0M8zo3v+0V7fOg57jJzGs7xOh43/M/iHF+Mc/wk&#10;f0bh+XEPzunV79BzynoYv5MvknGq1JeBjC43TebXnF4zaELTkX3hlVuOhK3/7aPh2lNs7EffCp97&#10;4hfDnX/8KvFS58J3hK2nHQi7HzDPxuNZi+cc459dGW78VR6PvvtUxkUYNS/AnA9fgEDq6rV09lWb&#10;wkasrTPw3H3vL4ZDX85/7vt44hliX2/Dvt6FfdVl0H8BHnfZV/WiX10TruWLZ7aui+7oA7gWeCxr&#10;cP3jdnjPDeEyPEO2Lv1XqeElwq9uCv/BHFkH+/lu7Of+f9fnKxu7cw5p2JTIjcTWpIuxseHVxjj1&#10;kdi0yKBGhjkVxsm5FCJJ2eEZ0NtAi8RQ6iRh9AzotUM9NlUvqlCS0DS57NMWxxJ2Nirx0kUm3mtL&#10;n/mY4z6hFilTwoycVyOVUwYHstFlPjZ/zLhRFn2ilreOBtFalMEKNSzTgk6iRUpnRg2H0YIJ9TqN&#10;9d3LIO/utVO8DHHb9ELOrxFBi7zlTOpp1OFZhzeh+dikQ2Jl7o24VYmcJnVEPOdLmHjOFCaeSTXK&#10;vYdS38h5GWVQtgO8hMroYyt4yjCWXnjfiYakFhkk5MDS05dwNIQ75sIJ9gLad9/Lv4xh0F8kC0vC&#10;cn6nGF/kuJz+qfDQ44vCvrvtxaVLVmi9qAvD2reyvjfrlsDfvXZKuPLil2rfqa8LV8qLSRRzUN/e&#10;LbX73euC/GbP+K4vjqPF2tZMy694nfzPZMyJQnzqJWFO9h9134Oa/M2d12X/u2tz49T4zi0c01uY&#10;x5Ycw6/wHXg8xyeF5a9gH2XnPMr9Iv2tn8vWhcX86OSya+K7wnTZyaxDN9o76s68KFyxxObLOqnU&#10;H8Jfrqnll78unCbRonDa6adKpEKeT3z7hfKOQ/HyHWHUU2HzL2N/zmy/K02n4Th/Wf/R72U4n7HX&#10;LXl2RFofGfhbM8/COZA2eQcdx1ZdvQ7n/FvyXSFH/uW+EDb/RsC/uRr1lbhGHj0lvPp067Pm4pnx&#10;3OgtploeyYt43T0awp73Yb+Wr9ff4rmc78rCP1z5zjGpp0VlPijvLHx0V1jGfH7cEly27alw6PtP&#10;M03yVBpFL+sRiUeo+yEdEh8+bPVfgfrWJvWlgmRLvvk4n5HUM+oCdDpO/wT+wXvG0nC2+4TedEZG&#10;qUOiq+Flq3msg+fcd/a/Kdy2Cvt+Lj+eaP1RiX90d1jNd63dcYn9Y1b7j/AcLD8ZffBy5waP/RlP&#10;hwf5ryHOZ2pKSvhMOPQIfnIttZ9pIvA0/Ex77EjAkHpozwf0nWM7L4KXLudP5GOa/vHL1XexD9Jp&#10;kAWZX/kXO8PeoB/L5G/w1H+4UYvCfn400T6OKR/f5JSuRgn5AuzJ4dX+r33TaUvxc5wvkpmPsrl+&#10;ShoeLVI6jSKN3MdH9WUn40+BJeEVLzPfONcR2s/7opeG5Wfz/Os7lb1fk3h3r52+jqvlfR3Z0v8E&#10;P//a9RfhfPDx/R4Nf8HIly4Kn3vbhnDiq/mxR6Y0K6vHzTpZR2+J98ZrR3KT8ejJl4ZX4JgnVVXu&#10;+M7Qhx7H9XYt9uc1aD9H8ucMrke+u+6NV4XnbgrhUo695np9xx1v7N+R9PNnUrz5Cj8Jj/B8LDlJ&#10;+zEgXHqqvCj0PfEqPR6l9ciYez8+3WJ/N+L58fs7ws432Lj1L/rh/vBKfmTytWivs3exYkjqSIry&#10;/9/etwDddV3lbUl2CFDKAElmYgdLsiVi52nnAY3dBGMIiRXbE6W0IDlOiqe05AGJLUshwAw0MFMs&#10;2TJ5mjaDgfihKQlxSkzsdBreFi1lEoMDSmIHy0yTzhCmTGcKbUIcd62117fPPvusfc655+xzr6XZ&#10;3/33+da399rfOq/7/1dH594LLV3cq0Gox89VWXd+XRDl6aLD1OTiI18YY/2Hx92xPfvdAfkCDt3H&#10;N9A66dsvz/gu7GMeV5+Y+S445P7AMf8fU+yrLGDNMTQB2wGcfJT+en3+mNsd3op5jdv9ni+6E5+n&#10;57ms11nuop06KZkrGn0S00J0ykBLEFSjG88P3adhZZmk0UK6UvZhq1/gGcc+aOyUsDO+6A4dOuYu&#10;PHyju55+V/hjT+1R+luqzx/W4sO/I+j13wOP+jtHxUeg47yULuZkXDXOIUmkxs+DE/S3/KLteH2m&#10;/dupNv3Njn/vM/so0hzSun6G1tX/beRuZlrX3bSuf8V3DifzeVy0B6uTf0V/u3afLX/P+Fs4r3IH&#10;3IP7LpTtlYxoAueHOjtoPSVmySMGy6OPqdFCtHCirRZyDO5rtOhwT2NIrCw6arxsaUqSmBax5kXQ&#10;HLDWgUFmyjEldZiDHPO8lJlyzPM4ErY1Gs5x0ZyVao6jlmppyRzhvmbNaTVGpKWLOdLwkpZoRsre&#10;ZBxLmLB4e/bdssxrXTJ3dJPKS8/UPKdafrrsQ5s16GVqgaVzgH1oswYN+20I/qnmh3LQMsTLthbm&#10;+TmmoMP8GOLYP2VKkoew6tAiLTk6L2jlngdPkodyS1MTHTWpwLGyVsyz5jbsR1qafVgLq+ZRYeiI&#10;OSnH8pNw7Jsyz1MuhSfeZ6LRwssepubZ1tK+92J/dxlj70G5A03y+FsD/5W/SHbB2/+53mn2uNuz&#10;R+8I+63fcif+nCO+U0i9OEUAbfQH8QV32338OSGk+W4YvZgk+dSHrH16x9hjfNcY80343DbKiLiB&#10;9gcGOHpc7hATH72zzd19uPlMMob6Bf3qg+6eV3Nwv7viAD6nil4E6x1kt/1n/vwXrkP/APgL7mNE&#10;8wWqH/+U+2m+u0zvGHvsoYN6x49YeG/FBW876O9S+9yd7or3+7uaeLxlq77nP9PfdXbibr47Qnrd&#10;X+JtugSZF02Ebvr8nWh8Zxka33HGwyGF85liHmgyB40fzI9+zD375Y+4I5+9wz32War12eauJ5ly&#10;zovcte533Ycf/Wv34Y84d+3L+X+j2QPrDKZjwHd0fT7ub44Bu0m/zFYtkYfkSyBS559Nnme5Ix+n&#10;9TpB6xcafzMij6uL/Hi949ztcqdZO58af7umPvwEVcRa0PsZmh9SgeKd9I9fd9UN7rG/IM+4qT/P&#10;41yZHzMveSzuD5qhmvHQI/SPCmjiR7/gHpAs1cwyL2HO55SWZvZ9QfNbZeRtmDc492b+zDVJUEQ+&#10;u/e7e64/6a7Qz0KTTvrZwfvgBN9F5XXIp3NALiYFHTFD+KlyEUfuHJNBhq7jLvoHknSRpuW+d9/g&#10;Ljx6nXwWmoyL35fc0b1vdZ98C62/vP3yDnfPlTyHx+VHAuFY+8C98uf9nIeu/F236zX82X7O3ftT&#10;V7uDu26Rt2J+ldrD1+GuEPpR7mgGa3quvoDvwtJbyrSyzzv/LH+3YQTsK3Q3OmG/8OwzJQqK8kRr&#10;h2iKZb7vUA3JGg3jkUYOP0RrLA8PiSVHtcyN+zh+Cv3+4+Pr71Jpxilj13b3TMmhRufgg5+83X31&#10;k3QOvtV/5lunjjTuiLRPaTQ3vvCMORgPmvmv3V/Iv9LRJ6GO8ZJ+d513ljt8N63Pn8TtRnedfCMg&#10;tZe+wffd/d3utldHn7H2sqh/r/bLA/V0f8idXqypV9mdR/tDtCS3xrVHfKBlPPTS8+MoPT/edX3z&#10;mWe84P8Qec1Jdxhvv/xj/X3O42IO0Wjp4l4NQj1Z8rrDn0ALufjEmjuifq+f7/Zfftzd9fv+Drx9&#10;l/G3GnPC0/0+/g1aJ3mL5geUeR/zPN0q8B+8z227dbt76L9SHr+F8kP7/B3fPC51WDBDh44mFNDf&#10;hO07nLv8gPf5I/Vj/hl+7cLr9UX3KdwSyJP579Zn/Wyv49hrWUvpBzO4NwgCr4vXQrSA/pTsU9XU&#10;TjzM+7TR/IhZEPejj7X0NjmimZEnfbTvD+9znzoUfxYa8fbt7gJ9/ogO7NyF2/XOM2kMUuLFzGmq&#10;pY+7G+3zfJ9oR8+D3bTdeveaPIRpmP5m8+99rxg8ZuhzKI/XleexFvZZF57Dd41F+bzUMYDVDvJw&#10;D33Bfeyun3BXugPuz36IX1f9tTvBr3fFTxIF3l/5JNf1Y/DtsDyUOS/l0IZ01MSfWXNiHWJm6Ih5&#10;bCRT5LWyj1SLVK0smoIwf4jZp8OS4DUt+OE5o6mNZp6dsjgpc17KnNfDaPATzbNTHcXMqZ7STM+o&#10;yRDHmuNJNTXoZpsSTbLD7AP2A23mvLFM1Ms+6Gdqnm2NJv2+W9hrfqhm5jnCkea80HJamR99TAui&#10;fkbeGOZHyuwD5jx+CKsOLdVGC3MzPDQ2tqVzY47jhCnwsbZBnXiIpkdgHWsx5wXmcITm2cLQEUtS&#10;D8c+Q8x+yqXwxPtMNFwl7OPQpMPHwrG+SO8uI8jdaFf7hm/s/I6r3T3/2v9vnsz5vn/qL7rd7e/Q&#10;uuDtP+g/Sy3UYWhuqx6Dg6Yef8aZ3GX2PfiwfIKu08//hL8wdEzvGNvGd42d9z53r9YSS2GvG3Cs&#10;44EV/Nlh4kN+4c62s91FuygPiTI90oQ9P65vofzIEXfNbxNveZp7zV69cHUjbQPfWRbuKrvYHeFv&#10;4WwVVj/2Zfm5O92u3TQn+hwzHY5wtjtwwF/oO3HjkeQzyhjH3RXk8Zxf/pI79+X62XXsS8eL73LD&#10;HWX7D/DnicXzfB3x2rHHHZELhP5OtG08l9sVH5M7wSSHhxmYo8wflM93knF96UtbZ47f9i2ff0Tu&#10;fJI7OVj/9nHdB6p539I63fbeD7rb3KXuNfxNWTJMzD7Kzj1N7vw7dvRed9InuC2/8+vu4EMcM3Se&#10;LhutYB9hUV5vearb++ot7uCb+bNwWNOgsCR4zROgOfieS9z+3zziXvs7qtHP81RLg/ZmXnMMzaMS&#10;ax5Y/G/q+qPpnJjDOPdBa8z9vBSwvpTfTnvcHbyNLzL58XtvvUufjz6TP6PMf34YaelSFk9DSx8z&#10;Bb/7Pvfa30PHM9wL6B82TQJAWrq2uPOvPewePvCou+K59FxHP6/jw3e5K3/Vf6YT+z7yK0fcwS2X&#10;ur38Fk2uw1AKWnH591/sThzlz6nTDvcld8tb73Luqhe79g0hF7o7HvQX0p77q3ynAQ9Ed35J0gPu&#10;TtyJRkClDm/5kjv6U/Q80o5zz/V3/HL/Cdq5F577VElmffdH+Q4VHpQfXXhGCPAdr3uvPMsd+3H/&#10;Ien+aD7grnnLcbfv+y8kv/YMf44xR5o/uP0H/OfJ+XNDmceVEQVF80Rrh2iKQ72gVfKD+4RDjz48&#10;oC7YfZY7cc+f0O8cr+/7aX83kyjx8PA14z7mLW7Py+n44jPS+LHlb9wtB8jhVXxnLunfv9Vd8/s6&#10;JhchxUzjL7pf+W39fDP+LKvr6O9CWue37vJ3fYn2OfveTL9XxY/xRXfo/X8qih8nP3CTO0TPqp97&#10;GSlKkBxh6Ke5vVc4d+gGPQbcySnKJ2+/1fGXN4j+9rPprPQ4+QHtZ7OoX7RG/LPn+2h/vMvvD+ni&#10;zz086PcHn+9aJmINFPBDbzP6fHf7f/cX0p57B/3e5y6+s+i87e58EmLDd4NxP6OZ6KE6003wb888&#10;8W7/mWqC//Exd+hjxKzRGFF8OW3vsU/c6u6692K3/6Xop328h/YxTfZ3Z2KiItkJj9B28BcpyV3s&#10;9PPI7/2e/x2ougE0OluDBNL8ltZ7+TPJWOp4YH/X1bFfij7P8f4PuUP8bToC0prq53jdOsYB3Jto&#10;reOnsub9cJb7zHt/Q147yfgX7nVv8x/q5eeDZenZI+rneYI4j8NonH2UBfT64tP/cZ974NDr3Ovu&#10;1/FnvNj98Ll/5K76Of8OAPG5/5fcVfe9xO2/RLU0BikJPbO3aN8pDK09Hqr3XHax+8z7btbfC9TN&#10;n3H2k8fcllf63/vNLO/T0d/+Ynctr+vP/5mMSP37b3VXfZzOM/7MNZ9M8DPRANGX0Lnwl8fc27Yc&#10;cJ/e91TxPXnsZndoi3+7L2tJ/Pgxdwu9ZJO69HvodW//I7fv3/i3/Eof/LQxWpoWEiuLjlpHc1fK&#10;npTjveGXwrTwDB0xB2DqHWSmHFNShznIMc9L2IO0MpofVs3zczpuOsbsnwvd/t5mzelr1pxWY0Ra&#10;uphTzWQwI8eU5KMeLSEtlEXzQhnaD2eYQ112tHZ4Vk3Nc6rlp8s+tFmDXqYWWDrbzGMtrY3BW9TS&#10;lCxaO/C7rGmJ5kfKPC/HlDTIFATmxxDzvBxTkjyEVYcmHa0+mcmxMpzw6GjNNZnnp8yjKXN+ln0k&#10;84UNzT6shRPN81PmpBzLT5vZS0LllmbAF1qSeNnWLZYQ7MOgQ5NOH/dxYTyBPhMtYVwttJhDMC8s&#10;/sR73BV3X+LueeRgc0ea4oK3v9N97eP6OSHB9/nNRTf6R8i136+fUxTqAKxlIOr3es/N+Cwwj/3v&#10;j2rrnJ0/cth9Xi+kNWAvbSJ9btAC3+d74n4b8jln2ykfqTI90oxz9riP6ueb8dtA+c61HbR++Jy2&#10;AL7D7OE3uT1cv1Ua+vnuHficNML+f9/sBxluzSFc9ia9C+4L7uD3HfLfMrkdF74iUN+nP5ceP393&#10;2e38Qe/km6yOaF6nyw/fqTXakHFtAgpEoyNi7us0Hvvcne48/iZM2i/49sy/vOxfuCNO+7nRi/lw&#10;N562HS+/1Ln/dNxdiM8708HYnzv4c9nueZb3km/LvI/O4/gz0ZQ9oBVkojYerCneee2N7p4L7nS7&#10;5Js51feQfjMYJij7qfQPy49f7R54I+XJ2zmZ+YsZMO6XTb1Ic/ztl7sjVx13V/C3Zr5NvxnWJ2hE&#10;/veR/5toPHy7pv8WTs4JTXw9+3naB60x9/NSIPr57o576cy5+Tr5Bk1ud74i/kw0vuhzlrv2e/Xz&#10;dmRyhqWGlwLW5+6Qdee3cm57zlvdbVfx2yWRAIQJstz5w3QMrqR98hz+tk/uoXXki1s3v1V9rna7&#10;fvNS9/CH099NnoIGLn2je+zdO9zBV9Fc+ZZN/iKFW/wXBySp/Jlnd9xD++Mo7Y+99A9w0j93vXMH&#10;r9C5zzvuHO5E68VT3QXuLrdL3wK67cecu4fXlz/f6C30j/4f0/7nHXGfPP8sP0XXZefr97t99+i3&#10;c/IXGCTY+S8Pu4euO+muCN+8eZNz7/Sf45ZuumhqYRcRP/LISXfBlS/yn4clnfzjE/yS0dbN/04J&#10;RTp0UIvGRTSsC68jsN75+oPuMO8r/WbNO1/uzz/OjP83TEqgju+Rh3vZG91Xf5GO71U0X759k47v&#10;q466B1/v72x5fCedg2/VsRfw2C3u9pfyyFPcdTdRpXfSsZax427/Lfw7ncaojjQu86rvdo8f0Pkv&#10;vMk98Jaj7vaXheqEs9zhXcfDt2nueucO99Ffp99dOi45tJB85Z3X3Og++sy73O4XXiNz+G2d/K2f&#10;jB3bnTu0F/10bI/yW+Kof4f2y7dpNv1YCy3i71Y7Svtjr/q+6Dr3K7w/rvF/q3kdJDuwBgr4obc9&#10;Sr+PPkz77F3Xu20/RM8P/mwwd8ztlm/nvMad8V+a3+fJxKAz3QLZL3uOuyv57aHcDjl3GJ+JhsaI&#10;Y7loddw9gM9S0/6dryWv76B1C2/npIYvFoh9CDuv5reF3hTyrnqY33JIiOsAotPOGLSPPrTPPcBv&#10;JQ1v6dRvbqR9zR/cL+uFsU9c3HwmGvvCGnXAAjCQ6HBQPbHeuZ/2wytpn+LbOd9G+1Q+E42TqEmu&#10;xjpxx9X73L779Ns5/5B7fT/Gg1YP/7yMmo49/ozL3YOHX+KOHaK67+D7m5/irr/9Znf4czc337x5&#10;6HH3m/e/gY4du3o/D/Y1+PHnuXe8kZ4L8u2c98odypghgL7kR90/8BcB8LdtyrdrXu9ue+XN7kH+&#10;rDX182j8PVCHfj/8Gq3rQ7Qf+Fsz+ds5f8K5j/7Bj7pXShbg66EBovkz0V7xEnfh+w7oN2++zu2+&#10;77vdQ7+qn4eISa+gX94/6cfPeOnN7lNvuNl9gH4VyTDnwU8bo6VpIbGyqaMmXSl7Gse06DAHYA57&#10;uTlmnhNNSYPMAZh6U/bQ/CHtJwkHzQGYF8rBP+XQGImWSdT8ZM99LeRG3GoMQ4c50BGLtzIjx35S&#10;P0uYcOwPZuQ4oKtDinBGR027PaB9OI41aDG1wNI5wD60WYPBOmAZTNiHyvzo0WQkWjv86xnVzPwY&#10;YknNMCV1mAIwL1qa57FW9pFqlqnmeRwJZzS1wDyasmTm2EdByw8vIs0+rIUTzTNT5qQcy0+bVTRa&#10;/JlYqBZSLUm8bGuTW12qQ5NOH/dxYWyhDVnIuov/88vfppHHlq1nuG+47BflAiGvBBiYpGOjNKEE&#10;VvB/5D8c1G/rPNsd+Z0j7gD9I2IQlv/Ieh5IBAY07zC+gotucwfO4OBv8Jj5JgOGFn8KrfQSiH1P&#10;wTqwAXA4MIDdB3TyqUXpw+MU5A5/YGveVKYg6/9XH3PPvvwRd+TP3+Qu57dr3XqW+/S/u7DjA6T9&#10;wsFYydI6g/9nxf9hsPUobm2I8ph5vQyQFl8KZVj1EojLp1wEX3JH/9kH3QUfeqP/5tPi/gpr/ddd&#10;rwD4m1B3PbzfPfYO/txP6ujUecC99oV3uRd8hN/yTboUwnlMsdRB4MHPD/8/kr5/ZU1+/D+cLY7y&#10;ZrP4UjUq19RJdFgbzINu830/e407eN5R+TZQa1yYgsbfM4A8YFUt4A4M5LgkFva/999e4w7tOuoe&#10;3O/viF2snuVb0h/o+CMAcnpFtk60cMJFecJ/5q556f1u/x/wl8BY4z0svpCqAzAADGkD4jvAMwAb&#10;ALsJA9g8oJNPLUofZgo6h8XKK8UUzK0HmDpKhD+Q5k9C5G8zAiCnR3JrRymPmTeWLf8wrDoAA8CQ&#10;NiC+CZeE5X+61SmJxB+nQUtTCCAdyOmUgdZpBuZ+ap71ddBUTYad12cpS/50RmXRhj/Gz7zy9cTz&#10;8QS4iHYLR7x3iTKsG90wsKomxDbG8Cx84r1u64/g7ZQR9h50X7vJ/2NFNku7GVgNwFq9Xqags9us&#10;vKlMQe6wtPJWYMDUUSLqAGn+JET+0wwxEUi0uaMS7qzADJ7kD4zQ4kuhTE+1cknEvkX9v+SOvvo6&#10;d/D8G9xjv0DPRatOyXpL+wOJPw4PgGFgrO4wBelpljsd+hl/7DKaDEv/UW1xtOKdOspYM8zL6YY9&#10;mnHA12nSVZeE+CY8Ao984G1u98P73Vff4b+NtIs/dde88C530Uf8XWEBE+uNxib8112PwR/2f8NJ&#10;d/g3aP/yZ5mNBowUcn6RDv6GjvNbKzKBg3/EY+Yp43mY1eTHtl4mOuQjO+E/pH166FF3+Nd/QT4f&#10;LpvHTEG6GYGt/KlMwar+wCgdTYR/SEwnlMAm/IvWg5EiHBiKxT8ZT/NbKzKCg3/EY+ZNZakDqToA&#10;AzOgZVpcEpb/Guth9wEYBsbqwBSkhz+wlT+XKVi0TtQB/6CF0DGkM2xuQMJ981dl0x9AHpDqEeB0&#10;TMtxSWzCf931CqHURbQnzmei8QmcYw7BvJCxHh0aI9bUQm7Efc2a09va2P/+u9zXbr6Ihvw4/0NN&#10;Ym3yAlLHvOaw6Rctyuc0WlmChHlejok6zPNy7BNt5vkp+2HlRNOSGY3R0RSI1g7R2nggaIxZ3Ndo&#10;0eG+1pnT3oaOpqRBpqDD/OAE5ZbWpchU83yhSPsOm3me72i0zPTLjuZ5HAmnWplaYO4dYnpkmXI6&#10;zPMiRoOfaM4WZjD/jTv66te6bc9Gu84dvOCgv4AmczTPYvFXZqTsk/tZwgzH/ikzlJp6gKFDrl/I&#10;lKh1NJFfeEYIRENt1sBkaoGls48l0qWh1bjF/JNjv2gzz8sxzeNI5meYQ9Hyo9qLliZShmprGWc/&#10;fgir7mshN+K+hzWnr4Vcj0b7R+iTiGNo7ZUfeijLj3h7DprnsVZuaVEZlp+EI98O87yUZclsaP+j&#10;nNHcAeZwiD0FBkSjky/w8Ns48fbLG066I3wBjS9Qcg41+IU54BaSzs5KGJpjNF4MsSDDwT9iDnPM&#10;i4hxTLSzq8WXmnCihXwsfP8vuTMvfp07g5qwXEDji5LsSuOyzLD6mkytw/TIsizBjEhLB3OkeR4H&#10;wokW6TloeUhHV1MgWjraOjAtAnPWEMsjwxRILKw6tFRTC7kR9zVa9DEvJNYmXRwrt7SXIfaa19pD&#10;mJI9R5oD1sKJpqDDTDnm+SlzkGOelzLTWPZmwkFrkyEdY+bjZeq+lswR7mvWnL7GJNyjOUZjhLFY&#10;R+xNbJawYW+lmrijiXynZx+pJoYOLEHKFDHzfOFIy6D85NmHNmvQYmodlsEM+9BmzYn9g+aYAumD&#10;5odwpCXMMM8fYgo6zI8c87wc8/yUQzM0PziOOXpoRnjwJHkomzpqMn+I6ZFlymkzh6qFE80zhSPN&#10;STmWnwEWf2Wel7AMynKEltBz0KEZmqEUeGE8ce5Ew6VG88pwND6XLf9OPYC0zANW1QSW6DaGZyPx&#10;l83gfgWGgbG6wxRkd5uVP5UpWNofHfDvaIV2B6R6FCL/cQZIBHJaubWjEo7zSvGoOsAELb4Ucnc6&#10;XAKxb45LYhP+6663AjAN6Gjq4NMKA6ZupMH+zpZBTUb8R91kyS/EE/yxpo326NVE8Kdu0YFLIvZd&#10;l/+665XE0v4pZtfDRCDRcn6RDv65/Ikc/Ht4jE+G/fMM8M8XtvXDqmXMA7MB27WHKchtRmBr3lSm&#10;YK4/YOooEf5BeyqDyLfDJVHcH0aKcCAoFn9Dx/mtFZnAwT/iMfPGsvhCZnRJiG/CJbG0f4qBeugG&#10;VtbUkR5+HkfebKag45+yNW8qU9D2xwjycrrv9ZTXwt0CDcd5pVj8IVUHYABI9QiIb4ZLoM+/ZB1g&#10;Qf/T6O2c3c9EG2JAdDSQnpNmvg/HI/Lv8BJYuo48ick4+CMA4sITOPj38BifXgZIiy+FMqw6IM2f&#10;APEd4JLYhH9UBxKYqq3DHjjOm8sULOoPpsD7I4i0ZGheNHPUH/GUWxui3Je/KosvZEYHYABI9QiI&#10;b8IlsbR/iqXrbcJ/rfUQADltMz9/+HkUNPnxxUN/Hifaylc9mcUf5VQHd+SN1QZTEG1Om618g4Fe&#10;TQF8MRB0SUT+nRUqAct/3fVKwvJvMQJgqlZunWDK8fhcnuQPDOkIlk1P+lRgM+AvWkY8UBbI6SxT&#10;kO6uDlvzpjIFpf0B0dEA/IP2FJDqSYj8bUMMACtqa4eFQgXY8l+5HjCkCX3TS8DyX3e9krD8l6g3&#10;0R9pwKCmDj6tMCC6kSOYX8/w65oBTR3+9CVNQYslvxCP8MeanT4X0b7nFuzdhgP8xjZI9QhwOqaN&#10;mI40YFBTB682BkQ3sjxTkO4uM28qUzDkD0zSsVGOS2JlfyQCOa1s7rCE4/y5PMofWFUTYpuUS2KT&#10;dUrC8l+wHg47/EXLiAfKAjmdZQrS06vD1rzA+GM1pJXJsPQfVVQSHa04/Fvjab5owPc3GNKExs4c&#10;no1N+K+7XklY/kvUAWbXwUQg0dH53OFO4Qnc50+M5yfy8bxrayCvfbb6UYe3Vx3GCzAFxma02Zo3&#10;laMO+APIA4a0CU5AYo5L4pTzhxGgOvhTkJ4AnRWYwYv4A6TFl0IZzuiSEN+ES8Lyn1EH04GOpg7e&#10;TRjA7gOQP5kpSA+/mTeVKej4p2zNixiwNTJVB2Ml1jrukdMj2dyAhMf4jGXxhVQdgIEZ0DIml8Qm&#10;6ywBq87C23PmVafRnWi9iHfmkjsXmF0HE4FEh18OFIt/pAVhYB4HX4PHzO9lgLT4UijDqksiLpvj&#10;kpjpj2lAR1MH7yYMmLqR85mC9PCbeVOZglX9gZU0Bd4fAfVJAgIgDExja4PGzBvL4guZ0SUhvgmX&#10;hOW/RB1g6Tqb8F9jPX7++IseHs1FEI9G+wk5HZj96Lzt5Th/LosvbwetTfDH2iEPegJHHajT0Qrt&#10;Dkh1LyLfDpfE0v6AVedU3B7Lv8UIgJweyezXnNCex8wby6Y/gDxgVW2Ah5FmpKMbWFlTR7o5PI68&#10;2UxBxz9la95UpiD1B5AHrKoF3KEDwR+J5oSZGPTHAJDTGbZ2WHbDZnBvHQD5wKqawBLdxvBsWP7r&#10;rlcSln/BerABcNgxIFpGPDr51KL0Yaagc5pZeYHxemiipgJzX5/B2dTRhsA/l59nwNDiT6E1LU0f&#10;wGl+J1pu70zg2Df4A8gDUr0CeBqmp7wCMA3oaOrgzcCAaBnxQP5kpiDdXR225k1lClb1B0bpaCL8&#10;F0VUr7NCAgwAOZ1ha4f15a/Kln+nHkBa5gFD2gAPI21E+sqw/NddryQs/zXWkdOAQgDDwFgdmILO&#10;aWblBcYf4yGtTIadFw0px/lzmfywIfkXER5DGvMaeN/QneOSONX9UyxdbxP+K9VDIpDTytH5HDge&#10;n8uW/2AdoKv98xAwNPmyvUwjlnIy5hFXmcQU5DanlTeVKcj6g615EQOjdDQR/kUR+We5JGb7YyKQ&#10;aPOAJNxZgRlcxB8wtPhSKOmql4D4Z7gkFvbHYYC/qSkEtDsAejRTkB5+M28qU9DxB1v5g4woo0MB&#10;JdZm/kS2NmTMvLEsvpAZXRLim3BJWP7rrlcSke9peSdaus9MHe2ETkIJbMJ/pXpIBAa0PIlJo9vc&#10;gTM4+Bs8Zr7JgKHFn0IrvQRi31OwDmwAHA4MYPcBnXxqUfrwOAW5wx/YmjeVKZjrD5jjwVjJ0jqj&#10;uehh61Hc2hDlMfN6GSAtvhTKsOolEJdPuSQ24b/ueiVh+S9RBwjnMcVSB4EHPz/4eYKElTX5LX0R&#10;FE+Tpk6iw9pgHvQEpqDx9wwgD1hVC7gDAzkuiU34L1FvaX+g448AyOkV2TrRwgkX5c1l8YVUHYAB&#10;YEgbEN8BngHYANhNGMDmAZ18alH6MFPQOSxWXimmYG49wNRRIvyBNH8SIn+bEQA5PZJbO0p5zLyx&#10;bPmHYdUBGACGtAHxTbgkLP/TrU5JJP44DVqaQgDpQE6nDLROMzD3U/Osr4OmajLsvD5LWfKnMyqL&#10;Nvxb42m+aI/T60403ciGgVU1IbYxhueC9xYdq+BvagoB7Q6AHs0UsH+LrbypTEHHH2zlj2DA1FEi&#10;6gBp/iRE/tMMMRFItLmjEu6swAye5A+M0OJLoUxPtXJJxL7r8l+i3tL+QOKPwwNgGBirO0xBeprl&#10;Tod+xh+rjCbD0n9UWxyteKeOMtYM83K6YY9mHPB1mnTVJSG+CS+Jpettwn/d9WYBRgo5v0gHf0PH&#10;+a0VmcDBP+Ix85TxPMxq8mNbLxMd8pE9gylINyOwlT+VKVjVHxilo4nwD4nphBLYhH/RejBShAND&#10;sfgn42l+a0VGcPCPeMy8qSx1IFUHYGAGtEyLS8LyX2M97D4Aw8BYHZiC9PAHtvLnMgWL1ok64B+0&#10;EDqGdIbNDUi4b/6qbPoDyANSPQKcjmk5LolN+K+7Xkn0+J++n4lmbXRmJxTB2v0pkCdzpCUAOhNW&#10;4/iXxWK/lCAT3QTzIf4ZLoml/QH1x2FpaR5XaHdATmeZgvTwm3lTmYKOf8rWvBUYEB0NeH90oDun&#10;R7K1AWPmTWWpA6k6AAPAkDYgvgmXhOW/7nolYfkvUQdYuo7lH9Xh54e/qAEgwaMZ9/1Zrc8XfxEk&#10;0VHebFb/Foe1Qd5UTUxBtPo2x/nUgEk6NkoTSsDyX3e9kljaH7DqmPUwAKyorRMsFCrAlv/K9YAh&#10;TeibPgGwAbDaGGhppVY+tSh9daags9usvKlMwVx/wNRRIvw7uiQi/84KmUAiMKDDjqJY/KEjDoUL&#10;cBF/wNDiS6E1LU2fg6X9gaX9AavOBrYH3cDKmjrS06vDnEdtHPPrGX5dk9Fk6F83kaaOdbw+w5og&#10;b3UN+P4GpGVDKGymTcZpfifaDJadPMABpGUesKomsES3MTwbib9sBvcrMAyM1R2mILvbrPypTMHS&#10;/uiAf0crtDsg1aMQ+Y8zQCKQ08qtHZVwnFeKR9UBJmjxpZC70+ESiH1zXBKb8F93vRWAaUBHUwef&#10;VhgwdSMNxh/bAU1GnYsvYMkvxBP8saaN9ujVRPCnbtGBSyL2XZf/uuuVxNL+KWbXw0Qg0XJ+kQ7+&#10;ufyJHPx7eIxPhv3zDPDPF7b1w6plzAOzAdu1hynIbUZga95UpmCuP2DqKBH+QXsqg8i3wyVR3B9G&#10;inAgKBZ/Q8f5rRWZwME/4jHzxrL4QmZ0SYhvwiWxtH+KgXroBlbW1JEefh5H3mymoOOfsjVvKlPQ&#10;9scI8nK67/WU18LdAg3HeaVY/CFVB2AASPUIiG+GS6DPv2QdYBP+yqfVnWi5fSg6GkjPSTPfh+MR&#10;+Xd4CSxdR57EZBz8EQBx4Qkc/Ht4jE8vA6TFl0IZVh2Q5k+A+A5wSWzCP6oDCUzV1mEPHOfNZQoW&#10;9QdT4P0RRFoyNC+aOeqPeMqtDVHuy1+VxRcyowMwAKR6BMQ34ZJY2j/F0vU24b/WegiAnLaZnz/8&#10;PAqa/PjioT+PE23lq57M4o9yqoM78sZqgymINqfNVr7BQK+mAL4YCLokIv/OCpWA5b/ueiVh+bcY&#10;ATBVK7dOMOV4fC5P8geGdATLpid9KrAZ8BctIx4oC+R0lilId1eHrXlTmYLS/oDoaAD+QXsKSPUk&#10;RP62IQaAFbW1w0KhAmz5r1wPGNKEvuklYPmvu15JWP5L1JvojzRgUFMHn1YYEN3IEcyvZ/h1zYCm&#10;Dn/6kqagxZJfiEf4Y83y2uOUvBPt737tGe7xr/5fVR7f+L3voiVvJMNv7Epo9tGo6UgDBjV18MmB&#10;AdGNLM8UcL0WW3lTmYIhf2CSjo1yXBIr+yMRyGllc4clHOfP5VH+wKqaENukXBKbrFMSlv+C9XDY&#10;4S9aRjxQFsjpLFOQnl4dtuYFxh+jIa1MhqX/qKKS6GjF4d8aT/NFA76/wZAmNHbm8Gxswn/d9UrC&#10;8l+iDjC7DiYCiY7O5w53Ck/gPn9iPD+Rj+ddWwN57bPVjzq8veowXoApMDajzda8qRx1wB9AHjCk&#10;TXACEnNcEqecP4wA1cGfgvQE6KzADF7EHyAtvhTKcEaXhPgmXBKW/4w6mA50NHXwbsIAdh+A/MlM&#10;QXr4zbypTEHHP2VrXsSArZGpOhgrsdZxj5weyeYGJDzGZyyLL6TqAAzMgJYxuSQ2WWcJWHU2uT3b&#10;trkzX/VaFfOw1otof/+h73Jf+98Pq/L4hpf+gtvydf9o/MbPxew6mAgkOvxyoFj8Iy0IA/M4+Bo8&#10;Zn4vA6TFl0IZVl0Scdkcl8RMf0wDOpo6eDdhwNSNnM8UpIffzJvKFKzqD6ykKfD+CKhPEhAAYWAa&#10;Wxs0Zt5YFl/IjC4J8U24JCz/JeoAS9fZhP8a6/Hzx1/08Ggugng02k/I6cDsR+dtL8f5c1l8eTto&#10;bYI/1g550BM46kCdjlZod0CqexH5drgklvYHrDqn4vZY/i1GAOT0SGa/5oT2PGbeWDb9AeQBq2oD&#10;PIw0Ix3dwMqaOtLN4XHkzWYKOv4pW/OmMgWpP4A8YFUt4A4dCP5INCfMxKA/BoCczrC1w7IbNoN7&#10;6wDIB1bVBJboNoZnw/Jfd72SsPwL1oMNgMOOAdEy4tHJpxalDzMFndPMyguM10MTNRWY+/oMzqaO&#10;NgT+ufw8A4YWfwqtaWn6DGz5xn/szrhsr6p52Kq8Fmz9tudq1OBr/+9vdMfQImXBAMtBTDg0Q/OC&#10;45jHtDCHKNXijT7VISfS1HyP9ltaQloo+6mqiaH9cIZpmWWf2M/UPJP23cqqORzLGrSYWmDpbDOP&#10;tbQ2RkdTIFo7RPc15MS8QuOFxMqio8YdwTenmXJMSR3mIMc8L2WmHPO8IabmWTq8FlYtmX7Z1p7R&#10;ROtc8YPWhjrSeFSYQ689M1RLY0Qs4QBLDWVGyj55HEuYcMffU1b3IeQabDVGymOQmSurGDXploXn&#10;liZEoSBK9axBi6ll2S/4p9E+VIZWVuNe5h+wX7SZ88Yy+XAU+4t15O9zenR4GFpzezluyZisU/TI&#10;a8/+hx7K8uNF4zfEnJxj+UmY5+WY53lqtCyZU20wLTrMAZihnNWKRHqdzBG2GiPHfRiayxw3Rosh&#10;gJxWxkbHzGHKvMixIMOWP5jDlHkhOZEOjZcDOsz17M+tpkl+L4uL17psaenIMM9PWYYT5vwc+8R+&#10;pkVg6W4zGi8HNQWipUN1X9PcFkeN0dK0kFjZ1FGTrpQ9jWNadJgDMIe97PeRj/yypSlpkDkAU2/K&#10;Hpo/pP0k4aA5APNCOfinHBoj0TKJmp/sua+F3IhbjWHoMAc6YvFWZuTYT+pnCROO/cGMHAd0dUgR&#10;zuioabcHtA/HsQYtphZYOgfYhzZrMFgHLIMJ+1CZHz2ajERrh2iKG3/VfSypGaakDlMA5kVL8zzW&#10;yj5SzTLVPI8j4YymFphHU5bMHPsoaPnhRaTZh7VwonlmypyUY/lps4pGiz8TC9VCqiWJl21tcqtL&#10;dWjS6eM+7kPf3Kht+eZv5d4iWOudaP/wmV9zX77/elUeT3rW1e7Ms14isVxo5LVZ4MpjwCb8V6qH&#10;RGBA8w6TK8MUi38IynDwN3jMfJMBQ4s/hVZ6CcS+p2Ad2AA4HBjA7gM6+dSi9OFxCnKHP7A1bypT&#10;MNcfMMeDsZKldcbQ/8yM4taGKI+Z18sAafGlUIZVL4G4fMolsQn/ddcrCct/iTpAOI8pljoIPPj5&#10;wc8TJKysyW/u/6T2svhSNSrX1El0WBvMg57AFDT+ngHkAatqAXdgIMclsQn/Jeot7Q90/BEAOb0i&#10;WydaOOGivLksvpCqAzAADGkD4jvAMwAbALsJA9g8oJNPLUofZgo6h8XKK8UUzK0HmDpKhD+Q5k9C&#10;5G8zAiCnR3JrRymPmTeWLf8wrDoAA8CQNiC+CZeE5X+61SmJxB+nQUtTCCAdyOmUgdZpBuZ+ap71&#10;ddBUTYad12cpS/50RmXRhn9rPM0X7dGntz3vJW7r9u+QeC7WehHt8S//rfu7O3ap8jjz7Evck87/&#10;IVV+ZzRINYEluo3hueC9Qccq+JuaQkC7A6BHMwXs32IrbypT0PEHW/kjGDB1lIg6QJo/CZH/NENM&#10;BBJt7qiEOyswgyf5AyO0+FIo01OtXBKx77r8l6i3tD+Q+OPwABgGxuoOU5CeZrnToZ/xxyqjybD0&#10;H9UWRyveqaOMNcO8nG7YoxkHfJ0mXXVJiG/CS2LpepvwX3e9WYCRQs4v0sHf0HF+a0UmcPCPeMw8&#10;ZTwPs5r82NbLRId8ZM9gCtLNCGzlT2UKVvUHRuloIvxDYjqhBDbhX7QejBThwFAs/sl4mt9akREc&#10;/CMeM28qSx1I1QEYmAEt0+KSsPzXWA+7D8AwMFYHpiA9/IGt/LlMwaJ1og74By2EjiGdYXMDEu6b&#10;vyqb/gDygFSPAKdjWo5LYhP+665XEhP9z3zlDzr3pCermoe1XkRjfPn4IfcPJ35ZlXNbv/4p7usv&#10;+dkn3E4ejY4/BfJkjrQEQGfCahz/sljslxJkoptgPsQ/wyWxtD+g/jgsLc3jCu0OyOksU5AefjNv&#10;KlPQ8U/ZmrcCA6KjAe+PDnTn9Ei2NmDMvKksdSBVB2AAGNIGxDfhkrD8112vJCz/JeoAS9ex/KM6&#10;/PzwFzUAJHg0474/q/X54i+CJDrKm83q3+KwNsibqokpiFbf5jifGjBJx0ZpQglY/uuuVxJL+wNW&#10;HbMeBoAVtXWChUIF2PJfuR4wpAl90ycANgBWGwMtrdTKpxalr84UdHablTeVKZjrD5g6SoR/R5dE&#10;5N9ZIRNIBAZ02FEUiz90xKFwAS7iDxhafCm0pqXpc7C0P7C0P2DV2cD2oBtYWVNHenp1mPOojWN+&#10;PcOvazKaDP3rJtLUsY7XZ1gT5K2uAd/fgLRsCIXNtLIgv607z3fbnvtd2jEfa7+I9vjf/0/39x98&#10;cetbOp/8gre4bd/Cd6ile89g2ckDHEBa5gGragJLdBvDs5H4y2ZwvwLDwFjdYQqyu83Kn8oULO2P&#10;Dvh3tEK7A1I9CpH/OAMkAjmt3NpRCcd5pXhUHWCCFl8KuTsdLoHYN8clsQn/dddbAZgGdDR18GmF&#10;AVM30mD8sR3QZNS5+AKW/EI8wR9r2miPXk0Ef+oWHbgkYt91+a+7Xkks7Z9idj1MBBIt5xfp4J/L&#10;n8jBv4fH+GTYP88A/3xhWz+sWsY8MBuwXXuYgtxmBLbmTWUK5voDpo4S4R+0pzKIfDtcEsX9YaQI&#10;B4Ji8Td0nN9akQkc/CMeM28siy9kRpeE+CZcEkv7pxioh25gZU0d6eHnceTNZgo6/ilb86YyBW1/&#10;jCAvp/teT3kt3C3QcJxXisUfUnUABoBUj4D4ZrgE+vxL1gE24d9Xb9s2+UKBLV//jdoxH2u/iMZI&#10;PxvtjKe/2H3ds17fOSfTfWDtk0HwhHSnTjIaiaXryJOYjIM/AiAuPIGDfw+P8ellgLT4UijDqgPS&#10;/AkQ3wEuiU34R3UgganaOuyB47y5TMGi/mAKvD+CSEuG5kUzR/0RT7m1Icp9+auy+EJmdAAGgFSP&#10;gPgmXBJL+6dYut4m/NdaDwGQ0zbz84efR0GTH1889Odxoq181ZNZ/FFOdXBH3lhtMAXR5rTZyjcY&#10;6NUUwBcDQZdE5N9ZoRKw/NddryQs/xYjAKZq5dYJphyPz+VJ/sCQjmDZ9KRPBTYD/qJlxANlgZzO&#10;MgXp7uqwNW8qU1DaHxAdDcA/aE8BqZ6EyN82xACworZ2WChUgC3/lesBQ5rQN70ELP911ysJy3+J&#10;ehP9kQYMaurg0woDohs5gvn1DL+uGdDU4U9f0hS0WPIL8Qh/rFlee1h66/P+SbHPQgM2chGN8ZU/&#10;/hn3lQffo8q5J3/nQbftm85RFaHZRw33AGnAoKYOPjkwILqR5ZkCrtdiK28qUzDkD0zSsVGOS2Jl&#10;fyQCOa1s7rCE4/y5PMofWFUTYpuUS2KTdUrC8l+wHg47/EXLiAfKAjmdZQrS06vD1rzA+GM0pJXJ&#10;sPQfVVQSHa04/Fvjab5owPc3GNKExs4cno1N+K+7XklY/kvUAWbXwUQg0dH53OFO4Qnc50+M5yfy&#10;8bxrayCvfbb6UYe3Vx3GCzAFxma02Zo3laMO+APIA4a0CU5AYo5L4pTzhxGgOvhTkJ4AnRWYwYv4&#10;A6TFl0IZzuiSEN+ES8Lyn1EH04GOpg7eTRjA7gOQP5kpSA+/mTeVKej4p2zNixiwNTJVB2Ml1jru&#10;kdMj2dyAhMf4jGXxhVQdgIEZ0DIml8Qm6ywBq84TbHu27Xq22/qsF6kqh41dRGPEF9K2fesz3ZMv&#10;+jGJZ2HGTvbARCDR4ZcDxeIfaUEYmMfB1+Ax83sZIC2+FMqw6pKIy+a4JGb6YxrQ0dTBuwkDpm7k&#10;fKYgPfxm3lSmYFV/YCVNgfdHQH2SgAAIA9PY2qAx88ay+EJmdEmIb8IlYfkvUQdYus4m/NdYj58/&#10;/qKHR3MRxKPRfkJOB2Y/Om97Oc6fy+LL20FrE/yxdsiDnsBRB+p0tEK7A1Ldi8i3wyWxtD9g1TkV&#10;t8fybzECIKdHMvs1J7TnMfPGsukPIA9YVRvgYaQZ6egGVtbUkW4OjyNvNlPQ8U/ZmjeVKUj9AeQB&#10;q2oBd+hA8EeiOWEmBv0xAOR0hq0dlt2wGdxbB0A+sKomsES3MTwblv+665WE5V+wHmwAHHYMiJYR&#10;j04+tSh9mCnonGZWXmC8HpqoqcDc12dwNnW0IfDP5ecZMLT4U2hNS9NLQH23nbfMBTTGRi+iMfit&#10;nV/5bz8ln5H2pHMuc2fu3ku90V6NDmrgAOQBqV4BPA3TU14BmAZ0NHXwZmBAtIx4IH8yU5Durg5b&#10;86YyBav6A6N0NBH+iyKq11khAQaAnM6wtcP68ldly79TDyAt84AhbYCHkTYifWVY/uuuVxKW/xrr&#10;yGlAIYBhYKwOTEHnNLPyAuOP8ZBWJsPOi4aU4/y5TH7YkPyLCI8hjXkNvG/oznFJnOr+KZautwn/&#10;leohEchp5eh8DhyPz2XLf7AO0NX+eQgYmnzZXqYRSzkZ84irTGIKcpvTypvKFGT9wda8iIFROpoI&#10;/6KI/LNcErP9MRFItHlAEu6swAwu4g8YWnwplHTVS0D8M1wSC/vjMMDf1BQC2h0APZopSA+/mTeV&#10;Kej4g638QUaU0aGAEmszfyJbGzJm3lgWX8iMLgnxTbgkLP911ysJy7+vzrZtbttzvrP4WzhjbPwi&#10;GoO/bOArD9wi39p55jMudU965g/oyASM3blTYfmvVA+JwICWJzFpdMvhkqAMB3+Dx8w3GTC0+FNo&#10;pZdA7HsK1oENgMOBAew+oJNPLUofHqcgd/gDW/OmMgVz/QFzPBgrWVpnNBc9bD2KWxuiPGZeLwOk&#10;xZdCGVa9BOLyKZfEJvzXXa8kLP8l6gDhPKZY6iDw4OcHP0+QsLImv6UvguJp0tRJdFgbzIOewBQ0&#10;/p4B5AGragF3YCDHJbEJ/yXqLe0PdPwRADm9IlsnWjjhory5LL6QqgMwAAxpA+I7wDMAGwC7CQPY&#10;PKCTTy1KH2YKOofFyivFFMytB5g6SoQ/kOZPQuRvMwIgp0dya0cpj5k3li3/MKw6AAPAkDYgvgmX&#10;hOV/utUpicQfp0FLUwggHcjplIHWaQbmfmqe9XXQVE2GnddnKUv+dEZl0YZ/azzNF+0xpLfuON9t&#10;3fWcol8iYOEJcRENePzLf+u++vkPuq/9rwfd1m94mtv2TWe7LWc8WUfLgLeWjhUfEzk2pqYQ0O4A&#10;6NFMAfu32MqbyhR0/MFW/ggGTB0log6Q5k9C5D/NEBOBRJs7KuHOCszgSf7ACC2+FMr0VCuXROy7&#10;Lv8l6i3tDyT+ODwAhoGxusMUpKdZ7nToZ/yxymgyLP1HtcXRinfqKGPNMC+nG/ZoxgFfp0lXXRLi&#10;m/CSWLreJvzXXW8WYKSQ84t08Dd0nN9akQkc/CMeM08Zz8OsJj+29TLRIR/ZM5iCdDMCW/lTmYJV&#10;/YFROpoI/5CYTiiBTfgXrQcjRTgwFIt/Mp7mt1ZkBAf/iMfMm8pSB1J1AAZmQMu0uCQs/zXWw+4D&#10;MAyM1YEpSA9/YCt/LlOwaJ2oA/5BC6FjSGfY3ICE++avyqY/gDwg1SPA6ZiW45LYhP+665XEWP9t&#10;2+Ri2ZZv/la35SlPd1uffo5zTyp77SiHJ9RFtIqKioqKioqKioqKioqKioqKiicitipXVFRUVFRU&#10;VFRUVFRUVFRUVFRUZFAvolVUVFRUVFRUVFRUVFRUVFRUVAygXkSrqKioqKioqKioqKioqKioqKgY&#10;QL2IVlFRUVFRUVFRUVFRUVFRUVFRMYB6Ea2ioqKioqKioqKioqKioqKiomIA9SJaRUVFRUVFRUVF&#10;RUVFRUVFRUXFAOpFtIqKioqKioqKioqKioqKioqKigHUi2gVFRUVFRUVFRUVFRUVFRUVFRUDqBfR&#10;KioqKioqKioqKioqKioqKioqBlAvolVUVFRUVFRUVFRUVFRUVFRUVAygXkSrqKioqKioqKioqKio&#10;qKioqKgYQL2IVlFRUVFRUVFRUVFRUVFRUVFR0Qvn/j83MldQz72UtAAAAABJRU5ErkJgglBLAwQU&#10;AAYACAAAACEAjfh4r90AAAAGAQAADwAAAGRycy9kb3ducmV2LnhtbEyPT0vDQBDF74LfYRnBm93E&#10;P7WN2ZRS1FMp2ArF2zSZJqHZ2ZDdJum3d/Sil4HHe7z5vXQx2kb11PnasYF4EoEizl1Rc2ngc/d2&#10;NwPlA3KBjWMycCEPi+z6KsWkcAN/UL8NpZIS9gkaqEJoE619XpFFP3EtsXhH11kMIrtSFx0OUm4b&#10;fR9FU22xZvlQYUurivLT9mwNvA84LB/i1359Oq4uX7unzX4dkzG3N+PyBVSgMfyF4Qdf0CETpoM7&#10;c+FVY0CGhN8r3jx6FnmQ0OM8noLOUv0fP/sG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GXUlYLqAgAAdAoAAA4AAAAAAAAAAAAAAAAA&#10;OgIAAGRycy9lMm9Eb2MueG1sUEsBAi0ACgAAAAAAAAAhAKX9kXXkaAMA5GgDABQAAAAAAAAAAAAA&#10;AAAAUAUAAGRycy9tZWRpYS9pbWFnZTEucG5nUEsBAi0ACgAAAAAAAAAhAGlm2NnEtQUAxLUFABQA&#10;AAAAAAAAAAAAAAAAZm4DAGRycy9tZWRpYS9pbWFnZTIucG5nUEsBAi0ACgAAAAAAAAAhAL19gsH3&#10;TAcA90wHABQAAAAAAAAAAAAAAAAAXCQJAGRycy9tZWRpYS9pbWFnZTMucG5nUEsBAi0AFAAGAAgA&#10;AAAhAI34eK/dAAAABgEAAA8AAAAAAAAAAAAAAAAAhXEQAGRycy9kb3ducmV2LnhtbFBLAQItABQA&#10;BgAIAAAAIQA3J0dhzAAAACkCAAAZAAAAAAAAAAAAAAAAAI9yEABkcnMvX3JlbHMvZTJvRG9jLnht&#10;bC5yZWxzUEsFBgAAAAAIAAgAAAIAAJ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7" type="#_x0000_t75" style="position:absolute;left:1296;width:55334;height:2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YWyAAAAOMAAAAPAAAAZHJzL2Rvd25yZXYueG1sRE/da8Iw&#10;EH8f+D+EG/gyNJmKSjXKUITBYMwvfD2as+1sLqVJbf3vl8Fgj/f7vuW6s6W4U+0LxxpehwoEcepM&#10;wZmG03E3mIPwAdlg6Zg0PMjDetV7WmJiXMt7uh9CJmII+wQ15CFUiZQ+zcmiH7qKOHJXV1sM8awz&#10;aWpsY7gt5UipqbRYcGzIsaJNTunt0FgN59P3h3SNvXy+bB9fjRu3TVlkWvefu7cFiEBd+Bf/ud9N&#10;nD+ZqpGajScz+P0pAiBXPwAAAP//AwBQSwECLQAUAAYACAAAACEA2+H2y+4AAACFAQAAEwAAAAAA&#10;AAAAAAAAAAAAAAAAW0NvbnRlbnRfVHlwZXNdLnhtbFBLAQItABQABgAIAAAAIQBa9CxbvwAAABUB&#10;AAALAAAAAAAAAAAAAAAAAB8BAABfcmVscy8ucmVsc1BLAQItABQABgAIAAAAIQDgyAYWyAAAAOMA&#10;AAAPAAAAAAAAAAAAAAAAAAcCAABkcnMvZG93bnJldi54bWxQSwUGAAAAAAMAAwC3AAAA/AIAAAAA&#10;">
                  <v:imagedata r:id="rId25" o:title="" croptop="1844f" cropleft="1475f" cropright="1087f"/>
                </v:shape>
                <v:shape id="Billede 1" o:spid="_x0000_s1028" type="#_x0000_t75" style="position:absolute;top:22860;width:57588;height:3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wywwAAAOMAAAAPAAAAZHJzL2Rvd25yZXYueG1sRE/NSgMx&#10;EL4LfYcwgjebjUJd16ZFhILXrl56GzdjdnEz2SZju759Iwge5/uf9XYOozpRykNkC2ZZgSLuohvY&#10;W3h/293WoLIgOxwjk4UfyrDdLK7W2Lh45j2dWvGqhHBu0EIvMjVa566ngHkZJ+LCfcYUUMqZvHYJ&#10;zyU8jPquqlY64MCloceJXnrqvtrvYMH59sPvhlo4zYcuySEcxQRrb67n5ydQQrP8i//cr67MvzeP&#10;ZmUeagO/PxUA9OYCAAD//wMAUEsBAi0AFAAGAAgAAAAhANvh9svuAAAAhQEAABMAAAAAAAAAAAAA&#10;AAAAAAAAAFtDb250ZW50X1R5cGVzXS54bWxQSwECLQAUAAYACAAAACEAWvQsW78AAAAVAQAACwAA&#10;AAAAAAAAAAAAAAAfAQAAX3JlbHMvLnJlbHNQSwECLQAUAAYACAAAACEAiK8cMsMAAADjAAAADwAA&#10;AAAAAAAAAAAAAAAHAgAAZHJzL2Rvd25yZXYueG1sUEsFBgAAAAADAAMAtwAAAPcCAAAAAA==&#10;">
                  <v:imagedata r:id="rId26" o:title="" croptop="831f" cropleft="1553f" cropright="1942f"/>
                </v:shape>
                <v:shape id="Billede 1" o:spid="_x0000_s1029" type="#_x0000_t75" style="position:absolute;left:614;top:52680;width:56978;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BNyywAAAOIAAAAPAAAAZHJzL2Rvd25yZXYueG1sRI/RSsNA&#10;FETfBf9huUJfxG4SsS2x2yIt0vpUjf2Aa/aaRLN3Q3bbbP6+Kwh9HGbmDLNcB9OKM/WusawgnSYg&#10;iEurG64UHD9fHxYgnEfW2FomBSM5WK9ub5aYazvwB50LX4kIYZejgtr7LpfSlTUZdFPbEUfv2/YG&#10;fZR9JXWPQ4SbVmZJMpMGG44LNXa0qan8LU5GQRXuZ+PuJxTvw5fZZtmuO46HN6Umd+HlGYSn4K/h&#10;//ZeK5gv0vlTmqSP8Hcp3gG5ugAAAP//AwBQSwECLQAUAAYACAAAACEA2+H2y+4AAACFAQAAEwAA&#10;AAAAAAAAAAAAAAAAAAAAW0NvbnRlbnRfVHlwZXNdLnhtbFBLAQItABQABgAIAAAAIQBa9CxbvwAA&#10;ABUBAAALAAAAAAAAAAAAAAAAAB8BAABfcmVscy8ucmVsc1BLAQItABQABgAIAAAAIQA3rBNyywAA&#10;AOIAAAAPAAAAAAAAAAAAAAAAAAcCAABkcnMvZG93bnJldi54bWxQSwUGAAAAAAMAAwC3AAAA/wIA&#10;AAAA&#10;">
                  <v:imagedata r:id="rId27" o:title="" cropleft="699f"/>
                </v:shape>
                <w10:wrap type="square"/>
              </v:group>
            </w:pict>
          </mc:Fallback>
        </mc:AlternateContent>
      </w:r>
    </w:p>
    <w:p w14:paraId="135B845E" w14:textId="1F0CBE3E" w:rsidR="00480A64" w:rsidRDefault="00E97CA7" w:rsidP="00FC4D85">
      <w:pPr>
        <w:pStyle w:val="Overskrift1"/>
        <w:spacing w:before="480"/>
        <w:rPr>
          <w:rFonts w:ascii="Arial Narrow" w:hAnsi="Arial Narrow"/>
          <w:highlight w:val="yellow"/>
        </w:rPr>
      </w:pPr>
      <w:bookmarkStart w:id="8" w:name="_Toc204185044"/>
      <w:r>
        <w:lastRenderedPageBreak/>
        <w:t>2.</w:t>
      </w:r>
      <w:r w:rsidR="00AB633B" w:rsidRPr="00925230">
        <w:t xml:space="preserve"> Introduktion</w:t>
      </w:r>
      <w:bookmarkEnd w:id="7"/>
      <w:bookmarkEnd w:id="8"/>
    </w:p>
    <w:p w14:paraId="0C0BBC8B" w14:textId="77777777" w:rsidR="00FC4D85" w:rsidRDefault="00FC4D85" w:rsidP="00AD6B7F">
      <w:pPr>
        <w:pStyle w:val="Default"/>
        <w:spacing w:line="276" w:lineRule="auto"/>
        <w:rPr>
          <w:rFonts w:ascii="Arial Narrow" w:hAnsi="Arial Narrow"/>
          <w:highlight w:val="yellow"/>
        </w:rPr>
      </w:pPr>
    </w:p>
    <w:p w14:paraId="68B88580" w14:textId="41B250D0" w:rsidR="00AD6B7F" w:rsidRPr="00DC156E" w:rsidRDefault="00AD6B7F" w:rsidP="00AD6B7F">
      <w:pPr>
        <w:pStyle w:val="Default"/>
        <w:spacing w:line="276" w:lineRule="auto"/>
        <w:rPr>
          <w:rFonts w:ascii="Arial Narrow" w:hAnsi="Arial Narrow"/>
        </w:rPr>
      </w:pPr>
      <w:r w:rsidRPr="78F8C994">
        <w:rPr>
          <w:rFonts w:ascii="Arial Narrow" w:hAnsi="Arial Narrow"/>
        </w:rPr>
        <w:t xml:space="preserve">Forekomsten af hudkræft er steget markant globalt i de seneste to årtier, hvilket skyldes en kombination af stigende incidens, aldrende befolkning og bedre rapportering </w:t>
      </w:r>
      <w:r w:rsidR="00397C1A">
        <w:rPr>
          <w:rFonts w:ascii="Arial Narrow" w:hAnsi="Arial Narrow"/>
        </w:rPr>
        <w:fldChar w:fldCharType="begin">
          <w:fldData xml:space="preserve">PEVuZE5vdGU+PENpdGU+PEF1dGhvcj5Eb25hbGRzb248L0F1dGhvcj48WWVhcj4yMDExPC9ZZWFy
PjxSZWNOdW0+MTcwODY8L1JlY051bT48RGlzcGxheVRleHQ+KDEpPC9EaXNwbGF5VGV4dD48cmVj
b3JkPjxyZWMtZ3VpZD42M2MyMjFkMS0wOTNiLTQwZGEtOWI4MS04NDc2YmMyMzk0ZDY8L3JlYy1n
dWlkPjxyZWMtbnVtYmVyPjE3MDg2PC9yZWMtbnVtYmVyPjxmb3JlaWduLWtleXM+PGtleSBhcHA9
IkVOIiBkYi1pZD0iczBzOTVwc3c0ZnQ1eDRlMnc1ZngwemE1ZGR4YXc5ejJycnoyIiB0aW1lc3Rh
bXA9IjE3NTc0MDc0NjYiIGd1aWQ9IjYzYzIyMWQxLTA5M2ItNDBkYS05YjgxLTg0NzZiYzIzOTRk
NiI+MTcwODY8L2tleT48L2ZvcmVpZ24ta2V5cz48cmVmLXR5cGUgbmFtZT0iSm91cm5hbCBBcnRp
Y2xlIj4xNzwvcmVmLXR5cGU+PGNvbnRyaWJ1dG9ycz48YXV0aG9ycz48YXV0aG9yPkRvbmFsZHNv
biwgTS4gUi48L2F1dGhvcj48YXV0aG9yPkNvbGRpcm9uLCBCLiBNLjwvYXV0aG9yPjwvYXV0aG9y
cz48L2NvbnRyaWJ1dG9ycz48dGl0bGVzPjx0aXRsZT5ObyBlbmQgaW4gc2lnaHQ6IHRoZSBza2lu
IGNhbmNlciBlcGlkZW1pYyBjb250aW51ZXM8L3RpdGxlPjxzZWNvbmRhcnktdGl0bGU+U2VtaW4g
Q3V0YW4gTWVkIFN1cmc8L3NlY29uZGFyeS10aXRsZT48L3RpdGxlcz48cGVyaW9kaWNhbD48ZnVs
bC10aXRsZT5TZW1pbiBDdXRhbiBNZWQgU3VyZzwvZnVsbC10aXRsZT48L3BlcmlvZGljYWw+PHBh
Z2VzPjMtNTwvcGFnZXM+PHZvbHVtZT4zMDwvdm9sdW1lPjxudW1iZXI+MTwvbnVtYmVyPjxkYXRl
cz48eWVhcj4yMDExPC95ZWFyPjxwdWItZGF0ZXM+PGRhdGU+TWFyPC9kYXRlPjwvcHViLWRhdGVz
PjwvZGF0ZXM+PGlzYm4+MTA4NS01NjI5PC9pc2JuPjxhY2Nlc3Npb24tbnVtPjIxNTQwMDE1PC9h
Y2Nlc3Npb24tbnVtPjxlbGVjdHJvbmljLXJlc291cmNlLW51bT4xMC4xMDE2L2ouc2Rlci4yMDEx
LjAxLjAwMjwvZWxlY3Ryb25pYy1yZXNvdXJjZS1udW0+PHJlbW90ZS1kYXRhYmFzZS1wcm92aWRl
cj5OTE08L3JlbW90ZS1kYXRhYmFzZS1wcm92aWRlcj48bGFuZ3VhZ2U+ZW5nPC9sYW5ndWFnZT48
L3JlY29yZD48L0NpdGU+PC9FbmROb3RlPn==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2370FA">
        <w:rPr>
          <w:rFonts w:ascii="Arial Narrow" w:hAnsi="Arial Narrow"/>
          <w:noProof/>
        </w:rPr>
        <w:t>(1)</w:t>
      </w:r>
      <w:r w:rsidR="00397C1A">
        <w:rPr>
          <w:rFonts w:ascii="Arial Narrow" w:hAnsi="Arial Narrow"/>
        </w:rPr>
        <w:fldChar w:fldCharType="end"/>
      </w:r>
      <w:r w:rsidRPr="78F8C994">
        <w:rPr>
          <w:rFonts w:ascii="Arial Narrow" w:hAnsi="Arial Narrow"/>
        </w:rPr>
        <w:t xml:space="preserve">. </w:t>
      </w:r>
      <w:r w:rsidR="00B00F0B">
        <w:rPr>
          <w:rFonts w:ascii="Arial Narrow" w:hAnsi="Arial Narrow"/>
        </w:rPr>
        <w:t xml:space="preserve">I et nyligt studie fra 2025 omkring </w:t>
      </w:r>
      <w:proofErr w:type="spellStart"/>
      <w:r w:rsidR="00B00F0B">
        <w:rPr>
          <w:rFonts w:ascii="Arial Narrow" w:hAnsi="Arial Narrow"/>
        </w:rPr>
        <w:t>keratinocytcarcinomer</w:t>
      </w:r>
      <w:proofErr w:type="spellEnd"/>
      <w:r w:rsidR="00B00F0B">
        <w:rPr>
          <w:rFonts w:ascii="Arial Narrow" w:hAnsi="Arial Narrow"/>
        </w:rPr>
        <w:t xml:space="preserve"> i Danmark fra 2007 til 2021 har man vist en 5-6% årlig stigning for PCC og i 2021 var der 4866 nye tilfælde. </w:t>
      </w:r>
      <w:r w:rsidR="00B00F0B" w:rsidRPr="00B00F0B">
        <w:rPr>
          <w:rFonts w:ascii="Arial Narrow" w:hAnsi="Arial Narrow"/>
        </w:rPr>
        <w:t xml:space="preserve">Samme år var </w:t>
      </w:r>
      <w:proofErr w:type="spellStart"/>
      <w:r w:rsidR="00B00F0B" w:rsidRPr="00B00F0B">
        <w:rPr>
          <w:rFonts w:ascii="Arial Narrow" w:hAnsi="Arial Narrow"/>
        </w:rPr>
        <w:t>incidencen</w:t>
      </w:r>
      <w:proofErr w:type="spellEnd"/>
      <w:r w:rsidR="00B00F0B" w:rsidRPr="00B00F0B">
        <w:rPr>
          <w:rFonts w:ascii="Arial Narrow" w:hAnsi="Arial Narrow"/>
        </w:rPr>
        <w:t xml:space="preserve"> 131,7/100.000 for mænd og 81/100.000 for kvinder</w:t>
      </w:r>
      <w:r w:rsidR="00B00F0B">
        <w:rPr>
          <w:rFonts w:ascii="Arial Narrow" w:hAnsi="Arial Narrow"/>
        </w:rPr>
        <w:t>. Det bemærkes også</w:t>
      </w:r>
      <w:r w:rsidR="00C25F42">
        <w:rPr>
          <w:rFonts w:ascii="Arial Narrow" w:hAnsi="Arial Narrow"/>
        </w:rPr>
        <w:t>,</w:t>
      </w:r>
      <w:r w:rsidR="00B00F0B">
        <w:rPr>
          <w:rFonts w:ascii="Arial Narrow" w:hAnsi="Arial Narrow"/>
        </w:rPr>
        <w:t xml:space="preserve"> at man i dette studie påviste at 10% var T2 eller derove</w:t>
      </w:r>
      <w:r w:rsidR="009E52F4">
        <w:rPr>
          <w:rFonts w:ascii="Arial Narrow" w:hAnsi="Arial Narrow"/>
        </w:rPr>
        <w:t xml:space="preserve">r </w:t>
      </w:r>
      <w:r w:rsidR="002370FA">
        <w:rPr>
          <w:rFonts w:ascii="Arial Narrow" w:hAnsi="Arial Narrow"/>
        </w:rPr>
        <w:fldChar w:fldCharType="begin">
          <w:fldData xml:space="preserve">PEVuZE5vdGU+PENpdGU+PEF1dGhvcj5Ib2xkYW08L0F1dGhvcj48WWVhcj4yMDI1PC9ZZWFyPjxS
ZWNOdW0+MTkyNTA8L1JlY051bT48RGlzcGxheVRleHQ+KDIpPC9EaXNwbGF5VGV4dD48cmVjb3Jk
PjxyZWMtbnVtYmVyPjE5MjUwPC9yZWMtbnVtYmVyPjxmb3JlaWduLWtleXM+PGtleSBhcHA9IkVO
IiBkYi1pZD0iczBzOTVwc3c0ZnQ1eDRlMnc1ZngwemE1ZGR4YXc5ejJycnoyIiB0aW1lc3RhbXA9
IjE3NjYwNjg3NjUiPjE5MjUwPC9rZXk+PC9mb3JlaWduLWtleXM+PHJlZi10eXBlIG5hbWU9Ikpv
dXJuYWwgQXJ0aWNsZSI+MTc8L3JlZi10eXBlPjxjb250cmlidXRvcnM+PGF1dGhvcnM+PGF1dGhv
cj5Ib2xkYW0sIEEuIFMuIEsuPC9hdXRob3I+PGF1dGhvcj5Lb3VkYWhsLCBWLjwvYXV0aG9yPjxh
dXRob3I+RnJvc3RiZXJnLCBFLjwvYXV0aG9yPjxhdXRob3I+Um9ubHVuZCwgSy48L2F1dGhvcj48
YXV0aG9yPlJhaHIsIEguIEIuPC9hdXRob3I+PC9hdXRob3JzPjwvY29udHJpYnV0b3JzPjx0aXRs
ZXM+PHRpdGxlPlByZXZhbGVuY2UsIGluY2lkZW5jZSBhbmQgdHJlbmRzIG9mIGtlcmF0aW5vY3l0
ZSBjYXJjaW5vbWEgaW4gRGVubWFyayAyMDA3LTIwMjE6IEEgcG9wdWxhdGlvbi1iYXNlZCByZWdp
c3RlciBzdHVkeTwvdGl0bGU+PHNlY29uZGFyeS10aXRsZT5DYW5jZXIgRXBpZGVtaW9sPC9zZWNv
bmRhcnktdGl0bGU+PC90aXRsZXM+PHBlcmlvZGljYWw+PGZ1bGwtdGl0bGU+Q2FuY2VyIEVwaWRl
bWlvbDwvZnVsbC10aXRsZT48L3BlcmlvZGljYWw+PHBhZ2VzPjEwMjczMjwvcGFnZXM+PHZvbHVt
ZT45NDwvdm9sdW1lPjxlZGl0aW9uPjIwMjQxMjIwPC9lZGl0aW9uPjxkYXRlcz48eWVhcj4yMDI1
PC95ZWFyPjxwdWItZGF0ZXM+PGRhdGU+RmViPC9kYXRlPjwvcHViLWRhdGVzPjwvZGF0ZXM+PGlz
Ym4+MTg3Ny03ODNYIChFbGVjdHJvbmljKSYjeEQ7MTg3Ny03ODIxIChMaW5raW5nKTwvaXNibj48
YWNjZXNzaW9uLW51bT4zOTcwODU3ODwvYWNjZXNzaW9uLW51bT48dXJscz48cmVsYXRlZC11cmxz
Pjx1cmw+aHR0cHM6Ly93d3cubmNiaS5ubG0ubmloLmdvdi9wdWJtZWQvMzk3MDg1Nzg8L3VybD48
L3JlbGF0ZWQtdXJscz48L3VybHM+PGN1c3RvbTE+RGVjbGFyYXRpb24gb2YgQ29tcGV0aW5nIElu
dGVyZXN0IFRoZSBhdXRob3JzIHJlcG9ydCBubyBjb25mbGljdHMgb2YgaW50ZXJlc3QgaW4gdGhp
cyB3b3JrLjwvY3VzdG9tMT48ZWxlY3Ryb25pYy1yZXNvdXJjZS1udW0+MTAuMTAxNi9qLmNhbmVw
LjIwMjQuMTAyNzMyPC9lbGVjdHJvbmljLXJlc291cmNlLW51bT48cmVtb3RlLWRhdGFiYXNlLW5h
bWU+TWVkbGluZTwvcmVtb3RlLWRhdGFiYXNlLW5hbWU+PHJlbW90ZS1kYXRhYmFzZS1wcm92aWRl
cj5OTE08L3JlbW90ZS1kYXRhYmFzZS1wcm92aWRlcj48L3JlY29yZD48L0NpdGU+PC9FbmROb3Rl
Pn==
</w:fldData>
        </w:fldChar>
      </w:r>
      <w:r w:rsidR="002370FA">
        <w:rPr>
          <w:rFonts w:ascii="Arial Narrow" w:hAnsi="Arial Narrow"/>
        </w:rPr>
        <w:instrText xml:space="preserve"> ADDIN EN.JS.CITE </w:instrText>
      </w:r>
      <w:r w:rsidR="002370FA">
        <w:rPr>
          <w:rFonts w:ascii="Arial Narrow" w:hAnsi="Arial Narrow"/>
        </w:rPr>
      </w:r>
      <w:r w:rsidR="002370FA">
        <w:rPr>
          <w:rFonts w:ascii="Arial Narrow" w:hAnsi="Arial Narrow"/>
        </w:rPr>
        <w:fldChar w:fldCharType="separate"/>
      </w:r>
      <w:r w:rsidR="002370FA">
        <w:rPr>
          <w:rFonts w:ascii="Arial Narrow" w:hAnsi="Arial Narrow"/>
          <w:noProof/>
        </w:rPr>
        <w:t>(2)</w:t>
      </w:r>
      <w:r w:rsidR="002370FA">
        <w:rPr>
          <w:rFonts w:ascii="Arial Narrow" w:hAnsi="Arial Narrow"/>
        </w:rPr>
        <w:fldChar w:fldCharType="end"/>
      </w:r>
      <w:r w:rsidR="002370FA">
        <w:rPr>
          <w:rFonts w:ascii="Arial Narrow" w:hAnsi="Arial Narrow"/>
        </w:rPr>
        <w:t>.</w:t>
      </w:r>
    </w:p>
    <w:p w14:paraId="09E67BA9" w14:textId="77777777" w:rsidR="00AD6B7F" w:rsidRPr="00DC156E" w:rsidRDefault="00AD6B7F" w:rsidP="00AD6B7F">
      <w:pPr>
        <w:pStyle w:val="Default"/>
        <w:spacing w:line="276" w:lineRule="auto"/>
        <w:rPr>
          <w:rFonts w:ascii="Arial Narrow" w:hAnsi="Arial Narrow"/>
        </w:rPr>
      </w:pPr>
    </w:p>
    <w:p w14:paraId="6A22B50B" w14:textId="72BE4DA5" w:rsidR="00AD6B7F" w:rsidRDefault="00AD6B7F" w:rsidP="00AD6B7F">
      <w:pPr>
        <w:pStyle w:val="Default"/>
        <w:spacing w:line="276" w:lineRule="auto"/>
        <w:rPr>
          <w:rFonts w:ascii="Arial Narrow" w:hAnsi="Arial Narrow"/>
        </w:rPr>
      </w:pPr>
      <w:r w:rsidRPr="78F8C994">
        <w:rPr>
          <w:rFonts w:ascii="Arial Narrow" w:hAnsi="Arial Narrow"/>
        </w:rPr>
        <w:t xml:space="preserve">Hudkræft inddeles i </w:t>
      </w:r>
      <w:proofErr w:type="spellStart"/>
      <w:r w:rsidRPr="78F8C994">
        <w:rPr>
          <w:rFonts w:ascii="Arial Narrow" w:hAnsi="Arial Narrow"/>
        </w:rPr>
        <w:t>kutant</w:t>
      </w:r>
      <w:proofErr w:type="spellEnd"/>
      <w:r w:rsidRPr="78F8C994">
        <w:rPr>
          <w:rFonts w:ascii="Arial Narrow" w:hAnsi="Arial Narrow"/>
        </w:rPr>
        <w:t xml:space="preserve"> melanom og </w:t>
      </w:r>
      <w:proofErr w:type="spellStart"/>
      <w:r w:rsidRPr="78F8C994">
        <w:rPr>
          <w:rFonts w:ascii="Arial Narrow" w:hAnsi="Arial Narrow"/>
        </w:rPr>
        <w:t>keratinocyt</w:t>
      </w:r>
      <w:proofErr w:type="spellEnd"/>
      <w:r w:rsidRPr="78F8C994">
        <w:rPr>
          <w:rFonts w:ascii="Arial Narrow" w:hAnsi="Arial Narrow"/>
        </w:rPr>
        <w:t xml:space="preserve">-deriverede tumorer, også kaldet non-melanom hudkræft (NMSC). De to hyppigste former for NMSC er basalcellekarcinom (BCC) og </w:t>
      </w:r>
      <w:proofErr w:type="spellStart"/>
      <w:r w:rsidRPr="78F8C994">
        <w:rPr>
          <w:rFonts w:ascii="Arial Narrow" w:hAnsi="Arial Narrow"/>
        </w:rPr>
        <w:t>kutant</w:t>
      </w:r>
      <w:proofErr w:type="spellEnd"/>
      <w:r w:rsidRPr="78F8C994">
        <w:rPr>
          <w:rFonts w:ascii="Arial Narrow" w:hAnsi="Arial Narrow"/>
        </w:rPr>
        <w:t xml:space="preserve"> </w:t>
      </w:r>
      <w:proofErr w:type="spellStart"/>
      <w:r w:rsidRPr="78F8C994">
        <w:rPr>
          <w:rFonts w:ascii="Arial Narrow" w:hAnsi="Arial Narrow"/>
        </w:rPr>
        <w:t>planocellulært</w:t>
      </w:r>
      <w:proofErr w:type="spellEnd"/>
      <w:r w:rsidRPr="78F8C994">
        <w:rPr>
          <w:rFonts w:ascii="Arial Narrow" w:hAnsi="Arial Narrow"/>
        </w:rPr>
        <w:t xml:space="preserve"> karcinom/</w:t>
      </w:r>
      <w:proofErr w:type="spellStart"/>
      <w:r w:rsidRPr="78F8C994">
        <w:rPr>
          <w:rFonts w:ascii="Arial Narrow" w:hAnsi="Arial Narrow"/>
        </w:rPr>
        <w:t>spinocellulært</w:t>
      </w:r>
      <w:proofErr w:type="spellEnd"/>
      <w:r w:rsidRPr="78F8C994">
        <w:rPr>
          <w:rFonts w:ascii="Arial Narrow" w:hAnsi="Arial Narrow"/>
        </w:rPr>
        <w:t xml:space="preserve"> (PCC/SCC, i denne guideline bruges herefter PCC). Hvor BCC </w:t>
      </w:r>
      <w:r w:rsidR="00B00F0B">
        <w:rPr>
          <w:rFonts w:ascii="Arial Narrow" w:hAnsi="Arial Narrow"/>
        </w:rPr>
        <w:t>yderst sjældent</w:t>
      </w:r>
      <w:r w:rsidRPr="78F8C994">
        <w:rPr>
          <w:rFonts w:ascii="Arial Narrow" w:hAnsi="Arial Narrow"/>
        </w:rPr>
        <w:t xml:space="preserve"> metastaserer, har PCC et større metastatisk potentiale </w:t>
      </w:r>
      <w:r w:rsidR="00397C1A">
        <w:rPr>
          <w:rFonts w:ascii="Arial Narrow" w:hAnsi="Arial Narrow"/>
        </w:rPr>
        <w:fldChar w:fldCharType="begin">
          <w:fldData xml:space="preserve">PEVuZE5vdGU+PENpdGU+PEF1dGhvcj5TdGVkaW5nLUplc3NlbjwvQXV0aG9yPjxZZWFyPjIwMTA8
L1llYXI+PFJlY051bT4xNzA4ODwvUmVjTnVtPjxEaXNwbGF5VGV4dD4oMyk8L0Rpc3BsYXlUZXh0
PjxyZWNvcmQ+PHJlYy1ndWlkPmQ0ZjNiZDlkLWVhZjEtNDBjMi04YjY2LWQ5ZWE0YzJkNjZjNzwv
cmVjLWd1aWQ+PHJlYy1udW1iZXI+MTcwODg8L3JlYy1udW1iZXI+PGZvcmVpZ24ta2V5cz48a2V5
IGFwcD0iRU4iIGRiLWlkPSJzMHM5NXBzdzRmdDV4NGUydzVmeDB6YTVkZHhhdzl6MnJyejIiIHRp
bWVzdGFtcD0iMTc1NzQwNzQ2NyIgZ3VpZD0iZDRmM2JkOWQtZWFmMS00MGMyLThiNjYtZDllYTRj
MmQ2NmM3Ij4xNzA4ODwva2V5PjwvZm9yZWlnbi1rZXlzPjxyZWYtdHlwZSBuYW1lPSJKb3VybmFs
IEFydGljbGUiPjE3PC9yZWYtdHlwZT48Y29udHJpYnV0b3JzPjxhdXRob3JzPjxhdXRob3I+U3Rl
ZGluZy1KZXNzZW4sIE0uPC9hdXRob3I+PGF1dGhvcj5CaXJjaC1Kb2hhbnNlbiwgRi48L2F1dGhv
cj48YXV0aG9yPkplbnNlbiwgQS48L2F1dGhvcj48YXV0aG9yPlNjaMO8eiwgSi48L2F1dGhvcj48
YXV0aG9yPktqw6ZyLCBTLiBLLjwvYXV0aG9yPjxhdXRob3I+RGFsdG9uLCBTLiBPLjwvYXV0aG9y
PjwvYXV0aG9ycz48L2NvbnRyaWJ1dG9ycz48dGl0bGVzPjx0aXRsZT5Tb2Npb2Vjb25vbWljIHN0
YXR1cyBhbmQgbm9uLW1lbGFub21hIHNraW4gY2FuY2VyOiBhIG5hdGlvbndpZGUgY29ob3J0IHN0
dWR5IG9mIGluY2lkZW5jZSBhbmQgc3Vydml2YWwgaW4gRGVubWFyazwvdGl0bGU+PHNlY29uZGFy
eS10aXRsZT5DYW5jZXIgRXBpZGVtaW9sPC9zZWNvbmRhcnktdGl0bGU+PC90aXRsZXM+PHBlcmlv
ZGljYWw+PGZ1bGwtdGl0bGU+Q2FuY2VyIEVwaWRlbWlvbDwvZnVsbC10aXRsZT48L3BlcmlvZGlj
YWw+PHBhZ2VzPjY4OS05NTwvcGFnZXM+PHZvbHVtZT4zNDwvdm9sdW1lPjxudW1iZXI+NjwvbnVt
YmVyPjxlZGl0aW9uPjIwMTAwNzE3PC9lZGl0aW9uPjxkYXRlcz48eWVhcj4yMDEwPC95ZWFyPjxw
dWItZGF0ZXM+PGRhdGU+RGVjPC9kYXRlPjwvcHViLWRhdGVzPjwvZGF0ZXM+PGlzYm4+MTg3Ny03
ODIxPC9pc2JuPjxhY2Nlc3Npb24tbnVtPjIwNjM4OTI3PC9hY2Nlc3Npb24tbnVtPjxlbGVjdHJv
bmljLXJlc291cmNlLW51bT4xMC4xMDE2L2ouY2FuZXAuMjAxMC4wNi4wMTE8L2VsZWN0cm9uaWMt
cmVzb3VyY2UtbnVtPjxyZW1vdGUtZGF0YWJhc2UtcHJvdmlkZXI+TkxNPC9yZW1vdGUtZGF0YWJh
c2UtcHJvdmlkZXI+PGxhbmd1YWdlPmVuZzwvbGFuZ3VhZ2U+PC9yZWNvcmQ+PC9DaXRlPjwvRW5k
Tm90ZT5=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2370FA">
        <w:rPr>
          <w:rFonts w:ascii="Arial Narrow" w:hAnsi="Arial Narrow"/>
          <w:noProof/>
        </w:rPr>
        <w:t>(3)</w:t>
      </w:r>
      <w:r w:rsidR="00397C1A">
        <w:rPr>
          <w:rFonts w:ascii="Arial Narrow" w:hAnsi="Arial Narrow"/>
        </w:rPr>
        <w:fldChar w:fldCharType="end"/>
      </w:r>
      <w:r w:rsidRPr="78F8C994">
        <w:rPr>
          <w:rFonts w:ascii="Arial Narrow" w:hAnsi="Arial Narrow"/>
        </w:rPr>
        <w:t xml:space="preserve"> og opstår primært i kronisk soleksponeret hud, især hos ældre patienter </w:t>
      </w:r>
      <w:r w:rsidR="00397C1A">
        <w:rPr>
          <w:rFonts w:ascii="Arial Narrow" w:hAnsi="Arial Narrow"/>
        </w:rPr>
        <w:fldChar w:fldCharType="begin">
          <w:fldData xml:space="preserve">PEVuZE5vdGU+PENpdGU+PEF1dGhvcj5NaWxsZXI8L0F1dGhvcj48WWVhcj4yMDEwPC9ZZWFyPjxS
ZWNOdW0+MTcwODk8L1JlY051bT48RGlzcGxheVRleHQ+KDQpPC9EaXNwbGF5VGV4dD48cmVjb3Jk
PjxyZWMtZ3VpZD40ZGQ5MDdlZS1kODA2LTQxMzQtOWFmMS1mZmRmNGYzMWY3OGU8L3JlYy1ndWlk
PjxyZWMtbnVtYmVyPjE3MDg5PC9yZWMtbnVtYmVyPjxmb3JlaWduLWtleXM+PGtleSBhcHA9IkVO
IiBkYi1pZD0iczBzOTVwc3c0ZnQ1eDRlMnc1ZngwemE1ZGR4YXc5ejJycnoyIiB0aW1lc3RhbXA9
IjE3NTc0MDc0NjciIGd1aWQ9IjRkZDkwN2VlLWQ4MDYtNDEzNC05YWYxLWZmZGY0ZjMxZjc4ZSI+
MTcwODk8L2tleT48L2ZvcmVpZ24ta2V5cz48cmVmLXR5cGUgbmFtZT0iSm91cm5hbCBBcnRpY2xl
Ij4xNzwvcmVmLXR5cGU+PGNvbnRyaWJ1dG9ycz48YXV0aG9ycz48YXV0aG9yPk1pbGxlciwgUy4g
Si48L2F1dGhvcj48YXV0aG9yPkFsYW0sIE0uPC9hdXRob3I+PGF1dGhvcj5BbmRlcnNlbiwgSi48
L2F1dGhvcj48YXV0aG9yPkJlcmcsIEQuPC9hdXRob3I+PGF1dGhvcj5CaWNoYWtqaWFuLCBDLiBL
LjwvYXV0aG9yPjxhdXRob3I+Qm93ZW4sIEcuPC9hdXRob3I+PGF1dGhvcj5DaGVuZXksIFIuIFQu
PC9hdXRob3I+PGF1dGhvcj5HbGFzcywgTC4gRi48L2F1dGhvcj48YXV0aG9yPkdyZWtpbiwgUi4g
Qy48L2F1dGhvcj48YXV0aG9yPktlc3NpbmdlciwgQS48L2F1dGhvcj48YXV0aG9yPkxlZSwgTi4g
WS48L2F1dGhvcj48YXV0aG9yPkxpZWdlb2lzLCBOLjwvYXV0aG9yPjxhdXRob3I+THlkaWF0dCwg
RC4gRC48L2F1dGhvcj48YXV0aG9yPk1pY2hhbHNraSwgSi48L2F1dGhvcj48YXV0aG9yPk1vcnJp
c29uLCBXLiBILjwvYXV0aG9yPjxhdXRob3I+TmVoYWwsIEsuIFMuPC9hdXRob3I+PGF1dGhvcj5O
ZWxzb24sIEsuIEMuPC9hdXRob3I+PGF1dGhvcj5OZ2hpZW0sIFAuPC9hdXRob3I+PGF1dGhvcj5P
bGVuY2tpLCBULjwvYXV0aG9yPjxhdXRob3I+Li4uPC9hdXRob3I+PGF1dGhvcj5aaWMsIEouIEEu
PC9hdXRob3I+PC9hdXRob3JzPjwvY29udHJpYnV0b3JzPjx0aXRsZXM+PHRpdGxlPkJhc2FsIGNl
bGwgYW5kIHNxdWFtb3VzIGNlbGwgc2tpbiBjYW5jZXJzPC90aXRsZT48c2Vjb25kYXJ5LXRpdGxl
PkogTmF0bCBDb21wciBDYW5jIE5ldHc8L3NlY29uZGFyeS10aXRsZT48L3RpdGxlcz48cGVyaW9k
aWNhbD48ZnVsbC10aXRsZT5KIE5hdGwgQ29tcHIgQ2FuYyBOZXR3PC9mdWxsLXRpdGxlPjxhYmJy
LTE+Sm91cm5hbCBvZiB0aGUgTmF0aW9uYWwgQ29tcHJlaGVuc2l2ZSBDYW5jZXIgTmV0d29yayA6
IEpOQ0NOPC9hYmJyLTE+PC9wZXJpb2RpY2FsPjxwYWdlcz44MzYtNjQ8L3BhZ2VzPjx2b2x1bWU+
ODwvdm9sdW1lPjxudW1iZXI+ODwvbnVtYmVyPjxkYXRlcz48eWVhcj4yMDEwPC95ZWFyPjxwdWIt
ZGF0ZXM+PGRhdGU+QXVnPC9kYXRlPjwvcHViLWRhdGVzPjwvZGF0ZXM+PGlzYm4+MTU0MC0xNDA1
IChQcmludCkmI3hEOzE1NDAtMTQwNTwvaXNibj48YWNjZXNzaW9uLW51bT4yMDg3MDYzMTwvYWNj
ZXNzaW9uLW51bT48ZWxlY3Ryb25pYy1yZXNvdXJjZS1udW0+MTAuNjAwNC9qbmNjbi4yMDEwLjAw
NjI8L2VsZWN0cm9uaWMtcmVzb3VyY2UtbnVtPjxyZW1vdGUtZGF0YWJhc2UtcHJvdmlkZXI+TkxN
PC9yZW1vdGUtZGF0YWJhc2UtcHJvdmlkZXI+PGxhbmd1YWdlPmVuZzwvbGFuZ3VhZ2U+PC9yZWNv
cmQ+PC9DaXRlPjwvRW5kTm90ZT5=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2370FA">
        <w:rPr>
          <w:rFonts w:ascii="Arial Narrow" w:hAnsi="Arial Narrow"/>
          <w:noProof/>
        </w:rPr>
        <w:t>(4)</w:t>
      </w:r>
      <w:r w:rsidR="00397C1A">
        <w:rPr>
          <w:rFonts w:ascii="Arial Narrow" w:hAnsi="Arial Narrow"/>
        </w:rPr>
        <w:fldChar w:fldCharType="end"/>
      </w:r>
      <w:r w:rsidRPr="78F8C994">
        <w:rPr>
          <w:rFonts w:ascii="Arial Narrow" w:hAnsi="Arial Narrow"/>
        </w:rPr>
        <w:t>.</w:t>
      </w:r>
    </w:p>
    <w:p w14:paraId="50885F1B" w14:textId="77777777" w:rsidR="00AD6B7F" w:rsidRDefault="00AD6B7F" w:rsidP="00AD6B7F">
      <w:pPr>
        <w:pStyle w:val="Default"/>
        <w:spacing w:line="276" w:lineRule="auto"/>
        <w:rPr>
          <w:rFonts w:ascii="Arial Narrow" w:hAnsi="Arial Narrow"/>
        </w:rPr>
      </w:pPr>
    </w:p>
    <w:p w14:paraId="1AB56F2B" w14:textId="4B0D9671" w:rsidR="00AD6B7F" w:rsidRDefault="00AD6B7F" w:rsidP="00AD6B7F">
      <w:pPr>
        <w:pStyle w:val="Default"/>
        <w:spacing w:line="276" w:lineRule="auto"/>
        <w:rPr>
          <w:rFonts w:ascii="Arial Narrow" w:hAnsi="Arial Narrow"/>
        </w:rPr>
      </w:pPr>
      <w:r w:rsidRPr="00147FAF">
        <w:rPr>
          <w:rFonts w:ascii="Arial Narrow" w:hAnsi="Arial Narrow"/>
        </w:rPr>
        <w:t>PCC diagnosticeres typisk i 70-årsalderen, og mere end 80 % af tilfældene forekommer hos ældre</w:t>
      </w:r>
      <w:r w:rsidRPr="001B343C">
        <w:rPr>
          <w:rFonts w:ascii="Arial Narrow" w:hAnsi="Arial Narrow"/>
        </w:rPr>
        <w:t xml:space="preserve"> </w:t>
      </w:r>
      <w:r w:rsidR="00397C1A">
        <w:rPr>
          <w:rFonts w:ascii="Arial Narrow" w:hAnsi="Arial Narrow"/>
        </w:rPr>
        <w:fldChar w:fldCharType="begin">
          <w:fldData xml:space="preserve">PEVuZE5vdGU+PENpdGU+PEF1dGhvcj5HYXJjb3ZpY2g8L0F1dGhvcj48WWVhcj4yMDE3PC9ZZWFy
PjxSZWNOdW0+MTcwOTA8L1JlY051bT48RGlzcGxheVRleHQ+KDUpPC9EaXNwbGF5VGV4dD48cmVj
b3JkPjxyZWMtZ3VpZD4zN2QwYmE3Zi01ZGU4LTQwYmQtOWNjYS02Mjc4MWM0M2U2ZTI8L3JlYy1n
dWlkPjxyZWMtbnVtYmVyPjE3MDkwPC9yZWMtbnVtYmVyPjxmb3JlaWduLWtleXM+PGtleSBhcHA9
IkVOIiBkYi1pZD0iczBzOTVwc3c0ZnQ1eDRlMnc1ZngwemE1ZGR4YXc5ejJycnoyIiB0aW1lc3Rh
bXA9IjE3NTc0MDc0NjciIGd1aWQ9IjM3ZDBiYTdmLTVkZTgtNDBiZC05Y2NhLTYyNzgxYzQzZTZl
MiI+MTcwOTA8L2tleT48L2ZvcmVpZ24ta2V5cz48cmVmLXR5cGUgbmFtZT0iSm91cm5hbCBBcnRp
Y2xlIj4xNzwvcmVmLXR5cGU+PGNvbnRyaWJ1dG9ycz48YXV0aG9ycz48YXV0aG9yPkdhcmNvdmlj
aCwgUy48L2F1dGhvcj48YXV0aG9yPkNvbGxvY2EsIEcuPC9hdXRob3I+PGF1dGhvcj5Tb2xsZW5h
LCBQLjwvYXV0aG9yPjxhdXRob3I+QW5kcmVhLCBCLjwvYXV0aG9yPjxhdXRob3I+QmFsZHVjY2ks
IEwuPC9hdXRob3I+PGF1dGhvcj5DaG8sIFcuIEMuPC9hdXRob3I+PGF1dGhvcj5CZXJuYWJlaSwg
Ui48L2F1dGhvcj48YXV0aG9yPlBlcmlzLCBLLjwvYXV0aG9yPjwvYXV0aG9ycz48L2NvbnRyaWJ1
dG9ycz48dGl0bGVzPjx0aXRsZT5Ta2luIENhbmNlciBFcGlkZW1pY3MgaW4gdGhlIEVsZGVybHkg
YXMgQW4gRW1lcmdpbmcgSXNzdWUgaW4gR2VyaWF0cmljIE9uY29sb2d5PC90aXRsZT48c2Vjb25k
YXJ5LXRpdGxlPkFnaW5nIERpczwvc2Vjb25kYXJ5LXRpdGxlPjwvdGl0bGVzPjxwZXJpb2RpY2Fs
PjxmdWxsLXRpdGxlPkFnaW5nIERpczwvZnVsbC10aXRsZT48L3BlcmlvZGljYWw+PHBhZ2VzPjY0
My02NjE8L3BhZ2VzPjx2b2x1bWU+ODwvdm9sdW1lPjxudW1iZXI+NTwvbnVtYmVyPjxlZGl0aW9u
PjIwMTcxMDAxPC9lZGl0aW9uPjxkYXRlcz48eWVhcj4yMDE3PC95ZWFyPjxwdWItZGF0ZXM+PGRh
dGU+T2N0PC9kYXRlPjwvcHViLWRhdGVzPjwvZGF0ZXM+PGlzYm4+MjE1Mi01MjUwIChQcmludCkm
I3hEOzIxNTItNTI1MDwvaXNibj48YWNjZXNzaW9uLW51bT4yODk2NjgwNzwvYWNjZXNzaW9uLW51
bT48Y3VzdG9tMT5Db25mbGljdHMgb2YgaW50ZXJlc3QgTm9uZTwvY3VzdG9tMT48Y3VzdG9tMj5Q
TUM1NjE0MzI3PC9jdXN0b20yPjxlbGVjdHJvbmljLXJlc291cmNlLW51bT4xMC4xNDMzNi9hZC4y
MDE3LjA1MDM8L2VsZWN0cm9uaWMtcmVzb3VyY2UtbnVtPjxyZW1vdGUtZGF0YWJhc2UtcHJvdmlk
ZXI+TkxNPC9yZW1vdGUtZGF0YWJhc2UtcHJvdmlkZXI+PGxhbmd1YWdlPmVuZzwvbGFuZ3VhZ2U+
PC9yZWNvcmQ+PC9DaXRlPjwvRW5kTm90ZT5=
</w:fldData>
        </w:fldChar>
      </w:r>
      <w:r w:rsidR="00397C1A">
        <w:rPr>
          <w:rFonts w:ascii="Arial Narrow" w:hAnsi="Arial Narrow"/>
        </w:rPr>
        <w:instrText xml:space="preserve"> ADDIN EN.JS.CITE </w:instrText>
      </w:r>
      <w:r w:rsidR="00397C1A">
        <w:rPr>
          <w:rFonts w:ascii="Arial Narrow" w:hAnsi="Arial Narrow"/>
        </w:rPr>
      </w:r>
      <w:r w:rsidR="00397C1A">
        <w:rPr>
          <w:rFonts w:ascii="Arial Narrow" w:hAnsi="Arial Narrow"/>
        </w:rPr>
        <w:fldChar w:fldCharType="separate"/>
      </w:r>
      <w:r w:rsidR="002370FA">
        <w:rPr>
          <w:rFonts w:ascii="Arial Narrow" w:hAnsi="Arial Narrow"/>
          <w:noProof/>
        </w:rPr>
        <w:t>(5)</w:t>
      </w:r>
      <w:r w:rsidR="00397C1A">
        <w:rPr>
          <w:rFonts w:ascii="Arial Narrow" w:hAnsi="Arial Narrow"/>
        </w:rPr>
        <w:fldChar w:fldCharType="end"/>
      </w:r>
      <w:r w:rsidRPr="00147FAF">
        <w:rPr>
          <w:rFonts w:ascii="Arial Narrow" w:hAnsi="Arial Narrow"/>
        </w:rPr>
        <w:t>. Tumoren udgør omkring 20 % af NMSC og udvikles enten de-</w:t>
      </w:r>
      <w:proofErr w:type="spellStart"/>
      <w:r w:rsidRPr="00147FAF">
        <w:rPr>
          <w:rFonts w:ascii="Arial Narrow" w:hAnsi="Arial Narrow"/>
        </w:rPr>
        <w:t>novo</w:t>
      </w:r>
      <w:proofErr w:type="spellEnd"/>
      <w:r w:rsidRPr="00147FAF">
        <w:rPr>
          <w:rFonts w:ascii="Arial Narrow" w:hAnsi="Arial Narrow"/>
        </w:rPr>
        <w:t xml:space="preserve"> eller fra </w:t>
      </w:r>
      <w:proofErr w:type="spellStart"/>
      <w:r w:rsidRPr="00147FAF">
        <w:rPr>
          <w:rFonts w:ascii="Arial Narrow" w:hAnsi="Arial Narrow"/>
        </w:rPr>
        <w:t>prækursorlæsioner</w:t>
      </w:r>
      <w:proofErr w:type="spellEnd"/>
      <w:r w:rsidRPr="00147FAF">
        <w:rPr>
          <w:rFonts w:ascii="Arial Narrow" w:hAnsi="Arial Narrow"/>
        </w:rPr>
        <w:t xml:space="preserve"> som </w:t>
      </w:r>
      <w:proofErr w:type="spellStart"/>
      <w:r w:rsidRPr="00147FAF">
        <w:rPr>
          <w:rFonts w:ascii="Arial Narrow" w:hAnsi="Arial Narrow"/>
        </w:rPr>
        <w:t>aktinisk</w:t>
      </w:r>
      <w:proofErr w:type="spellEnd"/>
      <w:r w:rsidRPr="00147FAF">
        <w:rPr>
          <w:rFonts w:ascii="Arial Narrow" w:hAnsi="Arial Narrow"/>
        </w:rPr>
        <w:t xml:space="preserve"> </w:t>
      </w:r>
      <w:proofErr w:type="spellStart"/>
      <w:r w:rsidRPr="00147FAF">
        <w:rPr>
          <w:rFonts w:ascii="Arial Narrow" w:hAnsi="Arial Narrow"/>
        </w:rPr>
        <w:t>keratose</w:t>
      </w:r>
      <w:proofErr w:type="spellEnd"/>
      <w:r>
        <w:rPr>
          <w:rFonts w:ascii="Arial Narrow" w:hAnsi="Arial Narrow"/>
        </w:rPr>
        <w:t xml:space="preserve"> </w:t>
      </w:r>
      <w:r w:rsidR="005A13A5">
        <w:rPr>
          <w:rFonts w:ascii="Arial Narrow" w:hAnsi="Arial Narrow"/>
        </w:rPr>
        <w:fldChar w:fldCharType="begin">
          <w:fldData xml:space="preserve">PEVuZE5vdGU+PENpdGU+PEF1dGhvcj5SYXR1c2hueTwvQXV0aG9yPjxZZWFyPjIwMTI8L1llYXI+
PFJlY051bT4xNzA5MTwvUmVjTnVtPjxEaXNwbGF5VGV4dD4oNik8L0Rpc3BsYXlUZXh0PjxyZWNv
cmQ+PHJlYy1ndWlkPjBjZDUwNmFiLWE2MjUtNGU1Mi05MWRiLTQ5Zjg3MjE2NmExYjwvcmVjLWd1
aWQ+PHJlYy1udW1iZXI+MTcwOTE8L3JlYy1udW1iZXI+PGZvcmVpZ24ta2V5cz48a2V5IGFwcD0i
RU4iIGRiLWlkPSJzMHM5NXBzdzRmdDV4NGUydzVmeDB6YTVkZHhhdzl6MnJyejIiIHRpbWVzdGFt
cD0iMTc1NzQwNzQ2OCIgZ3VpZD0iMGNkNTA2YWItYTYyNS00ZTUyLTkxZGItNDlmODcyMTY2YTFi
Ij4xNzA5MTwva2V5PjwvZm9yZWlnbi1rZXlzPjxyZWYtdHlwZSBuYW1lPSJKb3VybmFsIEFydGlj
bGUiPjE3PC9yZWYtdHlwZT48Y29udHJpYnV0b3JzPjxhdXRob3JzPjxhdXRob3I+UmF0dXNobnks
IFYuPC9hdXRob3I+PGF1dGhvcj5Hb2JlciwgTS4gRC48L2F1dGhvcj48YXV0aG9yPkhpY2ssIFIu
PC9hdXRob3I+PGF1dGhvcj5SaWRreSwgVC4gVy48L2F1dGhvcj48YXV0aG9yPlNleWtvcmEsIEou
IFQuPC9hdXRob3I+PC9hdXRob3JzPjwvY29udHJpYnV0b3JzPjx0aXRsZXM+PHRpdGxlPkZyb20g
a2VyYXRpbm9jeXRlIHRvIGNhbmNlcjogdGhlIHBhdGhvZ2VuZXNpcyBhbmQgbW9kZWxpbmcgb2Yg
Y3V0YW5lb3VzIHNxdWFtb3VzIGNlbGwgY2FyY2lub21hPC90aXRsZT48c2Vjb25kYXJ5LXRpdGxl
PkogQ2xpbiBJbnZlc3Q8L3NlY29uZGFyeS10aXRsZT48L3RpdGxlcz48cGVyaW9kaWNhbD48ZnVs
bC10aXRsZT5KIENsaW4gSW52ZXN0PC9mdWxsLXRpdGxlPjwvcGVyaW9kaWNhbD48cGFnZXM+NDY0
LTcyPC9wYWdlcz48dm9sdW1lPjEyMjwvdm9sdW1lPjxudW1iZXI+MjwvbnVtYmVyPjxlZGl0aW9u
PjIwMTIwMjAxPC9lZGl0aW9uPjxkYXRlcz48eWVhcj4yMDEyPC95ZWFyPjxwdWItZGF0ZXM+PGRh
dGU+RmViPC9kYXRlPjwvcHViLWRhdGVzPjwvZGF0ZXM+PGlzYm4+MDAyMS05NzM4IChQcmludCkm
I3hEOzAwMjEtOTczODwvaXNibj48YWNjZXNzaW9uLW51bT4yMjI5MzE4NTwvYWNjZXNzaW9uLW51
bT48Y3VzdG9tMj5QTUMzMjY2Nzc5PC9jdXN0b20yPjxlbGVjdHJvbmljLXJlc291cmNlLW51bT4x
MC4xMTcyL2pjaTU3NDE1PC9lbGVjdHJvbmljLXJlc291cmNlLW51bT48cmVtb3RlLWRhdGFiYXNl
LXByb3ZpZGVyPk5MTTwvcmVtb3RlLWRhdGFiYXNlLXByb3ZpZGVyPjxsYW5ndWFnZT5lbmc8L2xh
bmd1YWdlPjwvcmVjb3JkPjwvQ2l0ZT48L0VuZE5vdGU+AG==
</w:fldData>
        </w:fldChar>
      </w:r>
      <w:r w:rsidR="005A13A5">
        <w:rPr>
          <w:rFonts w:ascii="Arial Narrow" w:hAnsi="Arial Narrow"/>
        </w:rPr>
        <w:instrText xml:space="preserve"> ADDIN EN.JS.CITE </w:instrText>
      </w:r>
      <w:r w:rsidR="005A13A5">
        <w:rPr>
          <w:rFonts w:ascii="Arial Narrow" w:hAnsi="Arial Narrow"/>
        </w:rPr>
      </w:r>
      <w:r w:rsidR="005A13A5">
        <w:rPr>
          <w:rFonts w:ascii="Arial Narrow" w:hAnsi="Arial Narrow"/>
        </w:rPr>
        <w:fldChar w:fldCharType="separate"/>
      </w:r>
      <w:r w:rsidR="002370FA">
        <w:rPr>
          <w:rFonts w:ascii="Arial Narrow" w:hAnsi="Arial Narrow"/>
          <w:noProof/>
        </w:rPr>
        <w:t>(6)</w:t>
      </w:r>
      <w:r w:rsidR="005A13A5">
        <w:rPr>
          <w:rFonts w:ascii="Arial Narrow" w:hAnsi="Arial Narrow"/>
        </w:rPr>
        <w:fldChar w:fldCharType="end"/>
      </w:r>
      <w:r w:rsidRPr="00DC156E">
        <w:rPr>
          <w:rFonts w:ascii="Arial Narrow" w:hAnsi="Arial Narrow"/>
        </w:rPr>
        <w:t xml:space="preserve">. </w:t>
      </w:r>
    </w:p>
    <w:p w14:paraId="3D768EBA" w14:textId="77777777" w:rsidR="00AD6B7F" w:rsidRDefault="00AD6B7F" w:rsidP="00AD6B7F">
      <w:pPr>
        <w:pStyle w:val="Default"/>
        <w:spacing w:line="276" w:lineRule="auto"/>
        <w:rPr>
          <w:rFonts w:ascii="Arial Narrow" w:hAnsi="Arial Narrow"/>
        </w:rPr>
      </w:pPr>
    </w:p>
    <w:p w14:paraId="084E41B4" w14:textId="2E608BA3" w:rsidR="00AD6B7F" w:rsidRDefault="00AD6B7F" w:rsidP="00AD6B7F">
      <w:pPr>
        <w:pStyle w:val="Default"/>
        <w:spacing w:line="276" w:lineRule="auto"/>
        <w:rPr>
          <w:rFonts w:ascii="Arial Narrow" w:hAnsi="Arial Narrow"/>
        </w:rPr>
      </w:pPr>
      <w:r w:rsidRPr="001B343C">
        <w:rPr>
          <w:rFonts w:ascii="Arial Narrow" w:hAnsi="Arial Narrow"/>
        </w:rPr>
        <w:t>Risikoen for metastaser varierer mellem 1,2 % og 5 %, afhængigt af risikofaktorer</w:t>
      </w:r>
      <w:r w:rsidR="005A13A5">
        <w:rPr>
          <w:rFonts w:ascii="Arial Narrow" w:hAnsi="Arial Narrow"/>
        </w:rPr>
        <w:t xml:space="preserve"> </w:t>
      </w:r>
      <w:r w:rsidR="005A13A5">
        <w:rPr>
          <w:rFonts w:ascii="Arial Narrow" w:hAnsi="Arial Narrow"/>
        </w:rPr>
        <w:fldChar w:fldCharType="begin">
          <w:fldData xml:space="preserve">PEVuZE5vdGU+PENpdGU+PEF1dGhvcj5OZWxzb248L0F1dGhvcj48WWVhcj4yMDE3PC9ZZWFyPjxS
ZWNOdW0+MTcwOTI8L1JlY051bT48RGlzcGxheVRleHQ+KDctOSk8L0Rpc3BsYXlUZXh0PjxyZWNv
cmQ+PHJlYy1ndWlkPmJkZTUxYjg4LTYwZWYtNGU0ZS05ZjUyLTdhYmU2MDE1YzRlNjwvcmVjLWd1
aWQ+PHJlYy1udW1iZXI+MTcwOTI8L3JlYy1udW1iZXI+PGZvcmVpZ24ta2V5cz48a2V5IGFwcD0i
RU4iIGRiLWlkPSJzMHM5NXBzdzRmdDV4NGUydzVmeDB6YTVkZHhhdzl6MnJyejIiIHRpbWVzdGFt
cD0iMTc1NzQwNzQ2OCIgZ3VpZD0iYmRlNTFiODgtNjBlZi00ZTRlLTlmNTItN2FiZTYwMTVjNGU2
Ij4xNzA5Mjwva2V5PjwvZm9yZWlnbi1rZXlzPjxyZWYtdHlwZSBuYW1lPSJKb3VybmFsIEFydGlj
bGUiPjE3PC9yZWYtdHlwZT48Y29udHJpYnV0b3JzPjxhdXRob3JzPjxhdXRob3I+TmVsc29uLCBU
LiBHLjwvYXV0aG9yPjxhdXRob3I+QXNodG9uLCBSLiBFLjwvYXV0aG9yPjwvYXV0aG9ycz48L2Nv
bnRyaWJ1dG9ycz48dGl0bGVzPjx0aXRsZT5Mb3cgaW5jaWRlbmNlIG9mIG1ldGFzdGFzaXMgYW5k
IHJlY3VycmVuY2UgZnJvbSBjdXRhbmVvdXMgc3F1YW1vdXMgY2VsbCBjYXJjaW5vbWEgZm91bmQg
aW4gYSBVSyBwb3B1bGF0aW9uOiBEbyB3ZSBuZWVkIHRvIGFkanVzdCBvdXIgdGhpbmtpbmcgb24g
dGhpcyByYXJlIGJ1dCBwb3RlbnRpYWxseSBmYXRhbCBldmVudD88L3RpdGxlPjxzZWNvbmRhcnkt
dGl0bGU+SiBTdXJnIE9uY29sPC9zZWNvbmRhcnktdGl0bGU+PC90aXRsZXM+PHBlcmlvZGljYWw+
PGZ1bGwtdGl0bGU+SiBTdXJnIE9uY29sPC9mdWxsLXRpdGxlPjwvcGVyaW9kaWNhbD48cGFnZXM+
NzgzLTc4ODwvcGFnZXM+PHZvbHVtZT4xMTY8L3ZvbHVtZT48bnVtYmVyPjY8L251bWJlcj48ZWRp
dGlvbj4yMDE3MDcxMzwvZWRpdGlvbj48ZGF0ZXM+PHllYXI+MjAxNzwveWVhcj48cHViLWRhdGVz
PjxkYXRlPk5vdjwvZGF0ZT48L3B1Yi1kYXRlcz48L2RhdGVzPjxpc2JuPjAwMjItNDc5MDwvaXNi
bj48YWNjZXNzaW9uLW51bT4yODcwMzkxMTwvYWNjZXNzaW9uLW51bT48ZWxlY3Ryb25pYy1yZXNv
dXJjZS1udW0+MTAuMTAwMi9qc28uMjQ3MDc8L2VsZWN0cm9uaWMtcmVzb3VyY2UtbnVtPjxyZW1v
dGUtZGF0YWJhc2UtcHJvdmlkZXI+TkxNPC9yZW1vdGUtZGF0YWJhc2UtcHJvdmlkZXI+PGxhbmd1
YWdlPmVuZzwvbGFuZ3VhZ2U+PC9yZWNvcmQ+PC9DaXRlPjxDaXRlPjxBdXRob3I+V2FsZG1hbjwv
QXV0aG9yPjxZZWFyPjIwMTk8L1llYXI+PFJlY051bT4xNzA5MzwvUmVjTnVtPjxyZWNvcmQ+PHJl
Yy1ndWlkPjRhMTFmMDI2LTJiNjYtNDE0OC1iZGJmLTdjZGFlZTc1YWM3NjwvcmVjLWd1aWQ+PHJl
Yy1udW1iZXI+MTcwOTM8L3JlYy1udW1iZXI+PGZvcmVpZ24ta2V5cz48a2V5IGFwcD0iRU4iIGRi
LWlkPSJzMHM5NXBzdzRmdDV4NGUydzVmeDB6YTVkZHhhdzl6MnJyejIiIHRpbWVzdGFtcD0iMTc1
NzQwNzQ2OCIgZ3VpZD0iNGExMWYwMjYtMmI2Ni00MTQ4LWJkYmYtN2NkYWVlNzVhYzc2Ij4xNzA5
Mzwva2V5PjwvZm9yZWlnbi1rZXlzPjxyZWYtdHlwZSBuYW1lPSJKb3VybmFsIEFydGljbGUiPjE3
PC9yZWYtdHlwZT48Y29udHJpYnV0b3JzPjxhdXRob3JzPjxhdXRob3I+V2FsZG1hbiwgQS48L2F1
dGhvcj48YXV0aG9yPlNjaG11bHRzLCBDLjwvYXV0aG9yPjwvYXV0aG9ycz48L2NvbnRyaWJ1dG9y
cz48dGl0bGVzPjx0aXRsZT5DdXRhbmVvdXMgU3F1YW1vdXMgQ2VsbCBDYXJjaW5vbWE8L3RpdGxl
PjxzZWNvbmRhcnktdGl0bGU+SGVtYXRvbCBPbmNvbCBDbGluIE5vcnRoIEFtPC9zZWNvbmRhcnkt
dGl0bGU+PC90aXRsZXM+PHBlcmlvZGljYWw+PGZ1bGwtdGl0bGU+SGVtYXRvbCBPbmNvbCBDbGlu
IE5vcnRoIEFtPC9mdWxsLXRpdGxlPjwvcGVyaW9kaWNhbD48cGFnZXM+MS0xMjwvcGFnZXM+PHZv
bHVtZT4zMzwvdm9sdW1lPjxudW1iZXI+MTwvbnVtYmVyPjxkYXRlcz48eWVhcj4yMDE5PC95ZWFy
PjxwdWItZGF0ZXM+PGRhdGU+RmViPC9kYXRlPjwvcHViLWRhdGVzPjwvZGF0ZXM+PGlzYm4+MDg4
OS04NTg4PC9pc2JuPjxhY2Nlc3Npb24tbnVtPjMwNDk3NjY3PC9hY2Nlc3Npb24tbnVtPjxlbGVj
dHJvbmljLXJlc291cmNlLW51bT4xMC4xMDE2L2ouaG9jLjIwMTguMDguMDAxPC9lbGVjdHJvbmlj
LXJlc291cmNlLW51bT48cmVtb3RlLWRhdGFiYXNlLXByb3ZpZGVyPk5MTTwvcmVtb3RlLWRhdGFi
YXNlLXByb3ZpZGVyPjxsYW5ndWFnZT5lbmc8L2xhbmd1YWdlPjwvcmVjb3JkPjwvQ2l0ZT48Q2l0
ZT48QXV0aG9yPlJhbjwvQXV0aG9yPjxZZWFyPjIwMjU8L1llYXI+PFJlY051bT4xNzA5NDwvUmVj
TnVtPjxyZWNvcmQ+PHJlYy1ndWlkPjY4MDgwZGYxLTQ4YjgtNGI0OC04NjIzLTM5NDFjZWFmNDdi
NjwvcmVjLWd1aWQ+PHJlYy1udW1iZXI+MTcwOTQ8L3JlYy1udW1iZXI+PGZvcmVpZ24ta2V5cz48
a2V5IGFwcD0iRU4iIGRiLWlkPSJzMHM5NXBzdzRmdDV4NGUydzVmeDB6YTVkZHhhdzl6MnJyejIi
IHRpbWVzdGFtcD0iMTc1NzQwNzQ2OCIgZ3VpZD0iNjgwODBkZjEtNDhiOC00YjQ4LTg2MjMtMzk0
MWNlYWY0N2I2Ij4xNzA5NDwva2V5PjwvZm9yZWlnbi1rZXlzPjxyZWYtdHlwZSBuYW1lPSJKb3Vy
bmFsIEFydGljbGUiPjE3PC9yZWYtdHlwZT48Y29udHJpYnV0b3JzPjxhdXRob3JzPjxhdXRob3I+
UmFuLCBOLiBBLjwvYXV0aG9yPjxhdXRob3I+R3JhbmdlciwgRS4gRS48L2F1dGhvcj48YXV0aG9y
PkJyb2RsYW5kLCBELiBHLjwvYXV0aG9yPjxhdXRob3I+Q2HDsXVldG8sIEouPC9hdXRob3I+PGF1
dGhvcj5DYXJyLCBELiBSLjwvYXV0aG9yPjxhdXRob3I+Q2FydGVyLCBKLiBCLjwvYXV0aG9yPjxh
dXRob3I+Q2FydWNjaSwgSi4gQS48L2F1dGhvcj48YXV0aG9yPkhpcm90c3UsIEsuIEUuPC9hdXRo
b3I+PGF1dGhvcj5Lb3lmbWFuLCBTLiBBLjwvYXV0aG9yPjxhdXRob3I+TWFuZ29sZCwgQS4gUi48
L2F1dGhvcj48YXV0aG9yPkdpcmFyZGksIEYuIE0uPC9hdXRob3I+PGF1dGhvcj5TaGFod2FuLCBL
LiBULjwvYXV0aG9yPjxhdXRob3I+U3JpdmFzdGF2YSwgRC48L2F1dGhvcj48YXV0aG9yPlZpZGlt
b3MsIEEuIFQuPC9hdXRob3I+PGF1dGhvcj5XaWxsZW5icmluaywgVC4gSi48L2F1dGhvcj48YXV0
aG9yPld5c29uZywgQS48L2F1dGhvcj48YXV0aG9yPlJ1aXosIEUuIFMuPC9hdXRob3I+PC9hdXRo
b3JzPjwvY29udHJpYnV0b3JzPjx0aXRsZXM+PHRpdGxlPlJpc2sgRmFjdG9yIE51bWJlciBhbmQg
UmVjdXJyZW5jZSwgTWV0YXN0YXNpcywgYW5kIERpc2Vhc2UtUmVsYXRlZCBEZWF0aCBpbiBDdXRh
bmVvdXMgU3F1YW1vdXMgQ2VsbCBDYXJjaW5vbWE8L3RpdGxlPjxzZWNvbmRhcnktdGl0bGU+SkFN
QSBEZXJtYXRvbDwvc2Vjb25kYXJ5LXRpdGxlPjwvdGl0bGVzPjxwZXJpb2RpY2FsPjxmdWxsLXRp
dGxlPkpBTUEgRGVybWF0b2w8L2Z1bGwtdGl0bGU+PC9wZXJpb2RpY2FsPjxwYWdlcz41OTctNjA0
PC9wYWdlcz48dm9sdW1lPjE2MTwvdm9sdW1lPjxudW1iZXI+NjwvbnVtYmVyPjxkYXRlcz48eWVh
cj4yMDI1PC95ZWFyPjxwdWItZGF0ZXM+PGRhdGU+SnVuIDE8L2RhdGU+PC9wdWItZGF0ZXM+PC9k
YXRlcz48aXNibj4yMTY4LTYwNjggKFByaW50KSYjeEQ7MjE2OC02MDY4PC9pc2JuPjxhY2Nlc3Np
b24tbnVtPjQwMTA1ODUzPC9hY2Nlc3Npb24tbnVtPjxjdXN0b20xPkNvbmZsaWN0IG9mIEludGVy
ZXN0IERpc2Nsb3N1cmVzOiBEciBDYcOxdWV0byByZXBvcnRlZCBncmFudHMgZnJvbSBTYW5vZmkv
UmVnZW5lcm9uIGFuZCBDYXN0bGUtQmlvc2NpZW5jZXM7IGhvbm9yYXJpYSBmcm9tIFNhbm9maSwg
QWxtaXJhbGwsIEFiYlZpZSwgUmVnZW5lcm9uLCBhbmQgU3VuIFBoYXJtYTsgcGF5bWVudCBmb3Ig
ZXhwZXJ0IHRlc3RpbW9ueSBmcm9tIFNhbm9maSwgUmVnZW5lcm9uLCBhbmQgQWxtaXJhbGw7IHRy
YXZlbCBzdXBwb3J0IGZyb20gUGZpemVyLCBBbG1pcmFsbCwgTGlsbHksIGFuZCBDYXN0bGUtQmlv
c2NpZW5jZXM7IGFkdmlzb3J5IGJvYXJkIHNlcnZpY2UgZm9yIEFsbWlyYWxsLCBTYW5vZmksIFJl
Z2VuZXJvbiwgS3lvd2EsIFJvY2hlLCBhbmQgSW5mbGFSeDsgYW5kIHJlc2VhcmNoIHN1cHBvcnQg
ZnJvbSB0aGUgR2VyZW5jaWEgUmVnaW9uYWwgZGUgU2FsdWQgZGUgQ2FzdGlsbGEgeSBMZcOzbiAo
R1JTMjU0OS9BLzIyKSBhbmQgSW5zdGl0dXRvIGRlIFNhbHVkIENhcmxvcyBJSUkgKFBJMjEvMDEy
MDcpLCB3aGljaCB3YXMgY29maW5hbmNlZCBieSBFdXJvcGVhbiBVbmlvbi4gRHIgQ2FyciByZXBv
cnRlZCBiZWluZyBhbiBpbnZlc3RpZ2F0b3IgZm9yIFJlZ2VuZXJvbiBvdXRzaWRlIHRoZSBzdWJt
aXR0ZWQgd29yay4gRHIgQ2FydWNjaSByZXBvcnRlZCBncmFudHMgZnJvbSBSZWdlbmVyb24gZHVy
aW5nIHRoZSBjb25kdWN0IG9mIHRoZSBzdHVkeS4gRHIgS295Zm1hbiByZXBvcnRlZCBwZXJzb25h
bCBmZWVzIGZyb20gTWVyY2ssIEJNUywgUmVnZW5lcm9uLCBHYWxlcmEgVGhlcmFwZXV0aWNzLCBW
YXJpYW4gTWVkaWNhbCBTeXN0ZW1zLCBhbmQgVXBUb0RhdGUgYXMgd2VsbCBhcyBncmFudHMgZnJv
bSBDYXN0bGUgQmlvc2NpZW5jZXMgb3V0c2lkZSB0aGUgc3VibWl0dGVkIHdvcmsuIERyIE1hbmdv
bGQgcmVwb3J0ZWQgcGVyc29uYWwgZmVlcyBmcm9tIFJlZ2VuZXJvbiBhbmQgZ3JhbnRzIGZyb20g
UmVnZW5lcm9uIGR1cmluZyB0aGUgY29uZHVjdCBvZiB0aGUgc3R1ZHkgYXMgd2VsbCBhcyBwZXJz
b25hbCBmZWVzIGZyb20gUGhsZWNzIEJWLCBLeW93YSwgRWxpIExpbGx5LCBNb21lbnRhLCBVQ0Is
IFJlZ2VuZXJvbiwgSW5jeXRlLCBTb2xpZ2VuaXgsIENsYXJpdmF0ZSwgQXJnZW55eCwgQnJpc3Rv
bCBNeWVycyBTcXVpYmIsIFBQRCwgTnV2aWcsIFRvdXJtYWxpbmUgQmlvLCBKYW5zc2VuOyBncmFu
dHMgZnJvbSBLeW93YSwgTWlyYWdlbiwgUmVnZW5lcm9uLCBDb3JidXMsIFBmaXplciwgSW5jeXRl
LCBFbGkgTGlsbHksIEFyZ2VueXgsIFBhbHZlbGxhLCBBYmJWaWUsIFByaW92YW50LCBCcmlzdG9s
IE15ZXJzIFNxdWliYiwgYW5kIE1lcmNrOyBhbmQgcGF0ZW50cyBmb3IgbWFjaGluZS1sZWFybmlu
ZyBtb2RlbHMgZm9yIHR1bW9yIGdyYWRpbmcgdXNpbmcgcmFuay1hd2FyZSBjb250ZXh0dWFsIHJl
YXNvbmluZyBvbiB3aG9sZSBzbGlkZSBpbWFnZXMgYW5kIG1ldGhvZHMgYW5kIG1hdGVyaWFscyBm
b3IgYXNzZXNzaW5nIGFuZCB0cmVhdGluZyBjdXRhbmVvdXMgc3F1YW1vdXMgY2VsbCBjYXJjaW5v
bWEgb3V0c2lkZSB0aGUgc3VibWl0dGVkIHdvcmsuIERyIEdpcmFyZGkgcmVwb3J0ZWQgZ3JhbnRz
IGZyb20gdGhlIEFtZXJpY2FuIENvbGxlZ2Ugb2YgTW9ocyBTdXJnZXJ5IEZvdW5kYXRpb24gZHVy
aW5nIHRoZSBjb25kdWN0IG9mIHRoZSBzdHVkeS4gRHIgV3lzb25nIHJlcG9ydGVkIGdyYW50cyBm
cm9tIHRoZSBBbWVyaWNhbiBDb2xsZWdlIG9mIE1vaHMgU3VyZ2VyeSBkdXJpbmcgdGhlIGNvbmR1
Y3Qgb2YgdGhlIHN0dWR5IGFuZCBncmFudHMgZnJvbSBDYXN0bGUgQmlvc2NpZW5jZXMgb3V0c2lk
ZSB0aGUgc3VibWl0dGVkIHdvcmsuIE5vIG90aGVyIGRpc2Nsb3N1cmVzIHdlcmUgcmVwb3J0ZWQu
PC9jdXN0b20xPjxjdXN0b20yPlBNQzExOTIzNzcyPC9jdXN0b20yPjxlbGVjdHJvbmljLXJlc291
cmNlLW51bT4xMC4xMDAxL2phbWFkZXJtYXRvbC4yMDI1LjAxMjg8L2VsZWN0cm9uaWMtcmVzb3Vy
Y2UtbnVtPjxyZW1vdGUtZGF0YWJhc2UtcHJvdmlkZXI+TkxNPC9yZW1vdGUtZGF0YWJhc2UtcHJv
dmlkZXI+PGxhbmd1YWdlPmVuZzwvbGFuZ3VhZ2U+PC9yZWNvcmQ+PC9DaXRlPjwvRW5kTm90ZT4A
</w:fldData>
        </w:fldChar>
      </w:r>
      <w:r w:rsidR="005A13A5">
        <w:rPr>
          <w:rFonts w:ascii="Arial Narrow" w:hAnsi="Arial Narrow"/>
        </w:rPr>
        <w:instrText xml:space="preserve"> ADDIN EN.JS.CITE </w:instrText>
      </w:r>
      <w:r w:rsidR="005A13A5">
        <w:rPr>
          <w:rFonts w:ascii="Arial Narrow" w:hAnsi="Arial Narrow"/>
        </w:rPr>
      </w:r>
      <w:r w:rsidR="005A13A5">
        <w:rPr>
          <w:rFonts w:ascii="Arial Narrow" w:hAnsi="Arial Narrow"/>
        </w:rPr>
        <w:fldChar w:fldCharType="separate"/>
      </w:r>
      <w:r w:rsidR="002370FA">
        <w:rPr>
          <w:rFonts w:ascii="Arial Narrow" w:hAnsi="Arial Narrow"/>
          <w:noProof/>
        </w:rPr>
        <w:t>(7-9)</w:t>
      </w:r>
      <w:r w:rsidR="005A13A5">
        <w:rPr>
          <w:rFonts w:ascii="Arial Narrow" w:hAnsi="Arial Narrow"/>
        </w:rPr>
        <w:fldChar w:fldCharType="end"/>
      </w:r>
      <w:r>
        <w:rPr>
          <w:rFonts w:ascii="Arial Narrow" w:hAnsi="Arial Narrow"/>
        </w:rPr>
        <w:t xml:space="preserve"> </w:t>
      </w:r>
      <w:r w:rsidRPr="001B343C">
        <w:rPr>
          <w:rFonts w:ascii="Arial Narrow" w:hAnsi="Arial Narrow"/>
        </w:rPr>
        <w:t>og spredning sker oftest til regionale lymfeknuder og sjældnere til organer som lunger, lever, hjerne og knogler</w:t>
      </w:r>
      <w:r>
        <w:rPr>
          <w:rFonts w:ascii="Arial Narrow" w:hAnsi="Arial Narrow"/>
        </w:rPr>
        <w:t xml:space="preserve"> </w:t>
      </w:r>
      <w:r w:rsidR="00F426DA">
        <w:rPr>
          <w:rFonts w:ascii="Arial Narrow" w:hAnsi="Arial Narrow"/>
        </w:rPr>
        <w:fldChar w:fldCharType="begin">
          <w:fldData xml:space="preserve">PEVuZE5vdGU+PENpdGU+PEF1dGhvcj5GdTwvQXV0aG9yPjxZZWFyPjIwMTY8L1llYXI+PFJlY051
bT4xNzA5NTwvUmVjTnVtPjxEaXNwbGF5VGV4dD4oMTApPC9EaXNwbGF5VGV4dD48cmVjb3JkPjxy
ZWMtZ3VpZD5hNWVkNWY5MC1hNDAzLTQ0OTctODIyNC1iMDc0MWY5OTRjZTk8L3JlYy1ndWlkPjxy
ZWMtbnVtYmVyPjE3MDk1PC9yZWMtbnVtYmVyPjxmb3JlaWduLWtleXM+PGtleSBhcHA9IkVOIiBk
Yi1pZD0iczBzOTVwc3c0ZnQ1eDRlMnc1ZngwemE1ZGR4YXc5ejJycnoyIiB0aW1lc3RhbXA9IjE3
NTc0MDc0NjkiIGd1aWQ9ImE1ZWQ1ZjkwLWE0MDMtNDQ5Ny04MjI0LWIwNzQxZjk5NGNlOSI+MTcw
OTU8L2tleT48L2ZvcmVpZ24ta2V5cz48cmVmLXR5cGUgbmFtZT0iSm91cm5hbCBBcnRpY2xlIj4x
NzwvcmVmLXR5cGU+PGNvbnRyaWJ1dG9ycz48YXV0aG9ycz48YXV0aG9yPkZ1LCBULjwvYXV0aG9y
PjxhdXRob3I+QWFzaSwgUy4gWi48L2F1dGhvcj48YXV0aG9yPkhvbGxtaWcsIFMuIFQuPC9hdXRo
b3I+PC9hdXRob3JzPjwvY29udHJpYnV0b3JzPjx0aXRsZXM+PHRpdGxlPk1hbmFnZW1lbnQgb2Yg
SGlnaC1SaXNrIFNxdWFtb3VzIENlbGwgQ2FyY2lub21hIG9mIHRoZSBTa2luPC90aXRsZT48c2Vj
b25kYXJ5LXRpdGxlPkN1cnIgVHJlYXQgT3B0aW9ucyBPbmNvbDwvc2Vjb25kYXJ5LXRpdGxlPjwv
dGl0bGVzPjxwZXJpb2RpY2FsPjxmdWxsLXRpdGxlPkN1cnIgVHJlYXQgT3B0aW9ucyBPbmNvbDwv
ZnVsbC10aXRsZT48L3BlcmlvZGljYWw+PHBhZ2VzPjM0PC9wYWdlcz48dm9sdW1lPjE3PC92b2x1
bWU+PG51bWJlcj43PC9udW1iZXI+PGRhdGVzPjx5ZWFyPjIwMTY8L3llYXI+PHB1Yi1kYXRlcz48
ZGF0ZT5KdWw8L2RhdGU+PC9wdWItZGF0ZXM+PC9kYXRlcz48aXNibj4xNTM0LTYyNzc8L2lzYm4+
PGFjY2Vzc2lvbi1udW0+MjcyNjI3MDg8L2FjY2Vzc2lvbi1udW0+PGVsZWN0cm9uaWMtcmVzb3Vy
Y2UtbnVtPjEwLjEwMDcvczExODY0LTAxNi0wNDA4LTI8L2VsZWN0cm9uaWMtcmVzb3VyY2UtbnVt
PjxyZW1vdGUtZGF0YWJhc2UtcHJvdmlkZXI+TkxNPC9yZW1vdGUtZGF0YWJhc2UtcHJvdmlkZXI+
PGxhbmd1YWdlPmVuZzwvbGFuZ3VhZ2U+PC9yZWNvcmQ+PC9DaXRlPjwvRW5kTm90ZT4A
</w:fldData>
        </w:fldChar>
      </w:r>
      <w:r w:rsidR="00F426DA">
        <w:rPr>
          <w:rFonts w:ascii="Arial Narrow" w:hAnsi="Arial Narrow"/>
        </w:rPr>
        <w:instrText xml:space="preserve"> ADDIN EN.JS.CITE </w:instrText>
      </w:r>
      <w:r w:rsidR="00F426DA">
        <w:rPr>
          <w:rFonts w:ascii="Arial Narrow" w:hAnsi="Arial Narrow"/>
        </w:rPr>
      </w:r>
      <w:r w:rsidR="00F426DA">
        <w:rPr>
          <w:rFonts w:ascii="Arial Narrow" w:hAnsi="Arial Narrow"/>
        </w:rPr>
        <w:fldChar w:fldCharType="separate"/>
      </w:r>
      <w:r w:rsidR="002370FA">
        <w:rPr>
          <w:rFonts w:ascii="Arial Narrow" w:hAnsi="Arial Narrow"/>
          <w:noProof/>
        </w:rPr>
        <w:t>(10)</w:t>
      </w:r>
      <w:r w:rsidR="00F426DA">
        <w:rPr>
          <w:rFonts w:ascii="Arial Narrow" w:hAnsi="Arial Narrow"/>
        </w:rPr>
        <w:fldChar w:fldCharType="end"/>
      </w:r>
      <w:r>
        <w:rPr>
          <w:rFonts w:ascii="Arial Narrow" w:hAnsi="Arial Narrow"/>
        </w:rPr>
        <w:t>.</w:t>
      </w:r>
    </w:p>
    <w:p w14:paraId="3D3B387C" w14:textId="77777777" w:rsidR="00AD6B7F" w:rsidRDefault="00AD6B7F" w:rsidP="00AD6B7F">
      <w:pPr>
        <w:pStyle w:val="Default"/>
        <w:spacing w:line="276" w:lineRule="auto"/>
        <w:rPr>
          <w:rFonts w:ascii="Arial Narrow" w:hAnsi="Arial Narrow"/>
        </w:rPr>
      </w:pPr>
    </w:p>
    <w:p w14:paraId="23F2B953" w14:textId="729D3DA1" w:rsidR="00AD6B7F" w:rsidRDefault="00AD6B7F" w:rsidP="00AD6B7F">
      <w:pPr>
        <w:pStyle w:val="Default"/>
        <w:spacing w:line="276" w:lineRule="auto"/>
        <w:rPr>
          <w:rFonts w:ascii="Arial Narrow" w:hAnsi="Arial Narrow"/>
        </w:rPr>
      </w:pPr>
      <w:r w:rsidRPr="45E4BD00">
        <w:rPr>
          <w:rFonts w:ascii="Arial Narrow" w:hAnsi="Arial Narrow"/>
        </w:rPr>
        <w:t xml:space="preserve">Ifølge </w:t>
      </w:r>
      <w:proofErr w:type="spellStart"/>
      <w:r w:rsidRPr="45E4BD00">
        <w:rPr>
          <w:rFonts w:ascii="Arial Narrow" w:hAnsi="Arial Narrow"/>
        </w:rPr>
        <w:t>Nordcan</w:t>
      </w:r>
      <w:proofErr w:type="spellEnd"/>
      <w:r w:rsidRPr="45E4BD00">
        <w:rPr>
          <w:rFonts w:ascii="Arial Narrow" w:hAnsi="Arial Narrow"/>
        </w:rPr>
        <w:t xml:space="preserve">-data var prævalensen af PCC i Danmark 30.936 i 2021, med en årlig </w:t>
      </w:r>
      <w:proofErr w:type="spellStart"/>
      <w:r w:rsidRPr="45E4BD00">
        <w:rPr>
          <w:rFonts w:ascii="Arial Narrow" w:hAnsi="Arial Narrow"/>
        </w:rPr>
        <w:t>incidensstigning</w:t>
      </w:r>
      <w:proofErr w:type="spellEnd"/>
      <w:r w:rsidRPr="45E4BD00">
        <w:rPr>
          <w:rFonts w:ascii="Arial Narrow" w:hAnsi="Arial Narrow"/>
        </w:rPr>
        <w:t xml:space="preserve"> på 6,5 % samlet set. Denne stigning er forbundet med både den aldrende befolkning og en stigende middellevealder, hvor andelen af danskere over 66 år forventes at stige fra 20 % til 23 % over de næste ti år </w:t>
      </w:r>
      <w:r w:rsidR="00F426DA">
        <w:rPr>
          <w:rFonts w:ascii="Arial Narrow" w:hAnsi="Arial Narrow"/>
        </w:rPr>
        <w:fldChar w:fldCharType="begin">
          <w:fldData xml:space="preserve">PEVuZE5vdGU+PENpdGU+PEF1dGhvcj5Fbmdob2xtPC9BdXRob3I+PFllYXI+MjAxMDwvWWVhcj48
UmVjTnVtPjE3MDk2PC9SZWNOdW0+PERpc3BsYXlUZXh0PigxMSk8L0Rpc3BsYXlUZXh0PjxyZWNv
cmQ+PHJlYy1ndWlkPjI4OTUwYzM5LTE2NjUtNDFmMi04NGE3LTI0ZDFkOGNjZDljMDwvcmVjLWd1
aWQ+PHJlYy1udW1iZXI+MTcwOTY8L3JlYy1udW1iZXI+PGZvcmVpZ24ta2V5cz48a2V5IGFwcD0i
RU4iIGRiLWlkPSJzMHM5NXBzdzRmdDV4NGUydzVmeDB6YTVkZHhhdzl6MnJyejIiIHRpbWVzdGFt
cD0iMTc1NzQwNzQ2OSIgZ3VpZD0iMjg5NTBjMzktMTY2NS00MWYyLTg0YTctMjRkMWQ4Y2NkOWMw
Ij4xNzA5Njwva2V5PjwvZm9yZWlnbi1rZXlzPjxyZWYtdHlwZSBuYW1lPSJKb3VybmFsIEFydGlj
bGUiPjE3PC9yZWYtdHlwZT48Y29udHJpYnV0b3JzPjxhdXRob3JzPjxhdXRob3I+RW5naG9sbSwg
Ry48L2F1dGhvcj48YXV0aG9yPkZlcmxheSwgSi48L2F1dGhvcj48YXV0aG9yPkNocmlzdGVuc2Vu
LCBOLjwvYXV0aG9yPjxhdXRob3I+QnJheSwgRi48L2F1dGhvcj48YXV0aG9yPkdqZXJzdG9yZmYs
IE0uIEwuPC9hdXRob3I+PGF1dGhvcj5LbGludCwgQS48L2F1dGhvcj48YXV0aG9yPkvDuHRsdW0s
IEouIEUuPC9hdXRob3I+PGF1dGhvcj5PbGFmc2TDs3R0aXIsIEUuPC9hdXRob3I+PGF1dGhvcj5Q
dWtrYWxhLCBFLjwvYXV0aG9yPjxhdXRob3I+U3Rvcm0sIEguIEguPC9hdXRob3I+PC9hdXRob3Jz
PjwvY29udHJpYnV0b3JzPjx0aXRsZXM+PHRpdGxlPk5PUkRDQU4tLWEgTm9yZGljIHRvb2wgZm9y
IGNhbmNlciBpbmZvcm1hdGlvbiwgcGxhbm5pbmcsIHF1YWxpdHkgY29udHJvbCBhbmQgcmVzZWFy
Y2g8L3RpdGxlPjxzZWNvbmRhcnktdGl0bGU+QWN0YSBPbmNvbDwvc2Vjb25kYXJ5LXRpdGxlPjwv
dGl0bGVzPjxwZXJpb2RpY2FsPjxmdWxsLXRpdGxlPkFjdGEgT25jb2w8L2Z1bGwtdGl0bGU+PC9w
ZXJpb2RpY2FsPjxwYWdlcz43MjUtMzY8L3BhZ2VzPjx2b2x1bWU+NDk8L3ZvbHVtZT48bnVtYmVy
PjU8L251bWJlcj48ZGF0ZXM+PHllYXI+MjAxMDwveWVhcj48cHViLWRhdGVzPjxkYXRlPkp1bjwv
ZGF0ZT48L3B1Yi1kYXRlcz48L2RhdGVzPjxpc2JuPjAyODQtMTg2eDwvaXNibj48YWNjZXNzaW9u
LW51bT4yMDQ5MTUyODwvYWNjZXNzaW9uLW51bT48ZWxlY3Ryb25pYy1yZXNvdXJjZS1udW0+MTAu
MzEwOS8wMjg0MTg2MTAwMzc4MjAxNzwvZWxlY3Ryb25pYy1yZXNvdXJjZS1udW0+PHJlbW90ZS1k
YXRhYmFzZS1wcm92aWRlcj5OTE08L3JlbW90ZS1kYXRhYmFzZS1wcm92aWRlcj48bGFuZ3VhZ2U+
ZW5nPC9sYW5ndWFnZT48L3JlY29yZD48L0NpdGU+PC9FbmROb3RlPgB=
</w:fldData>
        </w:fldChar>
      </w:r>
      <w:r w:rsidR="00F426DA">
        <w:rPr>
          <w:rFonts w:ascii="Arial Narrow" w:hAnsi="Arial Narrow"/>
        </w:rPr>
        <w:instrText xml:space="preserve"> ADDIN EN.JS.CITE </w:instrText>
      </w:r>
      <w:r w:rsidR="00F426DA">
        <w:rPr>
          <w:rFonts w:ascii="Arial Narrow" w:hAnsi="Arial Narrow"/>
        </w:rPr>
      </w:r>
      <w:r w:rsidR="00F426DA">
        <w:rPr>
          <w:rFonts w:ascii="Arial Narrow" w:hAnsi="Arial Narrow"/>
        </w:rPr>
        <w:fldChar w:fldCharType="separate"/>
      </w:r>
      <w:r w:rsidR="002370FA">
        <w:rPr>
          <w:rFonts w:ascii="Arial Narrow" w:hAnsi="Arial Narrow"/>
          <w:noProof/>
        </w:rPr>
        <w:t>(11)</w:t>
      </w:r>
      <w:r w:rsidR="00F426DA">
        <w:rPr>
          <w:rFonts w:ascii="Arial Narrow" w:hAnsi="Arial Narrow"/>
        </w:rPr>
        <w:fldChar w:fldCharType="end"/>
      </w:r>
      <w:r w:rsidRPr="45E4BD00">
        <w:rPr>
          <w:rFonts w:ascii="Arial Narrow" w:hAnsi="Arial Narrow"/>
        </w:rPr>
        <w:t xml:space="preserve">. </w:t>
      </w:r>
    </w:p>
    <w:p w14:paraId="31BC7B8C" w14:textId="77777777" w:rsidR="00AD6B7F" w:rsidRPr="00441402" w:rsidRDefault="00AD6B7F" w:rsidP="00AD6B7F">
      <w:pPr>
        <w:pStyle w:val="Default"/>
        <w:spacing w:line="276" w:lineRule="auto"/>
        <w:rPr>
          <w:rFonts w:ascii="Arial Narrow" w:hAnsi="Arial Narrow"/>
        </w:rPr>
      </w:pPr>
    </w:p>
    <w:p w14:paraId="26DC6DE5" w14:textId="11C4A1D7" w:rsidR="00AD6B7F" w:rsidRDefault="00AD6B7F" w:rsidP="00AD6B7F">
      <w:pPr>
        <w:pStyle w:val="Default"/>
        <w:spacing w:line="276" w:lineRule="auto"/>
        <w:rPr>
          <w:rFonts w:ascii="Arial Narrow" w:hAnsi="Arial Narrow"/>
        </w:rPr>
      </w:pPr>
      <w:r w:rsidRPr="00441402">
        <w:rPr>
          <w:rFonts w:ascii="Arial Narrow" w:hAnsi="Arial Narrow"/>
        </w:rPr>
        <w:t xml:space="preserve">Denne guideline </w:t>
      </w:r>
      <w:r>
        <w:rPr>
          <w:rFonts w:ascii="Arial Narrow" w:hAnsi="Arial Narrow"/>
        </w:rPr>
        <w:t>er baseret på</w:t>
      </w:r>
      <w:r w:rsidRPr="00441402">
        <w:rPr>
          <w:rFonts w:ascii="Arial Narrow" w:hAnsi="Arial Narrow"/>
        </w:rPr>
        <w:t xml:space="preserve"> flere guidelines – se </w:t>
      </w:r>
      <w:proofErr w:type="spellStart"/>
      <w:r>
        <w:rPr>
          <w:rFonts w:ascii="Arial Narrow" w:hAnsi="Arial Narrow"/>
        </w:rPr>
        <w:t>A</w:t>
      </w:r>
      <w:r w:rsidRPr="00441402">
        <w:rPr>
          <w:rFonts w:ascii="Arial Narrow" w:hAnsi="Arial Narrow"/>
        </w:rPr>
        <w:t>ppendix</w:t>
      </w:r>
      <w:proofErr w:type="spellEnd"/>
      <w:r w:rsidRPr="00441402">
        <w:rPr>
          <w:rFonts w:ascii="Arial Narrow" w:hAnsi="Arial Narrow"/>
        </w:rPr>
        <w:t xml:space="preserve"> 1.</w:t>
      </w:r>
      <w:r>
        <w:rPr>
          <w:rFonts w:ascii="Arial Narrow" w:hAnsi="Arial Narrow"/>
        </w:rPr>
        <w:t xml:space="preserve"> </w:t>
      </w:r>
      <w:r w:rsidRPr="00606CE1">
        <w:rPr>
          <w:rFonts w:ascii="Arial Narrow" w:hAnsi="Arial Narrow"/>
        </w:rPr>
        <w:t>Især refer</w:t>
      </w:r>
      <w:r w:rsidR="00635B6F" w:rsidRPr="00606CE1">
        <w:rPr>
          <w:rFonts w:ascii="Arial Narrow" w:hAnsi="Arial Narrow"/>
        </w:rPr>
        <w:t>er</w:t>
      </w:r>
      <w:r w:rsidRPr="00606CE1">
        <w:rPr>
          <w:rFonts w:ascii="Arial Narrow" w:hAnsi="Arial Narrow"/>
        </w:rPr>
        <w:t xml:space="preserve">es der dog til de europæiske guidelines (European </w:t>
      </w:r>
      <w:proofErr w:type="spellStart"/>
      <w:r w:rsidRPr="00606CE1">
        <w:rPr>
          <w:rFonts w:ascii="Arial Narrow" w:hAnsi="Arial Narrow"/>
        </w:rPr>
        <w:t>consensus-based</w:t>
      </w:r>
      <w:proofErr w:type="spellEnd"/>
      <w:r w:rsidRPr="00606CE1">
        <w:rPr>
          <w:rFonts w:ascii="Arial Narrow" w:hAnsi="Arial Narrow"/>
        </w:rPr>
        <w:t xml:space="preserve"> </w:t>
      </w:r>
      <w:proofErr w:type="spellStart"/>
      <w:r w:rsidRPr="00606CE1">
        <w:rPr>
          <w:rFonts w:ascii="Arial Narrow" w:hAnsi="Arial Narrow"/>
        </w:rPr>
        <w:t>interdisciplinary</w:t>
      </w:r>
      <w:proofErr w:type="spellEnd"/>
      <w:r w:rsidRPr="00606CE1">
        <w:rPr>
          <w:rFonts w:ascii="Arial Narrow" w:hAnsi="Arial Narrow"/>
        </w:rPr>
        <w:t xml:space="preserve"> guideline for invasive </w:t>
      </w:r>
      <w:proofErr w:type="spellStart"/>
      <w:r w:rsidRPr="00606CE1">
        <w:rPr>
          <w:rFonts w:ascii="Arial Narrow" w:hAnsi="Arial Narrow"/>
        </w:rPr>
        <w:t>cutaneous</w:t>
      </w:r>
      <w:proofErr w:type="spellEnd"/>
      <w:r w:rsidRPr="00606CE1">
        <w:rPr>
          <w:rFonts w:ascii="Arial Narrow" w:hAnsi="Arial Narrow"/>
        </w:rPr>
        <w:t xml:space="preserve"> </w:t>
      </w:r>
      <w:proofErr w:type="spellStart"/>
      <w:r w:rsidRPr="00606CE1">
        <w:rPr>
          <w:rFonts w:ascii="Arial Narrow" w:hAnsi="Arial Narrow"/>
        </w:rPr>
        <w:t>squamous</w:t>
      </w:r>
      <w:proofErr w:type="spellEnd"/>
      <w:r w:rsidRPr="00606CE1">
        <w:rPr>
          <w:rFonts w:ascii="Arial Narrow" w:hAnsi="Arial Narrow"/>
        </w:rPr>
        <w:t xml:space="preserve"> </w:t>
      </w:r>
      <w:proofErr w:type="spellStart"/>
      <w:r w:rsidRPr="00606CE1">
        <w:rPr>
          <w:rFonts w:ascii="Arial Narrow" w:hAnsi="Arial Narrow"/>
        </w:rPr>
        <w:t>cell</w:t>
      </w:r>
      <w:proofErr w:type="spellEnd"/>
      <w:r w:rsidRPr="00606CE1">
        <w:rPr>
          <w:rFonts w:ascii="Arial Narrow" w:hAnsi="Arial Narrow"/>
        </w:rPr>
        <w:t xml:space="preserve"> </w:t>
      </w:r>
      <w:proofErr w:type="spellStart"/>
      <w:r w:rsidRPr="00606CE1">
        <w:rPr>
          <w:rFonts w:ascii="Arial Narrow" w:hAnsi="Arial Narrow"/>
        </w:rPr>
        <w:t>carcinoma</w:t>
      </w:r>
      <w:proofErr w:type="spellEnd"/>
      <w:r w:rsidRPr="00606CE1">
        <w:rPr>
          <w:rFonts w:ascii="Arial Narrow" w:hAnsi="Arial Narrow"/>
        </w:rPr>
        <w:t>)</w:t>
      </w:r>
      <w:r w:rsidR="0082779A" w:rsidRPr="00606CE1">
        <w:rPr>
          <w:rFonts w:ascii="Arial Narrow" w:hAnsi="Arial Narrow"/>
        </w:rPr>
        <w:t xml:space="preserve"> </w:t>
      </w:r>
      <w:r w:rsidR="0082779A">
        <w:rPr>
          <w:rFonts w:ascii="Arial Narrow" w:hAnsi="Arial Narrow"/>
          <w:lang w:val="en-US"/>
        </w:rPr>
        <w:fldChar w:fldCharType="begin">
          <w:fldData xml:space="preserve">PEVuZE5vdGU+PENpdGU+PEF1dGhvcj5TdHJhdGlnb3M8L0F1dGhvcj48WWVhcj4yMDIzPC9ZZWFy
PjxSZWNOdW0+MTcwOTc8L1JlY051bT48RGlzcGxheVRleHQ+KDEyLCAxMyk8L0Rpc3BsYXlUZXh0
PjxyZWNvcmQ+PHJlYy1ndWlkPmNkYTU2ODU3LTkyNmEtNDgwOS05YjM4LTE4YTFlZmZlNzU3ZDwv
cmVjLWd1aWQ+PHJlYy1udW1iZXI+MTcwOTc8L3JlYy1udW1iZXI+PGZvcmVpZ24ta2V5cz48a2V5
IGFwcD0iRU4iIGRiLWlkPSJzMHM5NXBzdzRmdDV4NGUydzVmeDB6YTVkZHhhdzl6MnJyejIiIHRp
bWVzdGFtcD0iMTc1NzQwNzQ2OSIgZ3VpZD0iY2RhNTY4NTctOTI2YS00ODA5LTliMzgtMThhMWVm
ZmU3NTdkIj4xNzA5Nzwva2V5PjwvZm9yZWlnbi1rZXlzPjxyZWYtdHlwZSBuYW1lPSJKb3VybmFs
IEFydGljbGUiPjE3PC9yZWYtdHlwZT48Y29udHJpYnV0b3JzPjxhdXRob3JzPjxhdXRob3I+U3Ry
YXRpZ29zLCBBLiBKLjwvYXV0aG9yPjxhdXRob3I+R2FyYmUsIEMuPC9hdXRob3I+PGF1dGhvcj5E
ZXNzaW5pb3RpLCBDLjwvYXV0aG9yPjxhdXRob3I+TGViYmUsIEMuPC9hdXRob3I+PGF1dGhvcj52
YW4gQWtrb29pLCBBLjwvYXV0aG9yPjxhdXRob3I+QmF0YWlsbGUsIFYuPC9hdXRob3I+PGF1dGhv
cj5CYXN0aG9sdCwgTC48L2F1dGhvcj48YXV0aG9yPkRyZW5vLCBCLjwvYXV0aG9yPjxhdXRob3I+
RHVtbWVyLCBSLjwvYXV0aG9yPjxhdXRob3I+RmFyZ25vbGksIE0uIEMuPC9hdXRob3I+PGF1dGhv
cj5Gb3JzZWEsIEEuIE0uPC9hdXRob3I+PGF1dGhvcj5IYXJ3b29kLCBDLiBBLjwvYXV0aG9yPjxh
dXRob3I+SGF1c2NoaWxkLCBBLjwvYXV0aG9yPjxhdXRob3I+SG9lbGxlciwgQy48L2F1dGhvcj48
YXV0aG9yPkthbmRvbGYtU2VrdWxvdmljLCBMLjwvYXV0aG9yPjxhdXRob3I+S2F1Zm1hbm4sIFIu
PC9hdXRob3I+PGF1dGhvcj5LZWxsZW5lcnMtU21lZXRzLCBOLiBXLjwvYXV0aG9yPjxhdXRob3I+
TGFsbGFzLCBBLjwvYXV0aG9yPjxhdXRob3I+TGVpdGVyLCBVLjwvYXV0aG9yPjxhdXRob3I+Li4u
PC9hdXRob3I+PGF1dGhvcj5Mb3JpZ2FuLCBQLjwvYXV0aG9yPjwvYXV0aG9ycz48L2NvbnRyaWJ1
dG9ycz48dGl0bGVzPjx0aXRsZT5FdXJvcGVhbiBjb25zZW5zdXMtYmFzZWQgaW50ZXJkaXNjaXBs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bj48ZGF0ZXM+PHllYXI+MjAyMzwveWVhcj48cHViLWRhdGVzPjxkYXRlPk5vdjwvZGF0ZT48L3B1
Yi1kYXRlcz48L2RhdGVzPjxpc2JuPjA5NTktODA0OTwvaXNibj48YWNjZXNzaW9uLW51bT4zNzcw
ODYzMDwvYWNjZXNzaW9uLW51bT48Y3VzdG9tMT5EZWNsYXJhdGlvbiBvZiBDb21wZXRpbmcgSW50
ZXJlc3QgVGhlIGF1dGhvcnMgZGVjbGFyZSB0aGUgZm9sbG93aW5nIGZpbmFuY2lhbCBpbnRlcmVz
dHMvcGVyc29uYWwgcmVsYXRpb25zaGlwcyB3aGljaCBtYXkgYmUgY29uc2lkZXJlZCBhcyBwb3Rl
bnRpYWwgY29tcGV0aW5nIGludGVyZXN0czo8L2N1c3RvbTE+PGVsZWN0cm9uaWMtcmVzb3VyY2Ut
bnVtPjEwLjEwMTYvai5lamNhLjIwMjMuMTEzMjUyPC9lbGVjdHJvbmljLXJlc291cmNlLW51bT48
cmVtb3RlLWRhdGFiYXNlLXByb3ZpZGVyPk5MTTwvcmVtb3RlLWRhdGFiYXNlLXByb3ZpZGVyPjxs
YW5ndWFnZT5lbmc8L2xhbmd1YWdlPjwvcmVjb3JkPjwvQ2l0ZT48Q2l0ZT48QXV0aG9yPlN0cmF0
aWdvczwvQXV0aG9yPjxZZWFyPjIwMjM8L1llYXI+PFJlY051bT4xNzA5ODwvUmVjTnVtPjxyZWNv
cmQ+PHJlYy1ndWlkPjA3ZTc5ZGFlLTA0OGItNDg2ZC04N2Q0LTIxMjMzOGEyZDgzNjwvcmVjLWd1
aWQ+PHJlYy1udW1iZXI+MTcwOTg8L3JlYy1udW1iZXI+PGZvcmVpZ24ta2V5cz48a2V5IGFwcD0i
RU4iIGRiLWlkPSJzMHM5NXBzdzRmdDV4NGUydzVmeDB6YTVkZHhhdzl6MnJyejIiIHRpbWVzdGFt
cD0iMTc1NzQwNzQ2OSIgZ3VpZD0iMDdlNzlkYWUtMDQ4Yi00ODZkLTg3ZDQtMjEyMzM4YTJkODM2
Ij4xNzA5ODwva2V5PjwvZm9yZWlnbi1rZXlzPjxyZWYtdHlwZSBuYW1lPSJKb3VybmFsIEFydGlj
bGUiPjE3PC9yZWYtdHlwZT48Y29udHJpYnV0b3JzPjxhdXRob3JzPjxhdXRob3I+U3RyYXRpZ29z
LCBBLiBKLjwvYXV0aG9yPjxhdXRob3I+R2FyYmUsIEMuPC9hdXRob3I+PGF1dGhvcj5EZXNzaW5p
b3RpLCBDLjwvYXV0aG9yPjxhdXRob3I+TGViYmUsIEMuPC9hdXRob3I+PGF1dGhvcj52YW4gQWtr
b29pLCBBLjwvYXV0aG9yPjxhdXRob3I+QmF0YWlsbGUsIFYuPC9hdXRob3I+PGF1dGhvcj5CYXN0
aG9sdCwgTC48L2F1dGhvcj48YXV0aG9yPkRyZW5vLCBCLjwvYXV0aG9yPjxhdXRob3I+RHVtbWVy
LCBSLjwvYXV0aG9yPjxhdXRob3I+RmFyZ25vbGksIE0uIEMuPC9hdXRob3I+PGF1dGhvcj5Gb3Jz
ZWEsIEEuIE0uPC9hdXRob3I+PGF1dGhvcj5IYXJ3b29kLCBDLiBBLjwvYXV0aG9yPjxhdXRob3I+
SGF1c2NoaWxkLCBBLjwvYXV0aG9yPjxhdXRob3I+SG9lbGxlciwgQy48L2F1dGhvcj48YXV0aG9y
PkthbmRvbGYtU2VrdWxvdmljLCBMLjwvYXV0aG9yPjxhdXRob3I+S2F1Zm1hbm4sIFIuPC9hdXRo
b3I+PGF1dGhvcj5LZWxsZW5lcnMtU21lZXRzLCBOLiBXLjwvYXV0aG9yPjxhdXRob3I+TGFsbGFz
LCBBLjwvYXV0aG9yPjxhdXRob3I+TGVpdGVyLCBVLjwvYXV0aG9yPjxhdXRob3I+Li4uPC9hdXRo
b3I+PGF1dGhvcj5Mb3JpZ2FuLCBQLjwvYXV0aG9yPjwvYXV0aG9ycz48L2NvbnRyaWJ1dG9ycz48
dGl0bGVzPjx0aXRsZT5FdXJvcGVhbiBjb25zZW5zdXMtYmFzZWQgaW50ZXJkaXNjaXBsaW5hcnkg
Z3VpZGVsaW5lIGZvciBpbnZhc2l2ZSBjdXRhbmVvdXMgc3F1YW1vdXMgY2VsbCBjYXJjaW5vbWEu
IFBhcnQgMTogRGlhZ25vc3RpY3MgYW5kIHByZXZlbnRpb24tVXBkYXRlIDIwMjM8L3RpdGxlPjxz
ZWNvbmRhcnktdGl0bGU+RXVyIEogQ2FuY2VyPC9zZWNvbmRhcnktdGl0bGU+PC90aXRsZXM+PHBl
cmlvZGljYWw+PGZ1bGwtdGl0bGU+RXVyIEogQ2FuY2VyPC9mdWxsLXRpdGxlPjwvcGVyaW9kaWNh
bD48cGFnZXM+MTEzMjUxPC9wYWdlcz48dm9sdW1lPjE5Mzwvdm9sdW1lPjxlZGl0aW9uPjIwMjMw
NzI4PC9lZGl0aW9uPjxkYXRlcz48eWVhcj4yMDIzPC95ZWFyPjxwdWItZGF0ZXM+PGRhdGU+Tm92
PC9kYXRlPjwvcHViLWRhdGVzPjwvZGF0ZXM+PGlzYm4+MDk1OS04MDQ5PC9pc2JuPjxhY2Nlc3Np
b24tbnVtPjM3NzE3MjgzPC9hY2Nlc3Npb24tbnVtPjxjdXN0b20xPkRlY2xhcmF0aW9uIG9mIENv
bXBldGluZyBJbnRlcmVzdCBUaGUgYXV0aG9ycyBkZWNsYXJlIHRoZSBmb2xsb3dpbmcgZmluYW5j
aWFsIGludGVyZXN0cy9wZXJzb25hbCByZWxhdGlvbnNoaXBzIHdoaWNoIG1heSBiZSBjb25zaWRl
cmVkIGFzIHBvdGVudGlhbCBjb21wZXRpbmcgaW50ZXJlc3RzOiBEci4gU3RyYXRpZ29zIHJlcG9y
dHMgcGVyc29uYWwgZmVlcyBhbmQvb3IgcmVzZWFyY2ggc3VwcG9ydCBmcm9tIE5vdmFydGlzLCBS
b2NoZSwgQk1TLCBBYmJ2aWUsIFNhbm9maSwgUmVnZW5lcm9uLCBHZW5lc2lzIFBoYXJtYSwgb3V0
c2lkZSB0aGUgc3VibWl0dGVkIHdvcmsuIERyLiBHYXJiZSByZXBvcnRzIHBlcnNvbmFsIGZlZXMg
ZnJvbSBBbWdlbiwgcGVyc29uYWwgZmVlcyBmcm9tIE1TRCwgZ3JhbnRzIGFuZCBwZXJzb25hbCBm
ZWVzIGZyb20gTm92YXJ0aXMsIGdyYW50cyBhbmQgcGVyc29uYWwgZmVlcyBmcm9tIE5lcmFDYXJl
LCBncmFudHMgYW5kIHBlcnNvbmFsIGZlZXMgZnJvbSBCTVMsIHBlcnNvbmFsIGZlZXMgZnJvbSBQ
aWVycmUgRmFicmUsIHBlcnNvbmFsIGZlZXMgZnJvbSBQaGlsb2dlbiwgZ3JhbnRzIGFuZCBwZXJz
b25hbCBmZWVzIGZyb20gUm9jaGUsIGdyYW50cyBhbmQgcGVyc29uYWwgZmVlcyBmcm9tIFNhbm9m
aSwgb3V0c2lkZSB0aGUgc3VibWl0dGVkIHdvcmsuIERyLiBEZXNzaW5pb3RpIGhhcyBub3RoaW5n
IHRvIGRpc2Nsb3NlLiBEci4gTGViYmUgcmVwb3J0cyBncmFudHMgYW5kIHBlcnNvbmFsIGZlZXMg
ZnJvbSBCcmlzdG9sLU15ZXJzIFNxdWliYiwgcGVyc29uYWwgZmVlcyBmcm9tIE1TRCwgcGVyc29u
YWwgZmVlcyBmcm9tIE5vdmFydGlzLCBwZXJzb25hbCBmZWVzIGZyb20gQW1nZW4sIGdyYW50cyBh
bmQgcGVyc29uYWwgZmVlcyBmcm9tIFJvY2hlLCBwZXJzb25hbCBmZWVzIGZyb20gQXZhbnRpcyBN
ZWRpY2FsIFN5c3RlbXMsIHBlcnNvbmFsIGZlZXMgZnJvbSBQaWVycmUgRmFicmUsIHBlcnNvbmFs
IGZlZXMgZnJvbSBQZml6ZXIsIHBlcnNvbmFsIGZlZXMgZnJvbSBJbmN5dGUsIG91dHNpZGUgdGhl
IHN1Ym1pdHRlZCB3b3JrLiBEci4gQmF0YWlsbGUgcmVwb3J0cyBwZXJzb25hbCBmZWVzIGZyb20g
Tm92YXJ0aXMsIHBlcnNvbmFsIGZlZXMgZnJvbSBNZXJjayBNU0QsIG91dHNpZGUgdGhlIHN1Ym1p
dHRlZCB3b3JrLiBEci4gQmFzdGhvbHQgcmVwb3J0cyBwZXJzb25hbCBmZWVzIGZvciBhZHZpc29y
eSBib2FyZCBhY3Rpdml0eTogQk1TLCBSb2NoZSwgTm92YXJ0aXMsIFBpZXJyZS1GYWJyZSwgQXN0
cmEgWmVuZWNhLCBJbkN5dGUsIE1TRC9NZXJjaywgQmF5ZXIsIG91dHNpZGUgdGhlIHN1Ym1pdHRl
ZCB3b3JrLiBEci4gRHLDqW5vIHJlcG9ydHMgZ3JhbnRzIGFuZCBwZXJzb25hbCBmZWVzIGZyb20g
Qk1TLCBwZXJzb25hbCBmZWVzIGZyb20gTVNELCBncmFudHMgYW5kIHBlcnNvbmFsIGZlZXMgZnJv
bSBSb2NoZSwgZ3JhbnRzIGFuZCBwZXJzb25hbCBmZWVzIGZyb20gRmFicmUsIGdyYW50cyBhbmQg
cGVyc29uYWwgZmVlcyBmcm9tIFNhbm9maSwgb3V0c2lkZSB0aGUgc3VibWl0dGVkIHdvcmsuIERy
IER1bW1lciByZXBvcnRzIGludGVybWl0dGVudCwgcHJvamVjdCBmb2N1c2VkIGNvbnN1bHRpbmcg
YW5kL29yIGFkdmlzb3J5IHJlbGF0aW9uc2hpcHMgd2l0aCBOb3ZhcnRpcywgTWVyY2sgU2hhcnAg
JmFtcDsgRGhvbWUgKE1TRCksIEJyaXN0b2wtTXllcnMgU3F1aWJiIChCTVMpLCBSb2NoZSwgQW1n
ZW4sIFRha2VkYSwgUGllcnJlIEZhYnJlLCBTdW4gUGhhcm1hLCBTYW5vZmksIENhdGFseW0sIFNl
Y29uZCBHZW5vbWUsIFJlZ2VuZXJvbiwgQWxsaWdhdG9yLCBUMyBQaGFybWEsIE1heGlWQVggU0Es
IFBmaXplciwgU2ltY2VyZSBhbmQgdG91Y2hJTUUgb3V0c2lkZSB0aGUgc3VibWl0dGVkIHdvcmsu
IERyLiBGYXJnbm9saSByZXBvcnRzIHBlcnNvbmFsIGNvbnN1bHRpbmcgZmVlcyBmcm9tIEFsbWly
YWxsLCBob25vcmFyaWEgZnJvbSBTYW5vZmktUmVnZW5lcm9uIGFuZCBwYXJ0aWNpcGF0aW9uIGlu
IEFkdmlzb3J5IEJvYXJkIGZvciBTYW5vZmktUmVnZW5lcm9uLCBvdXRzaWRlIHRoZSBzdWJtaXR0
ZWQgd29yay4gRHIuIEZvcnNlYSByZXBvcnRzIHNjaWVudGlmaWMgY29uc3VsdGFudC9zcGVha2Vy
IGZlZSBmcm9tIE5vdmFydGlzLCBNZXJjaywgb3V0c2lkZSB0aGUgc3VibWl0dGVkIHdvcmsuIERy
LiBIYXJ3b29kIHJlcG9ydHMgaW5zdGl0dXRpb25hbCByZXNlYXJjaCBncmFudHMgYW5kIGhvbm9y
YXJpYSBmcm9tIFNhbm9maSwgTm92YXJ0aXMsIE1lcmNrLCBQZml6ZXIsIEdhbGRlcm1hLCBNRURB
LCBBbG1pcmFsbCwgUGVsbGVwaGFybSwgTGVvIFBoYXJtYSwgQ0VSSUVTLCBvdXRzaWRlIHRoZSBz
dWJtaXR0ZWQgd29yay4gRHIuIEhhdXNjaGlsZCByZXBvcnRzIGdyYW50cyBhbmQgcGVyc29uYWwg
ZmVlcyBmcm9tIEFtZ2VuLCBncmFudHMgYW5kIHBlcnNvbmFsIGZlZXMgZnJvbSBCTVMsIGdyYW50
cyBhbmQgcGVyc29uYWwgZmVlcyBmcm9tIE1lcmNrUGZpemVyLCBncmFudHMgYW5kIHBlcnNvbmFs
IGZlZXMgZnJvbSBNU0QvTWVyY2ssIGdyYW50cyBhbmQgcGVyc29uYWwgZmVlcyBmcm9tIFBoaWxv
Z2VuLCBncmFudHMgYW5kIHBlcnNvbmFsIGZlZXMgZnJvbSBQaWVycmUgRmFicmUsIGdyYW50cyBh
bmQgcGVyc29uYWwgZmVlcyBmcm9tIFJlZ2VuZXJvbiwgZ3JhbnRzIGFuZCBwZXJzb25hbCBmZWVz
IGZyb20gUm9jaGUsIGdyYW50cyBhbmQgcGVyc29uYWwgZmVlcyBmcm9tIFNhbm9maS1HZW56eW1l
LCBncmFudHMgYW5kIHBlcnNvbmFsIGZlZXMgZnJvbSBOb3ZhcnRpcyBQaGFybWEsIGdyYW50cyBh
bmQgcGVyc29uYWwgZmVlcyBmcm9tIEVpc2FpLCBwZXJzb25hbCBmZWVzIGZyb20gSW1tdW5vY29y
ZSwgZ3JhbnRzIGFuZCBwZXJzb25hbCBmZWVzIGZyb20gUmVwbGltdW5lLCBwZXJzb25hbCBmZWVz
IGZyb20gU2VhZ2VuLCBwZXJzb25hbCBmZWVzIGZyb20gSU8gQmlvdGVjaCwgcGVyc29uYWwgZmVl
cyBmcm9tIERlcm1hZ25vc3RpeCwgcGVyc29uYWwgZmVlcyBmcm9tIEluY3l0ZSwgZ3JhbnRzIGFu
ZCBwZXJzb25hbCBmZWVzIGZyb20gTmVyYUNhcmUsIHBlcnNvbmFsIGZlZXMgZnJvbSBIaWdobGln
aHQgVGhlcmFwZXV0aWNzLCBncmFudHMgZnJvbSBIdXlhIEJpb3NjaWVuY2VzLCBwZXJzb25hbCBm
ZWVzIGZyb20gS3lvd2EgS2lyaW4swqBvdXRzaWRlIHRoZSBzdWJtaXR0ZWQgd29yay4gRHIuIEhv
ZWxsZXIgcmVwb3J0cyBwZXJzb25hbCBmZWVzIGZyb20gQk1TLCBwZXJzb25hbCBmZWVzIGZyb20g
Tm92YXJ0aXMsIGdyYW50cyBhbmQgcGVyc29uYWwgZmVlcyBmcm9tIEFtZ2VuLCBwZXJzb25hbCBm
ZWVzIGZyb20gQWxtaXJhbGwsIHBlcnNvbmFsIGZlZXMgZnJvbSBQaWVycmUgRmFicmUsIHBlcnNv
bmFsIGZlZXMgZnJvbSBTYW5vZmksIHBlcnNvbmFsIGZlZXMgZnJvbSBNU0QsIG91dHNpZGUgdGhl
IHN1Ym1pdHRlZCB3b3JrLiBEci4gS2FuZG9sZi1TZWt1bG92aWMgcmVwb3J0cyBzcGVha2Vyc+KA
mSBob25vcmFyaWEgZm9yIFJvY2hlLCBOb3ZhcnRpcywgTVNELCBCTVMsIEphbnNzZW4gb3V0c2lk
ZSB0aGUgc3VibWl0dGVkIHdvcmsuIERyLiBLYXVmbWFubiByZXBvcnRzIGluc3RpdHV0aW9uYWwg
cmVzZWFyY2ggZ3JhbnRzIChjbGluaWNhbCB0cmlhbHMpIGZyb206IEFiYlZpZSwgQW1nZW4sIEJp
b250ZWNoLCBCTVMsIENlbGdlbmUsIEdhbGRlcm1hLCBKYW5zc2VuLCBMZW8sIExpbGx5LCBNZXJj
aywgTVNELCBOb3ZhcnRpcywgUGllcnJlIEZhYnJlLCBQZml6ZXIsIFJlZ2VuZXJvbiwgUm9jaGUs
IFd5ZXRoLiBBZHZpc29yeSBCb2FyZCBhbmQgSG9ub3JhcmlhIGZyb20gTWVyeiwgUm9jaGUsIE5v
dmFydGlzLCBvdXRzaWRlIHRoZSBzdWJtaXR0ZWQgd29yay4gRHIuIEtlbGxlbmVycy1TbWVldHMg
cmVwb3J0cyBncmFudHMgZnJvbSBOZXRoZXJsYW5kcyBPcmdhbml6YXRpb24gZm9yIEhlYWx0aCBS
ZXNlYXJjaCBhbmQgRGV2ZWxvcG1lbnQsIG90aGVyIGZyb20gSmFuc3Nlbi1DaWxhZywgb3RoZXIg
ZnJvbSBBYmJWaWUsIG90aGVyIGZyb20gR2FsZGVybWEsIG91dHNpZGUgdGhlIHN1Ym1pdHRlZCB3
b3JrLiBEci4gTWFsdmVoeSByZXBvcnRzIHJlc2VhcmNoIGdyYW50cyBmcm9tIEFsbWlyYWxsLCBJ
U0RJTiwgTGVvIFBoYXJtYSwgR2FsZGVybWEsIEdTSywgQ2FudGFicmlhOyBwYXJ0aWNpcGF0aW9u
IGluIGFkdmlzb3J5IGJvYXJkIG1lZXRpbmdzIGZvciBBbG1pcmFsbCwgU3VucGhhcm1hLCBCTVMs
IFJvY2hlLCBOb3ZhcnRpcywgUGllcnJlLUZhYnJlLCBvdXRzaWRlIHRoZSBzdWJtaXR0ZWQgd29y
ay4gRHIuIGRlbCBNYXJtb2wgcmVwb3J0cyBwZXJzb25hbCBmZWVzIGZyb20gTVNELCBmcm9tIEJN
UywgcGVyc29uYWwgZmVlcyBmcm9tIFNhbm9maSwgZ3JhbnRzIGFuZCBwZXJzb25hbCBmZWVzIGZy
b20gQUJWSUUsIGdyYW50cyBmcm9tIEphbnNlbiwgb3V0c2lkZSB0aGUgc3VibWl0dGVkIHdvcmsu
IERyLiBNb3Jlbm8tUmFtw61yZXogaGFzIG5vdGhpbmcgdG8gZGlzY2xvc2UuIERyLiBQZWxsZWNh
bmkgcmVwb3J0cyBncmFudHMgZnJvbSB1bml2ZXJzaXR5IG9mIE1vZGVuYSBhbmQgUmVnZ2lvIEVt
aWxpYSwgZHVyaW5nIHRoZSBjb25kdWN0IG9mIHRoZSBzdHVkeTsgZ3JhbnRzIGZyb20gTm92YXJ0
aXMsIGdyYW50cyBhbmQgcGVyc29uYWwgZmVlcyBmcm9tIEFsbWlyYWxsLCBncmFudHMgZnJvbSBM
ZW8gUGhhcm1hLCBmcm9tIG51bGwsIG91dHNpZGUgdGhlIHN1Ym1pdHRlZCB3b3JrLiBEci4gUGVy
aXMgcmVwb3J0cyBob25vcmFyaWEgZm9yIGFkdmlzb3J5IGJvYXJkIGFuZCBncmFudHMgZnJvbSBB
YmJWaWUsIEFsbWlyYWxsLCBCaW9nZW4gQ2VsZ2VuZSwgTGlsbHksIEdhbGRlcm1hLCBMZW8gUGhh
cm1hLCBOb3ZhcnRpcywgUm9jaGUsIFNhbm9maSwgU3VuIFBoYXJtYSwgU2FuZG96IG91dHNpZGUg
dGhlIHN1Ym1pdHRlZCB3b3JrLiBEci4gU2FpYWcgcmVwb3J0cyBob25vcmFyaWEgZm9yIGFkdmlz
b3J5IGJvYXJkIGFuZCBncmFudHMgZnJvbSBBbWdlbiwgQnJpc3RvbC1NeWVycyBTcXVpYmIsIE1T
RCwgTWVyY2stU2Vyb25vLCBOb3ZhcnRpcywgUGZpemVyLCBSb2NoZS1HZW5lbnRlY2gsIFBpZXJy
ZSBGYWJyZSwgYW5kIFNhbm9maSwgb3V0c2lkZSB0aGUgc3VibWl0dGVkIHdvcmsuIERyLiBWaWVp
cmEgaGFzIG5vdGhpbmcgdG8gZGlzY2xvc2UuIERyLiBaYWxhdWRlayByZXBvcnRzIGhvbm9yYXJp
YSBhbmQgYWR2aXNvcnkgYm9hcmQgYW5kIGdyYW50cyBmcm9tIFNhbm9maSwgU3VuIFBoYXJtYSwg
Tm92YXJ0aXMsIEdhbGRlcm1hLCBSb2NoZSwgQ2VsZ2VuZSwgQWxtaXJhbGwsIExlb2Zhcm1hLCBN
eWxhbiwgRGlmYSBDb29wZXIsIENpZWZmZSBMYWJzLCBMYSBSb2NoZSBQb3NheSwgUGllcnJlIEZh
YnJlLiBEci4gRWdnZXJtb250IHJlcG9ydHMgb3ZlciB0aGUgbGFzdCA1IHllYXJzIHBlcnNvbmFs
IGZlZXMgYXMgYSBjb25zdWx0YW50IGFkdmlzb3IgZm9yIEJpb2NhZCwgQmlvSW52ZW50LCBCcmlz
dG9sIE15ZXJzIFNxdWliYiAoQk1TKSwgQ2F0YWxZbSwgRWxsaXBzZXMsIEdsYXhvIFNtaXRoIEts
aW5lIChHU0spLCBIYWxpb0RYLCBJbmN5dGUsIElPIEJpb3RlY2gsIElTQSBQaGFybWFjZXV0aWNh
bHMsIE1lcmNrIFNoYXJwZSAmYW1wOyBEb2htZSAoTVNEKSwgTm92YXJ0aXMsIFBmaXplciwgUG9s
eW5vbWEsIFJlZ2VuZXJvbiwgU2Fub2ZpLCBTZWxsYXMsIFNreWxpbmVEeC4gQWxleGFuZGVyIE0u
TS4gRUdHRVJNT05UOsKgSG9ub3JhcmlhLCBjb25zdWx0YW5jeSwgU0FCLCBJRE1DLCBsZWN0dXJl
cyBmb3IgdGhlIGxhc3QgMiB5ZWFyczogQWdlbnVzLCBCaW9JbnZlbnQsIEJpb05UZWNoLCBCTVMs
IEJyZW51cywgQ2F0YWxZbSwgQ2xvdmVyIFBoYXJtYWNldXRpY2FscywgRWxsaXBzZXMsIEdhbGVj
dG8sIEdlbk93YXksIEdTSywgSU8gQmlvdGVjaCwgSVFWSUEsIElTQSBQaGFybWFjZXV0aWNhbHMs
IE1lcmNrJmFtcDtDby9NU0QsIFBpZXJyZSBGYWJyZSwgUGZpemVyLCBTYWlyb3BhLCBTZWxsYXMs
IFNreWxpbmVEeCwgVGlnYVR4LCBUcmFpbmVkIFRoZXJhcGV1dGljcywuIEVxdWl0eSA6IElPIEJp
b3RlY2gsIFNhaXJvcGEsIFNreWxpbmVEWC5Eci4gR3JvYiByZXBvcnRzIHBlcnNvbmFsIGZlZXMg
Zm9yIGFkdmlzb3J5IGJvYXJkIGFuZCBhcyBzcGVha2VyIGZyb20gQW1nZW4sIFJvY2hlLCBHU0ss
IE5vdmFydGlzLCBCTVMsIFBpZXJyZSBGYWJyZSwgTWVyY2ssIFNhbm9maSwgTWVyY2ssIFBmaXpl
ciBvdXRzaWRlIHRoZSBzdWJtaXR0ZWQgd29yay4gQWxleGFuZGVyIHZhbiBBa2tvb2k6IEFkdmlz
b3J5IEJvYXJkIC8gQ29uc3VsdGFuY3kgSG9ub3JhcmlhOiBBbWdlbiwgQnJpc3RvbC1NeWVycyBT
cXVpYmIsIE5vdmFydGlzLCBNU0QtTWVyY2ssIE1lcmNrLVBmaXplciwgUGllcnJlIEZhYnJlLCBQ
cm92ZWN0dXMsIFNhbm9maSwgU2lyaXVzIE1lZGljYWwsIDRTQy4gRHIgTGFsbGFzIGhhcyBub3Ro
aW5nIHRvIGRpc2Nsb3NlLiBEciBJb2FubmlkZXMgcmVwb3J0cyBzdXBwb3J0IGZyb20gU2Fub2Zp
IGluIGEgcGhhc2UgSUlJIGNsaW5pY2FsIHRyaWFsLCBvdXRzaWRlIHRoZSBzdWJtaXR0ZWQgd29y
ay5EciBMb3JpZ2FuIHJlcG9ydHMgaG9ub3JhcmlhIChjb25zdWx0aW5nL2Fkdmlzb3J5L3NwZWFr
ZXJzJmFwb3M7IGJ1cmVhdSkgZnJvbSBCTVMsIE1lcmNrL01TRCwgTmVrdGFyLCBOZXJhQ2FyZSwg
QW1nZW4sIE5vdmFydGlzLCBPbmNvbG9neSBFZHVjYXRpb24gQ2FuYWRhLCBQaWVycmUgRmFicmUs
IFJvY2hlLCBvdXRzaWRlIHRoZSBzdWJtaXR0ZWQgd29yay4gRHIgUm9ja2VuIHJlcG9ydHMgc3R1
ZHkgZ3JhbnRzIGZyb20gQUIgU2NpZW5jZSwgQWJib3R0LCBBYmJ2aWUsIEFsY2VkaXMsIEFsbWly
YWxsIEhlcm1hbCwgQW1nZW4sIEFuYXB0eXNCaW8sIGFyZ2VueCwgQXN0cmFaZW5lY2EsIEJheWVy
LCBCaW9nZW4gaWRlYywgQm9laHJpbmdlciBJbmdlbGhlaW0sIEJyaXN0b2wtTXllcnMgU3F1aWJi
LCBDZWxnZW5lLCBDdXJlVmFjLCBEZWxBcnJpdm8sIER5bmF2YXggVGVjaG5vbG9naWVzLCBFbGkg
TGlsbHksIEdhbGRlcm1hLCBHZW5lbnRlY2gsIEdTSywgSG9mZm1hbi1MYSBSb2NoZSwgSG9rdXNh
aSwgSWRlcmEgUGhhcm1hY2V1dGljYWxzLCBJbGtvcyBUaGVyYXBldXRpYywgSW1tYXRpY3MgQmlv
dGVjaG5vbG9naWVzLCBJbmN5dGUsIElvdmFuY2UgQmlvdGhlcmFwZXV0aWNzLCBKYW5zc2VuLUNp
bGFnLCBKb2huc29uICZhbXA7IEpvaG5zb24sIExFTyBQaGFybWEsIE1lcmNrLCBNU0QgU2hhcnAg
JmFtcDsgRG9tZSwgTm92YXJ0aXMgUGhhcm1hY2V1dGljYWxzLCBQZWxsZVBoYXJtYSwgUGZpemVy
LCBQaGlsb2dlbiwgUmVnZW5lcm9uIFBoYXJtYWNldXRpY2FscywgU2Fub2ZpLUF2ZW50aXMsIFNj
aGVyaW5nLVBsb3VnaCwgU3VuIFBoYXJtYSwgVGVjaG5pc2NoZSBVbml2ZXJzaXRhdCBEcmVzZGVu
LCBUb3BheiBUaGVyYXBldXRpY3MsIFVDQiwgVW5pdmVyc2l0YXRza2xpbmlrdW0gRXNzZW4sIFVu
aXZlcnNpdGF0c2tsaW5payBLb2xuLCA0U0MsIGdyYW50cyBmb3IgcmVzZWFyY2ggcHJvamVjdHMg
ZnJvbSBEZXV0c2NoZSBGb3JzY2h1bmdzZ2VtZWluc2NoYWZ0LCBEZXV0c2NoZSBLcmVic2hpbGZl
LCBXaWxoZWxtIFNhbmRlci1TdGlmdHVuZywgY29uc3VsdGluZyBmZWVzIGZyb20gR2FsZGVybWEs
IHN1cHBvcnQgZm9yIGF0dGVuZGluZyBtZWV0aW5ncy90cmF2ZWwgZnJvbSBFQURWLCBJbnRlcm5h
dGlvbmFsIExlYWd1ZSBvZiBEZXJtYXRvbG9naWNhbCBTb2NpZXRpZXMsIHBhdGVudCBQQ1QvRVAy
MDIwLzA3MjIwMywgc3RvY2sgb3Igc3RvY2sgb3B0aW9ucyBmcm9tIEJyaXN0b2wtTXllcnMgU3F1
aWJiLCBDdXJlVmFjLCBNZXJjaywgUGZpemVyLCBvdXRzaWRlIHRoZSBzdWJtaXR0ZWQgd29yay4g
RHIgQXJlbmJlcmdlciBoYXMgbm90aGluZyB0byBkaXNjbG9zZS4gRHIgVGFnbGlhZmVycmkgcmVw
b3J0cyBob25vcmFyaWEgZnJvbSBFbGVrdGEsIElnZWEgTWVkaWNhbCwgU3VuUGhhcm1hLCBTYW5v
ZmksIFJvY2hlLCBNb2xpcGhhcm1hLCBOYW5vYmlvdGl4LCBOb3ZhcnRpcywgb3V0c2lkZSB0aGUg
c3VibWl0dGVkIHdvcmsuIERyIExlaXRlciByZXBvcnRzIHBlcnNvbmFsIGZlZXMgZnJvbSBNU0Qs
IGhvbm9yYXJpYSBmcm9tIE1TRCwgTm92YXJ0aXMsIFN1biBQaGFybWEsIFNhbm9maSwgQWxtaXJh
bCBIZXJtYWwsIHN1cHBvcnQgZm9yIGF0dGVuZGluZyBtZWV0aW5ncy90cmF2ZWwgZnJvbSBQaWVy
cmUgRmFicmUsIFN1biBQaGFybWEsIHBhcnRpY2lwYXRpb24gaW4gQWR2aXNvcnkgQm9hcmQgZm9y
IE1TRCwgTm92YXJ0aXMsIFN1biBQaGFybWEsIFNhbm9maSwgQWxtaXJhbCBIZXJtYWwsIG91dHNp
ZGUgdGhlIHN1Ym1pdHRlZCB3b3JrLiBEciBUcmFrYXRlbGxpIHJlcG9ydHMgdHJhdmVsIGdyYW50
cyBmcm9tIEphbnNzZW4sIFVDQiwgQWJidmllLCBob25vcmFyaWEgZnJvbSBVQ0IsIEdlbmVzaXMg
UGhhcm1hLCBQaWVycmUgRmFicmUgR3JlZWNlLCBFQURWIGNvdXJzZXMsIHRyYXZlbCBleHBlbnNl
cyBmb3IgY29uZ3Jlc3NlcyBmcm9tIEFiYnZpZSwgUGllcnJlIEZhYnJlIEdyZWVjZSwgR2VuZXNp
cyBQaGFybWEsIG91dHNpZGUgdGhlIHN1Ym1pdHRlZCB3b3JrLjwvY3VzdG9tMT48ZWxlY3Ryb25p
Yy1yZXNvdXJjZS1udW0+MTAuMTAxNi9qLmVqY2EuMjAyMy4xMTMyNTE8L2VsZWN0cm9uaWMtcmVz
b3VyY2UtbnVtPjxyZW1vdGUtZGF0YWJhc2UtcHJvdmlkZXI+TkxNPC9yZW1vdGUtZGF0YWJhc2Ut
cHJvdmlkZXI+PGxhbmd1YWdlPmVuZzwvbGFuZ3VhZ2U+PC9yZWNvcmQ+PC9DaXRlPjwvRW5kTm90
ZT4A
</w:fldData>
        </w:fldChar>
      </w:r>
      <w:r w:rsidR="0082779A" w:rsidRPr="00606CE1">
        <w:rPr>
          <w:rFonts w:ascii="Arial Narrow" w:hAnsi="Arial Narrow"/>
        </w:rPr>
        <w:instrText xml:space="preserve"> ADDIN EN.JS.CITE </w:instrText>
      </w:r>
      <w:r w:rsidR="0082779A">
        <w:rPr>
          <w:rFonts w:ascii="Arial Narrow" w:hAnsi="Arial Narrow"/>
          <w:lang w:val="en-US"/>
        </w:rPr>
      </w:r>
      <w:r w:rsidR="0082779A">
        <w:rPr>
          <w:rFonts w:ascii="Arial Narrow" w:hAnsi="Arial Narrow"/>
          <w:lang w:val="en-US"/>
        </w:rPr>
        <w:fldChar w:fldCharType="separate"/>
      </w:r>
      <w:r w:rsidR="002370FA" w:rsidRPr="00606CE1">
        <w:rPr>
          <w:rFonts w:ascii="Arial Narrow" w:hAnsi="Arial Narrow"/>
          <w:noProof/>
        </w:rPr>
        <w:t>(12, 13)</w:t>
      </w:r>
      <w:r w:rsidR="0082779A">
        <w:rPr>
          <w:rFonts w:ascii="Arial Narrow" w:hAnsi="Arial Narrow"/>
          <w:lang w:val="en-US"/>
        </w:rPr>
        <w:fldChar w:fldCharType="end"/>
      </w:r>
      <w:r w:rsidRPr="00606CE1">
        <w:rPr>
          <w:rFonts w:ascii="Arial Narrow" w:hAnsi="Arial Narrow"/>
        </w:rPr>
        <w:t xml:space="preserve">. </w:t>
      </w:r>
      <w:r w:rsidRPr="003E4861">
        <w:rPr>
          <w:rFonts w:ascii="Arial Narrow" w:hAnsi="Arial Narrow"/>
        </w:rPr>
        <w:t>De</w:t>
      </w:r>
      <w:r>
        <w:rPr>
          <w:rFonts w:ascii="Arial Narrow" w:hAnsi="Arial Narrow"/>
        </w:rPr>
        <w:t>n er også inspireret af de</w:t>
      </w:r>
      <w:r w:rsidRPr="00441402">
        <w:rPr>
          <w:rFonts w:ascii="Arial Narrow" w:hAnsi="Arial Narrow"/>
        </w:rPr>
        <w:t xml:space="preserve"> amerikanske guidelines </w:t>
      </w:r>
      <w:r>
        <w:rPr>
          <w:rFonts w:ascii="Arial Narrow" w:hAnsi="Arial Narrow"/>
        </w:rPr>
        <w:t xml:space="preserve">fra </w:t>
      </w:r>
      <w:r w:rsidRPr="00441402">
        <w:rPr>
          <w:rFonts w:ascii="Arial Narrow" w:hAnsi="Arial Narrow"/>
        </w:rPr>
        <w:t xml:space="preserve">NCCN </w:t>
      </w:r>
      <w:r w:rsidR="003B10C3">
        <w:rPr>
          <w:rFonts w:ascii="Arial Narrow" w:hAnsi="Arial Narrow"/>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003B10C3">
        <w:rPr>
          <w:rFonts w:ascii="Arial Narrow" w:hAnsi="Arial Narrow"/>
        </w:rPr>
        <w:instrText xml:space="preserve"> ADDIN EN.JS.CITE </w:instrText>
      </w:r>
      <w:r w:rsidR="003B10C3">
        <w:rPr>
          <w:rFonts w:ascii="Arial Narrow" w:hAnsi="Arial Narrow"/>
        </w:rPr>
      </w:r>
      <w:r w:rsidR="003B10C3">
        <w:rPr>
          <w:rFonts w:ascii="Arial Narrow" w:hAnsi="Arial Narrow"/>
        </w:rPr>
        <w:fldChar w:fldCharType="separate"/>
      </w:r>
      <w:r w:rsidR="002370FA">
        <w:rPr>
          <w:rFonts w:ascii="Arial Narrow" w:hAnsi="Arial Narrow"/>
          <w:noProof/>
        </w:rPr>
        <w:t>(14)</w:t>
      </w:r>
      <w:r w:rsidR="003B10C3">
        <w:rPr>
          <w:rFonts w:ascii="Arial Narrow" w:hAnsi="Arial Narrow"/>
        </w:rPr>
        <w:fldChar w:fldCharType="end"/>
      </w:r>
      <w:r w:rsidRPr="00441402">
        <w:rPr>
          <w:rFonts w:ascii="Arial Narrow" w:hAnsi="Arial Narrow"/>
        </w:rPr>
        <w:t xml:space="preserve"> og</w:t>
      </w:r>
      <w:r>
        <w:rPr>
          <w:rFonts w:ascii="Arial Narrow" w:hAnsi="Arial Narrow"/>
        </w:rPr>
        <w:t xml:space="preserve"> de</w:t>
      </w:r>
      <w:r w:rsidRPr="00441402">
        <w:rPr>
          <w:rFonts w:ascii="Arial Narrow" w:hAnsi="Arial Narrow"/>
        </w:rPr>
        <w:t xml:space="preserve"> britiske guidelines </w:t>
      </w:r>
      <w:r w:rsidR="00A66DA4">
        <w:rPr>
          <w:rFonts w:ascii="Arial Narrow" w:hAnsi="Arial Narrow"/>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sidR="00A66DA4">
        <w:rPr>
          <w:rFonts w:ascii="Arial Narrow" w:hAnsi="Arial Narrow"/>
        </w:rPr>
        <w:instrText xml:space="preserve"> ADDIN EN.JS.CITE </w:instrText>
      </w:r>
      <w:r w:rsidR="00A66DA4">
        <w:rPr>
          <w:rFonts w:ascii="Arial Narrow" w:hAnsi="Arial Narrow"/>
        </w:rPr>
      </w:r>
      <w:r w:rsidR="00A66DA4">
        <w:rPr>
          <w:rFonts w:ascii="Arial Narrow" w:hAnsi="Arial Narrow"/>
        </w:rPr>
        <w:fldChar w:fldCharType="separate"/>
      </w:r>
      <w:r w:rsidR="002370FA">
        <w:rPr>
          <w:rFonts w:ascii="Arial Narrow" w:hAnsi="Arial Narrow"/>
          <w:noProof/>
        </w:rPr>
        <w:t>(15)</w:t>
      </w:r>
      <w:r w:rsidR="00A66DA4">
        <w:rPr>
          <w:rFonts w:ascii="Arial Narrow" w:hAnsi="Arial Narrow"/>
        </w:rPr>
        <w:fldChar w:fldCharType="end"/>
      </w:r>
      <w:r w:rsidRPr="00441402">
        <w:rPr>
          <w:rFonts w:ascii="Arial Narrow" w:hAnsi="Arial Narrow"/>
        </w:rPr>
        <w:t>.</w:t>
      </w:r>
    </w:p>
    <w:p w14:paraId="4F8456A4" w14:textId="77777777" w:rsidR="00AD6B7F" w:rsidRDefault="00AD6B7F" w:rsidP="00AD6B7F">
      <w:pPr>
        <w:pStyle w:val="Default"/>
        <w:spacing w:line="276" w:lineRule="auto"/>
        <w:rPr>
          <w:rFonts w:ascii="Arial Narrow" w:hAnsi="Arial Narrow"/>
        </w:rPr>
      </w:pPr>
    </w:p>
    <w:p w14:paraId="25220CC0" w14:textId="77777777" w:rsidR="00AD6B7F" w:rsidRPr="00AD6B7F" w:rsidRDefault="00AD6B7F" w:rsidP="00AD6B7F">
      <w:pPr>
        <w:spacing w:after="0" w:line="276" w:lineRule="auto"/>
        <w:rPr>
          <w:b/>
          <w:bCs/>
        </w:rPr>
      </w:pPr>
      <w:r w:rsidRPr="00AD6B7F">
        <w:rPr>
          <w:b/>
          <w:bCs/>
        </w:rPr>
        <w:t>Betydningen af alder i forhold til behandlingen</w:t>
      </w:r>
    </w:p>
    <w:p w14:paraId="264FF333" w14:textId="7CE12AE6" w:rsidR="00AD6B7F" w:rsidRDefault="00AD6B7F" w:rsidP="00AD6B7F">
      <w:pPr>
        <w:spacing w:after="0" w:line="276" w:lineRule="auto"/>
      </w:pPr>
      <w:r w:rsidRPr="00B856FA">
        <w:t>Det kan være udfordrende at vælge den rigtige behandling for avanceret</w:t>
      </w:r>
      <w:r w:rsidR="00F81F18">
        <w:t xml:space="preserve"> </w:t>
      </w:r>
      <w:r>
        <w:t>PCC</w:t>
      </w:r>
      <w:r w:rsidRPr="00B856FA">
        <w:t xml:space="preserve"> hos svage ældre patienter med en begrænset forventet restlevetid. Generelt for </w:t>
      </w:r>
      <w:r>
        <w:t>almindelig</w:t>
      </w:r>
      <w:r w:rsidRPr="00B856FA">
        <w:t xml:space="preserve"> hudkræft (NMSC) findes der kun få kliniske studier, der fokuserer på betydningen af geriatrisk vurdering og relaterede faktorer i beslutningstagning og behandlingsresultater for PCC</w:t>
      </w:r>
      <w:r w:rsidRPr="00DC156E">
        <w:t xml:space="preserve">. </w:t>
      </w:r>
    </w:p>
    <w:p w14:paraId="6222D221" w14:textId="77777777" w:rsidR="00AD6B7F" w:rsidRDefault="00AD6B7F" w:rsidP="00AD6B7F">
      <w:pPr>
        <w:spacing w:after="0" w:line="276" w:lineRule="auto"/>
      </w:pPr>
    </w:p>
    <w:p w14:paraId="6431B003" w14:textId="3BB18BBA" w:rsidR="00AD6B7F" w:rsidRDefault="00AD6B7F" w:rsidP="00AD6B7F">
      <w:pPr>
        <w:spacing w:after="0" w:line="276" w:lineRule="auto"/>
      </w:pPr>
      <w:r w:rsidRPr="00B856FA">
        <w:t>Selvom skrøbelighed (</w:t>
      </w:r>
      <w:proofErr w:type="spellStart"/>
      <w:r w:rsidRPr="00B856FA">
        <w:t>frailty</w:t>
      </w:r>
      <w:proofErr w:type="spellEnd"/>
      <w:r w:rsidRPr="00B856FA">
        <w:t xml:space="preserve">) er en </w:t>
      </w:r>
      <w:r>
        <w:t>velkendt risikofaktor</w:t>
      </w:r>
      <w:r w:rsidRPr="00B856FA">
        <w:t xml:space="preserve"> </w:t>
      </w:r>
      <w:r>
        <w:t>hos</w:t>
      </w:r>
      <w:r w:rsidRPr="00B856FA">
        <w:t xml:space="preserve"> ældre patienter, betragtes det ikke nødvendigvis som en afgørende faktor for at bestemme behovet for kirurgisk behandling af PCC, selvom denne patientgruppe har en øget risiko for bivirkninger </w:t>
      </w:r>
      <w:r w:rsidR="00233529">
        <w:fldChar w:fldCharType="begin">
          <w:fldData xml:space="preserve">PEVuZE5vdGU+PENpdGU+PEF1dGhvcj5MaW5vczwvQXV0aG9yPjxZZWFyPjIwMTM8L1llYXI+PFJl
Y051bT4xNzEwMTwvUmVjTnVtPjxEaXNwbGF5VGV4dD4oMTYpPC9EaXNwbGF5VGV4dD48cmVjb3Jk
PjxyZWMtZ3VpZD4wOTNlMjUzMC1kMzY2LTQ0MTMtYmJmZS04MDc4YmExNmI3YmE8L3JlYy1ndWlk
PjxyZWMtbnVtYmVyPjE3MTAxPC9yZWMtbnVtYmVyPjxmb3JlaWduLWtleXM+PGtleSBhcHA9IkVO
IiBkYi1pZD0iczBzOTVwc3c0ZnQ1eDRlMnc1ZngwemE1ZGR4YXc5ejJycnoyIiB0aW1lc3RhbXA9
IjE3NTc0MDc0NzAiIGd1aWQ9IjA5M2UyNTMwLWQzNjYtNDQxMy1iYmZlLTgwNzhiYTE2YjdiYSI+
MTcxMDE8L2tleT48L2ZvcmVpZ24ta2V5cz48cmVmLXR5cGUgbmFtZT0iSm91cm5hbCBBcnRpY2xl
Ij4xNzwvcmVmLXR5cGU+PGNvbnRyaWJ1dG9ycz48YXV0aG9ycz48YXV0aG9yPkxpbm9zLCBFLjwv
YXV0aG9yPjxhdXRob3I+UGFydmF0YW5lbmksIFIuPC9hdXRob3I+PGF1dGhvcj5TdHVhcnQsIFMu
IEUuPC9hdXRob3I+PGF1dGhvcj5Cb3NjYXJkaW4sIFcuIEouPC9hdXRob3I+PGF1dGhvcj5MYW5k
ZWZlbGQsIEMuIFMuPC9hdXRob3I+PGF1dGhvcj5DaHJlbiwgTS4gTS48L2F1dGhvcj48L2F1dGhv
cnM+PC9jb250cmlidXRvcnM+PHRpdGxlcz48dGl0bGU+VHJlYXRtZW50IG9mIG5vbmZhdGFsIGNv
bmRpdGlvbnMgYXQgdGhlIGVuZCBvZiBsaWZlOiBub25tZWxhbm9tYSBza2luIGNhbmNlcjwvdGl0
bGU+PHNlY29uZGFyeS10aXRsZT5KQU1BIEludGVybiBNZWQ8L3NlY29uZGFyeS10aXRsZT48L3Rp
dGxlcz48cGVyaW9kaWNhbD48ZnVsbC10aXRsZT5KQU1BIEludGVybiBNZWQ8L2Z1bGwtdGl0bGU+
PC9wZXJpb2RpY2FsPjxwYWdlcz4xMDA2LTEyPC9wYWdlcz48dm9sdW1lPjE3Mzwvdm9sdW1lPjxu
dW1iZXI+MTE8L251bWJlcj48ZGF0ZXM+PHllYXI+MjAxMzwveWVhcj48cHViLWRhdGVzPjxkYXRl
Pkp1biAxMDwvZGF0ZT48L3B1Yi1kYXRlcz48L2RhdGVzPjxpc2JuPjIxNjgtNjEwNiAoUHJpbnQp
JiN4RDsyMTY4LTYxMDY8L2lzYm4+PGFjY2Vzc2lvbi1udW0+MjM2OTk5MzQ8L2FjY2Vzc2lvbi1u
dW0+PGN1c3RvbTI+UE1DMzcyNjIwNDwvY3VzdG9tMj48Y3VzdG9tNj5OSUhNUzQ5MzMzNzwvY3Vz
dG9tNj48ZWxlY3Ryb25pYy1yZXNvdXJjZS1udW0+MTAuMTAwMS9qYW1haW50ZXJubWVkLjIwMTMu
NjM5PC9lbGVjdHJvbmljLXJlc291cmNlLW51bT48cmVtb3RlLWRhdGFiYXNlLXByb3ZpZGVyPk5M
TTwvcmVtb3RlLWRhdGFiYXNlLXByb3ZpZGVyPjxsYW5ndWFnZT5lbmc8L2xhbmd1YWdlPjwvcmVj
b3JkPjwvQ2l0ZT48L0VuZE5vdGU+
</w:fldData>
        </w:fldChar>
      </w:r>
      <w:r w:rsidR="00233529">
        <w:instrText xml:space="preserve"> ADDIN EN.JS.CITE </w:instrText>
      </w:r>
      <w:r w:rsidR="00233529">
        <w:fldChar w:fldCharType="separate"/>
      </w:r>
      <w:r w:rsidR="002370FA">
        <w:rPr>
          <w:noProof/>
        </w:rPr>
        <w:t>(16)</w:t>
      </w:r>
      <w:r w:rsidR="00233529">
        <w:fldChar w:fldCharType="end"/>
      </w:r>
      <w:r w:rsidRPr="00DC156E">
        <w:t>.</w:t>
      </w:r>
      <w:r>
        <w:t xml:space="preserve"> </w:t>
      </w:r>
      <w:r w:rsidRPr="00B856FA">
        <w:t>Behandlingen af lokalt avanceret og metastatisk PCC, især hos ældre patienter, udgør et andet komplekst problem, primært på grund af begrænset klinisk evidens</w:t>
      </w:r>
      <w:r>
        <w:t xml:space="preserve">. </w:t>
      </w:r>
    </w:p>
    <w:p w14:paraId="0A61BB6D" w14:textId="77777777" w:rsidR="00AD6B7F" w:rsidRDefault="00AD6B7F" w:rsidP="00AD6B7F">
      <w:pPr>
        <w:spacing w:after="0" w:line="276" w:lineRule="auto"/>
      </w:pPr>
    </w:p>
    <w:p w14:paraId="53880B30" w14:textId="2C0445A3" w:rsidR="00AD6B7F" w:rsidRPr="00441402" w:rsidRDefault="00AD6B7F" w:rsidP="00AD6B7F">
      <w:pPr>
        <w:spacing w:after="0" w:line="276" w:lineRule="auto"/>
      </w:pPr>
      <w:r>
        <w:lastRenderedPageBreak/>
        <w:t xml:space="preserve">Et systematisk </w:t>
      </w:r>
      <w:proofErr w:type="spellStart"/>
      <w:r>
        <w:t>review</w:t>
      </w:r>
      <w:proofErr w:type="spellEnd"/>
      <w:r>
        <w:t xml:space="preserve"> udført af Leus et al. viste, at patienternes alder i sig selv ikke havde en signifikant effekt på operationsresultater, herunder recidiv, komplikationsfrekvens og sygdomsspecifik overlevelse </w:t>
      </w:r>
      <w:r w:rsidR="00DC3800">
        <w:fldChar w:fldCharType="begin">
          <w:fldData xml:space="preserve">PEVuZE5vdGU+PENpdGU+PEF1dGhvcj5MZXVzPC9BdXRob3I+PFllYXI+MjAyMDwvWWVhcj48UmVj
TnVtPjE3MTAyPC9SZWNOdW0+PERpc3BsYXlUZXh0PigxNyk8L0Rpc3BsYXlUZXh0PjxyZWNvcmQ+
PHJlYy1ndWlkPmFmMjZmNTQ5LWRiYmEtNGQ1Mi04NTcyLWE1NGVmY2JiNTA3NjwvcmVjLWd1aWQ+
PHJlYy1udW1iZXI+MTcxMDI8L3JlYy1udW1iZXI+PGZvcmVpZ24ta2V5cz48a2V5IGFwcD0iRU4i
IGRiLWlkPSJzMHM5NXBzdzRmdDV4NGUydzVmeDB6YTVkZHhhdzl6MnJyejIiIHRpbWVzdGFtcD0i
MTc1NzQwNzQ3MCIgZ3VpZD0iYWYyNmY1NDktZGJiYS00ZDUyLTg1NzItYTU0ZWZjYmI1MDc2Ij4x
NzEwMjwva2V5PjwvZm9yZWlnbi1rZXlzPjxyZWYtdHlwZSBuYW1lPSJKb3VybmFsIEFydGljbGUi
PjE3PC9yZWYtdHlwZT48Y29udHJpYnV0b3JzPjxhdXRob3JzPjxhdXRob3I+TGV1cywgQS4gSi4g
Ry48L2F1dGhvcj48YXV0aG9yPkZyaWUsIE0uPC9hdXRob3I+PGF1dGhvcj5IYWlzbWEsIE0uIFMu
PC9hdXRob3I+PGF1dGhvcj5UZXJyYSwgSi4gQi48L2F1dGhvcj48YXV0aG9yPlBsYWF0LCBCLiBF
LiBDLjwvYXV0aG9yPjxhdXRob3I+U3RlZW5iYWtrZXJzLCBSamhtPC9hdXRob3I+PGF1dGhvcj5I
YWxtb3MsIEcuIEIuPC9hdXRob3I+PGF1dGhvcj5Sw6FjeiwgRS48L2F1dGhvcj48L2F1dGhvcnM+
PC9jb250cmlidXRvcnM+PHRpdGxlcz48dGl0bGU+VHJlYXRtZW50IG9mIGtlcmF0aW5vY3l0ZSBj
YXJjaW5vbWEgaW4gZWxkZXJseSBwYXRpZW50cyAtIGEgcmV2aWV3IG9mIHRoZSBjdXJyZW50IGxp
dGVyYXR1cmU8L3RpdGxlPjxzZWNvbmRhcnktdGl0bGU+SiBFdXIgQWNhZCBEZXJtYXRvbCBWZW5l
cmVvbDwvc2Vjb25kYXJ5LXRpdGxlPjwvdGl0bGVzPjxwZXJpb2RpY2FsPjxmdWxsLXRpdGxlPkog
RXVyIEFjYWQgRGVybWF0b2wgVmVuZXJlb2w8L2Z1bGwtdGl0bGU+PC9wZXJpb2RpY2FsPjxwYWdl
cz4xOTMyLTE5NDM8L3BhZ2VzPjx2b2x1bWU+MzQ8L3ZvbHVtZT48bnVtYmVyPjk8L251bWJlcj48
ZWRpdGlvbj4yMDIwMDMzMDwvZWRpdGlvbj48ZGF0ZXM+PHllYXI+MjAyMDwveWVhcj48cHViLWRh
dGVzPjxkYXRlPlNlcDwvZGF0ZT48L3B1Yi1kYXRlcz48L2RhdGVzPjxpc2JuPjA5MjYtOTk1OSAo
UHJpbnQpJiN4RDswOTI2LTk5NTk8L2lzYm4+PGFjY2Vzc2lvbi1udW0+MzIwMzA4Mzg8L2FjY2Vz
c2lvbi1udW0+PGN1c3RvbTI+UE1DNzQ5NjM2ODwvY3VzdG9tMj48ZWxlY3Ryb25pYy1yZXNvdXJj
ZS1udW0+MTAuMTExMS9qZHYuMTYyNjg8L2VsZWN0cm9uaWMtcmVzb3VyY2UtbnVtPjxyZW1vdGUt
ZGF0YWJhc2UtcHJvdmlkZXI+TkxNPC9yZW1vdGUtZGF0YWJhc2UtcHJvdmlkZXI+PGxhbmd1YWdl
PmVuZzwvbGFuZ3VhZ2U+PC9yZWNvcmQ+PC9DaXRlPjwvRW5kTm90ZT4A
</w:fldData>
        </w:fldChar>
      </w:r>
      <w:r w:rsidR="00DC3800">
        <w:instrText xml:space="preserve"> ADDIN EN.JS.CITE </w:instrText>
      </w:r>
      <w:r w:rsidR="00DC3800">
        <w:fldChar w:fldCharType="separate"/>
      </w:r>
      <w:r w:rsidR="002370FA">
        <w:rPr>
          <w:noProof/>
        </w:rPr>
        <w:t>(17)</w:t>
      </w:r>
      <w:r w:rsidR="00DC3800">
        <w:fldChar w:fldCharType="end"/>
      </w:r>
      <w:r>
        <w:t>. Imidlertid kan skrøbelighed (</w:t>
      </w:r>
      <w:proofErr w:type="spellStart"/>
      <w:r>
        <w:t>frailty</w:t>
      </w:r>
      <w:proofErr w:type="spellEnd"/>
      <w:r>
        <w:t xml:space="preserve">) være et mere relevant problem end alder i sig selv. Det er bemærkelsesværdigt, at skrøbelige patienter (Eastern </w:t>
      </w:r>
      <w:proofErr w:type="spellStart"/>
      <w:r>
        <w:t>Cooperative</w:t>
      </w:r>
      <w:proofErr w:type="spellEnd"/>
      <w:r>
        <w:t xml:space="preserve"> </w:t>
      </w:r>
      <w:proofErr w:type="spellStart"/>
      <w:r>
        <w:t>Oncology</w:t>
      </w:r>
      <w:proofErr w:type="spellEnd"/>
      <w:r>
        <w:t xml:space="preserve"> Group performancestatus 2 eller højere) ikke har været inkluderet i centrale kliniske studier for PCC. Når man udarbejder en behandlingsplan for en patient med PCC, skal man derfor tage højde for flere aspekter: sygdommens udbredelse, eventuelle </w:t>
      </w:r>
      <w:proofErr w:type="spellStart"/>
      <w:r>
        <w:t>prækankrøse</w:t>
      </w:r>
      <w:proofErr w:type="spellEnd"/>
      <w:r>
        <w:t xml:space="preserve"> tilstande, antallet af primære </w:t>
      </w:r>
      <w:proofErr w:type="spellStart"/>
      <w:r>
        <w:t>PCC'er</w:t>
      </w:r>
      <w:proofErr w:type="spellEnd"/>
      <w:r>
        <w:t xml:space="preserve"> samt en vurdering af patientens skrøbelighed, livskvalitet og forventet restlevetid</w:t>
      </w:r>
      <w:r w:rsidR="007C57D2">
        <w:t xml:space="preserve"> </w:t>
      </w:r>
      <w:r w:rsidR="007C57D2">
        <w:fldChar w:fldCharType="begin">
          <w:fldData xml:space="preserve">PEVuZE5vdGU+PENpdGU+PEF1dGhvcj5MZXVzPC9BdXRob3I+PFllYXI+MjAyMzwvWWVhcj48UmVj
TnVtPjE3MTAzPC9SZWNOdW0+PERpc3BsYXlUZXh0PigxOCwgMTkpPC9EaXNwbGF5VGV4dD48cmVj
b3JkPjxyZWMtZ3VpZD5kMTIxOGYwYy1kNTY4LTRhZDUtYWMyYS1iOTI4YWQzZDUwMjQ8L3JlYy1n
dWlkPjxyZWMtbnVtYmVyPjE3MTAzPC9yZWMtbnVtYmVyPjxmb3JlaWduLWtleXM+PGtleSBhcHA9
IkVOIiBkYi1pZD0iczBzOTVwc3c0ZnQ1eDRlMnc1ZngwemE1ZGR4YXc5ejJycnoyIiB0aW1lc3Rh
bXA9IjE3NTc0MDc0NzEiIGd1aWQ9ImQxMjE4ZjBjLWQ1NjgtNGFkNS1hYzJhLWI5MjhhZDNkNTAy
NCI+MTcxMDM8L2tleT48L2ZvcmVpZ24ta2V5cz48cmVmLXR5cGUgbmFtZT0iSm91cm5hbCBBcnRp
Y2xlIj4xNzwvcmVmLXR5cGU+PGNvbnRyaWJ1dG9ycz48YXV0aG9ycz48YXV0aG9yPkxldXMsIEEu
IEouIEcuPC9hdXRob3I+PGF1dGhvcj5IYWlzbWEsIE0uIFMuPC9hdXRob3I+PGF1dGhvcj5UZXJy
YSwgSi4gQi48L2F1dGhvcj48YXV0aG9yPlNpZG9yZW5rb3YsIEcuPC9hdXRob3I+PGF1dGhvcj5G
ZXN0ZW4sIFMuPC9hdXRob3I+PGF1dGhvcj5QbGFhdCwgQi4gRS4gQy48L2F1dGhvcj48YXV0aG9y
PkhhbG1vcywgRy4gQi48L2F1dGhvcj48YXV0aG9yPlJhY3osIEUuPC9hdXRob3I+PC9hdXRob3Jz
PjwvY29udHJpYnV0b3JzPjx0aXRsZXM+PHRpdGxlPkluZmx1ZW5jZSBvZiBGcmFpbHR5IGFuZCBM
aWZlIEV4cGVjdGFuY3kgb24gR3VpZGVsaW5lIEFkaGVyZW5jZSBhbmQgT3V0Y29tZXMgaW4gQ3V0
YW5lb3VzIFNxdWFtb3VzIENlbGwgQ2FyY2lub21hIG9mIHRoZSBIZWFkIGFuZCBOZWNrOiBBIFBy
b3NwZWN0aXZlIFBpbG90IFN0dWR5PC90aXRsZT48c2Vjb25kYXJ5LXRpdGxlPkRlcm1hdG9sb2d5
PC9zZWNvbmRhcnktdGl0bGU+PC90aXRsZXM+PHBlcmlvZGljYWw+PGZ1bGwtdGl0bGU+RGVybWF0
b2xvZ3k8L2Z1bGwtdGl0bGU+PC9wZXJpb2RpY2FsPjxwYWdlcz4xNDgtMTU3PC9wYWdlcz48dm9s
dW1lPjIzOTwvdm9sdW1lPjxudW1iZXI+MTwvbnVtYmVyPjxlZGl0aW9uPjIwMjIwODI1PC9lZGl0
aW9uPjxkYXRlcz48eWVhcj4yMDIzPC95ZWFyPjwvZGF0ZXM+PGlzYm4+MTAxOC04NjY1PC9pc2Ju
PjxhY2Nlc3Npb24tbnVtPjM2MDA3NDkxPC9hY2Nlc3Npb24tbnVtPjxlbGVjdHJvbmljLXJlc291
cmNlLW51bT4xMC4xMTU5LzAwMDUyNTk3NDwvZWxlY3Ryb25pYy1yZXNvdXJjZS1udW0+PHJlbW90
ZS1kYXRhYmFzZS1wcm92aWRlcj5OTE08L3JlbW90ZS1kYXRhYmFzZS1wcm92aWRlcj48bGFuZ3Vh
Z2U+ZW5nPC9sYW5ndWFnZT48L3JlY29yZD48L0NpdGU+PENpdGU+PEF1dGhvcj5BaG1hZHk8L0F1
dGhvcj48WWVhcj4yMDIyPC9ZZWFyPjxSZWNOdW0+MTcxMDQ8L1JlY051bT48cmVjb3JkPjxyZWMt
Z3VpZD4yODQ1MGI4Yy05ZmZjLTQ5ODYtYTgzNS1hYzU4M2E0ODk1NmY8L3JlYy1ndWlkPjxyZWMt
bnVtYmVyPjE3MTA0PC9yZWMtbnVtYmVyPjxmb3JlaWduLWtleXM+PGtleSBhcHA9IkVOIiBkYi1p
ZD0iczBzOTVwc3c0ZnQ1eDRlMnc1ZngwemE1ZGR4YXc5ejJycnoyIiB0aW1lc3RhbXA9IjE3NTc0
MDc0NzEiIGd1aWQ9IjI4NDUwYjhjLTlmZmMtNDk4Ni1hODM1LWFjNTgzYTQ4OTU2ZiI+MTcxMDQ8
L2tleT48L2ZvcmVpZ24ta2V5cz48cmVmLXR5cGUgbmFtZT0iSm91cm5hbCBBcnRpY2xlIj4xNzwv
cmVmLXR5cGU+PGNvbnRyaWJ1dG9ycz48YXV0aG9ycz48YXV0aG9yPkFobWFkeSwgUy48L2F1dGhv
cj48YXV0aG9yPkphbnNlbiwgTS4gSC4gRS48L2F1dGhvcj48YXV0aG9yPk5lbGVtYW5zLCBQLiBK
LjwvYXV0aG9yPjxhdXRob3I+S2Vzc2VscywgSnBobTwvYXV0aG9yPjxhdXRob3I+QXJpdHMsIEFo
bW08L2F1dGhvcj48YXV0aG9yPmRlIFJvb2lqLCBNLiBKLiBNLjwvYXV0aG9yPjxhdXRob3I+RXNz
ZXJzLCBCLiBBLiBCLjwvYXV0aG9yPjxhdXRob3I+UXVhZWR2bGllZywgUC4gSi4gRi48L2F1dGhv
cj48YXV0aG9yPktlbGxlbmVycy1TbWVldHMsIE4uIFcuIEouPC9hdXRob3I+PGF1dGhvcj5Nb3N0
ZXJkLCBLLjwvYXV0aG9yPjwvYXV0aG9ycz48L2NvbnRyaWJ1dG9ycz48dGl0bGVzPjx0aXRsZT5S
aXNrIG9mIEludmFzaXZlIEN1dGFuZW91cyBTcXVhbW91cyBDZWxsIENhcmNpbm9tYSBBZnRlciBE
aWZmZXJlbnQgVHJlYXRtZW50cyBmb3IgQWN0aW5pYyBLZXJhdG9zaXM6IEEgU2Vjb25kYXJ5IEFu
YWx5c2lzIG9mIGEgUmFuZG9taXplZCBDbGluaWNhbCBUcmlhbDwvdGl0bGU+PHNlY29uZGFyeS10
aXRsZT5KQU1BIERlcm1hdG9sPC9zZWNvbmRhcnktdGl0bGU+PC90aXRsZXM+PHBlcmlvZGljYWw+
PGZ1bGwtdGl0bGU+SkFNQSBEZXJtYXRvbDwvZnVsbC10aXRsZT48L3BlcmlvZGljYWw+PHBhZ2Vz
PjYzNC02NDA8L3BhZ2VzPjx2b2x1bWU+MTU4PC92b2x1bWU+PG51bWJlcj42PC9udW1iZXI+PGRh
dGVzPjx5ZWFyPjIwMjI8L3llYXI+PHB1Yi1kYXRlcz48ZGF0ZT5KdW4gMTwvZGF0ZT48L3B1Yi1k
YXRlcz48L2RhdGVzPjxpc2JuPjIxNjgtNjA2OCAoUHJpbnQpJiN4RDsyMTY4LTYwNjg8L2lzYm4+
PGFjY2Vzc2lvbi1udW0+MzU0NzU4NTI8L2FjY2Vzc2lvbi1udW0+PGN1c3RvbTE+Q29uZmxpY3Qg
b2YgSW50ZXJlc3QgRGlzY2xvc3VyZXM6IERyIEphbnNlbiByZXBvcnRlZCByZWNlaXZpbmcgZ3Jh
bnRzIGZyb20gdGhlIE5ldGhlcmxhbmRzIE9yZ2FuaXphdGlvbiBmb3IgSGVhbHRoIFJlc2VhcmNo
IGFuZCBEZXZlbG9wbWVudCAoWm9uTVcpIGR1cmluZyB0aGUgY29uZHVjdCBvZiB0aGUgc3R1ZHku
IERyIEFyaXRzIHJlcG9ydGVkIHJlY2VpdmluZyBncmFudHMgZnJvbSBab25NVyBkdXJpbmcgdGhl
IGNvbmR1Y3Qgb2YgdGhlIHN0dWR5LiBEciBLZWxsZW5lcnMtU21lZXRzIHJlcG9ydGVkIHJlY2Vp
dmluZyBncmFudHMgZnJvbSBab25NVyBkdXJpbmcgdGhlIGNvbmR1Y3Qgb2YgdGhlIHN0dWR5LiBE
ciBNb3N0ZXJkIHJlcG9ydGVkIHJlY2VpdmluZyBncmFudHMgZnJvbSBnb3Zlcm5tZW50IGR1cmlu
ZyB0aGUgY29uZHVjdCBvZiB0aGUgc3R1ZHkgYW5kIHNwZWFrZXIgZmVlcyBmcm9tIExlb3BoYXJt
YSwgR2FsZGVybWEsIE5vdmFydGlzLCBhbmQgU3VuIFBoYXJtYSBvdXRzaWRlIHRoZSBzdWJtaXR0
ZWQgd29yay4gTm8gb3RoZXIgZGlzY2xvc3VyZXMgd2VyZSByZXBvcnRlZC48L2N1c3RvbTE+PGN1
c3RvbTI+UE1DOTA0NzcyNzwvY3VzdG9tMj48ZWxlY3Ryb25pYy1yZXNvdXJjZS1udW0+MTAuMTAw
MS9qYW1hZGVybWF0b2wuMjAyMi4xMDM0PC9lbGVjdHJvbmljLXJlc291cmNlLW51bT48cmVtb3Rl
LWRhdGFiYXNlLXByb3ZpZGVyPk5MTTwvcmVtb3RlLWRhdGFiYXNlLXByb3ZpZGVyPjxsYW5ndWFn
ZT5lbmc8L2xhbmd1YWdlPjwvcmVjb3JkPjwvQ2l0ZT48L0VuZE5vdGU+AG==
</w:fldData>
        </w:fldChar>
      </w:r>
      <w:r w:rsidR="007C57D2">
        <w:instrText xml:space="preserve"> ADDIN EN.JS.CITE </w:instrText>
      </w:r>
      <w:r w:rsidR="007C57D2">
        <w:fldChar w:fldCharType="separate"/>
      </w:r>
      <w:r w:rsidR="002370FA">
        <w:rPr>
          <w:noProof/>
        </w:rPr>
        <w:t>(18, 19)</w:t>
      </w:r>
      <w:r w:rsidR="007C57D2">
        <w:fldChar w:fldCharType="end"/>
      </w:r>
      <w:r w:rsidR="007C57D2">
        <w:t>.</w:t>
      </w:r>
    </w:p>
    <w:p w14:paraId="2F2CB4B2" w14:textId="77777777" w:rsidR="0029780C" w:rsidRPr="00480A64" w:rsidRDefault="0029780C" w:rsidP="00480A64">
      <w:pPr>
        <w:pStyle w:val="Default"/>
        <w:spacing w:line="276" w:lineRule="auto"/>
        <w:rPr>
          <w:rFonts w:ascii="Arial Narrow" w:hAnsi="Arial Narrow"/>
          <w:highlight w:val="yellow"/>
        </w:rPr>
      </w:pPr>
    </w:p>
    <w:p w14:paraId="0ABD0AD1" w14:textId="77777777" w:rsidR="00AB633B" w:rsidRPr="0078691B" w:rsidRDefault="00AB633B" w:rsidP="0078691B">
      <w:pPr>
        <w:pStyle w:val="Overskrift5"/>
        <w:spacing w:before="0" w:line="276" w:lineRule="auto"/>
        <w:rPr>
          <w:color w:val="25337A"/>
        </w:rPr>
      </w:pPr>
      <w:r w:rsidRPr="002C71BA">
        <w:rPr>
          <w:color w:val="25337A"/>
        </w:rPr>
        <w:t>Formål</w:t>
      </w:r>
    </w:p>
    <w:p w14:paraId="4A98385B" w14:textId="46E67534" w:rsidR="00351539" w:rsidRDefault="00AD6B7F" w:rsidP="00351539">
      <w:pPr>
        <w:spacing w:after="0" w:line="276" w:lineRule="auto"/>
      </w:pPr>
      <w:r w:rsidRPr="00AD6B7F">
        <w:t xml:space="preserve">Det overordnede formål med retningslinjen er at understøtte en evidensbaseret kræftbehandling af høj og ensartet kvalitet på tværs af Danmark. </w:t>
      </w:r>
    </w:p>
    <w:p w14:paraId="1F1C2889" w14:textId="77777777" w:rsidR="00AD6B7F" w:rsidRDefault="00AD6B7F" w:rsidP="00351539">
      <w:pPr>
        <w:spacing w:after="0" w:line="276" w:lineRule="auto"/>
      </w:pPr>
    </w:p>
    <w:p w14:paraId="56BA5B38" w14:textId="55938203" w:rsidR="00CB183D" w:rsidRDefault="00AB633B" w:rsidP="00D02DFD">
      <w:pPr>
        <w:pStyle w:val="Overskrift5"/>
        <w:spacing w:before="0" w:line="276" w:lineRule="auto"/>
        <w:rPr>
          <w:color w:val="25337A"/>
        </w:rPr>
      </w:pPr>
      <w:r w:rsidRPr="002C71BA">
        <w:rPr>
          <w:color w:val="25337A"/>
        </w:rPr>
        <w:t>Patientgruppe</w:t>
      </w:r>
    </w:p>
    <w:p w14:paraId="758DC289" w14:textId="71DB1378" w:rsidR="00AD6B7F" w:rsidRPr="00217BF4" w:rsidRDefault="00AD6B7F" w:rsidP="00AD6B7F">
      <w:pPr>
        <w:spacing w:after="0" w:line="276" w:lineRule="auto"/>
        <w:rPr>
          <w:color w:val="000000"/>
        </w:rPr>
      </w:pPr>
      <w:r>
        <w:t xml:space="preserve">Patientgruppen med PCC er primært ældre (over 65), og langt de fleste patienter kan behandles ambulant. Nogen vil blive behandlet i dermatologisk speciallæge praksis, andre i plastikkirurgisk speciallægepraksis og andre igen vil blive behandlet i sygehusregi på enten dermatologisk, </w:t>
      </w:r>
      <w:r w:rsidR="00534EA8">
        <w:t xml:space="preserve">oftalmologisk, </w:t>
      </w:r>
      <w:r>
        <w:t>plastikkirurgisk og/eller onkologisk afdeling.</w:t>
      </w:r>
    </w:p>
    <w:p w14:paraId="313FCE20" w14:textId="77777777" w:rsidR="00CB183D" w:rsidRPr="00CB183D" w:rsidRDefault="00CB183D" w:rsidP="00351539">
      <w:pPr>
        <w:spacing w:after="0"/>
      </w:pPr>
    </w:p>
    <w:p w14:paraId="5CDC278E" w14:textId="77777777" w:rsidR="00AB633B" w:rsidRPr="0078691B" w:rsidRDefault="00AB633B" w:rsidP="0078691B">
      <w:pPr>
        <w:pStyle w:val="Overskrift5"/>
        <w:spacing w:before="0" w:line="276" w:lineRule="auto"/>
        <w:rPr>
          <w:color w:val="25337A"/>
        </w:rPr>
      </w:pPr>
      <w:r w:rsidRPr="002C71BA">
        <w:rPr>
          <w:color w:val="25337A"/>
        </w:rPr>
        <w:t>Målgruppe for brug af retningslinjen</w:t>
      </w:r>
    </w:p>
    <w:p w14:paraId="23AF97E8" w14:textId="43F22C0D" w:rsidR="005E1307" w:rsidRDefault="00AD6B7F" w:rsidP="00AD6B7F">
      <w:pPr>
        <w:pStyle w:val="Listeafsnit"/>
        <w:spacing w:after="0" w:line="276" w:lineRule="auto"/>
        <w:rPr>
          <w:szCs w:val="24"/>
        </w:rPr>
      </w:pPr>
      <w:r>
        <w:rPr>
          <w:szCs w:val="24"/>
        </w:rPr>
        <w:t>Denne retningslinje skal primært understøtte det kliniske arbejde og udviklingen af den kliniske kvalitet, hvorfor den primære målgruppe er klinisk arbejdende sundhedsprofessionelle i det danske sundhedsvæsen.</w:t>
      </w:r>
    </w:p>
    <w:p w14:paraId="18851855" w14:textId="77777777" w:rsidR="00AD6B7F" w:rsidRDefault="00AD6B7F" w:rsidP="00AD6B7F">
      <w:pPr>
        <w:pStyle w:val="Listeafsnit"/>
        <w:spacing w:after="0" w:line="276" w:lineRule="auto"/>
        <w:rPr>
          <w:szCs w:val="24"/>
        </w:rPr>
      </w:pPr>
    </w:p>
    <w:p w14:paraId="60F7D794" w14:textId="77777777" w:rsidR="00AD6B7F" w:rsidRPr="00510B63" w:rsidRDefault="00AD6B7F" w:rsidP="00AD6B7F">
      <w:pPr>
        <w:pStyle w:val="Overskrift5"/>
        <w:spacing w:before="0" w:line="276" w:lineRule="auto"/>
        <w:rPr>
          <w:color w:val="25337A"/>
        </w:rPr>
      </w:pPr>
      <w:r w:rsidRPr="78F8C994">
        <w:rPr>
          <w:color w:val="25337A"/>
        </w:rPr>
        <w:t>Forkortelser</w:t>
      </w:r>
    </w:p>
    <w:p w14:paraId="1F162B13" w14:textId="77777777" w:rsidR="00AD6B7F" w:rsidRDefault="00AD6B7F" w:rsidP="00AD6B7F">
      <w:pPr>
        <w:pStyle w:val="Listeafsnit"/>
        <w:spacing w:after="0" w:line="276" w:lineRule="auto"/>
      </w:pPr>
      <w:r>
        <w:t>BCC: Basalcellekarcinom</w:t>
      </w:r>
    </w:p>
    <w:p w14:paraId="307F375E" w14:textId="77777777" w:rsidR="00AD6B7F" w:rsidRDefault="00AD6B7F" w:rsidP="00AD6B7F">
      <w:pPr>
        <w:pStyle w:val="Listeafsnit"/>
        <w:spacing w:after="0" w:line="276" w:lineRule="auto"/>
      </w:pPr>
      <w:r>
        <w:t xml:space="preserve">LVI: </w:t>
      </w:r>
      <w:proofErr w:type="spellStart"/>
      <w:r>
        <w:t>Lymfovaskulær</w:t>
      </w:r>
      <w:proofErr w:type="spellEnd"/>
      <w:r>
        <w:t xml:space="preserve"> invasion</w:t>
      </w:r>
    </w:p>
    <w:p w14:paraId="1B7BE538" w14:textId="77777777" w:rsidR="00AD6B7F" w:rsidRDefault="00AD6B7F" w:rsidP="00AD6B7F">
      <w:pPr>
        <w:pStyle w:val="Listeafsnit"/>
        <w:spacing w:after="0" w:line="276" w:lineRule="auto"/>
      </w:pPr>
      <w:r>
        <w:t>PCC: (</w:t>
      </w:r>
      <w:proofErr w:type="spellStart"/>
      <w:r>
        <w:t>kutant</w:t>
      </w:r>
      <w:proofErr w:type="spellEnd"/>
      <w:r>
        <w:t xml:space="preserve">) </w:t>
      </w:r>
      <w:proofErr w:type="spellStart"/>
      <w:r>
        <w:t>planocellulært</w:t>
      </w:r>
      <w:proofErr w:type="spellEnd"/>
      <w:r>
        <w:t xml:space="preserve"> karcinom eller på engelsk </w:t>
      </w:r>
      <w:proofErr w:type="spellStart"/>
      <w:r>
        <w:t>squamous</w:t>
      </w:r>
      <w:proofErr w:type="spellEnd"/>
      <w:r>
        <w:t xml:space="preserve"> </w:t>
      </w:r>
      <w:proofErr w:type="spellStart"/>
      <w:r>
        <w:t>cell</w:t>
      </w:r>
      <w:proofErr w:type="spellEnd"/>
      <w:r>
        <w:t xml:space="preserve"> </w:t>
      </w:r>
      <w:proofErr w:type="spellStart"/>
      <w:r>
        <w:t>carcinoma</w:t>
      </w:r>
      <w:proofErr w:type="spellEnd"/>
      <w:r>
        <w:t xml:space="preserve"> (SCC).</w:t>
      </w:r>
    </w:p>
    <w:p w14:paraId="6B61BEC4" w14:textId="77777777" w:rsidR="00AD6B7F" w:rsidRDefault="00AD6B7F" w:rsidP="00AD6B7F">
      <w:pPr>
        <w:pStyle w:val="Listeafsnit"/>
        <w:spacing w:after="0" w:line="276" w:lineRule="auto"/>
      </w:pPr>
      <w:r>
        <w:t>Avanceret PCC: Avanceret PCC klassificeres som lokalt avanceret (</w:t>
      </w:r>
      <w:proofErr w:type="spellStart"/>
      <w:r>
        <w:t>LaPCC</w:t>
      </w:r>
      <w:proofErr w:type="spellEnd"/>
      <w:r>
        <w:t xml:space="preserve">), </w:t>
      </w:r>
      <w:proofErr w:type="spellStart"/>
      <w:r>
        <w:t>lokoregionalt</w:t>
      </w:r>
      <w:proofErr w:type="spellEnd"/>
      <w:r>
        <w:t xml:space="preserve"> metastatisk eller</w:t>
      </w:r>
    </w:p>
    <w:p w14:paraId="7F31FCEF" w14:textId="4984168B" w:rsidR="00AD6B7F" w:rsidRDefault="00AD6B7F" w:rsidP="00AD6B7F">
      <w:pPr>
        <w:pStyle w:val="Listeafsnit"/>
        <w:spacing w:after="0" w:line="276" w:lineRule="auto"/>
      </w:pPr>
      <w:r>
        <w:t xml:space="preserve">fjernmetastatisk PCC. </w:t>
      </w:r>
      <w:proofErr w:type="spellStart"/>
      <w:r>
        <w:t>LaPCC</w:t>
      </w:r>
      <w:proofErr w:type="spellEnd"/>
      <w:r>
        <w:t xml:space="preserve"> defineres som ikke-metastatisk PCC, der ikke er modtagelig for hverken kirurgi eller strålebehandling med rimelig forventning om helbredelse, på grund af flere recidiver, stor størrelse, knogleerosion, invasion eller dyb infiltration ud over det subkutane væv i muskler eller langs nerver, eller andre tumorer, hvor kurativ </w:t>
      </w:r>
      <w:proofErr w:type="spellStart"/>
      <w:r>
        <w:t>resektion</w:t>
      </w:r>
      <w:proofErr w:type="spellEnd"/>
      <w:r>
        <w:t xml:space="preserve"> ville resultere i uacceptable komplikationer, morbiditet eller deformitet.</w:t>
      </w:r>
    </w:p>
    <w:p w14:paraId="3BC15AEE" w14:textId="77777777" w:rsidR="00AD6B7F" w:rsidRDefault="00AD6B7F" w:rsidP="00AD6B7F">
      <w:pPr>
        <w:pStyle w:val="Listeafsnit"/>
        <w:spacing w:after="0" w:line="276" w:lineRule="auto"/>
      </w:pPr>
      <w:r>
        <w:t>PNI:  Perineural invasion</w:t>
      </w:r>
    </w:p>
    <w:p w14:paraId="03CA2AEA" w14:textId="77777777" w:rsidR="00AD6B7F" w:rsidRDefault="00AD6B7F" w:rsidP="00AD6B7F">
      <w:pPr>
        <w:pStyle w:val="Listeafsnit"/>
        <w:spacing w:after="0" w:line="276" w:lineRule="auto"/>
      </w:pPr>
      <w:r>
        <w:t>RT: strålebehandling</w:t>
      </w:r>
    </w:p>
    <w:p w14:paraId="7DDD0D4C" w14:textId="77777777" w:rsidR="00AD6B7F" w:rsidRDefault="00AD6B7F" w:rsidP="00AD6B7F">
      <w:pPr>
        <w:pStyle w:val="Listeafsnit"/>
        <w:spacing w:after="0" w:line="276" w:lineRule="auto"/>
      </w:pPr>
      <w:r>
        <w:t xml:space="preserve">SCC: </w:t>
      </w:r>
      <w:proofErr w:type="spellStart"/>
      <w:r>
        <w:t>Spinocellulært</w:t>
      </w:r>
      <w:proofErr w:type="spellEnd"/>
      <w:r>
        <w:t xml:space="preserve"> karcinom. Denne term benyttes også som alternativ til PCC.</w:t>
      </w:r>
    </w:p>
    <w:p w14:paraId="245428F4" w14:textId="77777777" w:rsidR="00AD6B7F" w:rsidRPr="00606CE1" w:rsidRDefault="00AD6B7F" w:rsidP="00AD6B7F">
      <w:pPr>
        <w:pStyle w:val="Listeafsnit"/>
        <w:spacing w:after="0" w:line="276" w:lineRule="auto"/>
      </w:pPr>
      <w:r w:rsidRPr="00606CE1">
        <w:t xml:space="preserve">AJCC: American Joint </w:t>
      </w:r>
      <w:proofErr w:type="spellStart"/>
      <w:r w:rsidRPr="00606CE1">
        <w:t>Committee</w:t>
      </w:r>
      <w:proofErr w:type="spellEnd"/>
      <w:r w:rsidRPr="00606CE1">
        <w:t xml:space="preserve"> on Cancer </w:t>
      </w:r>
    </w:p>
    <w:p w14:paraId="4BB3D45C" w14:textId="77777777" w:rsidR="00AD6B7F" w:rsidRPr="00CB38C0" w:rsidRDefault="00AD6B7F" w:rsidP="00AD6B7F">
      <w:pPr>
        <w:pStyle w:val="Listeafsnit"/>
        <w:spacing w:after="0" w:line="276" w:lineRule="auto"/>
        <w:rPr>
          <w:lang w:val="en-US"/>
        </w:rPr>
      </w:pPr>
      <w:r w:rsidRPr="00CB38C0">
        <w:rPr>
          <w:lang w:val="en-US"/>
        </w:rPr>
        <w:t>UICC:</w:t>
      </w:r>
      <w:r w:rsidRPr="00CB38C0">
        <w:rPr>
          <w:rFonts w:ascii="Arial" w:hAnsi="Arial" w:cs="Arial"/>
          <w:color w:val="001D35"/>
          <w:sz w:val="27"/>
          <w:szCs w:val="27"/>
          <w:shd w:val="clear" w:color="auto" w:fill="FFFFFF"/>
          <w:lang w:val="en-US"/>
        </w:rPr>
        <w:t xml:space="preserve"> </w:t>
      </w:r>
      <w:r w:rsidRPr="00CB38C0">
        <w:rPr>
          <w:lang w:val="en-US"/>
        </w:rPr>
        <w:t>Union for International Cancer Control</w:t>
      </w:r>
    </w:p>
    <w:p w14:paraId="4CE69E58" w14:textId="77777777" w:rsidR="00AD6B7F" w:rsidRDefault="00AD6B7F" w:rsidP="00AD6B7F">
      <w:pPr>
        <w:pStyle w:val="Listeafsnit"/>
        <w:spacing w:line="276" w:lineRule="auto"/>
        <w:rPr>
          <w:lang w:val="en-US"/>
        </w:rPr>
      </w:pPr>
      <w:r w:rsidRPr="00CB38C0">
        <w:rPr>
          <w:lang w:val="en-US"/>
        </w:rPr>
        <w:t>BWH:</w:t>
      </w:r>
      <w:r w:rsidRPr="00B55B04">
        <w:rPr>
          <w:rFonts w:ascii="Arial" w:eastAsia="Times New Roman" w:hAnsi="Arial" w:cs="Arial"/>
          <w:b/>
          <w:bCs/>
          <w:color w:val="1F1F1F"/>
          <w:sz w:val="36"/>
          <w:szCs w:val="36"/>
          <w:lang w:val="en-US" w:eastAsia="da-DK"/>
        </w:rPr>
        <w:t xml:space="preserve"> </w:t>
      </w:r>
      <w:r w:rsidRPr="00B55B04">
        <w:rPr>
          <w:lang w:val="en-US"/>
        </w:rPr>
        <w:t>Brigham and Women's H</w:t>
      </w:r>
      <w:r>
        <w:rPr>
          <w:lang w:val="en-US"/>
        </w:rPr>
        <w:t>ospital</w:t>
      </w:r>
    </w:p>
    <w:p w14:paraId="46557667" w14:textId="77777777" w:rsidR="00AD6B7F" w:rsidRPr="0000505B" w:rsidRDefault="00AD6B7F" w:rsidP="00AD6B7F">
      <w:pPr>
        <w:pStyle w:val="Listeafsnit"/>
        <w:spacing w:line="276" w:lineRule="auto"/>
        <w:rPr>
          <w:lang w:val="en-US"/>
        </w:rPr>
      </w:pPr>
      <w:r>
        <w:rPr>
          <w:lang w:val="en-US"/>
        </w:rPr>
        <w:t xml:space="preserve">GNB: </w:t>
      </w:r>
      <w:proofErr w:type="spellStart"/>
      <w:r>
        <w:rPr>
          <w:lang w:val="en-US"/>
        </w:rPr>
        <w:t>Grovnålsbiopsi</w:t>
      </w:r>
      <w:proofErr w:type="spellEnd"/>
    </w:p>
    <w:p w14:paraId="57AC1E7D" w14:textId="77777777" w:rsidR="00AD6B7F" w:rsidRPr="0000505B" w:rsidRDefault="00AD6B7F" w:rsidP="00AD6B7F">
      <w:pPr>
        <w:pStyle w:val="Listeafsnit"/>
        <w:spacing w:after="0" w:line="276" w:lineRule="auto"/>
        <w:rPr>
          <w:szCs w:val="24"/>
          <w:lang w:val="en-US"/>
        </w:rPr>
      </w:pPr>
      <w:r w:rsidRPr="0000505B">
        <w:rPr>
          <w:szCs w:val="24"/>
          <w:lang w:val="en-US"/>
        </w:rPr>
        <w:t xml:space="preserve">FNA: </w:t>
      </w:r>
      <w:proofErr w:type="spellStart"/>
      <w:r w:rsidRPr="0000505B">
        <w:rPr>
          <w:szCs w:val="24"/>
          <w:lang w:val="en-US"/>
        </w:rPr>
        <w:t>Finnålsbiopsi</w:t>
      </w:r>
      <w:proofErr w:type="spellEnd"/>
    </w:p>
    <w:p w14:paraId="423AF4CD" w14:textId="1FE0511A" w:rsidR="005E1307" w:rsidRPr="00AD6B7F" w:rsidRDefault="00AD6B7F" w:rsidP="00AD6B7F">
      <w:pPr>
        <w:pStyle w:val="Listeafsnit"/>
        <w:spacing w:after="0" w:line="276" w:lineRule="auto"/>
        <w:rPr>
          <w:szCs w:val="24"/>
          <w:lang w:val="en-US"/>
        </w:rPr>
      </w:pPr>
      <w:r w:rsidRPr="0000505B">
        <w:rPr>
          <w:lang w:val="en-US"/>
        </w:rPr>
        <w:t>NCCN: National Comprehensive Cancer Network</w:t>
      </w:r>
    </w:p>
    <w:p w14:paraId="750D40ED" w14:textId="5F0958EA" w:rsidR="00FC4D85" w:rsidRDefault="00AB633B" w:rsidP="00FC4D85">
      <w:pPr>
        <w:pStyle w:val="Overskrift1"/>
        <w:spacing w:before="480"/>
      </w:pPr>
      <w:bookmarkStart w:id="9" w:name="_Toc504560261"/>
      <w:bookmarkStart w:id="10" w:name="_Toc204185045"/>
      <w:r w:rsidRPr="00925230">
        <w:lastRenderedPageBreak/>
        <w:t>3. Grundlag</w:t>
      </w:r>
      <w:bookmarkEnd w:id="9"/>
      <w:bookmarkEnd w:id="10"/>
    </w:p>
    <w:p w14:paraId="0DA4BA1F" w14:textId="21BF4B58" w:rsidR="00384134" w:rsidRDefault="00AD6B7F" w:rsidP="00FC4D85">
      <w:pPr>
        <w:pStyle w:val="Overskrift3"/>
      </w:pPr>
      <w:bookmarkStart w:id="11" w:name="_Toc204185046"/>
      <w:r w:rsidRPr="00AD6B7F">
        <w:t>Screening</w:t>
      </w:r>
      <w:bookmarkEnd w:id="11"/>
    </w:p>
    <w:p w14:paraId="0C897817" w14:textId="40D07934" w:rsidR="00453F36" w:rsidRPr="00453F36" w:rsidRDefault="00453F36" w:rsidP="00762199">
      <w:pPr>
        <w:pStyle w:val="Overskrift4"/>
        <w:numPr>
          <w:ilvl w:val="0"/>
          <w:numId w:val="48"/>
        </w:numPr>
      </w:pPr>
      <w:r w:rsidRPr="00AD6B7F">
        <w:t xml:space="preserve">Der anbefales ikke primær befolkningsscreening for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78FA0607" w14:textId="77777777" w:rsidR="00AB633B" w:rsidRPr="0078691B" w:rsidRDefault="00AB633B" w:rsidP="0078691B">
      <w:pPr>
        <w:pStyle w:val="Overskrift5"/>
        <w:spacing w:before="0" w:line="276" w:lineRule="auto"/>
        <w:rPr>
          <w:color w:val="25337A"/>
        </w:rPr>
      </w:pPr>
      <w:r w:rsidRPr="0078691B">
        <w:rPr>
          <w:color w:val="25337A"/>
        </w:rPr>
        <w:t>Litteratur</w:t>
      </w:r>
      <w:r w:rsidR="00CF3B46" w:rsidRPr="0078691B">
        <w:rPr>
          <w:color w:val="25337A"/>
        </w:rPr>
        <w:t xml:space="preserve"> og </w:t>
      </w:r>
      <w:r w:rsidR="00DF0488" w:rsidRPr="0078691B">
        <w:rPr>
          <w:color w:val="25337A"/>
        </w:rPr>
        <w:t>e</w:t>
      </w:r>
      <w:r w:rsidR="00CF3B46" w:rsidRPr="0078691B">
        <w:rPr>
          <w:color w:val="25337A"/>
        </w:rPr>
        <w:t>vidensgennemgang</w:t>
      </w:r>
    </w:p>
    <w:p w14:paraId="4F1CA354" w14:textId="78157597" w:rsidR="00AD6B7F" w:rsidRDefault="00AD6B7F" w:rsidP="00AD6B7F">
      <w:pPr>
        <w:spacing w:after="0" w:line="276" w:lineRule="auto"/>
        <w:rPr>
          <w:rFonts w:eastAsia="Verdana" w:cs="Arial"/>
          <w:color w:val="000000"/>
          <w:szCs w:val="24"/>
        </w:rPr>
      </w:pPr>
      <w:r w:rsidRPr="00AD6B7F">
        <w:rPr>
          <w:rFonts w:eastAsia="Verdana" w:cs="Arial"/>
          <w:color w:val="000000"/>
          <w:szCs w:val="24"/>
        </w:rPr>
        <w:t>Den nuværende evidens viser ikke klare fordele ved at indføre generel befolkningsscreening for PCC hos immunkompetente voksne uden højrisikofaktorer</w:t>
      </w:r>
      <w:r w:rsidR="00B52CE5">
        <w:rPr>
          <w:rFonts w:eastAsia="Verdana" w:cs="Arial"/>
          <w:color w:val="000000"/>
          <w:szCs w:val="24"/>
        </w:rPr>
        <w:t xml:space="preserve"> </w:t>
      </w:r>
      <w:r w:rsidR="00B52CE5">
        <w:rPr>
          <w:rFonts w:eastAsia="Verdana" w:cs="Arial"/>
          <w:color w:val="000000"/>
          <w:szCs w:val="24"/>
        </w:rPr>
        <w:fldChar w:fldCharType="begin">
          <w:fldData xml:space="preserve">PEVuZE5vdGU+PENpdGU+PEF1dGhvcj5IZW5yaWtzb248L0F1dGhvcj48WWVhcj4yMDIzPC9ZZWFy
PjxSZWNOdW0+MTcxMDU8L1JlY051bT48RGlzcGxheVRleHQ+KDIwKTwvRGlzcGxheVRleHQ+PHJl
Y29yZD48cmVjLWd1aWQ+NWI0ZWU4YmEtNzViMC00ZDIwLWExOWYtYTlmNDllZGE3NTZkPC9yZWMt
Z3VpZD48cmVjLW51bWJlcj4xNzEwNTwvcmVjLW51bWJlcj48Zm9yZWlnbi1rZXlzPjxrZXkgYXBw
PSJFTiIgZGItaWQ9InMwczk1cHN3NGZ0NXg0ZTJ3NWZ4MHphNWRkeGF3OXoycnJ6MiIgdGltZXN0
YW1wPSIxNzU3NDA3NDcxIiBndWlkPSI1YjRlZThiYS03NWIwLTRkMjAtYTE5Zi1hOWY0OWVkYTc1
NmQiPjE3MTA1PC9rZXk+PC9mb3JlaWduLWtleXM+PHJlZi10eXBlIG5hbWU9IkpvdXJuYWwgQXJ0
aWNsZSI+MTc8L3JlZi10eXBlPjxjb250cmlidXRvcnM+PGF1dGhvcnM+PGF1dGhvcj5IZW5yaWtz
b24sIE4uIEIuPC9hdXRob3I+PGF1dGhvcj5JdmxldiwgSS48L2F1dGhvcj48YXV0aG9yPkJsYXNp
LCBQLiBSLjwvYXV0aG9yPjxhdXRob3I+Tmd1eWVuLCBNLiBCLjwvYXV0aG9yPjxhdXRob3I+U2Vu
Z2VyLCBDLiBBLjwvYXV0aG9yPjxhdXRob3I+UGVyZHVlLCBMLiBBLjwvYXV0aG9yPjxhdXRob3I+
TGluLCBKLiBTLjwvYXV0aG9yPjwvYXV0aG9ycz48L2NvbnRyaWJ1dG9ycz48dGl0bGVzPjx0aXRs
ZT5Ta2luIENhbmNlciBTY3JlZW5pbmc6IFVwZGF0ZWQgRXZpZGVuY2UgUmVwb3J0IGFuZCBTeXN0
ZW1hdGljIFJldmlldyBmb3IgdGhlIFVTIFByZXZlbnRpdmUgU2VydmljZXMgVGFzayBGb3JjZTwv
dGl0bGU+PHNlY29uZGFyeS10aXRsZT5KYW1hPC9zZWNvbmRhcnktdGl0bGU+PC90aXRsZXM+PHBl
cmlvZGljYWw+PGZ1bGwtdGl0bGU+SkFNQTwvZnVsbC10aXRsZT48L3BlcmlvZGljYWw+PHBhZ2Vz
PjEyOTYtMTMwNzwvcGFnZXM+PHZvbHVtZT4zMjk8L3ZvbHVtZT48bnVtYmVyPjE1PC9udW1iZXI+
PGRhdGVzPjx5ZWFyPjIwMjM8L3llYXI+PHB1Yi1kYXRlcz48ZGF0ZT5BcHIgMTg8L2RhdGU+PC9w
dWItZGF0ZXM+PC9kYXRlcz48aXNibj4wMDk4LTc0ODQ8L2lzYm4+PGFjY2Vzc2lvbi1udW0+Mzcw
NzEwOTA8L2FjY2Vzc2lvbi1udW0+PGVsZWN0cm9uaWMtcmVzb3VyY2UtbnVtPjEwLjEwMDEvamFt
YS4yMDIzLjMyNjI8L2VsZWN0cm9uaWMtcmVzb3VyY2UtbnVtPjxyZW1vdGUtZGF0YWJhc2UtcHJv
dmlkZXI+TkxNPC9yZW1vdGUtZGF0YWJhc2UtcHJvdmlkZXI+PGxhbmd1YWdlPmVuZzwvbGFuZ3Vh
Z2U+PC9yZWNvcmQ+PC9DaXRlPjwvRW5kTm90ZT4A
</w:fldData>
        </w:fldChar>
      </w:r>
      <w:r w:rsidR="00B52CE5">
        <w:rPr>
          <w:rFonts w:eastAsia="Verdana" w:cs="Arial"/>
          <w:color w:val="000000"/>
          <w:szCs w:val="24"/>
        </w:rPr>
        <w:instrText xml:space="preserve"> ADDIN EN.JS.CITE </w:instrText>
      </w:r>
      <w:r w:rsidR="00B52CE5">
        <w:rPr>
          <w:rFonts w:eastAsia="Verdana" w:cs="Arial"/>
          <w:color w:val="000000"/>
          <w:szCs w:val="24"/>
        </w:rPr>
      </w:r>
      <w:r w:rsidR="00B52CE5">
        <w:rPr>
          <w:rFonts w:eastAsia="Verdana" w:cs="Arial"/>
          <w:color w:val="000000"/>
          <w:szCs w:val="24"/>
        </w:rPr>
        <w:fldChar w:fldCharType="separate"/>
      </w:r>
      <w:r w:rsidR="002370FA">
        <w:rPr>
          <w:rFonts w:eastAsia="Verdana" w:cs="Arial"/>
          <w:noProof/>
          <w:color w:val="000000"/>
          <w:szCs w:val="24"/>
        </w:rPr>
        <w:t>(20)</w:t>
      </w:r>
      <w:r w:rsidR="00B52CE5">
        <w:rPr>
          <w:rFonts w:eastAsia="Verdana" w:cs="Arial"/>
          <w:color w:val="000000"/>
          <w:szCs w:val="24"/>
        </w:rPr>
        <w:fldChar w:fldCharType="end"/>
      </w:r>
      <w:r w:rsidR="00B52CE5">
        <w:rPr>
          <w:rFonts w:eastAsia="Verdana" w:cs="Arial"/>
          <w:color w:val="000000"/>
          <w:szCs w:val="24"/>
        </w:rPr>
        <w:t xml:space="preserve">. </w:t>
      </w:r>
      <w:r w:rsidRPr="00AD6B7F">
        <w:rPr>
          <w:rFonts w:eastAsia="Verdana" w:cs="Arial"/>
          <w:color w:val="000000"/>
          <w:szCs w:val="24"/>
        </w:rPr>
        <w:t xml:space="preserve">En tysk undersøgelse (SCREEN-studiet) omfattende næsten 1,8 millioner individer fandt ingen væsentlig forskel i stadiet ved diagnose mellem screenede og ikke-screenede grupper, hvilket indikerer begrænset nytte af systematiske </w:t>
      </w:r>
      <w:proofErr w:type="spellStart"/>
      <w:r w:rsidRPr="00AD6B7F">
        <w:rPr>
          <w:rFonts w:eastAsia="Verdana" w:cs="Arial"/>
          <w:color w:val="000000"/>
          <w:szCs w:val="24"/>
        </w:rPr>
        <w:t>hudundersøgelser</w:t>
      </w:r>
      <w:proofErr w:type="spellEnd"/>
      <w:r w:rsidRPr="00AD6B7F">
        <w:rPr>
          <w:rFonts w:eastAsia="Verdana" w:cs="Arial"/>
          <w:color w:val="000000"/>
          <w:szCs w:val="24"/>
        </w:rPr>
        <w:t xml:space="preserve"> </w:t>
      </w:r>
      <w:r w:rsidR="00F5342B">
        <w:rPr>
          <w:rFonts w:eastAsia="Verdana" w:cs="Arial"/>
          <w:color w:val="000000"/>
          <w:szCs w:val="24"/>
        </w:rPr>
        <w:fldChar w:fldCharType="begin">
          <w:fldData xml:space="preserve">PEVuZE5vdGU+PENpdGU+PEF1dGhvcj5XZXJubGk8L0F1dGhvcj48WWVhcj4yMDE2PC9ZZWFyPjxS
ZWNOdW0+MTcxMDY8L1JlY051bT48RGlzcGxheVRleHQ+KDIxKTwvRGlzcGxheVRleHQ+PHJlY29y
ZD48cmVjLWd1aWQ+ZTZhOGFlZGQtZWE0Zi00NGY4LWJmNmYtODhkN2I5OTlmMDZhPC9yZWMtZ3Vp
ZD48cmVjLW51bWJlcj4xNzEwNjwvcmVjLW51bWJlcj48Zm9yZWlnbi1rZXlzPjxrZXkgYXBwPSJF
TiIgZGItaWQ9InMwczk1cHN3NGZ0NXg0ZTJ3NWZ4MHphNWRkeGF3OXoycnJ6MiIgdGltZXN0YW1w
PSIxNzU3NDA3NDcxIiBndWlkPSJlNmE4YWVkZC1lYTRmLTQ0ZjgtYmY2Zi04OGQ3Yjk5OWYwNmEi
PjE3MTA2PC9rZXk+PC9mb3JlaWduLWtleXM+PHJlZi10eXBlIG5hbWU9IkpvdXJuYWwgQXJ0aWNs
ZSI+MTc8L3JlZi10eXBlPjxjb250cmlidXRvcnM+PGF1dGhvcnM+PGF1dGhvcj5XZXJubGksIEsu
IEouPC9hdXRob3I+PGF1dGhvcj5IZW5yaWtzb24sIE4uIEIuPC9hdXRob3I+PGF1dGhvcj5Nb3Jy
aXNvbiwgQy4gQy48L2F1dGhvcj48YXV0aG9yPk5ndXllbiwgTS48L2F1dGhvcj48YXV0aG9yPlBv
Y29iZWxsaSwgRy48L2F1dGhvcj48YXV0aG9yPkJsYXNpLCBQLiBSLjwvYXV0aG9yPjwvYXV0aG9y
cz48L2NvbnRyaWJ1dG9ycz48dGl0bGVzPjx0aXRsZT5TY3JlZW5pbmcgZm9yIFNraW4gQ2FuY2Vy
IGluIEFkdWx0czogVXBkYXRlZCBFdmlkZW5jZSBSZXBvcnQgYW5kIFN5c3RlbWF0aWMgUmV2aWV3
IGZvciB0aGUgVVMgUHJldmVudGl2ZSBTZXJ2aWNlcyBUYXNrIEZvcmNlPC90aXRsZT48c2Vjb25k
YXJ5LXRpdGxlPkphbWE8L3NlY29uZGFyeS10aXRsZT48L3RpdGxlcz48cGVyaW9kaWNhbD48ZnVs
bC10aXRsZT5KQU1BPC9mdWxsLXRpdGxlPjwvcGVyaW9kaWNhbD48cGFnZXM+NDM2LTQ3PC9wYWdl
cz48dm9sdW1lPjMxNjwvdm9sdW1lPjxudW1iZXI+NDwvbnVtYmVyPjxkYXRlcz48eWVhcj4yMDE2
PC95ZWFyPjxwdWItZGF0ZXM+PGRhdGU+SnVsIDI2PC9kYXRlPjwvcHViLWRhdGVzPjwvZGF0ZXM+
PGlzYm4+MDA5OC03NDg0PC9pc2JuPjxhY2Nlc3Npb24tbnVtPjI3NDU4OTQ5PC9hY2Nlc3Npb24t
bnVtPjxlbGVjdHJvbmljLXJlc291cmNlLW51bT4xMC4xMDAxL2phbWEuMjAxNi41NDE1PC9lbGVj
dHJvbmljLXJlc291cmNlLW51bT48cmVtb3RlLWRhdGFiYXNlLXByb3ZpZGVyPk5MTTwvcmVtb3Rl
LWRhdGFiYXNlLXByb3ZpZGVyPjxsYW5ndWFnZT5lbmc8L2xhbmd1YWdlPjwvcmVjb3JkPjwvQ2l0
ZT48L0VuZE5vdGU+
</w:fldData>
        </w:fldChar>
      </w:r>
      <w:r w:rsidR="00F5342B">
        <w:rPr>
          <w:rFonts w:eastAsia="Verdana" w:cs="Arial"/>
          <w:color w:val="000000"/>
          <w:szCs w:val="24"/>
        </w:rPr>
        <w:instrText xml:space="preserve"> ADDIN EN.JS.CITE </w:instrText>
      </w:r>
      <w:r w:rsidR="00F5342B">
        <w:rPr>
          <w:rFonts w:eastAsia="Verdana" w:cs="Arial"/>
          <w:color w:val="000000"/>
          <w:szCs w:val="24"/>
        </w:rPr>
      </w:r>
      <w:r w:rsidR="00F5342B">
        <w:rPr>
          <w:rFonts w:eastAsia="Verdana" w:cs="Arial"/>
          <w:color w:val="000000"/>
          <w:szCs w:val="24"/>
        </w:rPr>
        <w:fldChar w:fldCharType="separate"/>
      </w:r>
      <w:r w:rsidR="002370FA">
        <w:rPr>
          <w:rFonts w:eastAsia="Verdana" w:cs="Arial"/>
          <w:noProof/>
          <w:color w:val="000000"/>
          <w:szCs w:val="24"/>
        </w:rPr>
        <w:t>(21)</w:t>
      </w:r>
      <w:r w:rsidR="00F5342B">
        <w:rPr>
          <w:rFonts w:eastAsia="Verdana" w:cs="Arial"/>
          <w:color w:val="000000"/>
          <w:szCs w:val="24"/>
        </w:rPr>
        <w:fldChar w:fldCharType="end"/>
      </w:r>
      <w:r w:rsidRPr="00AD6B7F">
        <w:rPr>
          <w:rFonts w:eastAsia="Verdana" w:cs="Arial"/>
          <w:color w:val="000000"/>
          <w:szCs w:val="24"/>
        </w:rPr>
        <w:t>. Screening kan desuden medføre ulemper som falsk positive resultater, overdiagnostik og unødvendige biopsier.</w:t>
      </w:r>
    </w:p>
    <w:p w14:paraId="641A44B1" w14:textId="77777777" w:rsidR="00AD6B7F" w:rsidRPr="00AD6B7F" w:rsidRDefault="00AD6B7F" w:rsidP="00AD6B7F">
      <w:pPr>
        <w:spacing w:after="0" w:line="276" w:lineRule="auto"/>
        <w:rPr>
          <w:rFonts w:eastAsia="Verdana" w:cs="Arial"/>
          <w:color w:val="000000"/>
          <w:szCs w:val="24"/>
        </w:rPr>
      </w:pPr>
    </w:p>
    <w:p w14:paraId="1EF1FE19" w14:textId="0F865522" w:rsidR="008C2D2A" w:rsidRDefault="00AD6B7F" w:rsidP="00AD6B7F">
      <w:pPr>
        <w:spacing w:after="0" w:line="276" w:lineRule="auto"/>
        <w:rPr>
          <w:rFonts w:eastAsia="Verdana" w:cs="Arial"/>
          <w:color w:val="000000"/>
          <w:szCs w:val="24"/>
        </w:rPr>
      </w:pPr>
      <w:r w:rsidRPr="00AD6B7F">
        <w:rPr>
          <w:rFonts w:eastAsia="Verdana" w:cs="Arial"/>
          <w:color w:val="000000"/>
          <w:szCs w:val="24"/>
        </w:rPr>
        <w:t xml:space="preserve">Analyser af omkostningseffekt viser, at forebyggelse gennem solbeskyttelse og uddannelsesinitiativer er langt mere omkostningseffektive end befolkningsscreening for PCC </w:t>
      </w:r>
      <w:r w:rsidR="00F5342B">
        <w:rPr>
          <w:rFonts w:eastAsia="Verdana" w:cs="Arial"/>
          <w:color w:val="000000"/>
          <w:szCs w:val="24"/>
        </w:rPr>
        <w:fldChar w:fldCharType="begin">
          <w:fldData xml:space="preserve">PEVuZE5vdGU+PENpdGU+PEF1dGhvcj5Hb3Jkb248L0F1dGhvcj48WWVhcj4yMDE1PC9ZZWFyPjxS
ZWNOdW0+MTcxMDc8L1JlY051bT48RGlzcGxheVRleHQ+KDIyKTwvRGlzcGxheVRleHQ+PHJlY29y
ZD48cmVjLWd1aWQ+ZmEzZDZlNTYtMzA1NS00ZGZlLThkZGItYTc5MDFhMjUwZDdhPC9yZWMtZ3Vp
ZD48cmVjLW51bWJlcj4xNzEwNzwvcmVjLW51bWJlcj48Zm9yZWlnbi1rZXlzPjxrZXkgYXBwPSJF
TiIgZGItaWQ9InMwczk1cHN3NGZ0NXg0ZTJ3NWZ4MHphNWRkeGF3OXoycnJ6MiIgdGltZXN0YW1w
PSIxNzU3NDA3NDcyIiBndWlkPSJmYTNkNmU1Ni0zMDU1LTRkZmUtOGRkYi1hNzkwMWEyNTBkN2Ei
PjE3MTA3PC9rZXk+PC9mb3JlaWduLWtleXM+PHJlZi10eXBlIG5hbWU9IkpvdXJuYWwgQXJ0aWNs
ZSI+MTc8L3JlZi10eXBlPjxjb250cmlidXRvcnM+PGF1dGhvcnM+PGF1dGhvcj5Hb3Jkb24sIEwu
IEcuPC9hdXRob3I+PGF1dGhvcj5Sb3dlbGwsIEQuPC9hdXRob3I+PC9hdXRob3JzPjwvY29udHJp
YnV0b3JzPjx0aXRsZXM+PHRpdGxlPkhlYWx0aCBzeXN0ZW0gY29zdHMgb2Ygc2tpbiBjYW5jZXIg
YW5kIGNvc3QtZWZmZWN0aXZlbmVzcyBvZiBza2luIGNhbmNlciBwcmV2ZW50aW9uIGFuZCBzY3Jl
ZW5pbmc6IGEgc3lzdGVtYXRpYyByZXZpZXc8L3RpdGxlPjxzZWNvbmRhcnktdGl0bGU+RXVyIEog
Q2FuY2VyIFByZXY8L3NlY29uZGFyeS10aXRsZT48L3RpdGxlcz48cGVyaW9kaWNhbD48ZnVsbC10
aXRsZT5FdXIgSiBDYW5jZXIgUHJldjwvZnVsbC10aXRsZT48L3BlcmlvZGljYWw+PHBhZ2VzPjE0
MS05PC9wYWdlcz48dm9sdW1lPjI0PC92b2x1bWU+PG51bWJlcj4yPC9udW1iZXI+PGRhdGVzPjx5
ZWFyPjIwMTU8L3llYXI+PHB1Yi1kYXRlcz48ZGF0ZT5NYXI8L2RhdGU+PC9wdWItZGF0ZXM+PC9k
YXRlcz48aXNibj4wOTU5LTgyNzg8L2lzYm4+PGFjY2Vzc2lvbi1udW0+MjUwODkzNzU8L2FjY2Vz
c2lvbi1udW0+PGVsZWN0cm9uaWMtcmVzb3VyY2UtbnVtPjEwLjEwOTcvY2VqLjAwMDAwMDAwMDAw
MDAwNTY8L2VsZWN0cm9uaWMtcmVzb3VyY2UtbnVtPjxyZW1vdGUtZGF0YWJhc2UtcHJvdmlkZXI+
TkxNPC9yZW1vdGUtZGF0YWJhc2UtcHJvdmlkZXI+PGxhbmd1YWdlPmVuZzwvbGFuZ3VhZ2U+PC9y
ZWNvcmQ+PC9DaXRlPjwvRW5kTm90ZT4A
</w:fldData>
        </w:fldChar>
      </w:r>
      <w:r w:rsidR="00F5342B">
        <w:rPr>
          <w:rFonts w:eastAsia="Verdana" w:cs="Arial"/>
          <w:color w:val="000000"/>
          <w:szCs w:val="24"/>
        </w:rPr>
        <w:instrText xml:space="preserve"> ADDIN EN.JS.CITE </w:instrText>
      </w:r>
      <w:r w:rsidR="00F5342B">
        <w:rPr>
          <w:rFonts w:eastAsia="Verdana" w:cs="Arial"/>
          <w:color w:val="000000"/>
          <w:szCs w:val="24"/>
        </w:rPr>
      </w:r>
      <w:r w:rsidR="00F5342B">
        <w:rPr>
          <w:rFonts w:eastAsia="Verdana" w:cs="Arial"/>
          <w:color w:val="000000"/>
          <w:szCs w:val="24"/>
        </w:rPr>
        <w:fldChar w:fldCharType="separate"/>
      </w:r>
      <w:r w:rsidR="002370FA">
        <w:rPr>
          <w:rFonts w:eastAsia="Verdana" w:cs="Arial"/>
          <w:noProof/>
          <w:color w:val="000000"/>
          <w:szCs w:val="24"/>
        </w:rPr>
        <w:t>(22)</w:t>
      </w:r>
      <w:r w:rsidR="00F5342B">
        <w:rPr>
          <w:rFonts w:eastAsia="Verdana" w:cs="Arial"/>
          <w:color w:val="000000"/>
          <w:szCs w:val="24"/>
        </w:rPr>
        <w:fldChar w:fldCharType="end"/>
      </w:r>
      <w:r w:rsidRPr="00AD6B7F">
        <w:rPr>
          <w:rFonts w:eastAsia="Verdana" w:cs="Arial"/>
          <w:color w:val="000000"/>
          <w:szCs w:val="24"/>
        </w:rPr>
        <w:t>. Sammenfattende understøtter den nuværende evidens ikke en anbefaling om generel befolkningsscreening for PCC i lavrisikopopulationer.</w:t>
      </w:r>
    </w:p>
    <w:p w14:paraId="4EF67AB5" w14:textId="77777777" w:rsidR="00AD6B7F" w:rsidRPr="001204E2" w:rsidRDefault="00AD6B7F" w:rsidP="00AD6B7F">
      <w:pPr>
        <w:spacing w:after="0"/>
        <w:rPr>
          <w:i/>
        </w:rPr>
      </w:pPr>
    </w:p>
    <w:p w14:paraId="7DBB1C92" w14:textId="77777777" w:rsidR="00AB633B" w:rsidRPr="0078691B" w:rsidRDefault="00AB633B" w:rsidP="0078691B">
      <w:pPr>
        <w:pStyle w:val="Overskrift5"/>
        <w:spacing w:before="0" w:line="276" w:lineRule="auto"/>
        <w:rPr>
          <w:color w:val="25337A"/>
        </w:rPr>
      </w:pPr>
      <w:r w:rsidRPr="002C71BA">
        <w:rPr>
          <w:color w:val="25337A"/>
        </w:rPr>
        <w:t>Patientværdier og – præferencer</w:t>
      </w:r>
    </w:p>
    <w:p w14:paraId="6ACA9124" w14:textId="2CF5DDF0" w:rsidR="006D6C73" w:rsidRDefault="00AD6B7F" w:rsidP="00AD6B7F">
      <w:pPr>
        <w:spacing w:after="0" w:line="276" w:lineRule="auto"/>
        <w:rPr>
          <w:rFonts w:eastAsia="Verdana" w:cs="Arial"/>
          <w:color w:val="000000"/>
          <w:szCs w:val="24"/>
        </w:rPr>
      </w:pPr>
      <w:r w:rsidRPr="00AD6B7F">
        <w:rPr>
          <w:rFonts w:eastAsia="Verdana" w:cs="Arial"/>
          <w:color w:val="000000"/>
          <w:szCs w:val="24"/>
        </w:rPr>
        <w:t>Anbefalingerne tænkes at være præferencefølsomme, da patienter kan vælge forskelligt baseret på individuelle værdier og præferencer. Der kan forventes variation i valgene, da nogle patienter prioriterer tidlig kræftpåvisning, mens andre vægter ulemperne ved screening, såsom falsk positive fund og overdiagnostik højere. Generel screening har ikke vist sig at forbedre kliniske resultater eller livskvalitet hos immunkompetente voksne uden høj risiko, og ulemperne ved screening overstiger derfor sandsynligvis fordelene i denne gruppe.</w:t>
      </w:r>
    </w:p>
    <w:p w14:paraId="6F090FF4" w14:textId="77777777" w:rsidR="00AD6B7F" w:rsidRPr="00ED61CD" w:rsidRDefault="00AD6B7F" w:rsidP="00351539">
      <w:pPr>
        <w:spacing w:after="0"/>
        <w:rPr>
          <w:i/>
        </w:rPr>
      </w:pPr>
    </w:p>
    <w:p w14:paraId="34EB05A0" w14:textId="13153730" w:rsidR="00AD6B7F" w:rsidRPr="00AD6B7F" w:rsidRDefault="00AD6B7F" w:rsidP="00762199">
      <w:pPr>
        <w:pStyle w:val="Overskrift4"/>
        <w:numPr>
          <w:ilvl w:val="0"/>
          <w:numId w:val="48"/>
        </w:numPr>
      </w:pPr>
      <w:r w:rsidRPr="00AD6B7F">
        <w:t xml:space="preserve">For patienter med særlig høj risiko – som fx organtransplanterede – anbefales regelmæssig undersøgelse af huden mhp. opsporing af nye primære hudkarcinomer </w:t>
      </w:r>
      <w:r w:rsidR="005D159B" w:rsidRPr="00AD6B7F">
        <w:t xml:space="preserve">(se separat </w:t>
      </w:r>
      <w:hyperlink r:id="rId28" w:history="1">
        <w:r w:rsidR="005D159B" w:rsidRPr="00A77BF4">
          <w:rPr>
            <w:rStyle w:val="Hyperlink"/>
          </w:rPr>
          <w:t>retningslinje</w:t>
        </w:r>
      </w:hyperlink>
      <w:r w:rsidR="005D159B" w:rsidRPr="00AD6B7F">
        <w:t>)</w:t>
      </w:r>
    </w:p>
    <w:p w14:paraId="3743886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50709D68" w14:textId="4FC2B91B" w:rsidR="00AD6B7F" w:rsidRPr="00AD6B7F" w:rsidRDefault="00AD6B7F" w:rsidP="00AD6B7F">
      <w:pPr>
        <w:spacing w:after="0" w:line="276" w:lineRule="auto"/>
      </w:pPr>
      <w:r>
        <w:t xml:space="preserve">Der er udfærdiget en separat retningslinje for organtransplanterede patienter med titlen: </w:t>
      </w:r>
      <w:r w:rsidRPr="00D03A75">
        <w:rPr>
          <w:b/>
          <w:bCs/>
        </w:rPr>
        <w:t>”</w:t>
      </w:r>
      <w:hyperlink r:id="rId29" w:history="1">
        <w:r w:rsidRPr="00EF498D">
          <w:rPr>
            <w:rStyle w:val="Hyperlink"/>
            <w:i/>
            <w:iCs/>
          </w:rPr>
          <w:t>Non-melanom hudcancer hos organtransplanterede – Screening, forebyggelse, behandling og opfølgning</w:t>
        </w:r>
      </w:hyperlink>
      <w:r w:rsidRPr="00D03A75">
        <w:rPr>
          <w:b/>
          <w:bCs/>
        </w:rPr>
        <w:t>”</w:t>
      </w:r>
      <w:r>
        <w:t xml:space="preserve">, hvortil der henvises </w:t>
      </w:r>
      <w:r w:rsidR="000136AC">
        <w:fldChar w:fldCharType="begin">
          <w:fldData xml:space="preserve">PEVuZE5vdGU+PENpdGU+PEF1dGhvcj5Ub2dzdmVyZC1CbzwvQXV0aG9yPjxZZWFyPjIwMjI8L1ll
YXI+PFJlY051bT44MDIzPC9SZWNOdW0+PERpc3BsYXlUZXh0PigyMyk8L0Rpc3BsYXlUZXh0Pjxy
ZWNvcmQ+PHJlYy1ndWlkPjI2N2NhNzkwLTFkMDItNDE4Ni1hNzI1LTJmNDA0ZTZkODRlMDwvcmVj
LWd1aWQ+PHJlYy1udW1iZXI+ODAyMzwvcmVjLW51bWJlcj48Zm9yZWlnbi1rZXlzPjxrZXkgYXBw
PSJFTiIgZGItaWQ9InMwczk1cHN3NGZ0NXg0ZTJ3NWZ4MHphNWRkeGF3OXoycnJ6MiIgdGltZXN0
YW1wPSIxNzI5MDczMTgzIiBndWlkPSIyNjdjYTc5MC0xZDAyLTQxODYtYTcyNS0yZjQwNGU2ZDg0
ZTAiPjgwMjM8L2tleT48L2ZvcmVpZ24ta2V5cz48cmVmLXR5cGUgbmFtZT0iUmVwb3J0Ij4yNzwv
cmVmLXR5cGU+PGNvbnRyaWJ1dG9ycz48YXV0aG9ycz48YXV0aG9yPlRvZ3N2ZXJkLUJvLCBLYXRy
aW5lPC9hdXRob3I+PGF1dGhvcj5Hb3RoZWxmLCBBbml0YTwvYXV0aG9yPjxhdXRob3I+SGVqZSwg
TWFydGluPC9hdXRob3I+PGF1dGhvcj5Iw6ZkZXJzZGFsLCBNZXJldGU8L2F1dGhvcj48YXV0aG9y
PkxvbWhvbHQsIEhhbnM8L2F1dGhvcj48YXV0aG9yPlZlbnpvLCBBbGVzc2FuZHJvIDwvYXV0aG9y
PjwvYXV0aG9ycz48c2Vjb25kYXJ5LWF1dGhvcnM+PGF1dGhvcj5EYW5zayBOb24tbWVsYW5vbSBI
dWRrcsOmZnQsIEdydXBwZTwvYXV0aG9yPjwvc2Vjb25kYXJ5LWF1dGhvcnM+PC9jb250cmlidXRv
cnM+PHRpdGxlcz48dGl0bGU+Tm9uLW1lbGFub20gaHVkY2FuY2VyIGhvcyBvcmdhbnRyYW5zcGxh
bnRlcmVkZS4gU2NyZWVuaW5nLCBmb3JlYnlnZ2Vsc2UsYmVoYW5kbGluZyBvZyBvcGbDuGxnbmlu
ZzwvdGl0bGU+PC90aXRsZXM+PGRhdGVzPjx5ZWFyPjIwMjI8L3llYXI+PC9kYXRlcz48dXJscz48
cmVsYXRlZC11cmxzPjx1cmw+aHR0cHM6Ly93d3cuZG1jZy5kay9zaXRlYXNzZXRzL2tsaW5pc2tl
LXJldG5pbmdzbGluamVyLS0tc2thYmVsb25lci1vZy12ZWpsZWRuaW5nZXIva2xpbmlza2UtcmV0
bmluZ3NsaW5qZXItb3BkZWx0LXBhLWRtY2cvZGhnL2RoZ19ub24tbWVsYW5vbS1odWRjYW5jZXIt
aG9zLW9yZ2FudHJhbnNwbGFudGVyZWRlX3YxLjBfYWRtZ29kazA4MDkyMi5wZGY8L3VybD48L3Jl
bGF0ZWQtdXJscz48L3VybHM+PGFjY2Vzcy1kYXRlPjIxLTA3LTIwMjU8L2FjY2Vzcy1kYXRlPjwv
cmVjb3JkPjwvQ2l0ZT48L0VuZE5vdGU+AG==
</w:fldData>
        </w:fldChar>
      </w:r>
      <w:r w:rsidR="000136AC">
        <w:instrText xml:space="preserve"> ADDIN EN.JS.CITE </w:instrText>
      </w:r>
      <w:r w:rsidR="000136AC">
        <w:fldChar w:fldCharType="separate"/>
      </w:r>
      <w:r w:rsidR="002370FA">
        <w:rPr>
          <w:noProof/>
        </w:rPr>
        <w:t>(23)</w:t>
      </w:r>
      <w:r w:rsidR="000136AC">
        <w:fldChar w:fldCharType="end"/>
      </w:r>
      <w:r>
        <w:t>.</w:t>
      </w:r>
    </w:p>
    <w:p w14:paraId="20BA0FB8" w14:textId="5441B2C0" w:rsidR="00AD6B7F" w:rsidRPr="00392DCC" w:rsidRDefault="00AD6B7F" w:rsidP="00AD6B7F">
      <w:pPr>
        <w:pStyle w:val="Overskrift3"/>
      </w:pPr>
      <w:bookmarkStart w:id="12" w:name="_Toc204185047"/>
      <w:bookmarkStart w:id="13" w:name="_Toc504560262"/>
      <w:r w:rsidRPr="00AD6B7F">
        <w:t>Udredning</w:t>
      </w:r>
      <w:bookmarkEnd w:id="12"/>
    </w:p>
    <w:p w14:paraId="1CF9D2CC" w14:textId="7D0FB5CF" w:rsidR="00AD6B7F" w:rsidRPr="00AD6B7F" w:rsidRDefault="00AD6B7F" w:rsidP="00762199">
      <w:pPr>
        <w:pStyle w:val="Overskrift4"/>
        <w:numPr>
          <w:ilvl w:val="0"/>
          <w:numId w:val="48"/>
        </w:numPr>
      </w:pPr>
      <w:r w:rsidRPr="00AD6B7F">
        <w:t xml:space="preserve">Der anbefales generelt histologisk verifikation forud for behandling af </w:t>
      </w:r>
      <w:proofErr w:type="spellStart"/>
      <w:r w:rsidRPr="00AD6B7F">
        <w:t>planocellulært</w:t>
      </w:r>
      <w:proofErr w:type="spellEnd"/>
      <w:r w:rsidRPr="00AD6B7F">
        <w:t xml:space="preserve"> karcinom (D)</w:t>
      </w:r>
    </w:p>
    <w:p w14:paraId="04319A30" w14:textId="77777777" w:rsidR="00AD6B7F" w:rsidRPr="0078691B" w:rsidRDefault="00AD6B7F" w:rsidP="00AD6B7F">
      <w:pPr>
        <w:pStyle w:val="Overskrift5"/>
        <w:spacing w:before="0" w:line="276" w:lineRule="auto"/>
        <w:rPr>
          <w:color w:val="25337A"/>
        </w:rPr>
      </w:pPr>
      <w:r w:rsidRPr="0078691B">
        <w:rPr>
          <w:color w:val="25337A"/>
        </w:rPr>
        <w:lastRenderedPageBreak/>
        <w:t>Litteratur og evidensgennemgang</w:t>
      </w:r>
    </w:p>
    <w:p w14:paraId="54082FAE" w14:textId="732594BC" w:rsidR="00AD6B7F" w:rsidRDefault="00AD6B7F" w:rsidP="00AD6B7F">
      <w:pPr>
        <w:spacing w:after="0" w:line="276" w:lineRule="auto"/>
      </w:pPr>
      <w:r>
        <w:t xml:space="preserve">En biopsi før behandling af PCC er kritisk for præcist at fastslå tumortypen og sikre korrekt behandling. </w:t>
      </w:r>
      <w:proofErr w:type="spellStart"/>
      <w:r>
        <w:t>Dermatoskopi</w:t>
      </w:r>
      <w:proofErr w:type="spellEnd"/>
      <w:r>
        <w:t xml:space="preserve"> kan være en nyttig ikke-invasiv metode til at vurdere hudlæsioner og hjælpe med differentialdiagnoser, men den giver ikke en endelig diagnose</w:t>
      </w:r>
      <w:r w:rsidR="001C7853">
        <w:t xml:space="preserve"> </w:t>
      </w:r>
      <w:r w:rsidR="001C7853">
        <w:fldChar w:fldCharType="begin">
          <w:fldData xml:space="preserve">PEVuZE5vdGU+PENpdGU+PEF1dGhvcj5NYW5mcmVkaW5pPC9BdXRob3I+PFllYXI+MjAxNzwvWWVh
cj48UmVjTnVtPjE3MTA4PC9SZWNOdW0+PERpc3BsYXlUZXh0PigyNC0yNyk8L0Rpc3BsYXlUZXh0
PjxyZWNvcmQ+PHJlYy1ndWlkPjBiMTAyN2MyLWIyMzgtNDQ3MS04NWRmLWM5YTNkYjFjMjYyMTwv
cmVjLWd1aWQ+PHJlYy1udW1iZXI+MTcxMDg8L3JlYy1udW1iZXI+PGZvcmVpZ24ta2V5cz48a2V5
IGFwcD0iRU4iIGRiLWlkPSJzMHM5NXBzdzRmdDV4NGUydzVmeDB6YTVkZHhhdzl6MnJyejIiIHRp
bWVzdGFtcD0iMTc1NzQwNzQ3MiIgZ3VpZD0iMGIxMDI3YzItYjIzOC00NDcxLTg1ZGYtYzlhM2Ri
MWMyNjIxIj4xNzEwODwva2V5PjwvZm9yZWlnbi1rZXlzPjxyZWYtdHlwZSBuYW1lPSJKb3VybmFs
IEFydGljbGUiPjE3PC9yZWYtdHlwZT48Y29udHJpYnV0b3JzPjxhdXRob3JzPjxhdXRob3I+TWFu
ZnJlZGluaSwgTS48L2F1dGhvcj48YXV0aG9yPkxvbmdvLCBDLjwvYXV0aG9yPjxhdXRob3I+RmVy
cmFyaSwgQi48L2F1dGhvcj48YXV0aG9yPlBpYW5hLCBTLjwvYXV0aG9yPjxhdXRob3I+QmVuYXRp
LCBFLjwvYXV0aG9yPjxhdXRob3I+Q2FzYXJpLCBBLjwvYXV0aG9yPjxhdXRob3I+UGVsbGFjYW5p
LCBHLjwvYXV0aG9yPjxhdXRob3I+TW9zY2FyZWxsYSwgRS48L2F1dGhvcj48L2F1dGhvcnM+PC9j
b250cmlidXRvcnM+PHRpdGxlcz48dGl0bGU+RGVybW9zY29waWMgYW5kIHJlZmxlY3RhbmNlIGNv
bmZvY2FsIG1pY3Jvc2NvcHkgZmVhdHVyZXMgb2YgY3V0YW5lb3VzIHNxdWFtb3VzIGNlbGwgY2Fy
Y2lub21hPC90aXRsZT48c2Vjb25kYXJ5LXRpdGxlPkogRXVyIEFjYWQgRGVybWF0b2wgVmVuZXJl
b2w8L3NlY29uZGFyeS10aXRsZT48L3RpdGxlcz48cGVyaW9kaWNhbD48ZnVsbC10aXRsZT5KIEV1
ciBBY2FkIERlcm1hdG9sIFZlbmVyZW9sPC9mdWxsLXRpdGxlPjwvcGVyaW9kaWNhbD48cGFnZXM+
MTgyOC0xODMzPC9wYWdlcz48dm9sdW1lPjMxPC92b2x1bWU+PG51bWJlcj4xMTwvbnVtYmVyPjxl
ZGl0aW9uPjIwMTcwODA0PC9lZGl0aW9uPjxkYXRlcz48eWVhcj4yMDE3PC95ZWFyPjxwdWItZGF0
ZXM+PGRhdGU+Tm92PC9kYXRlPjwvcHViLWRhdGVzPjwvZGF0ZXM+PGlzYm4+MDkyNi05OTU5PC9p
c2JuPjxhY2Nlc3Npb24tbnVtPjI4Njk2MDUyPC9hY2Nlc3Npb24tbnVtPjxlbGVjdHJvbmljLXJl
c291cmNlLW51bT4xMC4xMTExL2pkdi4xNDQ2MzwvZWxlY3Ryb25pYy1yZXNvdXJjZS1udW0+PHJl
bW90ZS1kYXRhYmFzZS1wcm92aWRlcj5OTE08L3JlbW90ZS1kYXRhYmFzZS1wcm92aWRlcj48bGFu
Z3VhZ2U+ZW5nPC9sYW5ndWFnZT48L3JlY29yZD48L0NpdGU+PENpdGU+PEF1dGhvcj5aYWxhdWRl
azwvQXV0aG9yPjxZZWFyPjIwMTI8L1llYXI+PFJlY051bT4xNzEwOTwvUmVjTnVtPjxyZWNvcmQ+
PHJlYy1ndWlkPmNhODgyOWRmLWIwMzMtNGM1ZS1iNmJjLTQ3MjZkYjhiYmYwODwvcmVjLWd1aWQ+
PHJlYy1udW1iZXI+MTcxMDk8L3JlYy1udW1iZXI+PGZvcmVpZ24ta2V5cz48a2V5IGFwcD0iRU4i
IGRiLWlkPSJzMHM5NXBzdzRmdDV4NGUydzVmeDB6YTVkZHhhdzl6MnJyejIiIHRpbWVzdGFtcD0i
MTc1NzQwNzQ3MiIgZ3VpZD0iY2E4ODI5ZGYtYjAzMy00YzVlLWI2YmMtNDcyNmRiOGJiZjA4Ij4x
NzEwOTwva2V5PjwvZm9yZWlnbi1rZXlzPjxyZWYtdHlwZSBuYW1lPSJKb3VybmFsIEFydGljbGUi
PjE3PC9yZWYtdHlwZT48Y29udHJpYnV0b3JzPjxhdXRob3JzPjxhdXRob3I+WmFsYXVkZWssIEku
PC9hdXRob3I+PGF1dGhvcj5HaWFjb21lbCwgSi48L2F1dGhvcj48YXV0aG9yPlNjaG1pZCwgSy48
L2F1dGhvcj48YXV0aG9yPkJvbmRpbm8sIFMuPC9hdXRob3I+PGF1dGhvcj5Sb3NlbmRhaGwsIEMu
PC9hdXRob3I+PGF1dGhvcj5DYXZpY2NoaW5pLCBTLjwvYXV0aG9yPjxhdXRob3I+VG91cmxha2ks
IEEuPC9hdXRob3I+PGF1dGhvcj5HYXNwYXJpbmksIFMuPC9hdXRob3I+PGF1dGhvcj5Cb3VybmUs
IFAuPC9hdXRob3I+PGF1dGhvcj5LZWlyLCBKLjwvYXV0aG9yPjxhdXRob3I+S2l0dGxlciwgSC48
L2F1dGhvcj48YXV0aG9yPkVpYmVuc2NodXR6LCBMLjwvYXV0aG9yPjxhdXRob3I+Q2F0cmljYWzD
oCwgQy48L2F1dGhvcj48YXV0aG9yPkFyZ2Vuemlhbm8sIEcuPC9hdXRob3I+PC9hdXRob3JzPjwv
Y29udHJpYnV0b3JzPjx0aXRsZXM+PHRpdGxlPkRlcm1hdG9zY29weSBvZiBmYWNpYWwgYWN0aW5p
YyBrZXJhdG9zaXMsIGludHJhZXBpZGVybWFsIGNhcmNpbm9tYSwgYW5kIGludmFzaXZlIHNxdWFt
b3VzIGNlbGwgY2FyY2lub21hOiBhIHByb2dyZXNzaW9uIG1vZGVsPC90aXRsZT48c2Vjb25kYXJ5
LXRpdGxlPkogQW0gQWNhZCBEZXJtYXRvbDwvc2Vjb25kYXJ5LXRpdGxlPjwvdGl0bGVzPjxwZXJp
b2RpY2FsPjxmdWxsLXRpdGxlPkogQW0gQWNhZCBEZXJtYXRvbDwvZnVsbC10aXRsZT48L3Blcmlv
ZGljYWw+PHBhZ2VzPjU4OS05NzwvcGFnZXM+PHZvbHVtZT42Njwvdm9sdW1lPjxudW1iZXI+NDwv
bnVtYmVyPjxlZGl0aW9uPjIwMTEwODExPC9lZGl0aW9uPjxkYXRlcz48eWVhcj4yMDEyPC95ZWFy
PjxwdWItZGF0ZXM+PGRhdGU+QXByPC9kYXRlPjwvcHViLWRhdGVzPjwvZGF0ZXM+PGlzYm4+MDE5
MC05NjIyPC9pc2JuPjxhY2Nlc3Npb24tbnVtPjIxODM5NTM4PC9hY2Nlc3Npb24tbnVtPjxlbGVj
dHJvbmljLXJlc291cmNlLW51bT4xMC4xMDE2L2ouamFhZC4yMDExLjAyLjAxMTwvZWxlY3Ryb25p
Yy1yZXNvdXJjZS1udW0+PHJlbW90ZS1kYXRhYmFzZS1wcm92aWRlcj5OTE08L3JlbW90ZS1kYXRh
YmFzZS1wcm92aWRlcj48bGFuZ3VhZ2U+ZW5nPC9sYW5ndWFnZT48L3JlY29yZD48L0NpdGU+PENp
dGU+PEF1dGhvcj5MYWxsYXM8L0F1dGhvcj48WWVhcj4yMDE1PC9ZZWFyPjxSZWNOdW0+MTcxMTA8
L1JlY051bT48cmVjb3JkPjxyZWMtZ3VpZD4wZDNkYWU3ZS00N2U4LTQwNDktOTdmYS1lODU1NzUx
YWNhMWM8L3JlYy1ndWlkPjxyZWMtbnVtYmVyPjE3MTEwPC9yZWMtbnVtYmVyPjxmb3JlaWduLWtl
eXM+PGtleSBhcHA9IkVOIiBkYi1pZD0iczBzOTVwc3c0ZnQ1eDRlMnc1ZngwemE1ZGR4YXc5ejJy
cnoyIiB0aW1lc3RhbXA9IjE3NTc0MDc0NzMiIGd1aWQ9IjBkM2RhZTdlLTQ3ZTgtNDA0OS05N2Zh
LWU4NTU3NTFhY2ExYyI+MTcxMTA8L2tleT48L2ZvcmVpZ24ta2V5cz48cmVmLXR5cGUgbmFtZT0i
Sm91cm5hbCBBcnRpY2xlIj4xNzwvcmVmLXR5cGU+PGNvbnRyaWJ1dG9ycz48YXV0aG9ycz48YXV0
aG9yPkxhbGxhcywgQS48L2F1dGhvcj48YXV0aG9yPlB5bmUsIEouPC9hdXRob3I+PGF1dGhvcj5L
eXJnaWRpcywgQS48L2F1dGhvcj48YXV0aG9yPkFuZHJlYW5pLCBTLjwvYXV0aG9yPjxhdXRob3I+
QXJnZW56aWFubywgRy48L2F1dGhvcj48YXV0aG9yPkNhdmFsbGVyLCBBLjwvYXV0aG9yPjxhdXRo
b3I+R2lhY29tZWwsIEouPC9hdXRob3I+PGF1dGhvcj5Mb25nbywgQy48L2F1dGhvcj48YXV0aG9y
Pk1hbHZlc3RpdGksIEEuPC9hdXRob3I+PGF1dGhvcj5Nb3NjYXJlbGxhLCBFLjwvYXV0aG9yPjxh
dXRob3I+UGlhbmEsIFMuPC9hdXRob3I+PGF1dGhvcj5TcGVjY2hpbywgRi48L2F1dGhvcj48YXV0
aG9yPkhvZm1hbm4tV2VsbGVuaG9mLCBSLjwvYXV0aG9yPjxhdXRob3I+WmFsYXVkZWssIEkuPC9h
dXRob3I+PC9hdXRob3JzPjwvY29udHJpYnV0b3JzPjx0aXRsZXM+PHRpdGxlPlRoZSBjbGluaWNh
bCBhbmQgZGVybW9zY29waWMgZmVhdHVyZXMgb2YgaW52YXNpdmUgY3V0YW5lb3VzIHNxdWFtb3Vz
IGNlbGwgY2FyY2lub21hIGRlcGVuZCBvbiB0aGUgaGlzdG9wYXRob2xvZ2ljYWwgZ3JhZGUgb2Yg
ZGlmZmVyZW50aWF0aW9uPC90aXRsZT48c2Vjb25kYXJ5LXRpdGxlPkJyIEogRGVybWF0b2w8L3Nl
Y29uZGFyeS10aXRsZT48L3RpdGxlcz48cGVyaW9kaWNhbD48ZnVsbC10aXRsZT5CciBKIERlcm1h
dG9sPC9mdWxsLXRpdGxlPjwvcGVyaW9kaWNhbD48cGFnZXM+MTMwOC0xNTwvcGFnZXM+PHZvbHVt
ZT4xNzI8L3ZvbHVtZT48bnVtYmVyPjU8L251bWJlcj48ZWRpdGlvbj4yMDE1MDMwOTwvZWRpdGlv
bj48ZGF0ZXM+PHllYXI+MjAxNTwveWVhcj48L2RhdGVzPjxpc2JuPjAwMDctMDk2MzwvaXNibj48
YWNjZXNzaW9uLW51bT4yNTM2MzA4MTwvYWNjZXNzaW9uLW51bT48ZWxlY3Ryb25pYy1yZXNvdXJj
ZS1udW0+MTAuMTExMS9iamQuMTM1MTA8L2VsZWN0cm9uaWMtcmVzb3VyY2UtbnVtPjxyZW1vdGUt
ZGF0YWJhc2UtcHJvdmlkZXI+TkxNPC9yZW1vdGUtZGF0YWJhc2UtcHJvdmlkZXI+PGxhbmd1YWdl
PmVuZzwvbGFuZ3VhZ2U+PC9yZWNvcmQ+PC9DaXRlPjxDaXRlPjxBdXRob3I+Um9zZW5kYWhsPC9B
dXRob3I+PFllYXI+MjAxMjwvWWVhcj48UmVjTnVtPjE3MTExPC9SZWNOdW0+PHJlY29yZD48cmVj
LWd1aWQ+ZDQ4N2U1MGMtNGY1Zi00MzFiLWI1ODEtM2ViZmQyZGRiYWNiPC9yZWMtZ3VpZD48cmVj
LW51bWJlcj4xNzExMTwvcmVjLW51bWJlcj48Zm9yZWlnbi1rZXlzPjxrZXkgYXBwPSJFTiIgZGIt
aWQ9InMwczk1cHN3NGZ0NXg0ZTJ3NWZ4MHphNWRkeGF3OXoycnJ6MiIgdGltZXN0YW1wPSIxNzU3
NDA3NDczIiBndWlkPSJkNDg3ZTUwYy00ZjVmLTQzMWItYjU4MS0zZWJmZDJkZGJhY2IiPjE3MTEx
PC9rZXk+PC9mb3JlaWduLWtleXM+PHJlZi10eXBlIG5hbWU9IkpvdXJuYWwgQXJ0aWNsZSI+MTc8
L3JlZi10eXBlPjxjb250cmlidXRvcnM+PGF1dGhvcnM+PGF1dGhvcj5Sb3NlbmRhaGwsIEMuPC9h
dXRob3I+PGF1dGhvcj5DYW1lcm9uLCBBLjwvYXV0aG9yPjxhdXRob3I+QXJnZW56aWFubywgRy48
L2F1dGhvcj48YXV0aG9yPlphbGF1ZGVrLCBJLjwvYXV0aG9yPjxhdXRob3I+VHNjaGFuZGwsIFAu
PC9hdXRob3I+PGF1dGhvcj5LaXR0bGVyLCBILjwvYXV0aG9yPjwvYXV0aG9ycz48L2NvbnRyaWJ1
dG9ycz48dGl0bGVzPjx0aXRsZT5EZXJtb3Njb3B5IG9mIHNxdWFtb3VzIGNlbGwgY2FyY2lub21h
IGFuZCBrZXJhdG9hY2FudGhvbWE8L3RpdGxlPjxzZWNvbmRhcnktdGl0bGU+QXJjaCBEZXJtYXRv
bDwvc2Vjb25kYXJ5LXRpdGxlPjwvdGl0bGVzPjxwZXJpb2RpY2FsPjxmdWxsLXRpdGxlPkFyY2gg
RGVybWF0b2w8L2Z1bGwtdGl0bGU+PC9wZXJpb2RpY2FsPjxwYWdlcz4xMzg2LTkyPC9wYWdlcz48
dm9sdW1lPjE0ODwvdm9sdW1lPjxudW1iZXI+MTI8L251bWJlcj48ZGF0ZXM+PHllYXI+MjAxMjwv
eWVhcj48cHViLWRhdGVzPjxkYXRlPkRlYzwvZGF0ZT48L3B1Yi1kYXRlcz48L2RhdGVzPjxpc2Ju
PjAwMDMtOTg3eDwvaXNibj48YWNjZXNzaW9uLW51bT4yMjk4NjYzNDwvYWNjZXNzaW9uLW51bT48
ZWxlY3Ryb25pYy1yZXNvdXJjZS1udW0+MTAuMTAwMS9hcmNoZGVybWF0b2wuMjAxMi4yOTc0PC9l
bGVjdHJvbmljLXJlc291cmNlLW51bT48cmVtb3RlLWRhdGFiYXNlLXByb3ZpZGVyPk5MTTwvcmVt
b3RlLWRhdGFiYXNlLXByb3ZpZGVyPjxsYW5ndWFnZT5lbmc8L2xhbmd1YWdlPjwvcmVjb3JkPjwv
Q2l0ZT48L0VuZE5vdGU+AG==
</w:fldData>
        </w:fldChar>
      </w:r>
      <w:r w:rsidR="001C7853">
        <w:instrText xml:space="preserve"> ADDIN EN.JS.CITE </w:instrText>
      </w:r>
      <w:r w:rsidR="001C7853">
        <w:fldChar w:fldCharType="separate"/>
      </w:r>
      <w:r w:rsidR="002370FA">
        <w:rPr>
          <w:noProof/>
        </w:rPr>
        <w:t>(24-27)</w:t>
      </w:r>
      <w:r w:rsidR="001C7853">
        <w:fldChar w:fldCharType="end"/>
      </w:r>
      <w:r>
        <w:t xml:space="preserve">. </w:t>
      </w:r>
      <w:proofErr w:type="spellStart"/>
      <w:r>
        <w:t>Dermatoskopi</w:t>
      </w:r>
      <w:proofErr w:type="spellEnd"/>
      <w:r>
        <w:t xml:space="preserve"> anbefales i de europæiske retningslinjer, som et supplement til den kliniske vurdering </w:t>
      </w:r>
      <w:r w:rsidR="006A54EF">
        <w:rPr>
          <w:color w:val="000000"/>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sidR="006A54EF">
        <w:rPr>
          <w:color w:val="000000"/>
        </w:rPr>
        <w:instrText xml:space="preserve"> ADDIN EN.JS.CITE </w:instrText>
      </w:r>
      <w:r w:rsidR="006A54EF">
        <w:rPr>
          <w:color w:val="000000"/>
        </w:rPr>
      </w:r>
      <w:r w:rsidR="006A54EF">
        <w:rPr>
          <w:color w:val="000000"/>
        </w:rPr>
        <w:fldChar w:fldCharType="separate"/>
      </w:r>
      <w:r w:rsidR="002370FA">
        <w:rPr>
          <w:noProof/>
          <w:color w:val="000000"/>
        </w:rPr>
        <w:t>(13)</w:t>
      </w:r>
      <w:r w:rsidR="006A54EF">
        <w:rPr>
          <w:color w:val="000000"/>
        </w:rPr>
        <w:fldChar w:fldCharType="end"/>
      </w:r>
      <w:r w:rsidR="006A54EF">
        <w:rPr>
          <w:color w:val="000000"/>
        </w:rPr>
        <w:t>.</w:t>
      </w:r>
    </w:p>
    <w:p w14:paraId="34F6326E" w14:textId="77777777" w:rsidR="00AD6B7F" w:rsidRDefault="00AD6B7F" w:rsidP="00AD6B7F">
      <w:pPr>
        <w:spacing w:after="0" w:line="276" w:lineRule="auto"/>
      </w:pPr>
    </w:p>
    <w:p w14:paraId="6F575CFE" w14:textId="4A178895" w:rsidR="00AD6B7F" w:rsidRDefault="00AD6B7F" w:rsidP="00AD6B7F">
      <w:pPr>
        <w:spacing w:after="0" w:line="276" w:lineRule="auto"/>
      </w:pPr>
      <w:r>
        <w:t>Biopsier anbefales, fordi de giver en mere præcis vurdering af tumoren, herunder dens dybde og eventuel differentieringsgrad. V</w:t>
      </w:r>
      <w:r w:rsidRPr="006E5E8D">
        <w:t>ed klinisk mistanke om tykkere tumor</w:t>
      </w:r>
      <w:r>
        <w:t>,</w:t>
      </w:r>
      <w:r w:rsidRPr="006E5E8D">
        <w:t xml:space="preserve"> bør biopsien inkludere retikulære </w:t>
      </w:r>
      <w:proofErr w:type="spellStart"/>
      <w:r w:rsidRPr="006E5E8D">
        <w:t>dermis</w:t>
      </w:r>
      <w:proofErr w:type="spellEnd"/>
      <w:r w:rsidRPr="006E5E8D">
        <w:t xml:space="preserve"> eller </w:t>
      </w:r>
      <w:proofErr w:type="spellStart"/>
      <w:r w:rsidRPr="006E5E8D">
        <w:t>subcutis</w:t>
      </w:r>
      <w:proofErr w:type="spellEnd"/>
      <w:r w:rsidRPr="006E5E8D">
        <w:t>, da nogle tumorer kun fremtræder med invasiv vækst i dybere lag.</w:t>
      </w:r>
      <w:r>
        <w:t xml:space="preserve"> Dette er vigtigt, fordi nogle tumorer kun viser en </w:t>
      </w:r>
      <w:proofErr w:type="spellStart"/>
      <w:r>
        <w:t>infiltrativ</w:t>
      </w:r>
      <w:proofErr w:type="spellEnd"/>
      <w:r>
        <w:t xml:space="preserve"> histologi i de dybere lag, og overfladiske biopsier risikerer at overse disse komponenter</w:t>
      </w:r>
      <w:r w:rsidR="000274F2">
        <w:t xml:space="preserve"> </w:t>
      </w:r>
      <w:r w:rsidR="000274F2">
        <w:fldChar w:fldCharType="begin">
          <w:fldData xml:space="preserve">PEVuZE5vdGU+PENpdGU+PEF1dGhvcj5NYWxvbmV5PC9BdXRob3I+PFllYXI+MTk5ODwvWWVhcj48
UmVjTnVtPjE3MTEyPC9SZWNOdW0+PERpc3BsYXlUZXh0PigyOCwgMjkpPC9EaXNwbGF5VGV4dD48
cmVjb3JkPjxyZWMtZ3VpZD5kYjhkMDQ2NC1jNzVhLTQ4ZGQtYTJjOC1hMDhmOTkyMzU3OGE8L3Jl
Yy1ndWlkPjxyZWMtbnVtYmVyPjE3MTEyPC9yZWMtbnVtYmVyPjxmb3JlaWduLWtleXM+PGtleSBh
cHA9IkVOIiBkYi1pZD0iczBzOTVwc3c0ZnQ1eDRlMnc1ZngwemE1ZGR4YXc5ejJycnoyIiB0aW1l
c3RhbXA9IjE3NTc0MDc0NzMiIGd1aWQ9ImRiOGQwNDY0LWM3NWEtNDhkZC1hMmM4LWEwOGY5OTIz
NTc4YSI+MTcxMTI8L2tleT48L2ZvcmVpZ24ta2V5cz48cmVmLXR5cGUgbmFtZT0iQm9vayBTZWN0
aW9uIj41PC9yZWYtdHlwZT48Y29udHJpYnV0b3JzPjxhdXRob3JzPjxhdXRob3I+TWFsb25leSwg
TUU8L2F1dGhvcj48YXV0aG9yPk1pbGxlciwgU0o8L2F1dGhvcj48L2F1dGhvcnM+PC9jb250cmli
dXRvcnM+PHRpdGxlcz48dGl0bGU+QWdncmVzc2l2ZSB2cyBub25hZ2dyZXNzaXZlIHN1YnR5cGVz
IChiYXNhbCBjZWxsIGNhcmNpbm9tYSk8L3RpdGxlPjxzZWNvbmRhcnktdGl0bGU+Q3V0YW5lb3Vz
IG9uY29sb2d5IFBhdGhvcGh5c2lvbG9neSwgZGlhZ25vc2lzIGFuZCBtYW5hZ2VtZW50IE1hbGRl
bjogQmxhY2t3ZWxsIFNjaWVuY2U8L3NlY29uZGFyeS10aXRsZT48L3RpdGxlcz48cGFnZXM+NjQ2
4oCTNTYuPC9wYWdlcz48ZGF0ZXM+PHllYXI+MTk5ODwveWVhcj48L2RhdGVzPjxwdWJsaXNoZXI+
TWFsZGVuOiBCbGFja3dlbGwgU2NpZW5jZTwvcHVibGlzaGVyPjxsYW5ndWFnZT5FbmdsaXNoPC9s
YW5ndWFnZT48L3JlY29yZD48L0NpdGU+PENpdGU+PEF1dGhvcj5TYWxhc2NoZTwvQXV0aG9yPjxZ
ZWFyPjE5OTg8L1llYXI+PFJlY051bT4xNzExODwvUmVjTnVtPjxyZWNvcmQ+PHJlYy1ndWlkPmE2
MTkxYjM2LTY2ZjAtNDFiMS1iMmMyLTkwZjgyNTRmMDBiODwvcmVjLWd1aWQ+PHJlYy1udW1iZXI+
MTcxMTg8L3JlYy1udW1iZXI+PGZvcmVpZ24ta2V5cz48a2V5IGFwcD0iRU4iIGRiLWlkPSJzMHM5
NXBzdzRmdDV4NGUydzVmeDB6YTVkZHhhdzl6MnJyejIiIHRpbWVzdGFtcD0iMTc1NzQwNzQ3NSIg
Z3VpZD0iYTYxOTFiMzYtNjZmMC00MWIxLWIyYzItOTBmODI1NGYwMGI4Ij4xNzExODwva2V5Pjwv
Zm9yZWlnbi1rZXlzPjxyZWYtdHlwZSBuYW1lPSJCb29rIFNlY3Rpb24iPjU8L3JlZi10eXBlPjxj
b250cmlidXRvcnM+PGF1dGhvcnM+PGF1dGhvcj5TYWxhc2NoZSwgU0o8L2F1dGhvcj48L2F1dGhv
cnM+PC9jb250cmlidXRvcnM+PHRpdGxlcz48dGl0bGU+RmVhdHVyZXMgYXNzb2NpYXRlZCB3aXRo
IHJlY3VycmVuY2UgKHNxdWFtb3VzIGNlbGwgY2FyY2lub21hKTwvdGl0bGU+PHNlY29uZGFyeS10
aXRsZT5DdXRhbmVvdXMgb25jb2xvZ3kgUGF0aG9waHlzaW9sb2d5LCBkaWFnbm9zaXMgYW5kIG1h
bmFnZW1lbnQgTWFsZGVuOiBCbGFja3dlbGwgU2NpZW5jZTwvc2Vjb25kYXJ5LXRpdGxlPjwvdGl0
bGVzPjxwYWdlcz40OTTigJM5LjwvcGFnZXM+PGRhdGVzPjx5ZWFyPjE5OTg8L3llYXI+PC9kYXRl
cz48cHVibGlzaGVyPk1hbGRlbjogQmxhY2t3ZWxsIFNjaWVuY2U8L3B1Ymxpc2hlcj48bGFuZ3Vh
Z2U+RW5nbGlzaDwvbGFuZ3VhZ2U+PC9yZWNvcmQ+PC9DaXRlPjwvRW5kTm90ZT5=
</w:fldData>
        </w:fldChar>
      </w:r>
      <w:r w:rsidR="000274F2">
        <w:instrText xml:space="preserve"> ADDIN EN.JS.CITE </w:instrText>
      </w:r>
      <w:r w:rsidR="000274F2">
        <w:fldChar w:fldCharType="separate"/>
      </w:r>
      <w:r w:rsidR="002370FA">
        <w:rPr>
          <w:noProof/>
        </w:rPr>
        <w:t>(28, 29)</w:t>
      </w:r>
      <w:r w:rsidR="000274F2">
        <w:fldChar w:fldCharType="end"/>
      </w:r>
      <w:r w:rsidR="000274F2">
        <w:t>.</w:t>
      </w:r>
    </w:p>
    <w:p w14:paraId="726FB242" w14:textId="77777777" w:rsidR="00AD6B7F" w:rsidRDefault="00AD6B7F" w:rsidP="00AD6B7F">
      <w:pPr>
        <w:spacing w:after="0" w:line="276" w:lineRule="auto"/>
      </w:pPr>
    </w:p>
    <w:p w14:paraId="05977CC8" w14:textId="77777777" w:rsidR="00AD6B7F" w:rsidRDefault="00AD6B7F" w:rsidP="00AD6B7F">
      <w:pPr>
        <w:spacing w:after="0" w:line="276" w:lineRule="auto"/>
      </w:pPr>
      <w:r>
        <w:t xml:space="preserve">Biopsier bør derfor være repræsentative for tumoren og udføres i fuld tykkelse, med inklusion af perifere og dybe marginer. Der bør undgås biopsi af ulcererede områder, da disse ikke giver et klart billede af tumorens tykkelse. Der bør således tages en biopsi fra en fortykket, ikke-ulcererende del af tumoren. I tilfælde af usikker diagnose bør man overveje </w:t>
      </w:r>
      <w:proofErr w:type="spellStart"/>
      <w:r>
        <w:t>rebiopsi</w:t>
      </w:r>
      <w:proofErr w:type="spellEnd"/>
      <w:r>
        <w:t xml:space="preserve"> eller excisionsbiopsi. </w:t>
      </w:r>
      <w:proofErr w:type="spellStart"/>
      <w:r>
        <w:t>Curetteret</w:t>
      </w:r>
      <w:proofErr w:type="spellEnd"/>
      <w:r>
        <w:t xml:space="preserve"> materiale er ikke ideelt til diagnostik, da det ikke altid giver tilstrækkelige oplysninger om overordnet morfologi herunder arkitektur, tumortykkelse eller invasionsdybde.</w:t>
      </w:r>
    </w:p>
    <w:p w14:paraId="754DF88F" w14:textId="77777777" w:rsidR="00AD6B7F" w:rsidRDefault="00AD6B7F" w:rsidP="00AD6B7F">
      <w:pPr>
        <w:spacing w:after="0" w:line="276" w:lineRule="auto"/>
      </w:pPr>
    </w:p>
    <w:p w14:paraId="27F0EB20" w14:textId="4EFBD1E7" w:rsidR="00AD6B7F" w:rsidRDefault="00AD6B7F" w:rsidP="00AD6B7F">
      <w:pPr>
        <w:spacing w:after="0" w:line="276" w:lineRule="auto"/>
      </w:pPr>
      <w:r>
        <w:t>Generelt bør klinikere have en lav tærskel for at udføre biopsie</w:t>
      </w:r>
      <w:r w:rsidR="00F81F18">
        <w:t>r</w:t>
      </w:r>
      <w:r>
        <w:t>,</w:t>
      </w:r>
      <w:r w:rsidR="00F81F18">
        <w:t xml:space="preserve"> især</w:t>
      </w:r>
      <w:r>
        <w:t xml:space="preserve"> hvor den kliniske vurdering kan være vanskelig </w:t>
      </w:r>
      <w:r w:rsidR="000274F2">
        <w:fldChar w:fldCharType="begin">
          <w:fldData xml:space="preserve">PEVuZE5vdGU+PENpdGU+PEF1dGhvcj5DaGVuZzwvQXV0aG9yPjxZZWFyPjIwMTg8L1llYXI+PFJl
Y051bT4xNzExMzwvUmVjTnVtPjxEaXNwbGF5VGV4dD4oMzApPC9EaXNwbGF5VGV4dD48cmVjb3Jk
PjxyZWMtZ3VpZD44ZmRjYTdkOS03M2U1LTRmYzAtYmMzMS1iNWM3ZDYxODE0MWU8L3JlYy1ndWlk
PjxyZWMtbnVtYmVyPjE3MTEzPC9yZWMtbnVtYmVyPjxmb3JlaWduLWtleXM+PGtleSBhcHA9IkVO
IiBkYi1pZD0iczBzOTVwc3c0ZnQ1eDRlMnc1ZngwemE1ZGR4YXc5ejJycnoyIiB0aW1lc3RhbXA9
IjE3NTc0MDc0NzQiIGd1aWQ9IjhmZGNhN2Q5LTczZTUtNGZjMC1iYzMxLWI1YzdkNjE4MTQxZSI+
MTcxMTM8L2tleT48L2ZvcmVpZ24ta2V5cz48cmVmLXR5cGUgbmFtZT0iSm91cm5hbCBBcnRpY2xl
Ij4xNzwvcmVmLXR5cGU+PGNvbnRyaWJ1dG9ycz48YXV0aG9ycz48YXV0aG9yPkNoZW5nLCBKLiBZ
LjwvYXV0aG9yPjxhdXRob3I+TGksIEYuIFkuPC9hdXRob3I+PGF1dGhvcj5LbywgQy4gSi48L2F1
dGhvcj48YXV0aG9yPkNvbGVnaW8sIE8uIFIuPC9hdXRob3I+PC9hdXRob3JzPjwvY29udHJpYnV0
b3JzPjx0aXRsZXM+PHRpdGxlPkN1dGFuZW91cyBTcXVhbW91cyBDZWxsIENhcmNpbm9tYXMgaW4g
U29saWQgT3JnYW4gVHJhbnNwbGFudCBSZWNpcGllbnRzIENvbXBhcmVkIFdpdGggSW1tdW5vY29t
cGV0ZW50IFBhdGllbnRzPC90aXRsZT48c2Vjb25kYXJ5LXRpdGxlPkpBTUEgRGVybWF0b2w8L3Nl
Y29uZGFyeS10aXRsZT48L3RpdGxlcz48cGVyaW9kaWNhbD48ZnVsbC10aXRsZT5KQU1BIERlcm1h
dG9sPC9mdWxsLXRpdGxlPjwvcGVyaW9kaWNhbD48cGFnZXM+NjAtNjY8L3BhZ2VzPjx2b2x1bWU+
MTU0PC92b2x1bWU+PG51bWJlcj4xPC9udW1iZXI+PGRhdGVzPjx5ZWFyPjIwMTg8L3llYXI+PHB1
Yi1kYXRlcz48ZGF0ZT5KYW4gMTwvZGF0ZT48L3B1Yi1kYXRlcz48L2RhdGVzPjxpc2JuPjIxNjgt
NjA2OCAoUHJpbnQpJiN4RDsyMTY4LTYwNjg8L2lzYm4+PGFjY2Vzc2lvbi1udW0+MjkxNjc4NTg8
L2FjY2Vzc2lvbi1udW0+PGN1c3RvbTE+Q29uZmxpY3Qgb2YgSW50ZXJlc3QgRGlzY2xvc3VyZXM6
IE5vbmUgcmVwb3J0ZWQuPC9jdXN0b20xPjxjdXN0b20yPlBNQzU4MzM1NzM8L2N1c3RvbTI+PGVs
ZWN0cm9uaWMtcmVzb3VyY2UtbnVtPjEwLjEwMDEvamFtYWRlcm1hdG9sLjIwMTcuNDUwNjwvZWxl
Y3Ryb25pYy1yZXNvdXJjZS1udW0+PHJlbW90ZS1kYXRhYmFzZS1wcm92aWRlcj5OTE08L3JlbW90
ZS1kYXRhYmFzZS1wcm92aWRlcj48bGFuZ3VhZ2U+ZW5nPC9sYW5ndWFnZT48L3JlY29yZD48L0Np
dGU+PC9FbmROb3RlPn==
</w:fldData>
        </w:fldChar>
      </w:r>
      <w:r w:rsidR="000274F2">
        <w:instrText xml:space="preserve"> ADDIN EN.JS.CITE </w:instrText>
      </w:r>
      <w:r w:rsidR="000274F2">
        <w:fldChar w:fldCharType="separate"/>
      </w:r>
      <w:r w:rsidR="002370FA">
        <w:rPr>
          <w:noProof/>
        </w:rPr>
        <w:t>(30)</w:t>
      </w:r>
      <w:r w:rsidR="000274F2">
        <w:fldChar w:fldCharType="end"/>
      </w:r>
      <w:r>
        <w:t xml:space="preserve">. </w:t>
      </w:r>
      <w:r w:rsidRPr="00503982">
        <w:t>Der skal foretages opmåling af læsionen</w:t>
      </w:r>
      <w:r>
        <w:t>s</w:t>
      </w:r>
      <w:r w:rsidRPr="00503982">
        <w:t xml:space="preserve"> diameter</w:t>
      </w:r>
      <w:r>
        <w:t>,</w:t>
      </w:r>
      <w:r w:rsidRPr="00503982">
        <w:t xml:space="preserve"> da det indgår i stadieinddeling og efterfølgende behandling. Præoperative fotos kan være en hjælp til vurdering.</w:t>
      </w:r>
    </w:p>
    <w:p w14:paraId="416FA393" w14:textId="77777777" w:rsidR="00AD6B7F" w:rsidRPr="00AD6B7F" w:rsidRDefault="00AD6B7F" w:rsidP="00AD6B7F">
      <w:pPr>
        <w:spacing w:after="0" w:line="276" w:lineRule="auto"/>
      </w:pPr>
    </w:p>
    <w:p w14:paraId="6078F8EC" w14:textId="77777777" w:rsidR="00AD6B7F" w:rsidRPr="0078691B" w:rsidRDefault="00AD6B7F" w:rsidP="00AD6B7F">
      <w:pPr>
        <w:pStyle w:val="Overskrift5"/>
        <w:spacing w:before="0" w:line="276" w:lineRule="auto"/>
        <w:rPr>
          <w:color w:val="25337A"/>
        </w:rPr>
      </w:pPr>
      <w:r w:rsidRPr="002C71BA">
        <w:rPr>
          <w:color w:val="25337A"/>
        </w:rPr>
        <w:t>Patientværdier og – præferencer</w:t>
      </w:r>
    </w:p>
    <w:p w14:paraId="1B002992" w14:textId="7FE25E1A" w:rsidR="00AD6B7F" w:rsidRPr="00D30769" w:rsidRDefault="00AD6B7F" w:rsidP="00AD6B7F">
      <w:pPr>
        <w:spacing w:after="0" w:line="276" w:lineRule="auto"/>
        <w:rPr>
          <w:rFonts w:eastAsia="Verdana" w:cs="Arial"/>
          <w:color w:val="000000"/>
          <w:szCs w:val="24"/>
        </w:rPr>
      </w:pPr>
      <w:r w:rsidRPr="00AD6B7F">
        <w:rPr>
          <w:rFonts w:eastAsia="Verdana" w:cs="Arial"/>
          <w:color w:val="000000"/>
          <w:szCs w:val="24"/>
        </w:rPr>
        <w:t xml:space="preserve">Anbefalingen om biopsi før behandling af PCC tænkes ikke at være væsentligt præferencefølsomt, da korrekt diagnose og behandling er afgørende for at undgå under- eller overbehandling. De fleste patienter accepterer biopsi, når de forstår dens betydning for præcis diagnose og behandling. Nogle kan dog tøve på grund af frygt for smerte eller </w:t>
      </w:r>
      <w:proofErr w:type="spellStart"/>
      <w:r w:rsidRPr="00AD6B7F">
        <w:rPr>
          <w:rFonts w:eastAsia="Verdana" w:cs="Arial"/>
          <w:color w:val="000000"/>
          <w:szCs w:val="24"/>
        </w:rPr>
        <w:t>ardannelse</w:t>
      </w:r>
      <w:proofErr w:type="spellEnd"/>
      <w:r w:rsidRPr="00AD6B7F">
        <w:rPr>
          <w:rFonts w:eastAsia="Verdana" w:cs="Arial"/>
          <w:color w:val="000000"/>
          <w:szCs w:val="24"/>
        </w:rPr>
        <w:t>, hvilket kræver ekstra kommunikation og støtte fra klinikeren.</w:t>
      </w:r>
      <w:r>
        <w:rPr>
          <w:highlight w:val="yellow"/>
        </w:rPr>
        <w:br/>
      </w:r>
    </w:p>
    <w:p w14:paraId="1A9A2DA8" w14:textId="57F9DDF3" w:rsidR="00B57FF1" w:rsidRDefault="00B57FF1" w:rsidP="00DC044A">
      <w:pPr>
        <w:pStyle w:val="Overskrift4"/>
        <w:numPr>
          <w:ilvl w:val="0"/>
          <w:numId w:val="48"/>
        </w:numPr>
      </w:pPr>
      <w:r>
        <w:t xml:space="preserve">Den endelige patologibeskrivelse af </w:t>
      </w:r>
      <w:r w:rsidRPr="00CB627C">
        <w:t xml:space="preserve">et egnet </w:t>
      </w:r>
      <w:proofErr w:type="spellStart"/>
      <w:r w:rsidRPr="00CB627C">
        <w:t>ekscisionsmateriale</w:t>
      </w:r>
      <w:proofErr w:type="spellEnd"/>
      <w:r>
        <w:t xml:space="preserve"> </w:t>
      </w:r>
      <w:r w:rsidRPr="00CB627C">
        <w:t>med</w:t>
      </w:r>
      <w:r>
        <w:t xml:space="preserve"> </w:t>
      </w:r>
      <w:proofErr w:type="spellStart"/>
      <w:r>
        <w:t>planocellulær</w:t>
      </w:r>
      <w:r w:rsidR="001A7C1D">
        <w:t>t</w:t>
      </w:r>
      <w:proofErr w:type="spellEnd"/>
      <w:r w:rsidR="001A7C1D">
        <w:t xml:space="preserve"> </w:t>
      </w:r>
      <w:r>
        <w:t>karcinom bør indeholde følgende information (D)</w:t>
      </w:r>
    </w:p>
    <w:p w14:paraId="27D65203" w14:textId="77777777" w:rsidR="00B57FF1" w:rsidRDefault="00B57FF1" w:rsidP="00B57FF1">
      <w:pPr>
        <w:pStyle w:val="Overskrift4"/>
        <w:numPr>
          <w:ilvl w:val="0"/>
          <w:numId w:val="6"/>
        </w:numPr>
      </w:pPr>
      <w:r>
        <w:t xml:space="preserve">Histologisk subtype iht. gældende </w:t>
      </w:r>
      <w:proofErr w:type="gramStart"/>
      <w:r>
        <w:t>WHO klassifikation</w:t>
      </w:r>
      <w:proofErr w:type="gramEnd"/>
    </w:p>
    <w:p w14:paraId="6414F79B" w14:textId="77777777" w:rsidR="00B57FF1" w:rsidRPr="00CB627C" w:rsidRDefault="00B57FF1" w:rsidP="00B57FF1">
      <w:pPr>
        <w:pStyle w:val="Overskrift4"/>
        <w:numPr>
          <w:ilvl w:val="0"/>
          <w:numId w:val="6"/>
        </w:numPr>
      </w:pPr>
      <w:r w:rsidRPr="00CB627C">
        <w:t>Differentieringsgrad fra lavt (G3), middel (G2) og højt (G1) differentieret</w:t>
      </w:r>
    </w:p>
    <w:p w14:paraId="136BF032" w14:textId="77777777" w:rsidR="00B57FF1" w:rsidRDefault="00B57FF1" w:rsidP="00B57FF1">
      <w:pPr>
        <w:pStyle w:val="Overskrift4"/>
        <w:numPr>
          <w:ilvl w:val="0"/>
          <w:numId w:val="6"/>
        </w:numPr>
      </w:pPr>
      <w:r w:rsidRPr="00CB627C">
        <w:t>Tumorinvasionsdybde</w:t>
      </w:r>
      <w:r>
        <w:t xml:space="preserve"> målt fra stratum </w:t>
      </w:r>
      <w:proofErr w:type="spellStart"/>
      <w:r>
        <w:t>granulosum</w:t>
      </w:r>
      <w:proofErr w:type="spellEnd"/>
      <w:r>
        <w:t xml:space="preserve"> i tilstødende normale epidermis til bunden af tumor jf. AJCC/Europæisk multidisciplinært konsensus. </w:t>
      </w:r>
    </w:p>
    <w:p w14:paraId="2EEA5D72" w14:textId="77777777" w:rsidR="00B57FF1" w:rsidRPr="00CB627C" w:rsidRDefault="00B57FF1" w:rsidP="00B57FF1">
      <w:pPr>
        <w:pStyle w:val="Overskrift4"/>
        <w:numPr>
          <w:ilvl w:val="0"/>
          <w:numId w:val="6"/>
        </w:numPr>
      </w:pPr>
      <w:r w:rsidRPr="00CB627C">
        <w:t>Dybeste nedvækst (</w:t>
      </w:r>
      <w:proofErr w:type="spellStart"/>
      <w:r w:rsidRPr="00CB627C">
        <w:t>dermis</w:t>
      </w:r>
      <w:proofErr w:type="spellEnd"/>
      <w:r w:rsidRPr="00CB627C">
        <w:t xml:space="preserve">, </w:t>
      </w:r>
      <w:proofErr w:type="spellStart"/>
      <w:r w:rsidRPr="00CB627C">
        <w:t>subcutis</w:t>
      </w:r>
      <w:proofErr w:type="spellEnd"/>
      <w:r w:rsidRPr="00CB627C">
        <w:t>, skeletmuskulatur, knogle eller brusk mfl.)</w:t>
      </w:r>
    </w:p>
    <w:p w14:paraId="700FA97D" w14:textId="77777777" w:rsidR="00B57FF1" w:rsidRDefault="00B57FF1" w:rsidP="00B57FF1">
      <w:pPr>
        <w:pStyle w:val="Overskrift4"/>
        <w:numPr>
          <w:ilvl w:val="0"/>
          <w:numId w:val="6"/>
        </w:numPr>
      </w:pPr>
      <w:r w:rsidRPr="00CB627C">
        <w:lastRenderedPageBreak/>
        <w:t xml:space="preserve"> Perineural invasion: Angiv om der forekommer </w:t>
      </w:r>
      <w:proofErr w:type="spellStart"/>
      <w:r w:rsidRPr="00CB627C">
        <w:t>ekstratumoral</w:t>
      </w:r>
      <w:proofErr w:type="spellEnd"/>
      <w:r w:rsidRPr="00CB627C">
        <w:t xml:space="preserve"> perineural invasion. Hvis ja, oplys om én eller flere nervegrene synes involveret, og mål den største nervegrens diameter (angives i nærmeste hundrededel af en millimeter).</w:t>
      </w:r>
    </w:p>
    <w:p w14:paraId="23E620C4" w14:textId="77777777" w:rsidR="00B57FF1" w:rsidRPr="00CB627C" w:rsidRDefault="00B57FF1" w:rsidP="00B57FF1">
      <w:pPr>
        <w:pStyle w:val="Overskrift4"/>
        <w:numPr>
          <w:ilvl w:val="0"/>
          <w:numId w:val="6"/>
        </w:numPr>
      </w:pPr>
      <w:r w:rsidRPr="00CB627C">
        <w:t>Om der er observeret lymfatisk/vaskulær invasion</w:t>
      </w:r>
    </w:p>
    <w:p w14:paraId="4E541B7E" w14:textId="5219832A" w:rsidR="00AD6B7F" w:rsidRPr="00392DCC" w:rsidRDefault="00B57FF1" w:rsidP="00B57FF1">
      <w:pPr>
        <w:pStyle w:val="Overskrift4"/>
        <w:numPr>
          <w:ilvl w:val="0"/>
          <w:numId w:val="6"/>
        </w:numPr>
      </w:pPr>
      <w:r w:rsidRPr="00CB627C">
        <w:t xml:space="preserve">Angivelse af afstand til nærmeste kirurgiske siderand og </w:t>
      </w:r>
      <w:proofErr w:type="spellStart"/>
      <w:r w:rsidRPr="00CB627C">
        <w:t>profunde</w:t>
      </w:r>
      <w:proofErr w:type="spellEnd"/>
      <w:r w:rsidRPr="00CB627C">
        <w:t xml:space="preserve"> rand i mm og lokalitet i forhold til evt. topografisk markering af præparatet, hvor tumoren involverer randen eller er i mindre end 1 mms’ afstand.</w:t>
      </w:r>
      <w:r>
        <w:t xml:space="preserve"> </w:t>
      </w:r>
    </w:p>
    <w:p w14:paraId="55616C12" w14:textId="73D3EDED" w:rsidR="00AB4DA2" w:rsidRPr="00AB4DA2" w:rsidRDefault="00AB4DA2" w:rsidP="00AB4DA2">
      <w:pPr>
        <w:spacing w:after="0" w:line="276" w:lineRule="auto"/>
        <w:rPr>
          <w:i/>
          <w:iCs/>
          <w:szCs w:val="24"/>
        </w:rPr>
      </w:pPr>
      <w:r w:rsidRPr="00AB4DA2">
        <w:rPr>
          <w:i/>
          <w:iCs/>
          <w:szCs w:val="24"/>
        </w:rPr>
        <w:t>Perineural invasion</w:t>
      </w:r>
    </w:p>
    <w:p w14:paraId="6163FBFF" w14:textId="0ABF931B" w:rsidR="00A26887" w:rsidRPr="00AB4DA2" w:rsidRDefault="00A26887" w:rsidP="00AB4DA2">
      <w:pPr>
        <w:spacing w:after="0" w:line="276" w:lineRule="auto"/>
        <w:rPr>
          <w:szCs w:val="24"/>
        </w:rPr>
      </w:pPr>
      <w:r w:rsidRPr="00AB4DA2">
        <w:rPr>
          <w:szCs w:val="24"/>
        </w:rPr>
        <w:t>Perineural invasion (PNI)</w:t>
      </w:r>
      <w:r w:rsidR="00AB4DA2" w:rsidRPr="00AB4DA2">
        <w:rPr>
          <w:szCs w:val="24"/>
        </w:rPr>
        <w:t xml:space="preserve"> er</w:t>
      </w:r>
      <w:r w:rsidRPr="00AB4DA2">
        <w:rPr>
          <w:szCs w:val="24"/>
        </w:rPr>
        <w:t xml:space="preserve"> defineret som forekomst af tumorceller i det perineurale hulrum (imellem </w:t>
      </w:r>
      <w:proofErr w:type="spellStart"/>
      <w:r w:rsidRPr="00AB4DA2">
        <w:rPr>
          <w:szCs w:val="24"/>
        </w:rPr>
        <w:t>perineuriet</w:t>
      </w:r>
      <w:proofErr w:type="spellEnd"/>
      <w:r w:rsidRPr="00AB4DA2">
        <w:rPr>
          <w:szCs w:val="24"/>
        </w:rPr>
        <w:t xml:space="preserve"> og nervefasciklen/nervefiberbundterne) ekstratumoralt. Hvis der er perineural invasion (ved tvivl kan supplerende IHC og trinsnit benyttes), skal der angives</w:t>
      </w:r>
      <w:r w:rsidR="00C25F42">
        <w:rPr>
          <w:szCs w:val="24"/>
        </w:rPr>
        <w:t>,</w:t>
      </w:r>
      <w:r w:rsidRPr="00AB4DA2">
        <w:rPr>
          <w:szCs w:val="24"/>
        </w:rPr>
        <w:t xml:space="preserve"> hvorvidt der synes at være én eller flere nervegrene involveret, og den største nervegrens diameter måles og angives i nærmeste hundrededel af en mm. Hvis nervegrenen er tangentielt skåret (</w:t>
      </w:r>
      <w:proofErr w:type="spellStart"/>
      <w:r w:rsidRPr="00AB4DA2">
        <w:rPr>
          <w:szCs w:val="24"/>
        </w:rPr>
        <w:t>ovoid</w:t>
      </w:r>
      <w:proofErr w:type="spellEnd"/>
      <w:r w:rsidRPr="00AB4DA2">
        <w:rPr>
          <w:szCs w:val="24"/>
        </w:rPr>
        <w:t xml:space="preserve"> form), måles den korteste diameter (Fig.</w:t>
      </w:r>
      <w:r w:rsidR="00AB4DA2">
        <w:rPr>
          <w:szCs w:val="24"/>
        </w:rPr>
        <w:t>1</w:t>
      </w:r>
      <w:r w:rsidRPr="00AB4DA2">
        <w:rPr>
          <w:szCs w:val="24"/>
        </w:rPr>
        <w:t xml:space="preserve">) og nervens anatomiske lokalisation angives (fx </w:t>
      </w:r>
      <w:proofErr w:type="spellStart"/>
      <w:r w:rsidRPr="00AB4DA2">
        <w:rPr>
          <w:szCs w:val="24"/>
        </w:rPr>
        <w:t>dermis</w:t>
      </w:r>
      <w:proofErr w:type="spellEnd"/>
      <w:r w:rsidRPr="00AB4DA2">
        <w:rPr>
          <w:szCs w:val="24"/>
        </w:rPr>
        <w:t xml:space="preserve">, </w:t>
      </w:r>
      <w:proofErr w:type="spellStart"/>
      <w:r w:rsidRPr="00AB4DA2">
        <w:rPr>
          <w:szCs w:val="24"/>
        </w:rPr>
        <w:t>subcutis</w:t>
      </w:r>
      <w:proofErr w:type="spellEnd"/>
      <w:r w:rsidRPr="00AB4DA2">
        <w:rPr>
          <w:szCs w:val="24"/>
        </w:rPr>
        <w:t>, muskulatur).</w:t>
      </w:r>
    </w:p>
    <w:p w14:paraId="53C75CC6" w14:textId="77777777" w:rsidR="00A26887" w:rsidRDefault="00A26887" w:rsidP="00A26887">
      <w:pPr>
        <w:pStyle w:val="Listeafsnit"/>
        <w:numPr>
          <w:ilvl w:val="0"/>
          <w:numId w:val="6"/>
        </w:numPr>
      </w:pPr>
      <w:r w:rsidRPr="00DF1EEA">
        <w:rPr>
          <w:noProof/>
        </w:rPr>
        <w:drawing>
          <wp:inline distT="0" distB="0" distL="0" distR="0" wp14:anchorId="62B430E9" wp14:editId="35C54844">
            <wp:extent cx="2353003" cy="1428949"/>
            <wp:effectExtent l="0" t="0" r="9525" b="0"/>
            <wp:docPr id="1956134862" name="Billede 1" descr="Et billede, der indeholder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34862" name="Billede 1" descr="Et billede, der indeholder Farverigt&#10;&#10;Indhold genereret af kunstig intelligens kan være forkert."/>
                    <pic:cNvPicPr/>
                  </pic:nvPicPr>
                  <pic:blipFill>
                    <a:blip r:embed="rId30"/>
                    <a:stretch>
                      <a:fillRect/>
                    </a:stretch>
                  </pic:blipFill>
                  <pic:spPr>
                    <a:xfrm>
                      <a:off x="0" y="0"/>
                      <a:ext cx="2353003" cy="1428949"/>
                    </a:xfrm>
                    <a:prstGeom prst="rect">
                      <a:avLst/>
                    </a:prstGeom>
                  </pic:spPr>
                </pic:pic>
              </a:graphicData>
            </a:graphic>
          </wp:inline>
        </w:drawing>
      </w:r>
    </w:p>
    <w:p w14:paraId="223EEA6E" w14:textId="77777777" w:rsidR="00A26887" w:rsidRPr="001A7C1D" w:rsidRDefault="00A26887" w:rsidP="00AB4DA2">
      <w:pPr>
        <w:spacing w:after="0" w:line="276" w:lineRule="auto"/>
        <w:rPr>
          <w:szCs w:val="24"/>
          <w:lang w:val="en-US"/>
        </w:rPr>
      </w:pPr>
      <w:r w:rsidRPr="001A7C1D">
        <w:rPr>
          <w:szCs w:val="24"/>
          <w:lang w:val="en-US"/>
        </w:rPr>
        <w:t xml:space="preserve">WHO, skin </w:t>
      </w:r>
      <w:proofErr w:type="spellStart"/>
      <w:r w:rsidRPr="001A7C1D">
        <w:rPr>
          <w:szCs w:val="24"/>
          <w:lang w:val="en-US"/>
        </w:rPr>
        <w:t>tumours</w:t>
      </w:r>
      <w:proofErr w:type="spellEnd"/>
      <w:r w:rsidRPr="001A7C1D">
        <w:rPr>
          <w:szCs w:val="24"/>
          <w:lang w:val="en-US"/>
        </w:rPr>
        <w:t xml:space="preserve"> (5th edition), Diameter of involved Nerves predicts outcomes in cutaneous squamous cell carcinoma with perineural invasion; Ross et al., UICC TNM 8.</w:t>
      </w:r>
    </w:p>
    <w:p w14:paraId="34F2CB0A" w14:textId="77777777" w:rsidR="00A26887" w:rsidRDefault="00A26887" w:rsidP="00AD6B7F">
      <w:pPr>
        <w:pStyle w:val="Overskrift5"/>
        <w:spacing w:before="0" w:line="276" w:lineRule="auto"/>
        <w:rPr>
          <w:color w:val="25337A"/>
          <w:lang w:val="en-US"/>
        </w:rPr>
      </w:pPr>
    </w:p>
    <w:p w14:paraId="683D1827" w14:textId="77777777" w:rsidR="000905A9" w:rsidRPr="000905A9" w:rsidRDefault="000905A9" w:rsidP="000905A9">
      <w:pPr>
        <w:spacing w:after="0" w:line="276" w:lineRule="auto"/>
        <w:rPr>
          <w:i/>
          <w:iCs/>
          <w:szCs w:val="24"/>
        </w:rPr>
      </w:pPr>
      <w:r w:rsidRPr="000905A9">
        <w:rPr>
          <w:i/>
          <w:iCs/>
          <w:szCs w:val="24"/>
        </w:rPr>
        <w:t>Mikroskopi - kodning</w:t>
      </w:r>
    </w:p>
    <w:p w14:paraId="61D1DDE0" w14:textId="77777777" w:rsidR="008B1A40" w:rsidRDefault="008B1A40" w:rsidP="008B1A40">
      <w:pPr>
        <w:spacing w:after="0" w:line="276" w:lineRule="auto"/>
        <w:rPr>
          <w:szCs w:val="24"/>
        </w:rPr>
      </w:pPr>
    </w:p>
    <w:p w14:paraId="0A194C0D" w14:textId="77777777" w:rsidR="008B1A40" w:rsidRPr="008B1A40" w:rsidRDefault="008B1A40" w:rsidP="008B1A40">
      <w:pPr>
        <w:spacing w:after="0" w:line="276" w:lineRule="auto"/>
        <w:rPr>
          <w:szCs w:val="24"/>
        </w:rPr>
      </w:pPr>
      <w:proofErr w:type="spellStart"/>
      <w:r w:rsidRPr="008B1A40">
        <w:rPr>
          <w:szCs w:val="24"/>
        </w:rPr>
        <w:t>Resektionsrande</w:t>
      </w:r>
      <w:proofErr w:type="spellEnd"/>
      <w:r w:rsidRPr="008B1A40">
        <w:rPr>
          <w:szCs w:val="24"/>
        </w:rPr>
        <w:t xml:space="preserve"> vurderes ved </w:t>
      </w:r>
      <w:proofErr w:type="spellStart"/>
      <w:r w:rsidRPr="008B1A40">
        <w:rPr>
          <w:szCs w:val="24"/>
        </w:rPr>
        <w:t>ekscisionsmateriale</w:t>
      </w:r>
      <w:proofErr w:type="spellEnd"/>
      <w:r w:rsidRPr="008B1A40">
        <w:rPr>
          <w:szCs w:val="24"/>
        </w:rPr>
        <w:t>, og anføres som værende:</w:t>
      </w:r>
    </w:p>
    <w:p w14:paraId="457F7107" w14:textId="77777777" w:rsidR="00354FD9" w:rsidRDefault="00354FD9" w:rsidP="008B1A40">
      <w:pPr>
        <w:spacing w:after="0" w:line="276" w:lineRule="auto"/>
        <w:rPr>
          <w:szCs w:val="24"/>
        </w:rPr>
      </w:pPr>
    </w:p>
    <w:p w14:paraId="07874C9E" w14:textId="39C13E4A" w:rsidR="008B1A40" w:rsidRPr="00354FD9" w:rsidRDefault="008B1A40" w:rsidP="00354FD9">
      <w:pPr>
        <w:pStyle w:val="Listeafsnit"/>
        <w:numPr>
          <w:ilvl w:val="0"/>
          <w:numId w:val="53"/>
        </w:numPr>
        <w:spacing w:after="0" w:line="276" w:lineRule="auto"/>
        <w:rPr>
          <w:szCs w:val="24"/>
        </w:rPr>
      </w:pPr>
      <w:proofErr w:type="spellStart"/>
      <w:r w:rsidRPr="00354FD9">
        <w:rPr>
          <w:szCs w:val="24"/>
        </w:rPr>
        <w:t>Resektionsrande</w:t>
      </w:r>
      <w:proofErr w:type="spellEnd"/>
      <w:r w:rsidRPr="00354FD9">
        <w:rPr>
          <w:szCs w:val="24"/>
        </w:rPr>
        <w:t xml:space="preserve"> frie, M09400</w:t>
      </w:r>
    </w:p>
    <w:p w14:paraId="6C92FE38" w14:textId="75AEE96F" w:rsidR="008B1A40" w:rsidRPr="00354FD9" w:rsidRDefault="008B1A40" w:rsidP="00354FD9">
      <w:pPr>
        <w:pStyle w:val="Listeafsnit"/>
        <w:numPr>
          <w:ilvl w:val="0"/>
          <w:numId w:val="53"/>
        </w:numPr>
        <w:spacing w:after="0" w:line="276" w:lineRule="auto"/>
        <w:rPr>
          <w:szCs w:val="24"/>
        </w:rPr>
      </w:pPr>
      <w:proofErr w:type="spellStart"/>
      <w:r w:rsidRPr="00354FD9">
        <w:rPr>
          <w:szCs w:val="24"/>
        </w:rPr>
        <w:t>Resektionsrande</w:t>
      </w:r>
      <w:proofErr w:type="spellEnd"/>
      <w:r w:rsidRPr="00354FD9">
        <w:rPr>
          <w:szCs w:val="24"/>
        </w:rPr>
        <w:t xml:space="preserve"> ikke frie, M09401</w:t>
      </w:r>
    </w:p>
    <w:p w14:paraId="5E2FACB8" w14:textId="3A08BAB1" w:rsidR="008B1A40" w:rsidRPr="00354FD9" w:rsidRDefault="008B1A40" w:rsidP="00354FD9">
      <w:pPr>
        <w:pStyle w:val="Listeafsnit"/>
        <w:numPr>
          <w:ilvl w:val="0"/>
          <w:numId w:val="53"/>
        </w:numPr>
        <w:spacing w:after="0" w:line="276" w:lineRule="auto"/>
        <w:rPr>
          <w:szCs w:val="24"/>
        </w:rPr>
      </w:pPr>
      <w:proofErr w:type="spellStart"/>
      <w:r w:rsidRPr="00354FD9">
        <w:rPr>
          <w:szCs w:val="24"/>
        </w:rPr>
        <w:t>Resektionsrande</w:t>
      </w:r>
      <w:proofErr w:type="spellEnd"/>
      <w:r w:rsidRPr="00354FD9">
        <w:rPr>
          <w:szCs w:val="24"/>
        </w:rPr>
        <w:t xml:space="preserve"> kan ikke vurderes, M09402.</w:t>
      </w:r>
    </w:p>
    <w:p w14:paraId="0AD48F66" w14:textId="77777777" w:rsidR="000905A9" w:rsidRPr="000905A9" w:rsidRDefault="000905A9" w:rsidP="000905A9">
      <w:pPr>
        <w:spacing w:after="0" w:line="276" w:lineRule="auto"/>
        <w:rPr>
          <w:szCs w:val="24"/>
        </w:rPr>
      </w:pPr>
    </w:p>
    <w:p w14:paraId="178DFFDE" w14:textId="77777777" w:rsidR="000905A9" w:rsidRPr="000905A9" w:rsidRDefault="000905A9" w:rsidP="000905A9">
      <w:pPr>
        <w:spacing w:after="0" w:line="276" w:lineRule="auto"/>
        <w:rPr>
          <w:szCs w:val="24"/>
        </w:rPr>
      </w:pPr>
      <w:r w:rsidRPr="000905A9">
        <w:rPr>
          <w:szCs w:val="24"/>
        </w:rPr>
        <w:t>Ud over relevant T- og P-kode bør materialet kodes som ”</w:t>
      </w:r>
      <w:proofErr w:type="spellStart"/>
      <w:r w:rsidRPr="000905A9">
        <w:rPr>
          <w:szCs w:val="24"/>
        </w:rPr>
        <w:t>planocellulært</w:t>
      </w:r>
      <w:proofErr w:type="spellEnd"/>
      <w:r w:rsidRPr="000905A9">
        <w:rPr>
          <w:szCs w:val="24"/>
        </w:rPr>
        <w:t xml:space="preserve"> karcinom, M80703”.</w:t>
      </w:r>
    </w:p>
    <w:p w14:paraId="3D9DA9E3" w14:textId="77777777" w:rsidR="000905A9" w:rsidRPr="000905A9" w:rsidRDefault="000905A9" w:rsidP="000905A9">
      <w:pPr>
        <w:spacing w:after="0" w:line="276" w:lineRule="auto"/>
        <w:rPr>
          <w:szCs w:val="24"/>
        </w:rPr>
      </w:pPr>
    </w:p>
    <w:p w14:paraId="648B32D1" w14:textId="77777777" w:rsidR="000905A9" w:rsidRPr="000905A9" w:rsidRDefault="000905A9" w:rsidP="000905A9">
      <w:pPr>
        <w:spacing w:after="0" w:line="276" w:lineRule="auto"/>
        <w:rPr>
          <w:szCs w:val="24"/>
        </w:rPr>
      </w:pPr>
      <w:r w:rsidRPr="000905A9">
        <w:rPr>
          <w:szCs w:val="24"/>
        </w:rPr>
        <w:t>Er materialet ikke fuldt diagnostisk kan ”</w:t>
      </w:r>
      <w:proofErr w:type="spellStart"/>
      <w:r w:rsidRPr="000905A9">
        <w:rPr>
          <w:szCs w:val="24"/>
        </w:rPr>
        <w:t>planocellulært</w:t>
      </w:r>
      <w:proofErr w:type="spellEnd"/>
      <w:r w:rsidRPr="000905A9">
        <w:rPr>
          <w:szCs w:val="24"/>
        </w:rPr>
        <w:t xml:space="preserve"> karcinom, OBS PRO, M8070X” vælges. Er der tale om recidiv, bør kode ” </w:t>
      </w:r>
      <w:proofErr w:type="spellStart"/>
      <w:r w:rsidRPr="000905A9">
        <w:rPr>
          <w:szCs w:val="24"/>
        </w:rPr>
        <w:t>planocellulært</w:t>
      </w:r>
      <w:proofErr w:type="spellEnd"/>
      <w:r w:rsidRPr="000905A9">
        <w:rPr>
          <w:szCs w:val="24"/>
        </w:rPr>
        <w:t xml:space="preserve"> karcinom, recidiv, M80707” anvendes.</w:t>
      </w:r>
    </w:p>
    <w:p w14:paraId="4B297576" w14:textId="77777777" w:rsidR="000905A9" w:rsidRPr="000905A9" w:rsidRDefault="000905A9" w:rsidP="000905A9">
      <w:pPr>
        <w:spacing w:after="0" w:line="276" w:lineRule="auto"/>
        <w:rPr>
          <w:szCs w:val="24"/>
        </w:rPr>
      </w:pPr>
    </w:p>
    <w:p w14:paraId="108BFB2C" w14:textId="77777777" w:rsidR="000905A9" w:rsidRPr="000905A9" w:rsidRDefault="000905A9" w:rsidP="000905A9">
      <w:pPr>
        <w:spacing w:after="0" w:line="276" w:lineRule="auto"/>
        <w:rPr>
          <w:szCs w:val="24"/>
        </w:rPr>
      </w:pPr>
      <w:r w:rsidRPr="000905A9">
        <w:rPr>
          <w:szCs w:val="24"/>
        </w:rPr>
        <w:t xml:space="preserve">Følgende højrisikofaktorer </w:t>
      </w:r>
      <w:proofErr w:type="spellStart"/>
      <w:proofErr w:type="gramStart"/>
      <w:r w:rsidRPr="000905A9">
        <w:rPr>
          <w:szCs w:val="24"/>
        </w:rPr>
        <w:t>kodes,hvis</w:t>
      </w:r>
      <w:proofErr w:type="spellEnd"/>
      <w:proofErr w:type="gramEnd"/>
      <w:r w:rsidRPr="000905A9">
        <w:rPr>
          <w:szCs w:val="24"/>
        </w:rPr>
        <w:t xml:space="preserve"> tilstede:</w:t>
      </w:r>
    </w:p>
    <w:p w14:paraId="652F8F83" w14:textId="77777777" w:rsidR="000905A9" w:rsidRPr="000905A9" w:rsidRDefault="000905A9" w:rsidP="000905A9">
      <w:pPr>
        <w:spacing w:after="0" w:line="276" w:lineRule="auto"/>
        <w:rPr>
          <w:szCs w:val="24"/>
        </w:rPr>
      </w:pPr>
    </w:p>
    <w:p w14:paraId="6CA18E32" w14:textId="2F22D858" w:rsidR="000905A9" w:rsidRPr="00354FD9" w:rsidRDefault="000905A9" w:rsidP="00354FD9">
      <w:pPr>
        <w:pStyle w:val="Listeafsnit"/>
        <w:numPr>
          <w:ilvl w:val="0"/>
          <w:numId w:val="54"/>
        </w:numPr>
        <w:spacing w:after="0" w:line="276" w:lineRule="auto"/>
        <w:rPr>
          <w:szCs w:val="24"/>
        </w:rPr>
      </w:pPr>
      <w:proofErr w:type="spellStart"/>
      <w:r w:rsidRPr="00354FD9">
        <w:rPr>
          <w:szCs w:val="24"/>
        </w:rPr>
        <w:lastRenderedPageBreak/>
        <w:t>Nerveindvækst</w:t>
      </w:r>
      <w:proofErr w:type="spellEnd"/>
      <w:r w:rsidRPr="00354FD9">
        <w:rPr>
          <w:szCs w:val="24"/>
        </w:rPr>
        <w:t xml:space="preserve"> påvist, M09431 </w:t>
      </w:r>
    </w:p>
    <w:p w14:paraId="0CD90CCD" w14:textId="41570361" w:rsidR="000905A9" w:rsidRPr="00354FD9" w:rsidRDefault="000905A9" w:rsidP="00354FD9">
      <w:pPr>
        <w:pStyle w:val="Listeafsnit"/>
        <w:numPr>
          <w:ilvl w:val="0"/>
          <w:numId w:val="54"/>
        </w:numPr>
        <w:spacing w:after="0" w:line="276" w:lineRule="auto"/>
        <w:rPr>
          <w:szCs w:val="24"/>
        </w:rPr>
      </w:pPr>
      <w:r w:rsidRPr="00354FD9">
        <w:rPr>
          <w:szCs w:val="24"/>
        </w:rPr>
        <w:t>Karinvasion påvist, M09421</w:t>
      </w:r>
    </w:p>
    <w:p w14:paraId="7DCCD907" w14:textId="1C1B9C57" w:rsidR="000905A9" w:rsidRPr="00C25F42" w:rsidRDefault="000905A9" w:rsidP="00354FD9">
      <w:pPr>
        <w:pStyle w:val="Listeafsnit"/>
        <w:numPr>
          <w:ilvl w:val="0"/>
          <w:numId w:val="54"/>
        </w:numPr>
        <w:spacing w:after="0" w:line="276" w:lineRule="auto"/>
        <w:rPr>
          <w:szCs w:val="24"/>
          <w:lang w:val="nb-NO"/>
        </w:rPr>
      </w:pPr>
      <w:r w:rsidRPr="00C25F42">
        <w:rPr>
          <w:szCs w:val="24"/>
          <w:lang w:val="nb-NO"/>
        </w:rPr>
        <w:t xml:space="preserve">Lav </w:t>
      </w:r>
      <w:proofErr w:type="spellStart"/>
      <w:r w:rsidRPr="00C25F42">
        <w:rPr>
          <w:szCs w:val="24"/>
          <w:lang w:val="nb-NO"/>
        </w:rPr>
        <w:t>differentieringsgrad</w:t>
      </w:r>
      <w:proofErr w:type="spellEnd"/>
      <w:r w:rsidRPr="00C25F42">
        <w:rPr>
          <w:szCs w:val="24"/>
          <w:lang w:val="nb-NO"/>
        </w:rPr>
        <w:t xml:space="preserve">, ÆYYYD3; alternativt lavt </w:t>
      </w:r>
      <w:proofErr w:type="spellStart"/>
      <w:r w:rsidRPr="00C25F42">
        <w:rPr>
          <w:szCs w:val="24"/>
          <w:lang w:val="nb-NO"/>
        </w:rPr>
        <w:t>differentieret</w:t>
      </w:r>
      <w:proofErr w:type="spellEnd"/>
      <w:r w:rsidRPr="00C25F42">
        <w:rPr>
          <w:szCs w:val="24"/>
          <w:lang w:val="nb-NO"/>
        </w:rPr>
        <w:t xml:space="preserve"> </w:t>
      </w:r>
      <w:proofErr w:type="spellStart"/>
      <w:r w:rsidRPr="00C25F42">
        <w:rPr>
          <w:szCs w:val="24"/>
          <w:lang w:val="nb-NO"/>
        </w:rPr>
        <w:t>planocellulært</w:t>
      </w:r>
      <w:proofErr w:type="spellEnd"/>
      <w:r w:rsidRPr="00C25F42">
        <w:rPr>
          <w:szCs w:val="24"/>
          <w:lang w:val="nb-NO"/>
        </w:rPr>
        <w:t xml:space="preserve"> </w:t>
      </w:r>
      <w:proofErr w:type="spellStart"/>
      <w:r w:rsidRPr="00C25F42">
        <w:rPr>
          <w:szCs w:val="24"/>
          <w:lang w:val="nb-NO"/>
        </w:rPr>
        <w:t>karcinom</w:t>
      </w:r>
      <w:proofErr w:type="spellEnd"/>
      <w:r w:rsidRPr="00C25F42">
        <w:rPr>
          <w:szCs w:val="24"/>
          <w:lang w:val="nb-NO"/>
        </w:rPr>
        <w:t>, M80833</w:t>
      </w:r>
    </w:p>
    <w:p w14:paraId="36AEE977" w14:textId="77777777" w:rsidR="000905A9" w:rsidRPr="00C25F42" w:rsidRDefault="000905A9" w:rsidP="000905A9">
      <w:pPr>
        <w:spacing w:after="0" w:line="276" w:lineRule="auto"/>
        <w:rPr>
          <w:szCs w:val="24"/>
          <w:lang w:val="nb-NO"/>
        </w:rPr>
      </w:pPr>
    </w:p>
    <w:p w14:paraId="68B24ADF" w14:textId="77777777" w:rsidR="00B84B05" w:rsidRDefault="000905A9" w:rsidP="000905A9">
      <w:pPr>
        <w:spacing w:after="0" w:line="276" w:lineRule="auto"/>
        <w:rPr>
          <w:szCs w:val="24"/>
        </w:rPr>
      </w:pPr>
      <w:r w:rsidRPr="000905A9">
        <w:rPr>
          <w:szCs w:val="24"/>
        </w:rPr>
        <w:t>Øvrige risikofaktorer, hvis til stede, kodes som ”se tekst, MÆ0024” </w:t>
      </w:r>
    </w:p>
    <w:p w14:paraId="656CF6F3" w14:textId="58A28814" w:rsidR="00B84B05" w:rsidRDefault="00B84B05" w:rsidP="000905A9">
      <w:pPr>
        <w:spacing w:after="0" w:line="276" w:lineRule="auto"/>
        <w:rPr>
          <w:szCs w:val="24"/>
        </w:rPr>
      </w:pPr>
    </w:p>
    <w:p w14:paraId="6F3F40E3" w14:textId="65C6F7B3" w:rsidR="000905A9" w:rsidRDefault="00250BC3" w:rsidP="000905A9">
      <w:pPr>
        <w:spacing w:after="0" w:line="276" w:lineRule="auto"/>
        <w:rPr>
          <w:szCs w:val="24"/>
        </w:rPr>
      </w:pPr>
      <w:r w:rsidRPr="00250BC3">
        <w:rPr>
          <w:noProof/>
          <w:szCs w:val="24"/>
        </w:rPr>
        <w:drawing>
          <wp:inline distT="0" distB="0" distL="0" distR="0" wp14:anchorId="1D197F3F" wp14:editId="69A5C7EF">
            <wp:extent cx="6120765" cy="5878195"/>
            <wp:effectExtent l="0" t="0" r="0" b="8255"/>
            <wp:docPr id="1392106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0611" name=""/>
                    <pic:cNvPicPr/>
                  </pic:nvPicPr>
                  <pic:blipFill>
                    <a:blip r:embed="rId31"/>
                    <a:stretch>
                      <a:fillRect/>
                    </a:stretch>
                  </pic:blipFill>
                  <pic:spPr>
                    <a:xfrm>
                      <a:off x="0" y="0"/>
                      <a:ext cx="6120765" cy="5878195"/>
                    </a:xfrm>
                    <a:prstGeom prst="rect">
                      <a:avLst/>
                    </a:prstGeom>
                  </pic:spPr>
                </pic:pic>
              </a:graphicData>
            </a:graphic>
          </wp:inline>
        </w:drawing>
      </w:r>
      <w:r w:rsidR="005A4A01">
        <w:rPr>
          <w:noProof/>
        </w:rPr>
        <mc:AlternateContent>
          <mc:Choice Requires="wps">
            <w:drawing>
              <wp:anchor distT="0" distB="0" distL="114300" distR="114300" simplePos="0" relativeHeight="251652096" behindDoc="0" locked="0" layoutInCell="1" allowOverlap="1" wp14:anchorId="4A83F260" wp14:editId="53927B0E">
                <wp:simplePos x="0" y="0"/>
                <wp:positionH relativeFrom="column">
                  <wp:posOffset>2470245</wp:posOffset>
                </wp:positionH>
                <wp:positionV relativeFrom="paragraph">
                  <wp:posOffset>2251880</wp:posOffset>
                </wp:positionV>
                <wp:extent cx="1828800" cy="1828800"/>
                <wp:effectExtent l="0" t="0" r="0" b="0"/>
                <wp:wrapNone/>
                <wp:docPr id="2141722892" name="Tekstfelt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2CBF3E" w14:textId="3CDD2963" w:rsidR="005A4A01" w:rsidRPr="0004749B" w:rsidRDefault="005A4A01" w:rsidP="005A4A01">
                            <w:pPr>
                              <w:spacing w:after="0" w:line="276"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83F260" id="_x0000_t202" coordsize="21600,21600" o:spt="202" path="m,l,21600r21600,l21600,xe">
                <v:stroke joinstyle="miter"/>
                <v:path gradientshapeok="t" o:connecttype="rect"/>
              </v:shapetype>
              <v:shape id="Tekstfelt 1" o:spid="_x0000_s1027" type="#_x0000_t202" style="position:absolute;margin-left:194.5pt;margin-top:177.3pt;width:2in;height:2in;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l&#10;4Oh53gAAAAsBAAAPAAAAZHJzL2Rvd25yZXYueG1sTI/BTsMwEETvSPyDtUjcqNOQpmmIU6ECZ6Dw&#10;AW68xCHxOordNvD1LCe4ze6OZt9U29kN4oRT6DwpWC4SEEiNNx21Ct7fnm4KECFqMnrwhAq+MMC2&#10;vryodGn8mV7xtI+t4BAKpVZgYxxLKUNj0emw8CMS3z785HTkcWqlmfSZw90g0yTJpdMd8QerR9xZ&#10;bPr90SkoEvfc95v0Jbjse7myuwf/OH4qdX0139+BiDjHPzP84jM61Mx08EcyQQwKbosNd4ksVlkO&#10;gh35es2bA4sszUHWlfzfof4BAAD//wMAUEsBAi0AFAAGAAgAAAAhALaDOJL+AAAA4QEAABMAAAAA&#10;AAAAAAAAAAAAAAAAAFtDb250ZW50X1R5cGVzXS54bWxQSwECLQAUAAYACAAAACEAOP0h/9YAAACU&#10;AQAACwAAAAAAAAAAAAAAAAAvAQAAX3JlbHMvLnJlbHNQSwECLQAUAAYACAAAACEAro3U9wsCAAAp&#10;BAAADgAAAAAAAAAAAAAAAAAuAgAAZHJzL2Uyb0RvYy54bWxQSwECLQAUAAYACAAAACEApeDoed4A&#10;AAALAQAADwAAAAAAAAAAAAAAAABlBAAAZHJzL2Rvd25yZXYueG1sUEsFBgAAAAAEAAQA8wAAAHAF&#10;AAAAAA==&#10;" filled="f" stroked="f">
                <v:textbox style="mso-fit-shape-to-text:t">
                  <w:txbxContent>
                    <w:p w14:paraId="0E2CBF3E" w14:textId="3CDD2963" w:rsidR="005A4A01" w:rsidRPr="0004749B" w:rsidRDefault="005A4A01" w:rsidP="005A4A01">
                      <w:pPr>
                        <w:spacing w:after="0" w:line="276" w:lineRule="auto"/>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905A9" w:rsidRPr="000905A9">
        <w:rPr>
          <w:szCs w:val="24"/>
        </w:rPr>
        <w:t xml:space="preserve">              </w:t>
      </w:r>
      <w:r w:rsidR="00931C88">
        <w:rPr>
          <w:szCs w:val="24"/>
        </w:rPr>
        <w:t xml:space="preserve"> </w:t>
      </w:r>
    </w:p>
    <w:p w14:paraId="17EC7ABD" w14:textId="377073AD" w:rsidR="00074AFA" w:rsidRDefault="00AC1F01" w:rsidP="000905A9">
      <w:pPr>
        <w:spacing w:after="0" w:line="276" w:lineRule="auto"/>
        <w:rPr>
          <w:szCs w:val="24"/>
        </w:rPr>
      </w:pPr>
      <w:proofErr w:type="spellStart"/>
      <w:r w:rsidRPr="00AC1F01">
        <w:rPr>
          <w:szCs w:val="24"/>
        </w:rPr>
        <w:t>Fig.A</w:t>
      </w:r>
      <w:proofErr w:type="spellEnd"/>
      <w:r w:rsidRPr="00AC1F01">
        <w:rPr>
          <w:szCs w:val="24"/>
        </w:rPr>
        <w:t xml:space="preserve"> Invasionsdybde (I) i en tumor med </w:t>
      </w:r>
      <w:proofErr w:type="spellStart"/>
      <w:r w:rsidRPr="00AC1F01">
        <w:rPr>
          <w:szCs w:val="24"/>
        </w:rPr>
        <w:t>eksofytisk</w:t>
      </w:r>
      <w:proofErr w:type="spellEnd"/>
      <w:r w:rsidRPr="00AC1F01">
        <w:rPr>
          <w:szCs w:val="24"/>
        </w:rPr>
        <w:t xml:space="preserve"> komponent, målt fra stratum </w:t>
      </w:r>
      <w:proofErr w:type="spellStart"/>
      <w:r w:rsidRPr="00AC1F01">
        <w:rPr>
          <w:szCs w:val="24"/>
        </w:rPr>
        <w:t>granulosum</w:t>
      </w:r>
      <w:proofErr w:type="spellEnd"/>
      <w:r w:rsidRPr="00AC1F01">
        <w:rPr>
          <w:szCs w:val="24"/>
        </w:rPr>
        <w:t xml:space="preserve"> i tilstødende normale epidermis/”skulder” (S) til bunden af tumor. (Invasionsdybden er mindre end ”tykkelsen ad modum </w:t>
      </w:r>
      <w:proofErr w:type="spellStart"/>
      <w:r w:rsidRPr="00AC1F01">
        <w:rPr>
          <w:szCs w:val="24"/>
        </w:rPr>
        <w:t>Breslow</w:t>
      </w:r>
      <w:proofErr w:type="spellEnd"/>
      <w:r w:rsidRPr="00AC1F01">
        <w:rPr>
          <w:szCs w:val="24"/>
        </w:rPr>
        <w:t>”).</w:t>
      </w:r>
    </w:p>
    <w:p w14:paraId="555A79F1" w14:textId="6BCC360E" w:rsidR="00074AFA" w:rsidRPr="000905A9" w:rsidRDefault="00EC5055" w:rsidP="000905A9">
      <w:pPr>
        <w:spacing w:after="0" w:line="276" w:lineRule="auto"/>
        <w:rPr>
          <w:szCs w:val="24"/>
        </w:rPr>
      </w:pPr>
      <w:r w:rsidRPr="00EC5055">
        <w:rPr>
          <w:noProof/>
          <w:szCs w:val="24"/>
        </w:rPr>
        <w:lastRenderedPageBreak/>
        <w:drawing>
          <wp:inline distT="0" distB="0" distL="0" distR="0" wp14:anchorId="14429F3D" wp14:editId="37B54B25">
            <wp:extent cx="6120765" cy="5236210"/>
            <wp:effectExtent l="0" t="0" r="0" b="2540"/>
            <wp:docPr id="78072354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3542" name=""/>
                    <pic:cNvPicPr/>
                  </pic:nvPicPr>
                  <pic:blipFill>
                    <a:blip r:embed="rId32"/>
                    <a:stretch>
                      <a:fillRect/>
                    </a:stretch>
                  </pic:blipFill>
                  <pic:spPr>
                    <a:xfrm>
                      <a:off x="0" y="0"/>
                      <a:ext cx="6120765" cy="5236210"/>
                    </a:xfrm>
                    <a:prstGeom prst="rect">
                      <a:avLst/>
                    </a:prstGeom>
                  </pic:spPr>
                </pic:pic>
              </a:graphicData>
            </a:graphic>
          </wp:inline>
        </w:drawing>
      </w:r>
    </w:p>
    <w:p w14:paraId="35F63C2B" w14:textId="77777777" w:rsidR="005E5775" w:rsidRDefault="005E5775" w:rsidP="00FF67BF">
      <w:pPr>
        <w:spacing w:after="0" w:line="276" w:lineRule="auto"/>
        <w:rPr>
          <w:szCs w:val="24"/>
        </w:rPr>
      </w:pPr>
      <w:proofErr w:type="spellStart"/>
      <w:r w:rsidRPr="005E5775">
        <w:rPr>
          <w:szCs w:val="24"/>
        </w:rPr>
        <w:t>Fig.B</w:t>
      </w:r>
      <w:proofErr w:type="spellEnd"/>
      <w:r w:rsidRPr="005E5775">
        <w:rPr>
          <w:szCs w:val="24"/>
        </w:rPr>
        <w:t xml:space="preserve"> Invasionsdybde (I) i en ulcereret tumor, målt fra stratum </w:t>
      </w:r>
      <w:proofErr w:type="spellStart"/>
      <w:r w:rsidRPr="005E5775">
        <w:rPr>
          <w:szCs w:val="24"/>
        </w:rPr>
        <w:t>granulosum</w:t>
      </w:r>
      <w:proofErr w:type="spellEnd"/>
      <w:r w:rsidRPr="005E5775">
        <w:rPr>
          <w:szCs w:val="24"/>
        </w:rPr>
        <w:t xml:space="preserve"> i tilstødende normale epidermis/”skulder” (S) til bunden af tumor. (Invasionsdybden er større end ”tykkelsen ad modum </w:t>
      </w:r>
      <w:proofErr w:type="spellStart"/>
      <w:r w:rsidRPr="005E5775">
        <w:rPr>
          <w:szCs w:val="24"/>
        </w:rPr>
        <w:t>Breslow</w:t>
      </w:r>
      <w:proofErr w:type="spellEnd"/>
      <w:r w:rsidRPr="005E5775">
        <w:rPr>
          <w:szCs w:val="24"/>
        </w:rPr>
        <w:t>”).</w:t>
      </w:r>
    </w:p>
    <w:p w14:paraId="3BAFF25C" w14:textId="77777777" w:rsidR="005E5775" w:rsidRDefault="005E5775" w:rsidP="00FF67BF">
      <w:pPr>
        <w:spacing w:after="0" w:line="276" w:lineRule="auto"/>
        <w:rPr>
          <w:szCs w:val="24"/>
        </w:rPr>
      </w:pPr>
    </w:p>
    <w:p w14:paraId="79E77407" w14:textId="426F1CC8" w:rsidR="00FF67BF" w:rsidRPr="00FF67BF" w:rsidRDefault="00FF67BF" w:rsidP="00FF67BF">
      <w:pPr>
        <w:spacing w:after="0" w:line="276" w:lineRule="auto"/>
        <w:rPr>
          <w:szCs w:val="24"/>
        </w:rPr>
      </w:pPr>
      <w:r w:rsidRPr="00FF67BF">
        <w:rPr>
          <w:szCs w:val="24"/>
        </w:rPr>
        <w:t>Inspiration til mikroskopisk beskrivelse: PCC</w:t>
      </w:r>
    </w:p>
    <w:p w14:paraId="3F5B2E59" w14:textId="77777777" w:rsidR="00FF67BF" w:rsidRPr="00FF67BF" w:rsidRDefault="00FF67BF" w:rsidP="00FF67BF">
      <w:pPr>
        <w:spacing w:after="0" w:line="276" w:lineRule="auto"/>
        <w:rPr>
          <w:szCs w:val="24"/>
        </w:rPr>
      </w:pPr>
      <w:r w:rsidRPr="00FF67BF">
        <w:rPr>
          <w:szCs w:val="24"/>
        </w:rPr>
        <w:t xml:space="preserve">Hud med </w:t>
      </w:r>
      <w:proofErr w:type="spellStart"/>
      <w:r w:rsidRPr="00FF67BF">
        <w:rPr>
          <w:szCs w:val="24"/>
        </w:rPr>
        <w:t>planocellulært</w:t>
      </w:r>
      <w:proofErr w:type="spellEnd"/>
      <w:r w:rsidRPr="00FF67BF">
        <w:rPr>
          <w:szCs w:val="24"/>
        </w:rPr>
        <w:t xml:space="preserve"> karcinom.</w:t>
      </w:r>
    </w:p>
    <w:p w14:paraId="746F9C1B" w14:textId="77777777" w:rsidR="00FF67BF" w:rsidRDefault="00FF67BF" w:rsidP="00FF67BF">
      <w:pPr>
        <w:spacing w:after="0" w:line="276" w:lineRule="auto"/>
        <w:rPr>
          <w:szCs w:val="24"/>
        </w:rPr>
      </w:pPr>
    </w:p>
    <w:p w14:paraId="280DE546" w14:textId="165921BA" w:rsidR="00FF67BF" w:rsidRPr="00FF67BF" w:rsidRDefault="00FF67BF" w:rsidP="00FF67BF">
      <w:pPr>
        <w:spacing w:after="0" w:line="276" w:lineRule="auto"/>
        <w:rPr>
          <w:szCs w:val="24"/>
        </w:rPr>
      </w:pPr>
      <w:r w:rsidRPr="00FF67BF">
        <w:rPr>
          <w:szCs w:val="24"/>
        </w:rPr>
        <w:t>Aggressiv histologisk subtype (</w:t>
      </w:r>
      <w:proofErr w:type="spellStart"/>
      <w:r w:rsidRPr="00FF67BF">
        <w:rPr>
          <w:szCs w:val="24"/>
        </w:rPr>
        <w:t>desmoplastisk</w:t>
      </w:r>
      <w:proofErr w:type="spellEnd"/>
      <w:r w:rsidRPr="00FF67BF">
        <w:rPr>
          <w:szCs w:val="24"/>
        </w:rPr>
        <w:t xml:space="preserve"> eller </w:t>
      </w:r>
      <w:proofErr w:type="spellStart"/>
      <w:r w:rsidRPr="00FF67BF">
        <w:rPr>
          <w:szCs w:val="24"/>
        </w:rPr>
        <w:t>adenoskvamøs</w:t>
      </w:r>
      <w:proofErr w:type="spellEnd"/>
      <w:r w:rsidRPr="00FF67BF">
        <w:rPr>
          <w:szCs w:val="24"/>
        </w:rPr>
        <w:t>): ja/nej</w:t>
      </w:r>
    </w:p>
    <w:p w14:paraId="38217935" w14:textId="77777777" w:rsidR="00FF67BF" w:rsidRPr="00FF67BF" w:rsidRDefault="00FF67BF" w:rsidP="00FF67BF">
      <w:pPr>
        <w:spacing w:after="0" w:line="276" w:lineRule="auto"/>
        <w:rPr>
          <w:szCs w:val="24"/>
        </w:rPr>
      </w:pPr>
      <w:r w:rsidRPr="00FF67BF">
        <w:rPr>
          <w:szCs w:val="24"/>
        </w:rPr>
        <w:t>Differentieringsgrad (lav/middelhøj/høj):</w:t>
      </w:r>
    </w:p>
    <w:p w14:paraId="7733CABB" w14:textId="77777777" w:rsidR="00FF67BF" w:rsidRPr="00FF67BF" w:rsidRDefault="00FF67BF" w:rsidP="00FF67BF">
      <w:pPr>
        <w:spacing w:after="0" w:line="276" w:lineRule="auto"/>
        <w:rPr>
          <w:szCs w:val="24"/>
        </w:rPr>
      </w:pPr>
      <w:r w:rsidRPr="00FF67BF">
        <w:rPr>
          <w:szCs w:val="24"/>
        </w:rPr>
        <w:t xml:space="preserve">Tumordimension (horisontal udbredning/makroskopisk) (mm): </w:t>
      </w:r>
    </w:p>
    <w:p w14:paraId="18F55807" w14:textId="77777777" w:rsidR="00FF67BF" w:rsidRPr="00FF67BF" w:rsidRDefault="00FF67BF" w:rsidP="00FF67BF">
      <w:pPr>
        <w:spacing w:after="0" w:line="276" w:lineRule="auto"/>
        <w:rPr>
          <w:szCs w:val="24"/>
        </w:rPr>
      </w:pPr>
      <w:r w:rsidRPr="00FF67BF">
        <w:rPr>
          <w:szCs w:val="24"/>
        </w:rPr>
        <w:t>Tumors invasionsdybde (mm):</w:t>
      </w:r>
    </w:p>
    <w:p w14:paraId="173ED432" w14:textId="77777777" w:rsidR="00FF67BF" w:rsidRPr="00FF67BF" w:rsidRDefault="00FF67BF" w:rsidP="00FF67BF">
      <w:pPr>
        <w:spacing w:after="0" w:line="276" w:lineRule="auto"/>
        <w:rPr>
          <w:szCs w:val="24"/>
        </w:rPr>
      </w:pPr>
      <w:r w:rsidRPr="00FF67BF">
        <w:rPr>
          <w:szCs w:val="24"/>
        </w:rPr>
        <w:t xml:space="preserve">Nedvækst i </w:t>
      </w:r>
      <w:proofErr w:type="spellStart"/>
      <w:r w:rsidRPr="00FF67BF">
        <w:rPr>
          <w:szCs w:val="24"/>
        </w:rPr>
        <w:t>subcutis</w:t>
      </w:r>
      <w:proofErr w:type="spellEnd"/>
      <w:r w:rsidRPr="00FF67BF">
        <w:rPr>
          <w:szCs w:val="24"/>
        </w:rPr>
        <w:t>: ja/nej</w:t>
      </w:r>
    </w:p>
    <w:p w14:paraId="605F38DC" w14:textId="77777777" w:rsidR="00FF67BF" w:rsidRPr="00FF67BF" w:rsidRDefault="00FF67BF" w:rsidP="00FF67BF">
      <w:pPr>
        <w:spacing w:after="0" w:line="276" w:lineRule="auto"/>
        <w:rPr>
          <w:szCs w:val="24"/>
        </w:rPr>
      </w:pPr>
      <w:r w:rsidRPr="00FF67BF">
        <w:rPr>
          <w:szCs w:val="24"/>
        </w:rPr>
        <w:t>Nedvækst i muskulatur: ja/nej</w:t>
      </w:r>
    </w:p>
    <w:p w14:paraId="401540B0" w14:textId="77777777" w:rsidR="00FF67BF" w:rsidRPr="00FF67BF" w:rsidRDefault="00FF67BF" w:rsidP="00FF67BF">
      <w:pPr>
        <w:spacing w:after="0" w:line="276" w:lineRule="auto"/>
        <w:rPr>
          <w:szCs w:val="24"/>
        </w:rPr>
      </w:pPr>
      <w:r w:rsidRPr="00FF67BF">
        <w:rPr>
          <w:szCs w:val="24"/>
        </w:rPr>
        <w:t xml:space="preserve">Nedvækst i brusk: ja/nej </w:t>
      </w:r>
    </w:p>
    <w:p w14:paraId="0A5F87F1" w14:textId="77777777" w:rsidR="00FF67BF" w:rsidRPr="00FF67BF" w:rsidRDefault="00FF67BF" w:rsidP="00FF67BF">
      <w:pPr>
        <w:spacing w:after="0" w:line="276" w:lineRule="auto"/>
        <w:rPr>
          <w:szCs w:val="24"/>
        </w:rPr>
      </w:pPr>
      <w:r w:rsidRPr="00FF67BF">
        <w:rPr>
          <w:szCs w:val="24"/>
        </w:rPr>
        <w:t>Perineural invasion: ja/nej</w:t>
      </w:r>
    </w:p>
    <w:p w14:paraId="0DEEE087" w14:textId="77777777" w:rsidR="00FF67BF" w:rsidRPr="00FF67BF" w:rsidRDefault="00FF67BF" w:rsidP="00FF67BF">
      <w:pPr>
        <w:spacing w:after="0" w:line="276" w:lineRule="auto"/>
        <w:rPr>
          <w:szCs w:val="24"/>
        </w:rPr>
      </w:pPr>
      <w:r w:rsidRPr="00FF67BF">
        <w:rPr>
          <w:szCs w:val="24"/>
        </w:rPr>
        <w:t>Hvis ja: til stede i flere nerver: ja/nej</w:t>
      </w:r>
    </w:p>
    <w:p w14:paraId="20284275" w14:textId="77777777" w:rsidR="00FF67BF" w:rsidRPr="00FF67BF" w:rsidRDefault="00FF67BF" w:rsidP="00FF67BF">
      <w:pPr>
        <w:spacing w:after="0" w:line="276" w:lineRule="auto"/>
        <w:rPr>
          <w:szCs w:val="24"/>
        </w:rPr>
      </w:pPr>
      <w:r w:rsidRPr="00FF67BF">
        <w:rPr>
          <w:szCs w:val="24"/>
        </w:rPr>
        <w:t>Nervens lokalitet (</w:t>
      </w:r>
      <w:proofErr w:type="spellStart"/>
      <w:r w:rsidRPr="00FF67BF">
        <w:rPr>
          <w:szCs w:val="24"/>
        </w:rPr>
        <w:t>dermis</w:t>
      </w:r>
      <w:proofErr w:type="spellEnd"/>
      <w:r w:rsidRPr="00FF67BF">
        <w:rPr>
          <w:szCs w:val="24"/>
        </w:rPr>
        <w:t xml:space="preserve">, </w:t>
      </w:r>
      <w:proofErr w:type="spellStart"/>
      <w:r w:rsidRPr="00FF67BF">
        <w:rPr>
          <w:szCs w:val="24"/>
        </w:rPr>
        <w:t>subcutis</w:t>
      </w:r>
      <w:proofErr w:type="spellEnd"/>
      <w:r w:rsidRPr="00FF67BF">
        <w:rPr>
          <w:szCs w:val="24"/>
        </w:rPr>
        <w:t xml:space="preserve">, muskulatur): </w:t>
      </w:r>
    </w:p>
    <w:p w14:paraId="438A4ACF" w14:textId="77777777" w:rsidR="00FF67BF" w:rsidRPr="00FF67BF" w:rsidRDefault="00FF67BF" w:rsidP="00FF67BF">
      <w:pPr>
        <w:spacing w:after="0" w:line="276" w:lineRule="auto"/>
        <w:rPr>
          <w:szCs w:val="24"/>
        </w:rPr>
      </w:pPr>
      <w:r w:rsidRPr="00FF67BF">
        <w:rPr>
          <w:szCs w:val="24"/>
        </w:rPr>
        <w:lastRenderedPageBreak/>
        <w:t>Nerve diameter ≥0,1 mm: ja/nej (mm)</w:t>
      </w:r>
    </w:p>
    <w:p w14:paraId="2B64CBE8" w14:textId="77777777" w:rsidR="00FF67BF" w:rsidRPr="00FF67BF" w:rsidRDefault="00FF67BF" w:rsidP="00FF67BF">
      <w:pPr>
        <w:spacing w:after="0" w:line="276" w:lineRule="auto"/>
        <w:rPr>
          <w:szCs w:val="24"/>
        </w:rPr>
      </w:pPr>
      <w:r w:rsidRPr="00FF67BF">
        <w:rPr>
          <w:szCs w:val="24"/>
        </w:rPr>
        <w:t>Karinvasion: ja/nej</w:t>
      </w:r>
    </w:p>
    <w:p w14:paraId="54EF3B8D" w14:textId="77777777" w:rsidR="00FF67BF" w:rsidRPr="00FF67BF" w:rsidRDefault="00FF67BF" w:rsidP="00FF67BF">
      <w:pPr>
        <w:spacing w:after="0" w:line="276" w:lineRule="auto"/>
        <w:rPr>
          <w:szCs w:val="24"/>
        </w:rPr>
      </w:pPr>
      <w:r w:rsidRPr="00FF67BF">
        <w:rPr>
          <w:szCs w:val="24"/>
        </w:rPr>
        <w:t xml:space="preserve">Afstand til </w:t>
      </w:r>
      <w:proofErr w:type="spellStart"/>
      <w:r w:rsidRPr="00FF67BF">
        <w:rPr>
          <w:szCs w:val="24"/>
        </w:rPr>
        <w:t>profunde</w:t>
      </w:r>
      <w:proofErr w:type="spellEnd"/>
      <w:r w:rsidRPr="00FF67BF">
        <w:rPr>
          <w:szCs w:val="24"/>
        </w:rPr>
        <w:t xml:space="preserve"> rand (mm): </w:t>
      </w:r>
    </w:p>
    <w:p w14:paraId="3CE2EA23" w14:textId="78CC79DE" w:rsidR="000905A9" w:rsidRDefault="00FF67BF" w:rsidP="00FF67BF">
      <w:pPr>
        <w:spacing w:after="0" w:line="276" w:lineRule="auto"/>
        <w:rPr>
          <w:szCs w:val="24"/>
        </w:rPr>
      </w:pPr>
      <w:r w:rsidRPr="00FF67BF">
        <w:rPr>
          <w:szCs w:val="24"/>
        </w:rPr>
        <w:t>Afstand til nærmeste siderand (mm):</w:t>
      </w:r>
    </w:p>
    <w:p w14:paraId="4A6D8D49" w14:textId="77777777" w:rsidR="00FF67BF" w:rsidRPr="00FF67BF" w:rsidRDefault="00FF67BF" w:rsidP="00FF67BF">
      <w:pPr>
        <w:spacing w:after="0" w:line="276" w:lineRule="auto"/>
        <w:rPr>
          <w:szCs w:val="24"/>
        </w:rPr>
      </w:pPr>
    </w:p>
    <w:p w14:paraId="0BAFA1FE" w14:textId="748BDEE4" w:rsidR="00AD6B7F" w:rsidRPr="0078691B" w:rsidRDefault="00AD6B7F" w:rsidP="00AD6B7F">
      <w:pPr>
        <w:pStyle w:val="Overskrift5"/>
        <w:spacing w:before="0" w:line="276" w:lineRule="auto"/>
        <w:rPr>
          <w:color w:val="25337A"/>
        </w:rPr>
      </w:pPr>
      <w:r w:rsidRPr="0078691B">
        <w:rPr>
          <w:color w:val="25337A"/>
        </w:rPr>
        <w:t>Litteratur og evidensgennemgang</w:t>
      </w:r>
    </w:p>
    <w:p w14:paraId="422B8BD4" w14:textId="319E4ABF" w:rsidR="00AD6B7F" w:rsidRDefault="00AD6B7F" w:rsidP="00AD6B7F">
      <w:pPr>
        <w:spacing w:after="0" w:line="276" w:lineRule="auto"/>
      </w:pPr>
      <w:r>
        <w:t xml:space="preserve">Dette er i overensstemmelse med anbefalingerne fra de europæiske guidelines </w:t>
      </w:r>
      <w:r w:rsidR="006A54EF">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sidR="006A54EF">
        <w:instrText xml:space="preserve"> ADDIN EN.JS.CITE </w:instrText>
      </w:r>
      <w:r w:rsidR="006A54EF">
        <w:fldChar w:fldCharType="separate"/>
      </w:r>
      <w:r w:rsidR="002370FA">
        <w:rPr>
          <w:noProof/>
        </w:rPr>
        <w:t>(13)</w:t>
      </w:r>
      <w:r w:rsidR="006A54EF">
        <w:fldChar w:fldCharType="end"/>
      </w:r>
      <w:r>
        <w:t>. Disse informationer er primært nyttige i forbindelse med risikostratificeringen.</w:t>
      </w:r>
    </w:p>
    <w:p w14:paraId="1447AECD" w14:textId="77777777" w:rsidR="00AD6B7F" w:rsidRDefault="00AD6B7F" w:rsidP="00AD6B7F">
      <w:pPr>
        <w:spacing w:after="0" w:line="276" w:lineRule="auto"/>
      </w:pPr>
    </w:p>
    <w:p w14:paraId="73FD89BA" w14:textId="393C6255" w:rsidR="00AD6B7F" w:rsidRDefault="00AD6B7F" w:rsidP="00AD6B7F">
      <w:pPr>
        <w:spacing w:after="0" w:line="276" w:lineRule="auto"/>
      </w:pPr>
      <w:r>
        <w:t xml:space="preserve">Det anbefales, at der angives, hvor tæt tumor var på side- og </w:t>
      </w:r>
      <w:proofErr w:type="spellStart"/>
      <w:r>
        <w:t>bundresektionsrande</w:t>
      </w:r>
      <w:proofErr w:type="spellEnd"/>
      <w:r>
        <w:t xml:space="preserve"> med angivelse af antal mm til nærmeste rand.</w:t>
      </w:r>
    </w:p>
    <w:p w14:paraId="4D87225E" w14:textId="77777777" w:rsidR="00AD6B7F" w:rsidRDefault="00AD6B7F" w:rsidP="00AD6B7F">
      <w:pPr>
        <w:spacing w:after="0" w:line="276" w:lineRule="auto"/>
        <w:rPr>
          <w:highlight w:val="yellow"/>
        </w:rPr>
      </w:pPr>
    </w:p>
    <w:p w14:paraId="15CF2FCC" w14:textId="5B5B132F" w:rsidR="00AD6B7F" w:rsidRPr="00AD6B7F" w:rsidRDefault="00AD6B7F" w:rsidP="00762199">
      <w:pPr>
        <w:pStyle w:val="Overskrift4"/>
        <w:numPr>
          <w:ilvl w:val="0"/>
          <w:numId w:val="48"/>
        </w:numPr>
      </w:pPr>
      <w:r w:rsidRPr="00AD6B7F">
        <w:t xml:space="preserve">Alle </w:t>
      </w:r>
      <w:proofErr w:type="spellStart"/>
      <w:r w:rsidRPr="00AD6B7F">
        <w:t>planocellulære</w:t>
      </w:r>
      <w:proofErr w:type="spellEnd"/>
      <w:r w:rsidRPr="00AD6B7F">
        <w:t xml:space="preserve"> karcinomer bør risikostratificeres ved hjælp af </w:t>
      </w:r>
      <w:proofErr w:type="spellStart"/>
      <w:r w:rsidRPr="00AD6B7F">
        <w:t>UICC's</w:t>
      </w:r>
      <w:proofErr w:type="spellEnd"/>
      <w:r w:rsidRPr="00AD6B7F">
        <w:t xml:space="preserve"> TNM-baserede stadieinddeling (version 8) (B)</w:t>
      </w:r>
    </w:p>
    <w:p w14:paraId="486951B1"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245FCD64" w14:textId="77777777" w:rsidR="00AD6B7F" w:rsidRDefault="00AD6B7F" w:rsidP="00AD6B7F">
      <w:pPr>
        <w:spacing w:after="0" w:line="276" w:lineRule="auto"/>
        <w:rPr>
          <w:szCs w:val="24"/>
        </w:rPr>
      </w:pPr>
      <w:r w:rsidRPr="00AD6B7F">
        <w:rPr>
          <w:szCs w:val="24"/>
        </w:rPr>
        <w:t xml:space="preserve">For at sikre korrekt behandling og opfølgning bør alle </w:t>
      </w:r>
      <w:proofErr w:type="spellStart"/>
      <w:r w:rsidRPr="00AD6B7F">
        <w:rPr>
          <w:szCs w:val="24"/>
        </w:rPr>
        <w:t>PCC’er</w:t>
      </w:r>
      <w:proofErr w:type="spellEnd"/>
      <w:r w:rsidRPr="00AD6B7F">
        <w:rPr>
          <w:szCs w:val="24"/>
        </w:rPr>
        <w:t xml:space="preserve"> risikostratificeres. Risikofaktorer kan relateres til tilbagefald, metastaser og sygdomsspecifik overlevelse, men de er ikke altid overlappende. Valg af risikogruppe påvirker ofte den kirurgiske </w:t>
      </w:r>
      <w:proofErr w:type="spellStart"/>
      <w:r w:rsidRPr="00AD6B7F">
        <w:rPr>
          <w:szCs w:val="24"/>
        </w:rPr>
        <w:t>resektionsafstand</w:t>
      </w:r>
      <w:proofErr w:type="spellEnd"/>
      <w:r w:rsidRPr="00AD6B7F">
        <w:rPr>
          <w:szCs w:val="24"/>
        </w:rPr>
        <w:t xml:space="preserve"> og opfølgningsplanen, men endelig risikostratificering kan ofte først ske, når det endelige histologisvar foreligger.</w:t>
      </w:r>
    </w:p>
    <w:p w14:paraId="3B329E11" w14:textId="77777777" w:rsidR="00AD6B7F" w:rsidRPr="00AD6B7F" w:rsidRDefault="00AD6B7F" w:rsidP="00AD6B7F">
      <w:pPr>
        <w:spacing w:after="0" w:line="276" w:lineRule="auto"/>
        <w:rPr>
          <w:szCs w:val="24"/>
        </w:rPr>
      </w:pPr>
    </w:p>
    <w:p w14:paraId="0A572C1B" w14:textId="0A840789" w:rsidR="00AD6B7F" w:rsidRDefault="00AD6B7F" w:rsidP="00AD6B7F">
      <w:pPr>
        <w:spacing w:after="0" w:line="276" w:lineRule="auto"/>
        <w:rPr>
          <w:szCs w:val="24"/>
        </w:rPr>
      </w:pPr>
      <w:proofErr w:type="spellStart"/>
      <w:r w:rsidRPr="00AD6B7F">
        <w:rPr>
          <w:rFonts w:eastAsia="Times New Roman" w:cs="Times New Roman"/>
          <w:b/>
          <w:bCs/>
          <w:szCs w:val="24"/>
          <w:lang w:eastAsia="da-DK"/>
        </w:rPr>
        <w:t>Staging</w:t>
      </w:r>
      <w:proofErr w:type="spellEnd"/>
      <w:r w:rsidRPr="00AD6B7F">
        <w:rPr>
          <w:rFonts w:eastAsia="Times New Roman" w:cs="Times New Roman"/>
          <w:b/>
          <w:bCs/>
          <w:szCs w:val="24"/>
          <w:lang w:eastAsia="da-DK"/>
        </w:rPr>
        <w:t>-systemer til risikoklassificering af PCC</w:t>
      </w:r>
      <w:r w:rsidRPr="00AD6B7F">
        <w:rPr>
          <w:szCs w:val="24"/>
        </w:rPr>
        <w:br/>
        <w:t>En række kohortestudier</w:t>
      </w:r>
      <w:r w:rsidR="000274F2">
        <w:rPr>
          <w:szCs w:val="24"/>
        </w:rPr>
        <w:t xml:space="preserve"> </w:t>
      </w:r>
      <w:r w:rsidR="000274F2">
        <w:rPr>
          <w:szCs w:val="24"/>
        </w:rPr>
        <w:fldChar w:fldCharType="begin">
          <w:fldData xml:space="preserve">PEVuZE5vdGU+PENpdGU+PEF1dGhvcj5LYXJpYTwvQXV0aG9yPjxZZWFyPjIwMTQ8L1llYXI+PFJl
Y051bT4xNzExNDwvUmVjTnVtPjxEaXNwbGF5VGV4dD4oMzEtMzQpPC9EaXNwbGF5VGV4dD48cmVj
b3JkPjxyZWMtZ3VpZD5lYjgzN2UyMS0xZjcxLTQ1M2EtOTRlMC0wN2YxMWY2NjUxMDg8L3JlYy1n
dWlkPjxyZWMtbnVtYmVyPjE3MTE0PC9yZWMtbnVtYmVyPjxmb3JlaWduLWtleXM+PGtleSBhcHA9
IkVOIiBkYi1pZD0iczBzOTVwc3c0ZnQ1eDRlMnc1ZngwemE1ZGR4YXc5ejJycnoyIiB0aW1lc3Rh
bXA9IjE3NTc0MDc0NzQiIGd1aWQ9ImViODM3ZTIxLTFmNzEtNDUzYS05NGUwLTA3ZjExZjY2NTEw
OCI+MTcxMTQ8L2tleT48L2ZvcmVpZ24ta2V5cz48cmVmLXR5cGUgbmFtZT0iSm91cm5hbCBBcnRp
Y2xlIj4xNzwvcmVmLXR5cGU+PGNvbnRyaWJ1dG9ycz48YXV0aG9ycz48YXV0aG9yPkthcmlhLCBQ
LiBTLjwvYXV0aG9yPjxhdXRob3I+SmFtYnVzYXJpYS1QYWhsYWphbmksIEEuPC9hdXRob3I+PGF1
dGhvcj5IYXJyaW5ndG9uLCBELiBQLjwvYXV0aG9yPjxhdXRob3I+TXVycGh5LCBHLiBGLjwvYXV0
aG9yPjxhdXRob3I+UXVyZXNoaSwgQS4gQS48L2F1dGhvcj48YXV0aG9yPlNjaG11bHRzLCBDLiBE
LjwvYXV0aG9yPjwvYXV0aG9ycz48L2NvbnRyaWJ1dG9ycz48dGl0bGVzPjx0aXRsZT5FdmFsdWF0
aW9uIG9mIEFtZXJpY2FuIEpvaW50IENvbW1pdHRlZSBvbiBDYW5jZXIsIEludGVybmF0aW9uYWwg
VW5pb24gQWdhaW5zdCBDYW5jZXIsIGFuZCBCcmlnaGFtIGFuZCBXb21lbiZhcG9zO3MgSG9zcGl0
YWwgdHVtb3Igc3RhZ2luZyBmb3IgY3V0YW5lb3VzIHNxdWFtb3VzIGNlbGwgY2FyY2lub21hPC90
aXRsZT48c2Vjb25kYXJ5LXRpdGxlPkogQ2xpbiBPbmNvbDwvc2Vjb25kYXJ5LXRpdGxlPjwvdGl0
bGVzPjxwZXJpb2RpY2FsPjxmdWxsLXRpdGxlPkogQ2xpbiBPbmNvbDwvZnVsbC10aXRsZT48L3Bl
cmlvZGljYWw+PHBhZ2VzPjMyNy0zNDwvcGFnZXM+PHZvbHVtZT4zMjwvdm9sdW1lPjxudW1iZXI+
NDwvbnVtYmVyPjxlZGl0aW9uPjIwMTMxMjIzPC9lZGl0aW9uPjxkYXRlcz48eWVhcj4yMDE0PC95
ZWFyPjxwdWItZGF0ZXM+PGRhdGU+RmViIDE8L2RhdGU+PC9wdWItZGF0ZXM+PC9kYXRlcz48aXNi
bj4wNzMyLTE4M1ggKFByaW50KSYjeEQ7MDczMi0xODN4PC9pc2JuPjxhY2Nlc3Npb24tbnVtPjI0
MzY2OTMzPC9hY2Nlc3Npb24tbnVtPjxjdXN0b20xPkF1dGhvcnMmYXBvczsgZGlzY2xvc3VyZXMg
b2YgcG90ZW50aWFsIGNvbmZsaWN0cyBvZiBpbnRlcmVzdCBhbmQgYXV0aG9yIGNvbnRyaWJ1dGlv
bnMgYXJlIGZvdW5kIGF0IHRoZSBlbmQgb2YgdGhpcyBhcnRpY2xlLjwvY3VzdG9tMT48Y3VzdG9t
Mj5QTUMzODk3MjU3PC9jdXN0b20yPjxlbGVjdHJvbmljLXJlc291cmNlLW51bT4xMC4xMjAwL2pj
by4yMDEyLjQ4LjUzMjY8L2VsZWN0cm9uaWMtcmVzb3VyY2UtbnVtPjxyZW1vdGUtZGF0YWJhc2Ut
cHJvdmlkZXI+TkxNPC9yZW1vdGUtZGF0YWJhc2UtcHJvdmlkZXI+PGxhbmd1YWdlPmVuZzwvbGFu
Z3VhZ2U+PC9yZWNvcmQ+PC9DaXRlPjxDaXRlPjxBdXRob3I+TGV1czwvQXV0aG9yPjxZZWFyPjIw
MjI8L1llYXI+PFJlY051bT4xNzExNTwvUmVjTnVtPjxyZWNvcmQ+PHJlYy1ndWlkPjZmYmIxOTc3
LThhZTctNDhmNC05MTFjLWNmMzU2MjdiYTk4NDwvcmVjLWd1aWQ+PHJlYy1udW1iZXI+MTcxMTU8
L3JlYy1udW1iZXI+PGZvcmVpZ24ta2V5cz48a2V5IGFwcD0iRU4iIGRiLWlkPSJzMHM5NXBzdzRm
dDV4NGUydzVmeDB6YTVkZHhhdzl6MnJyejIiIHRpbWVzdGFtcD0iMTc1NzQwNzQ3NCIgZ3VpZD0i
NmZiYjE5NzctOGFlNy00OGY0LTkxMWMtY2YzNTYyN2JhOTg0Ij4xNzExNTwva2V5PjwvZm9yZWln
bi1rZXlzPjxyZWYtdHlwZSBuYW1lPSJKb3VybmFsIEFydGljbGUiPjE3PC9yZWYtdHlwZT48Y29u
dHJpYnV0b3JzPjxhdXRob3JzPjxhdXRob3I+TGV1cywgQS4gSi4gRy48L2F1dGhvcj48YXV0aG9y
PnZhbiBEaWprLCBCLiBBLiBDLjwvYXV0aG9yPjxhdXRob3I+UG9zdG11cywgRC48L2F1dGhvcj48
YXV0aG9yPlBsYWF0LCBCLiBFLiBDLjwvYXV0aG9yPjxhdXRob3I+SGFsbW9zLCBHLiBCLjwvYXV0
aG9yPjxhdXRob3I+RGllcmNrcywgRy4gRi4gSC48L2F1dGhvcj48YXV0aG9yPlLDoWN6LCBFLjwv
YXV0aG9yPjxhdXRob3I+dmFuIEtlc3RlciwgTS4gUy48L2F1dGhvcj48L2F1dGhvcnM+PC9jb250
cmlidXRvcnM+PHRpdGxlcz48dGl0bGU+UHJlZGljdGlvbiBvZiBQb29yIE91dGNvbWUgZm9yIEN1
dGFuZW91cyBTcXVhbW91cyBDZWxsIENhcmNpbm9tYSBvZiB0aGUgSGVhZCBhbmQgTmVjayBDb21w
YXJpbmcgQ2xhc3NpZmljYXRpb24gU3lzdGVtczogQSBDb21wZXRpbmcgUmlzayBBbmFseXNpczwv
dGl0bGU+PHNlY29uZGFyeS10aXRsZT5KIEludmVzdCBEZXJtYXRvbDwvc2Vjb25kYXJ5LXRpdGxl
PjwvdGl0bGVzPjxwZXJpb2RpY2FsPjxmdWxsLXRpdGxlPkogSW52ZXN0IERlcm1hdG9sPC9mdWxs
LXRpdGxlPjwvcGVyaW9kaWNhbD48cGFnZXM+MjUzMi0yNTM0LmU0PC9wYWdlcz48dm9sdW1lPjE0
Mjwvdm9sdW1lPjxudW1iZXI+OTwvbnVtYmVyPjxlZGl0aW9uPjIwMjIwMzE2PC9lZGl0aW9uPjxk
YXRlcz48eWVhcj4yMDIyPC95ZWFyPjxwdWItZGF0ZXM+PGRhdGU+U2VwPC9kYXRlPjwvcHViLWRh
dGVzPjwvZGF0ZXM+PGlzYm4+MDAyMi0yMDJ4PC9pc2JuPjxhY2Nlc3Npb24tbnVtPjM1MzA0MjUx
PC9hY2Nlc3Npb24tbnVtPjxlbGVjdHJvbmljLXJlc291cmNlLW51bT4xMC4xMDE2L2ouamlkLjIw
MjIuMDIuMDE1PC9lbGVjdHJvbmljLXJlc291cmNlLW51bT48cmVtb3RlLWRhdGFiYXNlLXByb3Zp
ZGVyPk5MTTwvcmVtb3RlLWRhdGFiYXNlLXByb3ZpZGVyPjxsYW5ndWFnZT5lbmc8L2xhbmd1YWdl
PjwvcmVjb3JkPjwvQ2l0ZT48Q2l0ZT48QXV0aG9yPkVsYWxkaTwvQXV0aG9yPjxZZWFyPjIwMjM8
L1llYXI+PFJlY051bT4xNzExNjwvUmVjTnVtPjxyZWNvcmQ+PHJlYy1ndWlkPjEyMjg0ODNjLWM0
ZDYtNDY3OS1hMzgwLTljYjVmYWY0Yzc0ZjwvcmVjLWd1aWQ+PHJlYy1udW1iZXI+MTcxMTY8L3Jl
Yy1udW1iZXI+PGZvcmVpZ24ta2V5cz48a2V5IGFwcD0iRU4iIGRiLWlkPSJzMHM5NXBzdzRmdDV4
NGUydzVmeDB6YTVkZHhhdzl6MnJyejIiIHRpbWVzdGFtcD0iMTc1NzQwNzQ3NCIgZ3VpZD0iMTIy
ODQ4M2MtYzRkNi00Njc5LWEzODAtOWNiNWZhZjRjNzRmIj4xNzExNjwva2V5PjwvZm9yZWlnbi1r
ZXlzPjxyZWYtdHlwZSBuYW1lPSJKb3VybmFsIEFydGljbGUiPjE3PC9yZWYtdHlwZT48Y29udHJp
YnV0b3JzPjxhdXRob3JzPjxhdXRob3I+RWxhbGRpLCBSLjwvYXV0aG9yPjxhdXRob3I+Q2hhbW9y
ZXksIEUuPC9hdXRob3I+PGF1dGhvcj5TY2hpYXBwYSwgUi48L2F1dGhvcj48YXV0aG9yPlN1ZGFr
YSwgQS48L2F1dGhvcj48YXV0aG9yPkFuanXDqHJlLCBGLjwvYXV0aG9yPjxhdXRob3I+VmlsbGFy
bcOpLCBBLjwvYXV0aG9yPjxhdXRob3I+Q3VsacOpLCBELjwvYXV0aG9yPjxhdXRob3I+Qm96ZWMs
IEEuPC9hdXRob3I+PGF1dGhvcj5Nb250YXVkacOpLCBILjwvYXV0aG9yPjxhdXRob3I+UG9pc3Nv
bm5ldCwgRy48L2F1dGhvcj48L2F1dGhvcnM+PC9jb250cmlidXRvcnM+PHRpdGxlcz48dGl0bGU+
Q29tcGFyYXRpdmUgUGVyZm9ybWFuY2Ugb2YgRm91ciBTdGFnaW5nIENsYXNzaWZpY2F0aW9ucyB0
byBTZWxlY3QgwqtIaWdoLVJpc2vCuyBIZWFkIGFuZCBOZWNrIEN1dGFuZW91cyBTcXVhbW91cyBD
ZWxsIENhcmNpbm9tYXM8L3RpdGxlPjxzZWNvbmRhcnktdGl0bGU+SiBDbGluIE1lZDwvc2Vjb25k
YXJ5LXRpdGxlPjwvdGl0bGVzPjxwZXJpb2RpY2FsPjxmdWxsLXRpdGxlPkogQ2xpbiBNZWQ8L2Z1
bGwtdGl0bGU+PC9wZXJpb2RpY2FsPjx2b2x1bWU+MTI8L3ZvbHVtZT48bnVtYmVyPjEyPC9udW1i
ZXI+PGVkaXRpb24+MjAyMzA2MDg8L2VkaXRpb24+PGRhdGVzPjx5ZWFyPjIwMjM8L3llYXI+PHB1
Yi1kYXRlcz48ZGF0ZT5KdW4gODwvZGF0ZT48L3B1Yi1kYXRlcz48L2RhdGVzPjxpc2JuPjIwNzct
MDM4MyAoUHJpbnQpJiN4RDsyMDc3LTAzODM8L2lzYm4+PGFjY2Vzc2lvbi1udW0+MzczNzM2MjM8
L2FjY2Vzc2lvbi1udW0+PGN1c3RvbTE+VGhlIGF1dGhvcnMgZGVjbGFyZSBubyBjb25mbGljdCBv
ZiBpbnRlcmVzdC48L2N1c3RvbTE+PGN1c3RvbTI+UE1DMTAyOTkwMDY8L2N1c3RvbTI+PGVsZWN0
cm9uaWMtcmVzb3VyY2UtbnVtPjEwLjMzOTAvamNtMTIxMjM5Mjk8L2VsZWN0cm9uaWMtcmVzb3Vy
Y2UtbnVtPjxyZW1vdGUtZGF0YWJhc2UtcHJvdmlkZXI+TkxNPC9yZW1vdGUtZGF0YWJhc2UtcHJv
dmlkZXI+PGxhbmd1YWdlPmVuZzwvbGFuZ3VhZ2U+PC9yZWNvcmQ+PC9DaXRlPjxDaXRlPjxBdXRo
b3I+U3RldmVuczwvQXV0aG9yPjxZZWFyPjIwMjM8L1llYXI+PFJlY051bT4xNzExNzwvUmVjTnVt
PjxyZWNvcmQ+PHJlYy1ndWlkPmRkYTY2OGVkLWExOTMtNDk3Zi1iNmZmLWIzZWE1MzA5ZDFlMjwv
cmVjLWd1aWQ+PHJlYy1udW1iZXI+MTcxMTc8L3JlYy1udW1iZXI+PGZvcmVpZ24ta2V5cz48a2V5
IGFwcD0iRU4iIGRiLWlkPSJzMHM5NXBzdzRmdDV4NGUydzVmeDB6YTVkZHhhdzl6MnJyejIiIHRp
bWVzdGFtcD0iMTc1NzQwNzQ3NSIgZ3VpZD0iZGRhNjY4ZWQtYTE5My00OTdmLWI2ZmYtYjNlYTUz
MDlkMWUyIj4xNzExNzwva2V5PjwvZm9yZWlnbi1rZXlzPjxyZWYtdHlwZSBuYW1lPSJKb3VybmFs
IEFydGljbGUiPjE3PC9yZWYtdHlwZT48Y29udHJpYnV0b3JzPjxhdXRob3JzPjxhdXRob3I+U3Rl
dmVucywgSi4gUy48L2F1dGhvcj48YXV0aG9yPk11cmFkLCBGLjwvYXV0aG9yPjxhdXRob3I+U21p
bGUsIFQuIEQuPC9hdXRob3I+PGF1dGhvcj5PJmFwb3M7Q29ubm9yLCBELiBNLjwvYXV0aG9yPjxh
dXRob3I+SWxvcmksIEUuPC9hdXRob3I+PGF1dGhvcj5Lb3lmbWFuLCBTLjwvYXV0aG9yPjxhdXRo
b3I+VmlkaW1vcywgQS48L2F1dGhvcj48YXV0aG9yPldhbGRtYW4sIEEuIEIuPC9hdXRob3I+PGF1
dGhvcj5SdWl6LCBFLiBTLjwvYXV0aG9yPjwvYXV0aG9ycz48L2NvbnRyaWJ1dG9ycz48dGl0bGVz
Pjx0aXRsZT5WYWxpZGF0aW9uIG9mIHRoZSAyMDIyIE5hdGlvbmFsIENvbXByZWhlbnNpdmUgQ2Fu
Y2VyIE5ldHdvcmsgUmlzayBTdHJhdGlmaWNhdGlvbiBmb3IgQ3V0YW5lb3VzIFNxdWFtb3VzIENl
bGwgQ2FyY2lub21hPC90aXRsZT48c2Vjb25kYXJ5LXRpdGxlPkpBTUEgRGVybWF0b2w8L3NlY29u
ZGFyeS10aXRsZT48L3RpdGxlcz48cGVyaW9kaWNhbD48ZnVsbC10aXRsZT5KQU1BIERlcm1hdG9s
PC9mdWxsLXRpdGxlPjwvcGVyaW9kaWNhbD48cGFnZXM+NzI4LTczNTwvcGFnZXM+PHZvbHVtZT4x
NTk8L3ZvbHVtZT48bnVtYmVyPjc8L251bWJlcj48ZGF0ZXM+PHllYXI+MjAyMzwveWVhcj48cHVi
LWRhdGVzPjxkYXRlPkp1bCAxPC9kYXRlPjwvcHViLWRhdGVzPjwvZGF0ZXM+PGlzYm4+MjE2OC02
MDY4IChQcmludCkmI3hEOzIxNjgtNjA2ODwvaXNibj48YWNjZXNzaW9uLW51bT4zNzI4NTEzNTwv
YWNjZXNzaW9uLW51bT48Y3VzdG9tMT5Db25mbGljdCBvZiBJbnRlcmVzdCBEaXNjbG9zdXJlczog
RHIgS295Zm1hbiByZXBvcnRlZCBzZXJ2aW5nIG9uIHRoZSBhZHZpc29yeSBib2FyZHMgb2YgTWVy
Y2sgJmFtcDsgQ28sIEluYyBhbmQgUmVnZW5lcm9uIFBoYXJtYWNldXRpY2FscyBJbmM7IHJlY2Vp
dmluZyByZXNlYXJjaCBncmFudCBzdXBwb3J0IGZyb20gQ2FzdGxlIEJpb3NjaWVuY2VzIGFuZCBC
cmlzdG9sLU15ZXJzIFNxdWliYjsgYW5kIHJlY2VpdmluZyBob25vcmFyaWEgZnJvbSBVcFRvRGF0
ZSBvdXRzaWRlIHRoZSBzdWJtaXR0ZWQgd29yay4gRHIgUnVpeiByZXBvcnRlZCBzZXJ2aW5nIGFz
IGEgY29pbnZlc3RpZ2F0b3IgYW5kIHByaW5jaXBhbCBpbnZlc3RpZ2F0b3IgZm9yIFJlZ2VuZXJv
biBQaGFybWFjZXV0aWNhbHMgSW5jLCBhbmQgYXMgYSBjb2ludmVzdGlnYXRvciBmb3IgTWVyY2sg
JmFtcDsgQ28sIEluYyBhbmQgY29uc3VsdGluZyBmb3IgQ2hlY2twb2ludCBUaGVyYXBldXRpY3Ms
IEluYywgQkRPLCBhbmQgR2VuZXRlY2gsIEluYyBvdXRzaWRlIHRoZSBzdWJtaXR0ZWQgd29yay4g
Tm8gb3RoZXIgZGlzY2xvc3VyZXMgd2VyZSByZXBvcnRlZC48L2N1c3RvbTE+PGN1c3RvbTI+UE1D
MTAyNDg4MTI8L2N1c3RvbTI+PGVsZWN0cm9uaWMtcmVzb3VyY2UtbnVtPjEwLjEwMDEvamFtYWRl
cm1hdG9sLjIwMjMuMTM1MzwvZWxlY3Ryb25pYy1yZXNvdXJjZS1udW0+PHJlbW90ZS1kYXRhYmFz
ZS1wcm92aWRlcj5OTE08L3JlbW90ZS1kYXRhYmFzZS1wcm92aWRlcj48bGFuZ3VhZ2U+ZW5nPC9s
YW5ndWFnZT48L3JlY29yZD48L0NpdGU+PC9FbmROb3RlPgB=
</w:fldData>
        </w:fldChar>
      </w:r>
      <w:r w:rsidR="000274F2">
        <w:rPr>
          <w:szCs w:val="24"/>
        </w:rPr>
        <w:instrText xml:space="preserve"> ADDIN EN.JS.CITE </w:instrText>
      </w:r>
      <w:r w:rsidR="000274F2">
        <w:rPr>
          <w:szCs w:val="24"/>
        </w:rPr>
      </w:r>
      <w:r w:rsidR="000274F2">
        <w:rPr>
          <w:szCs w:val="24"/>
        </w:rPr>
        <w:fldChar w:fldCharType="separate"/>
      </w:r>
      <w:r w:rsidR="002370FA">
        <w:rPr>
          <w:noProof/>
          <w:szCs w:val="24"/>
        </w:rPr>
        <w:t>(31-34)</w:t>
      </w:r>
      <w:r w:rsidR="000274F2">
        <w:rPr>
          <w:szCs w:val="24"/>
        </w:rPr>
        <w:fldChar w:fldCharType="end"/>
      </w:r>
      <w:r w:rsidRPr="00AD6B7F">
        <w:rPr>
          <w:szCs w:val="24"/>
        </w:rPr>
        <w:t xml:space="preserve"> har søgt at foretage ekstern validering af eksisterende </w:t>
      </w:r>
      <w:proofErr w:type="spellStart"/>
      <w:r w:rsidRPr="00AD6B7F">
        <w:rPr>
          <w:szCs w:val="24"/>
        </w:rPr>
        <w:t>staging</w:t>
      </w:r>
      <w:proofErr w:type="spellEnd"/>
      <w:r w:rsidRPr="00AD6B7F">
        <w:rPr>
          <w:szCs w:val="24"/>
        </w:rPr>
        <w:t>-systemer til risikoklassificering af PCC. I vurderingen af disse systemer bør der anvendes målbare og anerkendte mål for modelpræcision såsom tidsafhængige risici (fx 5- eller 10-års risiko), diskrimination (AUC, C-</w:t>
      </w:r>
      <w:proofErr w:type="spellStart"/>
      <w:r w:rsidRPr="00AD6B7F">
        <w:rPr>
          <w:szCs w:val="24"/>
        </w:rPr>
        <w:t>index</w:t>
      </w:r>
      <w:proofErr w:type="spellEnd"/>
      <w:r w:rsidRPr="00AD6B7F">
        <w:rPr>
          <w:szCs w:val="24"/>
        </w:rPr>
        <w:t xml:space="preserve"> eller Briers score) og kalibrering. Klassiske mål som </w:t>
      </w:r>
      <w:proofErr w:type="spellStart"/>
      <w:r w:rsidRPr="00AD6B7F">
        <w:rPr>
          <w:szCs w:val="24"/>
        </w:rPr>
        <w:t>monotonicitet</w:t>
      </w:r>
      <w:proofErr w:type="spellEnd"/>
      <w:r w:rsidRPr="00AD6B7F">
        <w:rPr>
          <w:szCs w:val="24"/>
        </w:rPr>
        <w:t xml:space="preserve">, </w:t>
      </w:r>
      <w:proofErr w:type="spellStart"/>
      <w:r w:rsidRPr="00AD6B7F">
        <w:rPr>
          <w:szCs w:val="24"/>
        </w:rPr>
        <w:t>homogenicitet</w:t>
      </w:r>
      <w:proofErr w:type="spellEnd"/>
      <w:r w:rsidRPr="00AD6B7F">
        <w:rPr>
          <w:szCs w:val="24"/>
        </w:rPr>
        <w:t xml:space="preserve"> og distinkthed anvendes ikke længere som standardmål for model performance.</w:t>
      </w:r>
    </w:p>
    <w:p w14:paraId="70F48C3D" w14:textId="77777777" w:rsidR="00AD6B7F" w:rsidRPr="00AD6B7F" w:rsidRDefault="00AD6B7F" w:rsidP="00AD6B7F">
      <w:pPr>
        <w:spacing w:after="0" w:line="276" w:lineRule="auto"/>
        <w:rPr>
          <w:szCs w:val="24"/>
        </w:rPr>
      </w:pPr>
    </w:p>
    <w:p w14:paraId="4D43B2D1" w14:textId="77777777" w:rsidR="00AD6B7F" w:rsidRPr="00AD6B7F" w:rsidRDefault="00AD6B7F" w:rsidP="00AD6B7F">
      <w:pPr>
        <w:pStyle w:val="Listeafsnit"/>
        <w:spacing w:after="0" w:line="276" w:lineRule="auto"/>
        <w:rPr>
          <w:szCs w:val="24"/>
          <w:lang w:val="en-US"/>
        </w:rPr>
      </w:pPr>
      <w:r w:rsidRPr="00AD6B7F">
        <w:rPr>
          <w:szCs w:val="24"/>
          <w:lang w:val="en-US"/>
        </w:rPr>
        <w:t xml:space="preserve">Staging </w:t>
      </w:r>
      <w:proofErr w:type="spellStart"/>
      <w:r w:rsidRPr="00AD6B7F">
        <w:rPr>
          <w:szCs w:val="24"/>
          <w:lang w:val="en-US"/>
        </w:rPr>
        <w:t>systemerne</w:t>
      </w:r>
      <w:proofErr w:type="spellEnd"/>
      <w:r w:rsidRPr="00AD6B7F">
        <w:rPr>
          <w:szCs w:val="24"/>
          <w:lang w:val="en-US"/>
        </w:rPr>
        <w:t>:</w:t>
      </w:r>
    </w:p>
    <w:p w14:paraId="392FDFCE" w14:textId="59634DED" w:rsidR="00AD6B7F" w:rsidRPr="00AD6B7F" w:rsidRDefault="00AD6B7F" w:rsidP="00AD6B7F">
      <w:pPr>
        <w:pStyle w:val="Listeafsnit"/>
        <w:spacing w:after="0" w:line="276" w:lineRule="auto"/>
        <w:rPr>
          <w:szCs w:val="24"/>
          <w:lang w:val="en-US"/>
        </w:rPr>
      </w:pPr>
      <w:r w:rsidRPr="00AD6B7F">
        <w:rPr>
          <w:szCs w:val="24"/>
          <w:lang w:val="en-US"/>
        </w:rPr>
        <w:t>AJCC: American Joint Committee on Cancer</w:t>
      </w:r>
      <w:r w:rsidR="005F13E7">
        <w:rPr>
          <w:szCs w:val="24"/>
          <w:lang w:val="en-US"/>
        </w:rPr>
        <w:t xml:space="preserve"> </w:t>
      </w:r>
      <w:r w:rsidR="005F13E7">
        <w:rPr>
          <w:szCs w:val="24"/>
          <w:lang w:val="en-US"/>
        </w:rPr>
        <w:fldChar w:fldCharType="begin">
          <w:fldData xml:space="preserve">PEVuZE5vdGU+PENpdGU+PEF1dGhvcj5NYWh1bCBCLiBBbWluPC9BdXRob3I+PFllYXI+MjAxNzwv
WWVhcj48UmVjTnVtPjE3MTIwPC9SZWNOdW0+PERpc3BsYXlUZXh0PigzNSk8L0Rpc3BsYXlUZXh0
PjxyZWNvcmQ+PHJlYy1ndWlkPjhkNjlhNDZiLWI4ZDEtNDBiOC04NDU5LWU5NWM2MjEzMzlkYzwv
cmVjLWd1aWQ+PHJlYy1udW1iZXI+MTcxMjA8L3JlYy1udW1iZXI+PGZvcmVpZ24ta2V5cz48a2V5
IGFwcD0iRU4iIGRiLWlkPSJzMHM5NXBzdzRmdDV4NGUydzVmeDB6YTVkZHhhdzl6MnJyejIiIHRp
bWVzdGFtcD0iMTc1NzQwNzQ3NSIgZ3VpZD0iOGQ2OWE0NmItYjhkMS00MGI4LTg0NTktZTk1YzYy
MTMzOWRjIj4xNzEyMDwva2V5PjwvZm9yZWlnbi1rZXlzPjxyZWYtdHlwZSBuYW1lPSJCb29rIj42
PC9yZWYtdHlwZT48Y29udHJpYnV0b3JzPjxhdXRob3JzPjxhdXRob3I+TWFodWwgQi4gQW1pbiwg
U3RlcGhlbiBCLiBFZGdlLCBGcmVkZXJpY2sgTC4gR3JlZW5lLCBEYXZpZCBSLiBCeXJkLCBSb2Jl
cnQgSy4gQnJvb2tsYW5kLCBNYXJ5IEtheSBXYXNoaW5ndG9uLCBKZWZmcmV5IEUuIEdlcnNoZW53
YWxkLCBDYXJvbHluIEMuIENvbXB0b24sIEtlbm5ldGggUi4gSGVzcywgRGFuaWVsIEMuIFN1bGxp
dmFuLCBKLiBNaWxidXJuIEplc3N1cCwgSmFtZXMgRC4gQnJpZXJsZXksIExhdXJpIEUuIEdhc3Bh
ciwgUmljaGFyZCBMLiBTY2hpbHNreSwgQ2hhcmxlcyBNLiBCYWxjaCwgRGF2aWQgUC4gV2luY2hl
c3RlciwgRWxsaW90IEEuIEFzYXJlLCBNYXJ0aW4gTWFkZXJhLCBEb25uYSBNLiBHcmVzcywgTGF1
cmEgUi4gTWV5ZXI8L2F1dGhvcj48L2F1dGhvcnM+PC9jb250cmlidXRvcnM+PHRpdGxlcz48dGl0
bGU+QUpDQyBDYW5jZXIgU3RhZ2luZyBNYW51YWw8L3RpdGxlPjwvdGl0bGVzPjxwYWdlcz4xMDMy
PC9wYWdlcz48ZWRpdGlvbj44PC9lZGl0aW9uPjxkYXRlcz48eWVhcj4yMDE3PC95ZWFyPjwvZGF0
ZXM+PHB1Ymxpc2hlcj5TcHJpbmdlciBDaGFtPC9wdWJsaXNoZXI+PGlzYm4+OTc4LTMtMzE5LTQw
NjE3LTY8L2lzYm4+PHVybHM+PHJlbGF0ZWQtdXJscz48dXJsPmh0dHBzOi8vbGluay5zcHJpbmdl
ci5jb20vYm9vay85NzgzMzE5NDA2MTc2I2JpYmxpb2dyYXBoaWMtaW5mb3JtYXRpb248L3VybD48
L3JlbGF0ZWQtdXJscz48L3VybHM+PC9yZWNvcmQ+PC9DaXRlPjwvRW5kTm90ZT4A
</w:fldData>
        </w:fldChar>
      </w:r>
      <w:r w:rsidR="005F13E7">
        <w:rPr>
          <w:szCs w:val="24"/>
          <w:lang w:val="en-US"/>
        </w:rPr>
        <w:instrText xml:space="preserve"> ADDIN EN.JS.CITE </w:instrText>
      </w:r>
      <w:r w:rsidR="005F13E7">
        <w:rPr>
          <w:szCs w:val="24"/>
          <w:lang w:val="en-US"/>
        </w:rPr>
      </w:r>
      <w:r w:rsidR="005F13E7">
        <w:rPr>
          <w:szCs w:val="24"/>
          <w:lang w:val="en-US"/>
        </w:rPr>
        <w:fldChar w:fldCharType="separate"/>
      </w:r>
      <w:r w:rsidR="002370FA">
        <w:rPr>
          <w:noProof/>
          <w:szCs w:val="24"/>
          <w:lang w:val="en-US"/>
        </w:rPr>
        <w:t>(35)</w:t>
      </w:r>
      <w:r w:rsidR="005F13E7">
        <w:rPr>
          <w:szCs w:val="24"/>
          <w:lang w:val="en-US"/>
        </w:rPr>
        <w:fldChar w:fldCharType="end"/>
      </w:r>
      <w:r w:rsidRPr="00AD6B7F">
        <w:rPr>
          <w:szCs w:val="24"/>
          <w:lang w:val="en-US"/>
        </w:rPr>
        <w:t xml:space="preserve"> </w:t>
      </w:r>
    </w:p>
    <w:p w14:paraId="7CA9C08B" w14:textId="203DF192" w:rsidR="00AD6B7F" w:rsidRPr="00AD6B7F" w:rsidRDefault="00AD6B7F" w:rsidP="00AD6B7F">
      <w:pPr>
        <w:pStyle w:val="Listeafsnit"/>
        <w:spacing w:after="0" w:line="276" w:lineRule="auto"/>
        <w:rPr>
          <w:szCs w:val="24"/>
          <w:lang w:val="en-US"/>
        </w:rPr>
      </w:pPr>
      <w:r w:rsidRPr="00AD6B7F">
        <w:rPr>
          <w:szCs w:val="24"/>
          <w:lang w:val="en-US"/>
        </w:rPr>
        <w:t>UICC:</w:t>
      </w:r>
      <w:r w:rsidRPr="00AD6B7F">
        <w:rPr>
          <w:rFonts w:cs="Arial"/>
          <w:color w:val="001D35"/>
          <w:szCs w:val="24"/>
          <w:shd w:val="clear" w:color="auto" w:fill="FFFFFF"/>
          <w:lang w:val="en-US"/>
        </w:rPr>
        <w:t xml:space="preserve"> </w:t>
      </w:r>
      <w:r w:rsidRPr="00AD6B7F">
        <w:rPr>
          <w:szCs w:val="24"/>
          <w:lang w:val="en-US"/>
        </w:rPr>
        <w:t xml:space="preserve">Union for International Cancer Control </w:t>
      </w:r>
      <w:r w:rsidR="006A0DCD">
        <w:rPr>
          <w:szCs w:val="24"/>
          <w:lang w:val="en-US"/>
        </w:rPr>
        <w:fldChar w:fldCharType="begin">
          <w:fldData xml:space="preserve">PEVuZE5vdGU+PENpdGU+PEF1dGhvcj5CcmllcmxleTwvQXV0aG9yPjxZZWFyPjIwMjU8L1llYXI+
PFJlY051bT4xNzExOTwvUmVjTnVtPjxEaXNwbGF5VGV4dD4oMzYpPC9EaXNwbGF5VGV4dD48cmVj
b3JkPjxyZWMtZ3VpZD4yMjIyMzJkYS1jM2Q5LTQ2MmYtOTA5Ny0wOGFlN2JkYjNhYmM8L3JlYy1n
dWlkPjxyZWMtbnVtYmVyPjE3MTE5PC9yZWMtbnVtYmVyPjxmb3JlaWduLWtleXM+PGtleSBhcHA9
IkVOIiBkYi1pZD0iczBzOTVwc3c0ZnQ1eDRlMnc1ZngwemE1ZGR4YXc5ejJycnoyIiB0aW1lc3Rh
bXA9IjE3NTc0MDc0NzUiIGd1aWQ9IjIyMjIzMmRhLWMzZDktNDYyZi05MDk3LTA4YWU3YmRiM2Fi
YyI+MTcxMTk8L2tleT48L2ZvcmVpZ24ta2V5cz48cmVmLXR5cGUgbmFtZT0iQm9vayI+NjwvcmVm
LXR5cGU+PGNvbnRyaWJ1dG9ycz48YXV0aG9ycz48YXV0aG9yPkJyaWVybGV5LCBKYW1lcyBELjwv
YXV0aG9yPjxhdXRob3I+R2l1bGlhbmksIE1lcmVkaXRoPC9hdXRob3I+PGF1dGhvcj5PJmFwb3M7
U3VsbGl2YW4sIEJyaWFuPC9hdXRob3I+PGF1dGhvcj5Sb3VzLCBCcmlhbjwvYXV0aG9yPjxhdXRo
b3I+VmFuIEV5Y2tlbiwgRWxpemFiZXRoPC9hdXRob3I+PC9hdXRob3JzPjwvY29udHJpYnV0b3Jz
Pjx0aXRsZXM+PHRpdGxlPlROTSBjbGFzc2lmaWNhdGlvbiBvZiBtYWxpZ25hbnQgdHVtb3Vyczwv
dGl0bGU+PC90aXRsZXM+PHBhZ2VzPjI3MjwvcGFnZXM+PGVkaXRpb24+OTwvZWRpdGlvbj48ZGF0
ZXM+PHllYXI+MjAyNTwveWVhcj48cHViLWRhdGVzPjxkYXRlPjIwMjUvNy8xMDwvZGF0ZT48L3B1
Yi1kYXRlcz48L2RhdGVzPjxwdWItbG9jYXRpb24+TmFzaHZpbGxlLCBUTjwvcHViLWxvY2F0aW9u
PjxwdWJsaXNoZXI+Sm9obiBXaWxleSAmYW1wOyBTb25zPC9wdWJsaXNoZXI+PGlzYm4+OTc4MTM5
NDIxNjg1NzwvaXNibj48L3JlY29yZD48L0NpdGU+PC9FbmROb3RlPn==
</w:fldData>
        </w:fldChar>
      </w:r>
      <w:r w:rsidR="006A0DCD">
        <w:rPr>
          <w:szCs w:val="24"/>
          <w:lang w:val="en-US"/>
        </w:rPr>
        <w:instrText xml:space="preserve"> ADDIN EN.JS.CITE </w:instrText>
      </w:r>
      <w:r w:rsidR="006A0DCD">
        <w:rPr>
          <w:szCs w:val="24"/>
          <w:lang w:val="en-US"/>
        </w:rPr>
      </w:r>
      <w:r w:rsidR="006A0DCD">
        <w:rPr>
          <w:szCs w:val="24"/>
          <w:lang w:val="en-US"/>
        </w:rPr>
        <w:fldChar w:fldCharType="separate"/>
      </w:r>
      <w:r w:rsidR="002370FA">
        <w:rPr>
          <w:noProof/>
          <w:szCs w:val="24"/>
          <w:lang w:val="en-US"/>
        </w:rPr>
        <w:t>(36)</w:t>
      </w:r>
      <w:r w:rsidR="006A0DCD">
        <w:rPr>
          <w:szCs w:val="24"/>
          <w:lang w:val="en-US"/>
        </w:rPr>
        <w:fldChar w:fldCharType="end"/>
      </w:r>
    </w:p>
    <w:p w14:paraId="174C851E" w14:textId="33F7E7CA" w:rsidR="00AD6B7F" w:rsidRPr="00AD6B7F" w:rsidRDefault="00AD6B7F" w:rsidP="00AD6B7F">
      <w:pPr>
        <w:pStyle w:val="Listeafsnit"/>
        <w:spacing w:after="0" w:line="276" w:lineRule="auto"/>
        <w:rPr>
          <w:szCs w:val="24"/>
          <w:lang w:val="en-US"/>
        </w:rPr>
      </w:pPr>
      <w:r w:rsidRPr="00AD6B7F">
        <w:rPr>
          <w:szCs w:val="24"/>
          <w:lang w:val="en-US"/>
        </w:rPr>
        <w:t>BWH:</w:t>
      </w:r>
      <w:r w:rsidRPr="00AD6B7F">
        <w:rPr>
          <w:rFonts w:eastAsia="Times New Roman" w:cs="Arial"/>
          <w:b/>
          <w:bCs/>
          <w:color w:val="1F1F1F"/>
          <w:szCs w:val="24"/>
          <w:lang w:val="en-US" w:eastAsia="da-DK"/>
        </w:rPr>
        <w:t xml:space="preserve"> </w:t>
      </w:r>
      <w:r w:rsidRPr="00AD6B7F">
        <w:rPr>
          <w:szCs w:val="24"/>
          <w:lang w:val="en-US"/>
        </w:rPr>
        <w:t xml:space="preserve">Brigham and Women's Hospital Staging System </w:t>
      </w:r>
      <w:r w:rsidR="003B10C3">
        <w:rPr>
          <w:szCs w:val="24"/>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003B10C3">
        <w:rPr>
          <w:szCs w:val="24"/>
          <w:lang w:val="en-US"/>
        </w:rPr>
        <w:instrText xml:space="preserve"> ADDIN EN.JS.CITE </w:instrText>
      </w:r>
      <w:r w:rsidR="003B10C3">
        <w:rPr>
          <w:szCs w:val="24"/>
          <w:lang w:val="en-US"/>
        </w:rPr>
      </w:r>
      <w:r w:rsidR="003B10C3">
        <w:rPr>
          <w:szCs w:val="24"/>
          <w:lang w:val="en-US"/>
        </w:rPr>
        <w:fldChar w:fldCharType="separate"/>
      </w:r>
      <w:r w:rsidR="002370FA">
        <w:rPr>
          <w:noProof/>
          <w:szCs w:val="24"/>
          <w:lang w:val="en-US"/>
        </w:rPr>
        <w:t>(14)</w:t>
      </w:r>
      <w:r w:rsidR="003B10C3">
        <w:rPr>
          <w:szCs w:val="24"/>
          <w:lang w:val="en-US"/>
        </w:rPr>
        <w:fldChar w:fldCharType="end"/>
      </w:r>
    </w:p>
    <w:p w14:paraId="6D9B83AC" w14:textId="77777777" w:rsidR="00AD6B7F" w:rsidRPr="00AD6B7F" w:rsidRDefault="00AD6B7F" w:rsidP="00AD6B7F">
      <w:pPr>
        <w:pStyle w:val="Listeafsnit"/>
        <w:spacing w:after="0" w:line="276" w:lineRule="auto"/>
        <w:rPr>
          <w:szCs w:val="24"/>
        </w:rPr>
      </w:pPr>
      <w:r w:rsidRPr="00AD6B7F">
        <w:rPr>
          <w:szCs w:val="24"/>
        </w:rPr>
        <w:t xml:space="preserve">NCCN: National Comprehensive Cancer Network </w:t>
      </w:r>
    </w:p>
    <w:p w14:paraId="02174B09" w14:textId="77777777" w:rsidR="00AD6B7F" w:rsidRPr="00AD6B7F" w:rsidRDefault="00AD6B7F" w:rsidP="00AD6B7F">
      <w:pPr>
        <w:spacing w:after="0" w:line="276" w:lineRule="auto"/>
        <w:rPr>
          <w:szCs w:val="24"/>
        </w:rPr>
      </w:pPr>
    </w:p>
    <w:p w14:paraId="52A63AF6" w14:textId="77777777" w:rsidR="00AD6B7F" w:rsidRPr="00AD6B7F" w:rsidRDefault="00AD6B7F" w:rsidP="00AD6B7F">
      <w:pPr>
        <w:spacing w:after="0" w:line="276" w:lineRule="auto"/>
        <w:rPr>
          <w:szCs w:val="24"/>
        </w:rPr>
      </w:pPr>
      <w:r w:rsidRPr="00AD6B7F">
        <w:rPr>
          <w:szCs w:val="24"/>
        </w:rPr>
        <w:t>Kun få studier opfylder ovenstående kriterier og foretager ekstern validering af de eksisterende systemer. På baggrund af disse kan følgende konkluderes:</w:t>
      </w:r>
    </w:p>
    <w:p w14:paraId="4E30CD08" w14:textId="77777777" w:rsidR="00AD6B7F" w:rsidRPr="00AD6B7F" w:rsidRDefault="00AD6B7F" w:rsidP="006A560B">
      <w:pPr>
        <w:pStyle w:val="Listeafsnit"/>
        <w:numPr>
          <w:ilvl w:val="0"/>
          <w:numId w:val="7"/>
        </w:numPr>
        <w:spacing w:after="0" w:line="276" w:lineRule="auto"/>
        <w:rPr>
          <w:szCs w:val="24"/>
        </w:rPr>
      </w:pPr>
      <w:r w:rsidRPr="00AD6B7F">
        <w:rPr>
          <w:szCs w:val="24"/>
        </w:rPr>
        <w:t xml:space="preserve">AJCC, UICC og BWH viser ensartede risici for 5- og 10-års </w:t>
      </w:r>
      <w:proofErr w:type="spellStart"/>
      <w:r w:rsidRPr="00AD6B7F">
        <w:rPr>
          <w:szCs w:val="24"/>
        </w:rPr>
        <w:t>outcomes</w:t>
      </w:r>
      <w:proofErr w:type="spellEnd"/>
      <w:r w:rsidRPr="00AD6B7F">
        <w:rPr>
          <w:szCs w:val="24"/>
        </w:rPr>
        <w:t>.</w:t>
      </w:r>
    </w:p>
    <w:p w14:paraId="41367855" w14:textId="77777777" w:rsidR="00AD6B7F" w:rsidRPr="00AD6B7F" w:rsidRDefault="00AD6B7F" w:rsidP="006A560B">
      <w:pPr>
        <w:pStyle w:val="Listeafsnit"/>
        <w:numPr>
          <w:ilvl w:val="0"/>
          <w:numId w:val="7"/>
        </w:numPr>
        <w:spacing w:after="0" w:line="276" w:lineRule="auto"/>
        <w:rPr>
          <w:szCs w:val="24"/>
        </w:rPr>
      </w:pPr>
      <w:r w:rsidRPr="00AD6B7F">
        <w:rPr>
          <w:szCs w:val="24"/>
        </w:rPr>
        <w:t>Der ses for alle systemer en stigende risiko med stigende T-stadie, dog ses stort overlap i risikoprofilen for AJCC T3 og T4.</w:t>
      </w:r>
    </w:p>
    <w:p w14:paraId="61B33935" w14:textId="77777777" w:rsidR="00AD6B7F" w:rsidRPr="00AD6B7F" w:rsidRDefault="00AD6B7F" w:rsidP="006A560B">
      <w:pPr>
        <w:pStyle w:val="Listeafsnit"/>
        <w:numPr>
          <w:ilvl w:val="0"/>
          <w:numId w:val="7"/>
        </w:numPr>
        <w:spacing w:after="0" w:line="276" w:lineRule="auto"/>
        <w:rPr>
          <w:szCs w:val="24"/>
        </w:rPr>
      </w:pPr>
      <w:r w:rsidRPr="00AD6B7F">
        <w:rPr>
          <w:szCs w:val="24"/>
        </w:rPr>
        <w:t xml:space="preserve">UICC synes at give de største kontraster mellem T-stadier, både ift. lokalrecidiv (LR), </w:t>
      </w:r>
      <w:proofErr w:type="spellStart"/>
      <w:r w:rsidRPr="00AD6B7F">
        <w:rPr>
          <w:szCs w:val="24"/>
        </w:rPr>
        <w:t>nodale</w:t>
      </w:r>
      <w:proofErr w:type="spellEnd"/>
      <w:r w:rsidRPr="00AD6B7F">
        <w:rPr>
          <w:szCs w:val="24"/>
        </w:rPr>
        <w:t xml:space="preserve"> metastaser (NM) og sygdomsspecifik død (DSD).</w:t>
      </w:r>
    </w:p>
    <w:p w14:paraId="33A68869" w14:textId="77777777" w:rsidR="00AD6B7F" w:rsidRPr="00AD6B7F" w:rsidRDefault="00AD6B7F" w:rsidP="006A560B">
      <w:pPr>
        <w:pStyle w:val="Listeafsnit"/>
        <w:numPr>
          <w:ilvl w:val="0"/>
          <w:numId w:val="7"/>
        </w:numPr>
        <w:spacing w:after="0" w:line="276" w:lineRule="auto"/>
        <w:rPr>
          <w:szCs w:val="24"/>
        </w:rPr>
      </w:pPr>
      <w:r w:rsidRPr="00AD6B7F">
        <w:rPr>
          <w:szCs w:val="24"/>
        </w:rPr>
        <w:t>C-indices er ensartede på tværs af AJCC, UICC og BWH (omkring 0.70).</w:t>
      </w:r>
    </w:p>
    <w:p w14:paraId="16CBFC0A" w14:textId="77777777" w:rsidR="00AD6B7F" w:rsidRPr="00AD6B7F" w:rsidRDefault="00AD6B7F" w:rsidP="006A560B">
      <w:pPr>
        <w:pStyle w:val="Listeafsnit"/>
        <w:numPr>
          <w:ilvl w:val="0"/>
          <w:numId w:val="7"/>
        </w:numPr>
        <w:spacing w:after="0" w:line="276" w:lineRule="auto"/>
        <w:rPr>
          <w:szCs w:val="24"/>
        </w:rPr>
      </w:pPr>
      <w:r w:rsidRPr="00AD6B7F">
        <w:rPr>
          <w:szCs w:val="24"/>
        </w:rPr>
        <w:lastRenderedPageBreak/>
        <w:t xml:space="preserve">NCCN-systemet frarådes som værktøj til </w:t>
      </w:r>
      <w:proofErr w:type="spellStart"/>
      <w:r w:rsidRPr="00AD6B7F">
        <w:rPr>
          <w:szCs w:val="24"/>
        </w:rPr>
        <w:t>staging</w:t>
      </w:r>
      <w:proofErr w:type="spellEnd"/>
      <w:r w:rsidRPr="00AD6B7F">
        <w:rPr>
          <w:szCs w:val="24"/>
        </w:rPr>
        <w:t xml:space="preserve"> af PCC, da det har meget få patienter i lavrisikogruppen, lav kontrast mellem risikogrupperne og et lavt C-</w:t>
      </w:r>
      <w:proofErr w:type="spellStart"/>
      <w:r w:rsidRPr="00AD6B7F">
        <w:rPr>
          <w:szCs w:val="24"/>
        </w:rPr>
        <w:t>index</w:t>
      </w:r>
      <w:proofErr w:type="spellEnd"/>
      <w:r w:rsidRPr="00AD6B7F">
        <w:rPr>
          <w:szCs w:val="24"/>
        </w:rPr>
        <w:t xml:space="preserve"> (~0.52).</w:t>
      </w:r>
    </w:p>
    <w:p w14:paraId="2A90C195" w14:textId="77777777" w:rsidR="00AD6B7F" w:rsidRPr="00AD6B7F" w:rsidRDefault="00AD6B7F" w:rsidP="006A560B">
      <w:pPr>
        <w:pStyle w:val="Listeafsnit"/>
        <w:numPr>
          <w:ilvl w:val="0"/>
          <w:numId w:val="7"/>
        </w:numPr>
        <w:spacing w:after="0" w:line="276" w:lineRule="auto"/>
        <w:rPr>
          <w:szCs w:val="24"/>
        </w:rPr>
      </w:pPr>
      <w:r w:rsidRPr="00AD6B7F">
        <w:rPr>
          <w:szCs w:val="24"/>
        </w:rPr>
        <w:t>Der er fortsat behov for større valideringsstudier med eksterne kohorter til yderligere vurdering af AJCC, UICC og BWH.</w:t>
      </w:r>
    </w:p>
    <w:p w14:paraId="0E5F4294" w14:textId="77777777" w:rsidR="00AD6B7F" w:rsidRPr="00AD6B7F" w:rsidRDefault="00AD6B7F" w:rsidP="00AD6B7F">
      <w:pPr>
        <w:spacing w:after="0" w:line="276" w:lineRule="auto"/>
        <w:rPr>
          <w:szCs w:val="24"/>
        </w:rPr>
      </w:pPr>
    </w:p>
    <w:p w14:paraId="7789EC3F" w14:textId="77777777" w:rsidR="00AD6B7F" w:rsidRPr="00AD6B7F" w:rsidRDefault="00AD6B7F" w:rsidP="00AD6B7F">
      <w:pPr>
        <w:spacing w:after="0" w:line="276" w:lineRule="auto"/>
        <w:rPr>
          <w:rFonts w:eastAsia="Times New Roman" w:cs="Times New Roman"/>
          <w:b/>
          <w:bCs/>
          <w:szCs w:val="24"/>
          <w:lang w:eastAsia="da-DK"/>
        </w:rPr>
      </w:pPr>
      <w:r w:rsidRPr="00AD6B7F">
        <w:rPr>
          <w:rFonts w:eastAsia="Times New Roman" w:cs="Times New Roman"/>
          <w:b/>
          <w:bCs/>
          <w:szCs w:val="24"/>
          <w:lang w:eastAsia="da-DK"/>
        </w:rPr>
        <w:t>Konklusion</w:t>
      </w:r>
    </w:p>
    <w:p w14:paraId="01392DD8" w14:textId="77777777" w:rsidR="00AD6B7F" w:rsidRPr="00AD6B7F" w:rsidRDefault="00AD6B7F" w:rsidP="00AD6B7F">
      <w:pPr>
        <w:spacing w:after="0" w:line="276" w:lineRule="auto"/>
        <w:rPr>
          <w:szCs w:val="24"/>
        </w:rPr>
      </w:pPr>
      <w:r w:rsidRPr="00AD6B7F">
        <w:rPr>
          <w:szCs w:val="24"/>
        </w:rPr>
        <w:t xml:space="preserve">AJCC (version 8) har kun en klassifikation for </w:t>
      </w:r>
      <w:proofErr w:type="spellStart"/>
      <w:r w:rsidRPr="00AD6B7F">
        <w:rPr>
          <w:szCs w:val="24"/>
        </w:rPr>
        <w:t>kutan</w:t>
      </w:r>
      <w:proofErr w:type="spellEnd"/>
      <w:r w:rsidRPr="00AD6B7F">
        <w:rPr>
          <w:szCs w:val="24"/>
        </w:rPr>
        <w:t xml:space="preserve"> PCC i hoved-halsområdet, mens UICC (version 8) omfatter både </w:t>
      </w:r>
      <w:proofErr w:type="spellStart"/>
      <w:r w:rsidRPr="00AD6B7F">
        <w:rPr>
          <w:szCs w:val="24"/>
        </w:rPr>
        <w:t>kutan</w:t>
      </w:r>
      <w:proofErr w:type="spellEnd"/>
      <w:r w:rsidRPr="00AD6B7F">
        <w:rPr>
          <w:szCs w:val="24"/>
        </w:rPr>
        <w:t xml:space="preserve"> PCC i hoved-halsområdet og </w:t>
      </w:r>
      <w:proofErr w:type="spellStart"/>
      <w:r w:rsidRPr="00AD6B7F">
        <w:rPr>
          <w:szCs w:val="24"/>
        </w:rPr>
        <w:t>trunkus</w:t>
      </w:r>
      <w:proofErr w:type="spellEnd"/>
      <w:r w:rsidRPr="00AD6B7F">
        <w:rPr>
          <w:szCs w:val="24"/>
        </w:rPr>
        <w:t xml:space="preserve">/ekstremiteter. </w:t>
      </w:r>
    </w:p>
    <w:p w14:paraId="09A05BD0" w14:textId="77777777" w:rsidR="00AD6B7F" w:rsidRPr="00AD6B7F" w:rsidRDefault="00AD6B7F" w:rsidP="00AD6B7F">
      <w:pPr>
        <w:spacing w:after="0" w:line="276" w:lineRule="auto"/>
        <w:rPr>
          <w:szCs w:val="24"/>
        </w:rPr>
      </w:pPr>
      <w:r w:rsidRPr="00AD6B7F">
        <w:rPr>
          <w:szCs w:val="24"/>
        </w:rPr>
        <w:t xml:space="preserve">AJCC adskiller sig primært ved at definere T1 som tumor &lt; 2 cm, mens UICC definerer T1 som tumor ≤ 2 cm. </w:t>
      </w:r>
    </w:p>
    <w:p w14:paraId="67EEF1B5" w14:textId="77777777" w:rsidR="00AD6B7F" w:rsidRPr="00AD6B7F" w:rsidRDefault="00AD6B7F" w:rsidP="00AD6B7F">
      <w:pPr>
        <w:spacing w:after="0" w:line="276" w:lineRule="auto"/>
        <w:rPr>
          <w:szCs w:val="24"/>
        </w:rPr>
      </w:pPr>
      <w:r w:rsidRPr="00AD6B7F">
        <w:rPr>
          <w:szCs w:val="24"/>
        </w:rPr>
        <w:t xml:space="preserve">AJCC adskiller sig også fra UICC ved, at perineural invasion ved T3 også omfatter </w:t>
      </w:r>
      <w:proofErr w:type="spellStart"/>
      <w:r w:rsidRPr="00AD6B7F">
        <w:rPr>
          <w:szCs w:val="24"/>
        </w:rPr>
        <w:t>nerveindvækst</w:t>
      </w:r>
      <w:proofErr w:type="spellEnd"/>
      <w:r w:rsidRPr="00AD6B7F">
        <w:rPr>
          <w:szCs w:val="24"/>
        </w:rPr>
        <w:t xml:space="preserve"> dybere end </w:t>
      </w:r>
      <w:proofErr w:type="spellStart"/>
      <w:r w:rsidRPr="00AD6B7F">
        <w:rPr>
          <w:szCs w:val="24"/>
        </w:rPr>
        <w:t>dermis</w:t>
      </w:r>
      <w:proofErr w:type="spellEnd"/>
      <w:r w:rsidRPr="00AD6B7F">
        <w:rPr>
          <w:szCs w:val="24"/>
        </w:rPr>
        <w:t xml:space="preserve"> eller har en størrelse ≥ 0,1 mm i kaliber.</w:t>
      </w:r>
    </w:p>
    <w:p w14:paraId="54BBAC78" w14:textId="77777777" w:rsidR="00AD6B7F" w:rsidRDefault="00AD6B7F" w:rsidP="00AD6B7F">
      <w:pPr>
        <w:spacing w:after="0" w:line="276" w:lineRule="auto"/>
        <w:rPr>
          <w:szCs w:val="24"/>
        </w:rPr>
      </w:pPr>
      <w:r w:rsidRPr="00AD6B7F">
        <w:rPr>
          <w:szCs w:val="24"/>
        </w:rPr>
        <w:br/>
        <w:t xml:space="preserve">Risikostratificering er afgørende for korrekt behandlingsvalg, kirurgisk planlægning og opfølgning. </w:t>
      </w:r>
      <w:proofErr w:type="spellStart"/>
      <w:r w:rsidRPr="00AD6B7F">
        <w:rPr>
          <w:szCs w:val="24"/>
        </w:rPr>
        <w:t>UICC's</w:t>
      </w:r>
      <w:proofErr w:type="spellEnd"/>
      <w:r w:rsidRPr="00AD6B7F">
        <w:rPr>
          <w:szCs w:val="24"/>
        </w:rPr>
        <w:t xml:space="preserve"> TNM-klassifikation (version 8) er det bedst validerede system og skaber klare risikokontraster mellem T-stadier. Disse stadier er forbundet med varierende risiko for lokalrecidiv, metastasering og sygdomsspecifik død. Det giver mulighed for systematisk inddeling af patienter i lav- og højrisikogrupper og bør danne grundlag for behandlingsstrategi og opfølgning. Tumorer klassificeret som T2 eller højere skal betragtes som havende højere risiko.</w:t>
      </w:r>
    </w:p>
    <w:p w14:paraId="149CAEAF" w14:textId="77777777" w:rsidR="00AD6B7F" w:rsidRPr="00AD6B7F" w:rsidRDefault="00AD6B7F" w:rsidP="00AD6B7F">
      <w:pPr>
        <w:spacing w:after="0" w:line="276" w:lineRule="auto"/>
        <w:rPr>
          <w:szCs w:val="24"/>
        </w:rPr>
      </w:pPr>
    </w:p>
    <w:p w14:paraId="3ED4558E" w14:textId="59E63BC6" w:rsidR="00AD6B7F" w:rsidRDefault="00AD6B7F" w:rsidP="00AD6B7F">
      <w:pPr>
        <w:spacing w:after="0" w:line="276" w:lineRule="auto"/>
        <w:rPr>
          <w:szCs w:val="24"/>
        </w:rPr>
      </w:pPr>
      <w:r w:rsidRPr="00AD6B7F">
        <w:rPr>
          <w:szCs w:val="24"/>
        </w:rPr>
        <w:t>I denne ret</w:t>
      </w:r>
      <w:r>
        <w:rPr>
          <w:szCs w:val="24"/>
        </w:rPr>
        <w:t>n</w:t>
      </w:r>
      <w:r w:rsidRPr="00AD6B7F">
        <w:rPr>
          <w:szCs w:val="24"/>
        </w:rPr>
        <w:t xml:space="preserve">ingslinje er der konsensus om at anvende </w:t>
      </w:r>
      <w:proofErr w:type="spellStart"/>
      <w:r w:rsidRPr="00AD6B7F">
        <w:rPr>
          <w:szCs w:val="24"/>
        </w:rPr>
        <w:t>UICC’s</w:t>
      </w:r>
      <w:proofErr w:type="spellEnd"/>
      <w:r w:rsidRPr="00AD6B7F">
        <w:rPr>
          <w:szCs w:val="24"/>
        </w:rPr>
        <w:t xml:space="preserve"> </w:t>
      </w:r>
      <w:proofErr w:type="spellStart"/>
      <w:r w:rsidRPr="00AD6B7F">
        <w:rPr>
          <w:szCs w:val="24"/>
        </w:rPr>
        <w:t>staging</w:t>
      </w:r>
      <w:proofErr w:type="spellEnd"/>
      <w:r w:rsidRPr="00AD6B7F">
        <w:rPr>
          <w:szCs w:val="24"/>
        </w:rPr>
        <w:t xml:space="preserve"> system for </w:t>
      </w:r>
      <w:proofErr w:type="spellStart"/>
      <w:r w:rsidRPr="00AD6B7F">
        <w:rPr>
          <w:szCs w:val="24"/>
        </w:rPr>
        <w:t>kutant</w:t>
      </w:r>
      <w:proofErr w:type="spellEnd"/>
      <w:r w:rsidRPr="00AD6B7F">
        <w:rPr>
          <w:szCs w:val="24"/>
        </w:rPr>
        <w:t xml:space="preserve"> PCC, som anført nedenfor. Det bemærkes dog, at perineural invasion med </w:t>
      </w:r>
      <w:proofErr w:type="spellStart"/>
      <w:r w:rsidRPr="00AD6B7F">
        <w:rPr>
          <w:szCs w:val="24"/>
        </w:rPr>
        <w:t>nerveindvækst</w:t>
      </w:r>
      <w:proofErr w:type="spellEnd"/>
      <w:r w:rsidRPr="00AD6B7F">
        <w:rPr>
          <w:szCs w:val="24"/>
        </w:rPr>
        <w:t xml:space="preserve"> ≥ 0,1 mm i kaliber fortsat inddrages i forhold til anbefaling om postoperativ stråleterapi. </w:t>
      </w:r>
    </w:p>
    <w:p w14:paraId="1CE6B2F2" w14:textId="77777777" w:rsidR="00AD6B7F" w:rsidRPr="00AD6B7F" w:rsidRDefault="00AD6B7F" w:rsidP="00AD6B7F">
      <w:pPr>
        <w:spacing w:after="0" w:line="276" w:lineRule="auto"/>
        <w:rPr>
          <w:szCs w:val="24"/>
        </w:rPr>
      </w:pPr>
    </w:p>
    <w:p w14:paraId="001D855C" w14:textId="77777777" w:rsidR="00AD6B7F" w:rsidRPr="008F535A" w:rsidRDefault="00AD6B7F" w:rsidP="00AD6B7F">
      <w:pPr>
        <w:pBdr>
          <w:top w:val="single" w:sz="4" w:space="1" w:color="auto"/>
          <w:left w:val="single" w:sz="4" w:space="4" w:color="auto"/>
          <w:bottom w:val="single" w:sz="4" w:space="1" w:color="auto"/>
          <w:right w:val="single" w:sz="4" w:space="4" w:color="auto"/>
        </w:pBdr>
        <w:rPr>
          <w:b/>
          <w:bCs/>
        </w:rPr>
      </w:pPr>
      <w:proofErr w:type="gramStart"/>
      <w:r w:rsidRPr="008F535A">
        <w:rPr>
          <w:b/>
          <w:bCs/>
        </w:rPr>
        <w:t xml:space="preserve">UICC </w:t>
      </w:r>
      <w:r>
        <w:rPr>
          <w:b/>
          <w:bCs/>
        </w:rPr>
        <w:t>version</w:t>
      </w:r>
      <w:proofErr w:type="gramEnd"/>
      <w:r>
        <w:rPr>
          <w:b/>
          <w:bCs/>
        </w:rPr>
        <w:t xml:space="preserve"> 8 </w:t>
      </w:r>
      <w:proofErr w:type="gramStart"/>
      <w:r w:rsidRPr="008F535A">
        <w:rPr>
          <w:b/>
          <w:bCs/>
        </w:rPr>
        <w:t>TNM klassifikation</w:t>
      </w:r>
      <w:proofErr w:type="gramEnd"/>
      <w:r w:rsidRPr="008F535A">
        <w:rPr>
          <w:b/>
          <w:bCs/>
        </w:rPr>
        <w:t xml:space="preserve"> af PCC</w:t>
      </w:r>
    </w:p>
    <w:p w14:paraId="0791D099"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t xml:space="preserve">Hudkarcinom (eksklusive øjenlåg, perianalt, </w:t>
      </w:r>
      <w:proofErr w:type="spellStart"/>
      <w:r w:rsidRPr="008F535A">
        <w:rPr>
          <w:b/>
          <w:bCs/>
        </w:rPr>
        <w:t>vulva</w:t>
      </w:r>
      <w:proofErr w:type="spellEnd"/>
      <w:r w:rsidRPr="008F535A">
        <w:rPr>
          <w:b/>
          <w:bCs/>
        </w:rPr>
        <w:t xml:space="preserve"> og penis)</w:t>
      </w:r>
      <w:r w:rsidRPr="008F535A">
        <w:br/>
      </w:r>
    </w:p>
    <w:p w14:paraId="7FFC3D92"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78F8C994">
        <w:rPr>
          <w:i/>
          <w:iCs/>
        </w:rPr>
        <w:t>Regler for klassifikation</w:t>
      </w:r>
      <w:r>
        <w:br/>
      </w:r>
      <w:r w:rsidRPr="78F8C994">
        <w:rPr>
          <w:i/>
          <w:iCs/>
        </w:rPr>
        <w:t xml:space="preserve">Klassifikationen gælder kun for karcinomer, eksklusive </w:t>
      </w:r>
      <w:proofErr w:type="spellStart"/>
      <w:r w:rsidRPr="78F8C994">
        <w:rPr>
          <w:i/>
          <w:iCs/>
        </w:rPr>
        <w:t>Merkelcellekarcinom</w:t>
      </w:r>
      <w:proofErr w:type="spellEnd"/>
      <w:r w:rsidRPr="78F8C994">
        <w:rPr>
          <w:i/>
          <w:iCs/>
        </w:rPr>
        <w:t>.</w:t>
      </w:r>
      <w:r>
        <w:br/>
      </w:r>
      <w:r w:rsidRPr="78F8C994">
        <w:rPr>
          <w:i/>
          <w:iCs/>
        </w:rPr>
        <w:t>Der skal foreligge histologisk bekræftelse af sygdommen samt opdeling af tilfælde efter histologisk type.</w:t>
      </w:r>
    </w:p>
    <w:p w14:paraId="0AD2F6E7"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t>Følgende procedurer anvendes til vurdering af T-, N- og M-kategorierne:</w:t>
      </w:r>
    </w:p>
    <w:p w14:paraId="5A56C3A0" w14:textId="77777777" w:rsidR="00AD6B7F" w:rsidRPr="008F535A" w:rsidRDefault="00AD6B7F" w:rsidP="006A560B">
      <w:pPr>
        <w:numPr>
          <w:ilvl w:val="0"/>
          <w:numId w:val="8"/>
        </w:numPr>
        <w:pBdr>
          <w:top w:val="single" w:sz="4" w:space="1" w:color="auto"/>
          <w:left w:val="single" w:sz="4" w:space="4" w:color="auto"/>
          <w:bottom w:val="single" w:sz="4" w:space="1" w:color="auto"/>
          <w:right w:val="single" w:sz="4" w:space="4" w:color="auto"/>
        </w:pBdr>
      </w:pPr>
      <w:r w:rsidRPr="008F535A">
        <w:rPr>
          <w:b/>
          <w:bCs/>
        </w:rPr>
        <w:t>T-kategorier:</w:t>
      </w:r>
      <w:r w:rsidRPr="008F535A">
        <w:t xml:space="preserve"> Fysisk undersøgelse</w:t>
      </w:r>
    </w:p>
    <w:p w14:paraId="4D9BA472" w14:textId="77777777" w:rsidR="00AD6B7F" w:rsidRPr="008F535A" w:rsidRDefault="00AD6B7F" w:rsidP="006A560B">
      <w:pPr>
        <w:numPr>
          <w:ilvl w:val="0"/>
          <w:numId w:val="8"/>
        </w:numPr>
        <w:pBdr>
          <w:top w:val="single" w:sz="4" w:space="1" w:color="auto"/>
          <w:left w:val="single" w:sz="4" w:space="4" w:color="auto"/>
          <w:bottom w:val="single" w:sz="4" w:space="1" w:color="auto"/>
          <w:right w:val="single" w:sz="4" w:space="4" w:color="auto"/>
        </w:pBdr>
      </w:pPr>
      <w:r w:rsidRPr="008F535A">
        <w:rPr>
          <w:b/>
          <w:bCs/>
        </w:rPr>
        <w:t>N-kategorier:</w:t>
      </w:r>
      <w:r w:rsidRPr="008F535A">
        <w:t xml:space="preserve"> Fysisk undersøgelse og billeddiagnostik</w:t>
      </w:r>
    </w:p>
    <w:p w14:paraId="670082A7" w14:textId="77777777" w:rsidR="00AD6B7F" w:rsidRPr="008F535A" w:rsidRDefault="00AD6B7F" w:rsidP="006A560B">
      <w:pPr>
        <w:numPr>
          <w:ilvl w:val="0"/>
          <w:numId w:val="8"/>
        </w:numPr>
        <w:pBdr>
          <w:top w:val="single" w:sz="4" w:space="1" w:color="auto"/>
          <w:left w:val="single" w:sz="4" w:space="4" w:color="auto"/>
          <w:bottom w:val="single" w:sz="4" w:space="1" w:color="auto"/>
          <w:right w:val="single" w:sz="4" w:space="4" w:color="auto"/>
        </w:pBdr>
      </w:pPr>
      <w:r w:rsidRPr="008F535A">
        <w:rPr>
          <w:b/>
          <w:bCs/>
        </w:rPr>
        <w:t>M-kategorier:</w:t>
      </w:r>
      <w:r w:rsidRPr="008F535A">
        <w:t xml:space="preserve"> Fysisk undersøgelse og billeddiagnostik</w:t>
      </w:r>
    </w:p>
    <w:p w14:paraId="19A12753" w14:textId="77777777" w:rsidR="00AD6B7F" w:rsidRDefault="00AD6B7F" w:rsidP="00AD6B7F">
      <w:pPr>
        <w:pBdr>
          <w:top w:val="single" w:sz="4" w:space="1" w:color="auto"/>
          <w:left w:val="single" w:sz="4" w:space="4" w:color="auto"/>
          <w:bottom w:val="single" w:sz="4" w:space="1" w:color="auto"/>
          <w:right w:val="single" w:sz="4" w:space="4" w:color="auto"/>
        </w:pBdr>
        <w:rPr>
          <w:b/>
          <w:bCs/>
        </w:rPr>
      </w:pPr>
      <w:r w:rsidRPr="008F535A">
        <w:rPr>
          <w:b/>
          <w:bCs/>
        </w:rPr>
        <w:t>Bemærk</w:t>
      </w:r>
    </w:p>
    <w:p w14:paraId="566E48C8" w14:textId="77777777" w:rsidR="00AD6B7F" w:rsidRDefault="00AD6B7F" w:rsidP="00AD6B7F">
      <w:pPr>
        <w:pBdr>
          <w:top w:val="single" w:sz="4" w:space="1" w:color="000000"/>
          <w:left w:val="single" w:sz="4" w:space="4" w:color="000000"/>
          <w:bottom w:val="single" w:sz="4" w:space="1" w:color="000000"/>
          <w:right w:val="single" w:sz="4" w:space="4" w:color="000000"/>
        </w:pBdr>
        <w:rPr>
          <w:b/>
          <w:bCs/>
        </w:rPr>
      </w:pPr>
      <w:r w:rsidRPr="3F0FA020">
        <w:rPr>
          <w:b/>
          <w:bCs/>
        </w:rPr>
        <w:t xml:space="preserve">* </w:t>
      </w:r>
      <w:r>
        <w:t>AJCC har kun en klassifikation for PCC i hoved- halsområdet.</w:t>
      </w:r>
      <w:r>
        <w:br/>
      </w:r>
    </w:p>
    <w:p w14:paraId="5FEB123F"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lastRenderedPageBreak/>
        <w:t>Regionale lymfeknuder</w:t>
      </w:r>
      <w:r w:rsidRPr="008F535A">
        <w:br/>
        <w:t xml:space="preserve">De regionale lymfeknuder er dem, der </w:t>
      </w:r>
      <w:r>
        <w:t>dræneres fra</w:t>
      </w:r>
      <w:r w:rsidRPr="008F535A">
        <w:t xml:space="preserve"> lokalisationen af den primære tumor. </w:t>
      </w:r>
    </w:p>
    <w:p w14:paraId="5827E2D0"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t>TNM Klinisk Klassifikation</w:t>
      </w:r>
    </w:p>
    <w:p w14:paraId="0D351CEF" w14:textId="77777777" w:rsidR="00AD6B7F" w:rsidRPr="008F535A" w:rsidRDefault="00AD6B7F" w:rsidP="00AD6B7F">
      <w:pPr>
        <w:pBdr>
          <w:top w:val="single" w:sz="4" w:space="1" w:color="auto"/>
          <w:left w:val="single" w:sz="4" w:space="4" w:color="auto"/>
          <w:bottom w:val="single" w:sz="4" w:space="1" w:color="auto"/>
          <w:right w:val="single" w:sz="4" w:space="4" w:color="auto"/>
        </w:pBdr>
      </w:pPr>
      <w:r w:rsidRPr="008F535A">
        <w:rPr>
          <w:b/>
          <w:bCs/>
        </w:rPr>
        <w:t>T – Primær tumor</w:t>
      </w:r>
    </w:p>
    <w:p w14:paraId="49A3A85B"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TX</w:t>
      </w:r>
      <w:r w:rsidRPr="008F535A">
        <w:t xml:space="preserve"> Primær tumor kan ikke identificeres</w:t>
      </w:r>
    </w:p>
    <w:p w14:paraId="267E995B"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T0</w:t>
      </w:r>
      <w:r w:rsidRPr="008F535A">
        <w:t xml:space="preserve"> Ingen tegn på primær tumor</w:t>
      </w:r>
    </w:p>
    <w:p w14:paraId="61CDF9EB"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Tis</w:t>
      </w:r>
      <w:r w:rsidRPr="008F535A">
        <w:t xml:space="preserve"> </w:t>
      </w:r>
      <w:proofErr w:type="spellStart"/>
      <w:r w:rsidRPr="008F535A">
        <w:t>Carcinoma</w:t>
      </w:r>
      <w:proofErr w:type="spellEnd"/>
      <w:r w:rsidRPr="008F535A">
        <w:t xml:space="preserve"> in situ</w:t>
      </w:r>
    </w:p>
    <w:p w14:paraId="35F99F9D"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T1</w:t>
      </w:r>
      <w:r w:rsidRPr="008F535A">
        <w:t xml:space="preserve"> Tumor ≤2 cm i største dimension</w:t>
      </w:r>
    </w:p>
    <w:p w14:paraId="446D0B73"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T2</w:t>
      </w:r>
      <w:r w:rsidRPr="008F535A">
        <w:t xml:space="preserve"> Tumor &gt;2 cm og ≤4 cm i største dimension</w:t>
      </w:r>
    </w:p>
    <w:p w14:paraId="265D0435" w14:textId="77777777" w:rsidR="00AD6B7F"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T3</w:t>
      </w:r>
      <w:r w:rsidRPr="008F535A">
        <w:t xml:space="preserve"> Tumor &gt;4 cm i største dimension </w:t>
      </w:r>
      <w:r w:rsidRPr="000C22E5">
        <w:rPr>
          <w:i/>
          <w:iCs/>
          <w:u w:val="single"/>
        </w:rPr>
        <w:t>eller</w:t>
      </w:r>
      <w:r w:rsidRPr="008F535A">
        <w:t xml:space="preserve"> </w:t>
      </w:r>
      <w:r>
        <w:t xml:space="preserve">mindre knogleerosion </w:t>
      </w:r>
      <w:r w:rsidRPr="000C22E5">
        <w:rPr>
          <w:i/>
          <w:iCs/>
          <w:u w:val="single"/>
        </w:rPr>
        <w:t>eller</w:t>
      </w:r>
      <w:r>
        <w:t xml:space="preserve"> perineural invasion </w:t>
      </w:r>
      <w:r w:rsidRPr="000C22E5">
        <w:rPr>
          <w:i/>
          <w:iCs/>
          <w:u w:val="single"/>
        </w:rPr>
        <w:t>eller</w:t>
      </w:r>
      <w:r>
        <w:t xml:space="preserve"> dyb invasion*</w:t>
      </w:r>
    </w:p>
    <w:p w14:paraId="59773F64" w14:textId="77777777" w:rsidR="00AD6B7F" w:rsidRPr="008F535A" w:rsidRDefault="00AD6B7F" w:rsidP="006A560B">
      <w:pPr>
        <w:numPr>
          <w:ilvl w:val="2"/>
          <w:numId w:val="9"/>
        </w:numPr>
        <w:pBdr>
          <w:top w:val="single" w:sz="4" w:space="1" w:color="auto"/>
          <w:left w:val="single" w:sz="4" w:space="4" w:color="auto"/>
          <w:bottom w:val="single" w:sz="4" w:space="1" w:color="auto"/>
          <w:right w:val="single" w:sz="4" w:space="4" w:color="auto"/>
        </w:pBdr>
      </w:pPr>
      <w:r w:rsidRPr="008F535A">
        <w:t>Dyb invasion defineres som invasion forbi det subkutane fedt eller &gt;6 mm (</w:t>
      </w:r>
      <w:r w:rsidRPr="00DA395F">
        <w:t xml:space="preserve">målt fra stratum </w:t>
      </w:r>
      <w:proofErr w:type="spellStart"/>
      <w:r w:rsidRPr="00DA395F">
        <w:t>granu</w:t>
      </w:r>
      <w:r>
        <w:t>lo</w:t>
      </w:r>
      <w:r w:rsidRPr="00DA395F">
        <w:t>s</w:t>
      </w:r>
      <w:r>
        <w:t>u</w:t>
      </w:r>
      <w:r w:rsidRPr="00DA395F">
        <w:t>m</w:t>
      </w:r>
      <w:proofErr w:type="spellEnd"/>
      <w:r w:rsidRPr="00DA395F">
        <w:t xml:space="preserve"> i tilstødende normale epidermis til bunden af tumor</w:t>
      </w:r>
      <w:r>
        <w:t xml:space="preserve">). </w:t>
      </w:r>
      <w:r w:rsidRPr="007F2A78">
        <w:t>Perineural invasion i relation til T3-klassifikation</w:t>
      </w:r>
      <w:r>
        <w:t>en</w:t>
      </w:r>
      <w:r w:rsidRPr="007F2A78">
        <w:t xml:space="preserve"> defineres som klinisk eller billeddiagnostisk påvist involvering af navngivne nerver uden invasion eller gennembrud af </w:t>
      </w:r>
      <w:proofErr w:type="spellStart"/>
      <w:r w:rsidRPr="007F2A78">
        <w:t>foram</w:t>
      </w:r>
      <w:r>
        <w:t>ina</w:t>
      </w:r>
      <w:proofErr w:type="spellEnd"/>
      <w:r w:rsidRPr="007F2A78">
        <w:t xml:space="preserve"> eller basis </w:t>
      </w:r>
      <w:proofErr w:type="spellStart"/>
      <w:r w:rsidRPr="007F2A78">
        <w:t>cranii</w:t>
      </w:r>
      <w:proofErr w:type="spellEnd"/>
      <w:r w:rsidRPr="007F2A78">
        <w:t>.</w:t>
      </w:r>
    </w:p>
    <w:p w14:paraId="4EC7CCDF"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T4a</w:t>
      </w:r>
      <w:r w:rsidRPr="008F535A">
        <w:t xml:space="preserve"> Tumor med tydelig invasion af </w:t>
      </w:r>
      <w:proofErr w:type="spellStart"/>
      <w:r w:rsidRPr="008F535A">
        <w:t>kortikalt</w:t>
      </w:r>
      <w:proofErr w:type="spellEnd"/>
      <w:r w:rsidRPr="008F535A">
        <w:t xml:space="preserve"> knoglevæv/marv</w:t>
      </w:r>
    </w:p>
    <w:p w14:paraId="620B7647" w14:textId="77777777" w:rsidR="00AD6B7F" w:rsidRPr="008F535A" w:rsidRDefault="00AD6B7F" w:rsidP="006A560B">
      <w:pPr>
        <w:numPr>
          <w:ilvl w:val="0"/>
          <w:numId w:val="9"/>
        </w:numPr>
        <w:pBdr>
          <w:top w:val="single" w:sz="4" w:space="1" w:color="auto"/>
          <w:left w:val="single" w:sz="4" w:space="4" w:color="auto"/>
          <w:bottom w:val="single" w:sz="4" w:space="1" w:color="auto"/>
          <w:right w:val="single" w:sz="4" w:space="4" w:color="auto"/>
        </w:pBdr>
      </w:pPr>
      <w:r w:rsidRPr="008F535A">
        <w:rPr>
          <w:b/>
          <w:bCs/>
        </w:rPr>
        <w:t>T4b</w:t>
      </w:r>
      <w:r w:rsidRPr="008F535A">
        <w:t xml:space="preserve"> Tumor med invasion af det aksiale skelet, inkl. </w:t>
      </w:r>
      <w:proofErr w:type="spellStart"/>
      <w:r w:rsidRPr="008F535A">
        <w:t>foraminal</w:t>
      </w:r>
      <w:proofErr w:type="spellEnd"/>
      <w:r w:rsidRPr="008F535A">
        <w:t xml:space="preserve"> involvering og/eller involvering af de </w:t>
      </w:r>
      <w:proofErr w:type="spellStart"/>
      <w:r w:rsidRPr="008F535A">
        <w:t>vertebrale</w:t>
      </w:r>
      <w:proofErr w:type="spellEnd"/>
      <w:r w:rsidRPr="008F535A">
        <w:t xml:space="preserve"> </w:t>
      </w:r>
      <w:proofErr w:type="spellStart"/>
      <w:r w:rsidRPr="008F535A">
        <w:t>foram</w:t>
      </w:r>
      <w:r>
        <w:t>ina</w:t>
      </w:r>
      <w:proofErr w:type="spellEnd"/>
      <w:r>
        <w:t xml:space="preserve"> ind</w:t>
      </w:r>
      <w:r w:rsidRPr="008F535A">
        <w:t xml:space="preserve"> til </w:t>
      </w:r>
      <w:proofErr w:type="spellStart"/>
      <w:r w:rsidRPr="008F535A">
        <w:t>epiduralrummet</w:t>
      </w:r>
      <w:proofErr w:type="spellEnd"/>
    </w:p>
    <w:p w14:paraId="6CC577E1" w14:textId="5A372CCC" w:rsidR="00AD6B7F" w:rsidRPr="00836958" w:rsidRDefault="00AD6B7F" w:rsidP="00AD6B7F">
      <w:pPr>
        <w:pBdr>
          <w:top w:val="single" w:sz="4" w:space="1" w:color="auto"/>
          <w:left w:val="single" w:sz="4" w:space="4" w:color="auto"/>
          <w:bottom w:val="single" w:sz="4" w:space="1" w:color="auto"/>
          <w:right w:val="single" w:sz="4" w:space="4" w:color="auto"/>
        </w:pBdr>
      </w:pPr>
      <w:r w:rsidRPr="008F535A">
        <w:rPr>
          <w:b/>
          <w:bCs/>
        </w:rPr>
        <w:t>Bemærk</w:t>
      </w:r>
      <w:r w:rsidRPr="008F535A">
        <w:br/>
      </w:r>
      <w:r w:rsidRPr="007F2A78">
        <w:t>Ved forekomst af multiple samtidige tumorer klassificeres tumoren med det højeste T-stadium, og antallet af separate tumorer angives i parentes, f.eks. T2</w:t>
      </w:r>
      <w:r w:rsidR="00397C1A">
        <w:t>(5)</w:t>
      </w:r>
    </w:p>
    <w:p w14:paraId="6E94D6C4" w14:textId="77777777" w:rsidR="00AD6B7F" w:rsidRPr="00255736" w:rsidRDefault="00AD6B7F" w:rsidP="00AD6B7F">
      <w:pPr>
        <w:pBdr>
          <w:top w:val="single" w:sz="4" w:space="1" w:color="auto"/>
          <w:left w:val="single" w:sz="4" w:space="4" w:color="auto"/>
          <w:bottom w:val="single" w:sz="4" w:space="1" w:color="auto"/>
          <w:right w:val="single" w:sz="4" w:space="4" w:color="auto"/>
        </w:pBdr>
        <w:rPr>
          <w:b/>
          <w:bCs/>
        </w:rPr>
      </w:pPr>
      <w:r w:rsidRPr="00255736">
        <w:rPr>
          <w:b/>
          <w:bCs/>
        </w:rPr>
        <w:t>N – Regionale lymfeknuder</w:t>
      </w:r>
      <w:r>
        <w:rPr>
          <w:b/>
          <w:bCs/>
        </w:rPr>
        <w:t>*</w:t>
      </w:r>
    </w:p>
    <w:p w14:paraId="5F0009EC" w14:textId="77777777" w:rsidR="00AD6B7F" w:rsidRDefault="00AD6B7F" w:rsidP="00AD6B7F">
      <w:pPr>
        <w:pBdr>
          <w:top w:val="single" w:sz="4" w:space="1" w:color="auto"/>
          <w:left w:val="single" w:sz="4" w:space="4" w:color="auto"/>
          <w:bottom w:val="single" w:sz="4" w:space="1" w:color="auto"/>
          <w:right w:val="single" w:sz="4" w:space="4" w:color="auto"/>
        </w:pBdr>
        <w:rPr>
          <w:b/>
          <w:bCs/>
        </w:rPr>
      </w:pPr>
    </w:p>
    <w:p w14:paraId="1F899228"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sidRPr="00607738">
        <w:rPr>
          <w:b/>
          <w:bCs/>
        </w:rPr>
        <w:t>NX</w:t>
      </w:r>
      <w:r>
        <w:t xml:space="preserve"> Regionale lymfeknuder kan ikke vurderes</w:t>
      </w:r>
    </w:p>
    <w:p w14:paraId="7BB8BFD3"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N0</w:t>
      </w:r>
      <w:r>
        <w:t xml:space="preserve"> Ingen regional lymfeknude metastase</w:t>
      </w:r>
    </w:p>
    <w:p w14:paraId="79A403CD"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 xml:space="preserve">N1 </w:t>
      </w:r>
      <w:r>
        <w:t xml:space="preserve">Metastase i en enkel lymfeknude </w:t>
      </w:r>
      <w:r w:rsidRPr="008F535A">
        <w:t>≤</w:t>
      </w:r>
      <w:r>
        <w:t xml:space="preserve"> 3 cm i største dimension</w:t>
      </w:r>
    </w:p>
    <w:p w14:paraId="2432BCF2"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N2</w:t>
      </w:r>
      <w:r>
        <w:t xml:space="preserve"> Metastase i en enkel </w:t>
      </w:r>
      <w:proofErr w:type="spellStart"/>
      <w:r>
        <w:t>lymknude</w:t>
      </w:r>
      <w:proofErr w:type="spellEnd"/>
      <w:r>
        <w:t xml:space="preserve"> </w:t>
      </w:r>
      <w:r w:rsidRPr="008F535A">
        <w:t>&gt;</w:t>
      </w:r>
      <w:r>
        <w:t xml:space="preserve"> 3 cm og </w:t>
      </w:r>
      <w:r w:rsidRPr="008F535A">
        <w:t>≤</w:t>
      </w:r>
      <w:r>
        <w:t xml:space="preserve"> 6 cm i største dimension </w:t>
      </w:r>
      <w:r w:rsidRPr="00607738">
        <w:rPr>
          <w:i/>
          <w:iCs/>
          <w:u w:val="single"/>
        </w:rPr>
        <w:t>eller</w:t>
      </w:r>
      <w:r>
        <w:t xml:space="preserve"> i multiple </w:t>
      </w:r>
      <w:proofErr w:type="spellStart"/>
      <w:r>
        <w:t>ipsilaterale</w:t>
      </w:r>
      <w:proofErr w:type="spellEnd"/>
      <w:r>
        <w:t xml:space="preserve"> knuder </w:t>
      </w:r>
      <w:r w:rsidRPr="008F535A">
        <w:t>≤</w:t>
      </w:r>
      <w:r>
        <w:t xml:space="preserve"> 6 cm i største dimension</w:t>
      </w:r>
    </w:p>
    <w:p w14:paraId="498751ED" w14:textId="77777777" w:rsidR="00AD6B7F" w:rsidRPr="00607738" w:rsidRDefault="00AD6B7F" w:rsidP="006A560B">
      <w:pPr>
        <w:pStyle w:val="Listeafsnit"/>
        <w:numPr>
          <w:ilvl w:val="0"/>
          <w:numId w:val="10"/>
        </w:numPr>
        <w:pBdr>
          <w:top w:val="single" w:sz="4" w:space="1" w:color="auto"/>
          <w:left w:val="single" w:sz="4" w:space="4" w:color="auto"/>
          <w:bottom w:val="single" w:sz="4" w:space="1" w:color="auto"/>
          <w:right w:val="single" w:sz="4" w:space="4" w:color="auto"/>
        </w:pBdr>
        <w:rPr>
          <w:b/>
          <w:bCs/>
        </w:rPr>
      </w:pPr>
      <w:r>
        <w:rPr>
          <w:b/>
          <w:bCs/>
        </w:rPr>
        <w:t>N3</w:t>
      </w:r>
      <w:r>
        <w:t xml:space="preserve"> Metastase i en lymfeknude </w:t>
      </w:r>
      <w:r w:rsidRPr="008F535A">
        <w:t>&gt;</w:t>
      </w:r>
      <w:r>
        <w:t xml:space="preserve"> 6 cm i største dimension</w:t>
      </w:r>
    </w:p>
    <w:p w14:paraId="675ECBE9" w14:textId="1A3AD09D" w:rsidR="00AD6B7F" w:rsidRPr="00607738" w:rsidRDefault="00AD6B7F" w:rsidP="00AD6B7F">
      <w:pPr>
        <w:pStyle w:val="Listeafsnit"/>
        <w:pBdr>
          <w:top w:val="single" w:sz="4" w:space="1" w:color="auto"/>
          <w:left w:val="single" w:sz="4" w:space="4" w:color="auto"/>
          <w:bottom w:val="single" w:sz="4" w:space="1" w:color="auto"/>
          <w:right w:val="single" w:sz="4" w:space="4" w:color="auto"/>
        </w:pBdr>
        <w:ind w:left="720"/>
        <w:rPr>
          <w:b/>
          <w:bCs/>
        </w:rPr>
      </w:pPr>
      <w:r>
        <w:rPr>
          <w:b/>
          <w:bCs/>
        </w:rPr>
        <w:t xml:space="preserve">* </w:t>
      </w:r>
      <w:r w:rsidRPr="00607738">
        <w:t>For</w:t>
      </w:r>
      <w:r>
        <w:t xml:space="preserve"> PCC i hoved-halsområdet er N-klassifikationen anderledes. Der henvises til UICC (version 8) for detaljeret beskrivelse </w:t>
      </w:r>
      <w:r w:rsidR="006A0DCD">
        <w:fldChar w:fldCharType="begin">
          <w:fldData xml:space="preserve">PEVuZE5vdGU+PENpdGU+PEF1dGhvcj5CcmllcmxleTwvQXV0aG9yPjxZZWFyPjIwMjU8L1llYXI+
PFJlY051bT4xNzExOTwvUmVjTnVtPjxEaXNwbGF5VGV4dD4oMzYpPC9EaXNwbGF5VGV4dD48cmVj
b3JkPjxyZWMtZ3VpZD4yMjIyMzJkYS1jM2Q5LTQ2MmYtOTA5Ny0wOGFlN2JkYjNhYmM8L3JlYy1n
dWlkPjxyZWMtbnVtYmVyPjE3MTE5PC9yZWMtbnVtYmVyPjxmb3JlaWduLWtleXM+PGtleSBhcHA9
IkVOIiBkYi1pZD0iczBzOTVwc3c0ZnQ1eDRlMnc1ZngwemE1ZGR4YXc5ejJycnoyIiB0aW1lc3Rh
bXA9IjE3NTc0MDc0NzUiIGd1aWQ9IjIyMjIzMmRhLWMzZDktNDYyZi05MDk3LTA4YWU3YmRiM2Fi
YyI+MTcxMTk8L2tleT48L2ZvcmVpZ24ta2V5cz48cmVmLXR5cGUgbmFtZT0iQm9vayI+NjwvcmVm
LXR5cGU+PGNvbnRyaWJ1dG9ycz48YXV0aG9ycz48YXV0aG9yPkJyaWVybGV5LCBKYW1lcyBELjwv
YXV0aG9yPjxhdXRob3I+R2l1bGlhbmksIE1lcmVkaXRoPC9hdXRob3I+PGF1dGhvcj5PJmFwb3M7
U3VsbGl2YW4sIEJyaWFuPC9hdXRob3I+PGF1dGhvcj5Sb3VzLCBCcmlhbjwvYXV0aG9yPjxhdXRo
b3I+VmFuIEV5Y2tlbiwgRWxpemFiZXRoPC9hdXRob3I+PC9hdXRob3JzPjwvY29udHJpYnV0b3Jz
Pjx0aXRsZXM+PHRpdGxlPlROTSBjbGFzc2lmaWNhdGlvbiBvZiBtYWxpZ25hbnQgdHVtb3Vyczwv
dGl0bGU+PC90aXRsZXM+PHBhZ2VzPjI3MjwvcGFnZXM+PGVkaXRpb24+OTwvZWRpdGlvbj48ZGF0
ZXM+PHllYXI+MjAyNTwveWVhcj48cHViLWRhdGVzPjxkYXRlPjIwMjUvNy8xMDwvZGF0ZT48L3B1
Yi1kYXRlcz48L2RhdGVzPjxwdWItbG9jYXRpb24+TmFzaHZpbGxlLCBUTjwvcHViLWxvY2F0aW9u
PjxwdWJsaXNoZXI+Sm9obiBXaWxleSAmYW1wOyBTb25zPC9wdWJsaXNoZXI+PGlzYm4+OTc4MTM5
NDIxNjg1NzwvaXNibj48L3JlY29yZD48L0NpdGU+PC9FbmROb3RlPn==
</w:fldData>
        </w:fldChar>
      </w:r>
      <w:r w:rsidR="006A0DCD">
        <w:instrText xml:space="preserve"> ADDIN EN.JS.CITE </w:instrText>
      </w:r>
      <w:r w:rsidR="006A0DCD">
        <w:fldChar w:fldCharType="separate"/>
      </w:r>
      <w:r w:rsidR="002370FA">
        <w:rPr>
          <w:noProof/>
        </w:rPr>
        <w:t>(36)</w:t>
      </w:r>
      <w:r w:rsidR="006A0DCD">
        <w:fldChar w:fldCharType="end"/>
      </w:r>
    </w:p>
    <w:p w14:paraId="3AC1892E" w14:textId="77777777" w:rsidR="00AD6B7F" w:rsidRDefault="00AD6B7F" w:rsidP="00AD6B7F">
      <w:pPr>
        <w:pBdr>
          <w:top w:val="single" w:sz="4" w:space="1" w:color="auto"/>
          <w:left w:val="single" w:sz="4" w:space="4" w:color="auto"/>
          <w:bottom w:val="single" w:sz="4" w:space="1" w:color="auto"/>
          <w:right w:val="single" w:sz="4" w:space="4" w:color="auto"/>
        </w:pBdr>
        <w:rPr>
          <w:b/>
          <w:bCs/>
        </w:rPr>
      </w:pPr>
      <w:r>
        <w:rPr>
          <w:b/>
          <w:bCs/>
        </w:rPr>
        <w:t>M – Fjernmetastaser</w:t>
      </w:r>
    </w:p>
    <w:p w14:paraId="2DB873E4" w14:textId="77777777" w:rsidR="00AD6B7F" w:rsidRPr="00607738" w:rsidRDefault="00AD6B7F" w:rsidP="006A560B">
      <w:pPr>
        <w:pStyle w:val="Listeafsnit"/>
        <w:numPr>
          <w:ilvl w:val="0"/>
          <w:numId w:val="11"/>
        </w:numPr>
        <w:pBdr>
          <w:top w:val="single" w:sz="4" w:space="1" w:color="auto"/>
          <w:left w:val="single" w:sz="4" w:space="4" w:color="auto"/>
          <w:bottom w:val="single" w:sz="4" w:space="1" w:color="auto"/>
          <w:right w:val="single" w:sz="4" w:space="4" w:color="auto"/>
        </w:pBdr>
        <w:rPr>
          <w:b/>
          <w:bCs/>
        </w:rPr>
      </w:pPr>
      <w:r>
        <w:rPr>
          <w:b/>
          <w:bCs/>
        </w:rPr>
        <w:lastRenderedPageBreak/>
        <w:t xml:space="preserve">M0 </w:t>
      </w:r>
      <w:r>
        <w:t>Ingen fjernmetastaser</w:t>
      </w:r>
    </w:p>
    <w:p w14:paraId="1842C4ED" w14:textId="77777777" w:rsidR="00AD6B7F" w:rsidRPr="00607738" w:rsidRDefault="00AD6B7F" w:rsidP="006A560B">
      <w:pPr>
        <w:pStyle w:val="Listeafsnit"/>
        <w:numPr>
          <w:ilvl w:val="0"/>
          <w:numId w:val="11"/>
        </w:numPr>
        <w:pBdr>
          <w:top w:val="single" w:sz="4" w:space="1" w:color="auto"/>
          <w:left w:val="single" w:sz="4" w:space="4" w:color="auto"/>
          <w:bottom w:val="single" w:sz="4" w:space="1" w:color="auto"/>
          <w:right w:val="single" w:sz="4" w:space="4" w:color="auto"/>
        </w:pBdr>
        <w:rPr>
          <w:b/>
          <w:bCs/>
        </w:rPr>
      </w:pPr>
      <w:r>
        <w:rPr>
          <w:b/>
          <w:bCs/>
        </w:rPr>
        <w:t>M1</w:t>
      </w:r>
      <w:r>
        <w:t xml:space="preserve"> Fjernmetastaser (kontralateral </w:t>
      </w:r>
      <w:proofErr w:type="spellStart"/>
      <w:r>
        <w:t>lymknudemetase</w:t>
      </w:r>
      <w:proofErr w:type="spellEnd"/>
      <w:r>
        <w:t xml:space="preserve"> udenfor hoved-hals er fjernmetastase)</w:t>
      </w:r>
    </w:p>
    <w:p w14:paraId="61DE2AFF" w14:textId="77777777" w:rsidR="00AD6B7F" w:rsidRDefault="00AD6B7F" w:rsidP="00AD6B7F">
      <w:pPr>
        <w:spacing w:after="0" w:line="276" w:lineRule="auto"/>
        <w:rPr>
          <w:szCs w:val="24"/>
        </w:rPr>
      </w:pPr>
    </w:p>
    <w:p w14:paraId="28A05E5C" w14:textId="53BFFA76" w:rsidR="00AD6B7F" w:rsidRDefault="00AD6B7F" w:rsidP="00AD6B7F">
      <w:pPr>
        <w:spacing w:after="0" w:line="276" w:lineRule="auto"/>
        <w:rPr>
          <w:szCs w:val="24"/>
        </w:rPr>
      </w:pPr>
      <w:r w:rsidRPr="00AD6B7F">
        <w:rPr>
          <w:szCs w:val="24"/>
        </w:rPr>
        <w:t xml:space="preserve">For </w:t>
      </w:r>
      <w:proofErr w:type="spellStart"/>
      <w:r w:rsidRPr="00AD6B7F">
        <w:rPr>
          <w:szCs w:val="24"/>
        </w:rPr>
        <w:t>kutant</w:t>
      </w:r>
      <w:proofErr w:type="spellEnd"/>
      <w:r w:rsidRPr="00AD6B7F">
        <w:rPr>
          <w:szCs w:val="24"/>
        </w:rPr>
        <w:t xml:space="preserve"> PCC på øjenlåg foreligger særskilt TNM-klassifikation. Der henvises til UICC (version 8) for detaljeret beskrivelse </w:t>
      </w:r>
      <w:r w:rsidR="006A0DCD">
        <w:rPr>
          <w:szCs w:val="24"/>
        </w:rPr>
        <w:fldChar w:fldCharType="begin">
          <w:fldData xml:space="preserve">PEVuZE5vdGU+PENpdGU+PEF1dGhvcj5CcmllcmxleTwvQXV0aG9yPjxZZWFyPjIwMjU8L1llYXI+
PFJlY051bT4xNzExOTwvUmVjTnVtPjxEaXNwbGF5VGV4dD4oMzYpPC9EaXNwbGF5VGV4dD48cmVj
b3JkPjxyZWMtZ3VpZD4yMjIyMzJkYS1jM2Q5LTQ2MmYtOTA5Ny0wOGFlN2JkYjNhYmM8L3JlYy1n
dWlkPjxyZWMtbnVtYmVyPjE3MTE5PC9yZWMtbnVtYmVyPjxmb3JlaWduLWtleXM+PGtleSBhcHA9
IkVOIiBkYi1pZD0iczBzOTVwc3c0ZnQ1eDRlMnc1ZngwemE1ZGR4YXc5ejJycnoyIiB0aW1lc3Rh
bXA9IjE3NTc0MDc0NzUiIGd1aWQ9IjIyMjIzMmRhLWMzZDktNDYyZi05MDk3LTA4YWU3YmRiM2Fi
YyI+MTcxMTk8L2tleT48L2ZvcmVpZ24ta2V5cz48cmVmLXR5cGUgbmFtZT0iQm9vayI+NjwvcmVm
LXR5cGU+PGNvbnRyaWJ1dG9ycz48YXV0aG9ycz48YXV0aG9yPkJyaWVybGV5LCBKYW1lcyBELjwv
YXV0aG9yPjxhdXRob3I+R2l1bGlhbmksIE1lcmVkaXRoPC9hdXRob3I+PGF1dGhvcj5PJmFwb3M7
U3VsbGl2YW4sIEJyaWFuPC9hdXRob3I+PGF1dGhvcj5Sb3VzLCBCcmlhbjwvYXV0aG9yPjxhdXRo
b3I+VmFuIEV5Y2tlbiwgRWxpemFiZXRoPC9hdXRob3I+PC9hdXRob3JzPjwvY29udHJpYnV0b3Jz
Pjx0aXRsZXM+PHRpdGxlPlROTSBjbGFzc2lmaWNhdGlvbiBvZiBtYWxpZ25hbnQgdHVtb3Vyczwv
dGl0bGU+PC90aXRsZXM+PHBhZ2VzPjI3MjwvcGFnZXM+PGVkaXRpb24+OTwvZWRpdGlvbj48ZGF0
ZXM+PHllYXI+MjAyNTwveWVhcj48cHViLWRhdGVzPjxkYXRlPjIwMjUvNy8xMDwvZGF0ZT48L3B1
Yi1kYXRlcz48L2RhdGVzPjxwdWItbG9jYXRpb24+TmFzaHZpbGxlLCBUTjwvcHViLWxvY2F0aW9u
PjxwdWJsaXNoZXI+Sm9obiBXaWxleSAmYW1wOyBTb25zPC9wdWJsaXNoZXI+PGlzYm4+OTc4MTM5
NDIxNjg1NzwvaXNibj48L3JlY29yZD48L0NpdGU+PC9FbmROb3RlPn==
</w:fldData>
        </w:fldChar>
      </w:r>
      <w:r w:rsidR="006A0DCD">
        <w:rPr>
          <w:szCs w:val="24"/>
        </w:rPr>
        <w:instrText xml:space="preserve"> ADDIN EN.JS.CITE </w:instrText>
      </w:r>
      <w:r w:rsidR="006A0DCD">
        <w:rPr>
          <w:szCs w:val="24"/>
        </w:rPr>
      </w:r>
      <w:r w:rsidR="006A0DCD">
        <w:rPr>
          <w:szCs w:val="24"/>
        </w:rPr>
        <w:fldChar w:fldCharType="separate"/>
      </w:r>
      <w:r w:rsidR="002370FA">
        <w:rPr>
          <w:noProof/>
          <w:szCs w:val="24"/>
        </w:rPr>
        <w:t>(36)</w:t>
      </w:r>
      <w:r w:rsidR="006A0DCD">
        <w:rPr>
          <w:szCs w:val="24"/>
        </w:rPr>
        <w:fldChar w:fldCharType="end"/>
      </w:r>
      <w:r w:rsidRPr="00AD6B7F">
        <w:rPr>
          <w:szCs w:val="24"/>
        </w:rPr>
        <w:t>.</w:t>
      </w:r>
    </w:p>
    <w:p w14:paraId="48C9A6F3" w14:textId="77777777" w:rsidR="00AD6B7F" w:rsidRPr="00AD6B7F" w:rsidRDefault="00AD6B7F" w:rsidP="00AD6B7F">
      <w:pPr>
        <w:spacing w:after="0" w:line="276" w:lineRule="auto"/>
        <w:rPr>
          <w:szCs w:val="24"/>
        </w:rPr>
      </w:pPr>
    </w:p>
    <w:p w14:paraId="2B50C631" w14:textId="77777777" w:rsidR="00AD6B7F" w:rsidRPr="00AD6B7F" w:rsidRDefault="00AD6B7F" w:rsidP="00AD6B7F">
      <w:pPr>
        <w:spacing w:after="0" w:line="276" w:lineRule="auto"/>
        <w:rPr>
          <w:i/>
          <w:iCs/>
          <w:szCs w:val="24"/>
        </w:rPr>
      </w:pPr>
      <w:r w:rsidRPr="00AD6B7F">
        <w:rPr>
          <w:i/>
          <w:iCs/>
          <w:szCs w:val="24"/>
        </w:rPr>
        <w:t>Studier omkring risikofaktorer</w:t>
      </w:r>
    </w:p>
    <w:p w14:paraId="54D00650" w14:textId="44174008" w:rsidR="00AD6B7F" w:rsidRDefault="00AD6B7F" w:rsidP="00AD6B7F">
      <w:pPr>
        <w:spacing w:after="0" w:line="276" w:lineRule="auto"/>
        <w:rPr>
          <w:szCs w:val="24"/>
        </w:rPr>
      </w:pPr>
      <w:r w:rsidRPr="00AD6B7F">
        <w:rPr>
          <w:szCs w:val="24"/>
        </w:rPr>
        <w:t xml:space="preserve">Der er en omfattende liste af studier, der identificerer forskellige højrisikofaktorer, som beskrevet i et systematisk </w:t>
      </w:r>
      <w:proofErr w:type="spellStart"/>
      <w:r w:rsidRPr="00AD6B7F">
        <w:rPr>
          <w:szCs w:val="24"/>
        </w:rPr>
        <w:t>review</w:t>
      </w:r>
      <w:proofErr w:type="spellEnd"/>
      <w:r w:rsidRPr="00AD6B7F">
        <w:rPr>
          <w:szCs w:val="24"/>
        </w:rPr>
        <w:t xml:space="preserve"> med metaanalyse af </w:t>
      </w:r>
      <w:proofErr w:type="spellStart"/>
      <w:r w:rsidRPr="00AD6B7F">
        <w:rPr>
          <w:szCs w:val="24"/>
        </w:rPr>
        <w:t>Zakeem</w:t>
      </w:r>
      <w:proofErr w:type="spellEnd"/>
      <w:r w:rsidRPr="00AD6B7F">
        <w:rPr>
          <w:szCs w:val="24"/>
        </w:rPr>
        <w:t xml:space="preserve"> et al </w:t>
      </w:r>
      <w:r w:rsidR="006A0DCD">
        <w:rPr>
          <w:szCs w:val="24"/>
        </w:rPr>
        <w:fldChar w:fldCharType="begin">
          <w:fldData xml:space="preserve">PEVuZE5vdGU+PENpdGU+PEF1dGhvcj5aYWtoZW08L0F1dGhvcj48WWVhcj4yMDIzPC9ZZWFyPjxS
ZWNOdW0+MTcxMjE8L1JlY051bT48RGlzcGxheVRleHQ+KDM3KTwvRGlzcGxheVRleHQ+PHJlY29y
ZD48cmVjLWd1aWQ+MWU2MzFhNmMtMjQ5YS00OWFiLThhMWQtZGQ5YzU0ZWFiMzhkPC9yZWMtZ3Vp
ZD48cmVjLW51bWJlcj4xNzEyMTwvcmVjLW51bWJlcj48Zm9yZWlnbi1rZXlzPjxrZXkgYXBwPSJF
TiIgZGItaWQ9InMwczk1cHN3NGZ0NXg0ZTJ3NWZ4MHphNWRkeGF3OXoycnJ6MiIgdGltZXN0YW1w
PSIxNzU3NDA3NDc2IiBndWlkPSIxZTYzMWE2Yy0yNDlhLTQ5YWItOGExZC1kZDljNTRlYWIzOGQi
PjE3MTIxPC9rZXk+PC9mb3JlaWduLWtleXM+PHJlZi10eXBlIG5hbWU9IkpvdXJuYWwgQXJ0aWNs
ZSI+MTc8L3JlZi10eXBlPjxjb250cmlidXRvcnM+PGF1dGhvcnM+PGF1dGhvcj5aYWtoZW0sIEcu
IEEuPC9hdXRob3I+PGF1dGhvcj5QdWxhdmFydHksIEEuIE4uPC9hdXRob3I+PGF1dGhvcj5DYXJ1
Y2NpLCBKLjwvYXV0aG9yPjxhdXRob3I+U3RldmVuc29uLCBNLiBMLjwvYXV0aG9yPjwvYXV0aG9y
cz48L2NvbnRyaWJ1dG9ycz48dGl0bGVzPjx0aXRsZT5Bc3NvY2lhdGlvbiBvZiBQYXRpZW50IFJp
c2sgRmFjdG9ycywgVHVtb3IgQ2hhcmFjdGVyaXN0aWNzLCBhbmQgVHJlYXRtZW50IE1vZGFsaXR5
IFdpdGggUG9vciBPdXRjb21lcyBpbiBQcmltYXJ5IEN1dGFuZW91cyBTcXVhbW91cyBDZWxsIENh
cmNpbm9tYTogQSBTeXN0ZW1hdGljIFJldmlldyBhbmQgTWV0YS1hbmFseXNpczwvdGl0bGU+PHNl
Y29uZGFyeS10aXRsZT5KQU1BIERlcm1hdG9sPC9zZWNvbmRhcnktdGl0bGU+PC90aXRsZXM+PHBl
cmlvZGljYWw+PGZ1bGwtdGl0bGU+SkFNQSBEZXJtYXRvbDwvZnVsbC10aXRsZT48L3BlcmlvZGlj
YWw+PHBhZ2VzPjE2MC0xNzE8L3BhZ2VzPjx2b2x1bWU+MTU5PC92b2x1bWU+PG51bWJlcj4yPC9u
dW1iZXI+PGRhdGVzPjx5ZWFyPjIwMjM8L3llYXI+PHB1Yi1kYXRlcz48ZGF0ZT5GZWIgMTwvZGF0
ZT48L3B1Yi1kYXRlcz48L2RhdGVzPjxpc2JuPjIxNjgtNjA2OCAoUHJpbnQpJiN4RDsyMTY4LTYw
Njg8L2lzYm4+PGFjY2Vzc2lvbi1udW0+MzY1NzY3MzI8L2FjY2Vzc2lvbi1udW0+PGN1c3RvbTE+
Q29uZmxpY3Qgb2YgSW50ZXJlc3QgRGlzY2xvc3VyZXM6IERyIFN0ZXZlbnNvbiByZXBvcnRlZCBy
ZWNlaXZpbmcgc3BlYWtpbmcgZmVlcyBmcm9tIFR3byBTaWdtYSBhbmQgTWVkIExlYXJuaW5nIEdy
b3VwIG91dHNpZGUgdGhlIHN1Ym1pdHRlZCB3b3JrLiBEciBDYXJ1Y2NpIHJlcG9ydGVkIHJlc2Vh
cmNoIGdyYW50cyBmcm9tIFJlZ2VuZXJvbiBhbmQgR2xheG9TbWl0aEtsaW5lOyBkZXNpZ25pbmcg
ZWR1Y2F0aW9uYWwgbWF0ZXJpYWxzIGZvciBHZW5lbnRlY2gsIGFuZCBncmFudHMgZnJvbSBSZWdl
bmVyb24gb3V0c2lkZSB0aGUgc3VibWl0dGVkIHdvcmsuIERyIFN0ZXZlbnNvbiByZXBvcnRlZCBn
cmFudHMgZnJvbSB0aGUgRGVybWF0b2xvZ3kgRm91bmRhdGlvbiBhbmQgdGhlIEFtZXJpY2FuIFNv
Y2lldHkgZm9yIERlcm1hdG9sb2dpYyBTdXJnZXJ5IG91dHNpZGUgdGhlIHN1Ym1pdHRlZCB3b3Jr
LiBObyBvdGhlciBkaXNjbG9zdXJlcyB3ZXJlIHJlcG9ydGVkLjwvY3VzdG9tMT48Y3VzdG9tMj5Q
TUM5ODU3NzYzPC9jdXN0b20yPjxlbGVjdHJvbmljLXJlc291cmNlLW51bT4xMC4xMDAxL2phbWFk
ZXJtYXRvbC4yMDIyLjU1MDg8L2VsZWN0cm9uaWMtcmVzb3VyY2UtbnVtPjxyZW1vdGUtZGF0YWJh
c2UtcHJvdmlkZXI+TkxNPC9yZW1vdGUtZGF0YWJhc2UtcHJvdmlkZXI+PGxhbmd1YWdlPmVuZzwv
bGFuZ3VhZ2U+PC9yZWNvcmQ+PC9DaXRlPjwvRW5kTm90ZT4A
</w:fldData>
        </w:fldChar>
      </w:r>
      <w:r w:rsidR="006A0DCD">
        <w:rPr>
          <w:szCs w:val="24"/>
        </w:rPr>
        <w:instrText xml:space="preserve"> ADDIN EN.JS.CITE </w:instrText>
      </w:r>
      <w:r w:rsidR="006A0DCD">
        <w:rPr>
          <w:szCs w:val="24"/>
        </w:rPr>
      </w:r>
      <w:r w:rsidR="006A0DCD">
        <w:rPr>
          <w:szCs w:val="24"/>
        </w:rPr>
        <w:fldChar w:fldCharType="separate"/>
      </w:r>
      <w:r w:rsidR="002370FA">
        <w:rPr>
          <w:noProof/>
          <w:szCs w:val="24"/>
        </w:rPr>
        <w:t>(37)</w:t>
      </w:r>
      <w:r w:rsidR="006A0DCD">
        <w:rPr>
          <w:szCs w:val="24"/>
        </w:rPr>
        <w:fldChar w:fldCharType="end"/>
      </w:r>
      <w:r w:rsidRPr="00AD6B7F">
        <w:rPr>
          <w:szCs w:val="24"/>
        </w:rPr>
        <w:t xml:space="preserve">. Et problem med sådanne systematiske </w:t>
      </w:r>
      <w:proofErr w:type="spellStart"/>
      <w:r w:rsidRPr="00AD6B7F">
        <w:rPr>
          <w:szCs w:val="24"/>
        </w:rPr>
        <w:t>reviews</w:t>
      </w:r>
      <w:proofErr w:type="spellEnd"/>
      <w:r w:rsidRPr="00AD6B7F">
        <w:rPr>
          <w:szCs w:val="24"/>
        </w:rPr>
        <w:t xml:space="preserve"> er, at de ikke indeholder individuelle patientdata, hvilket begrænser muligheden for at udføre </w:t>
      </w:r>
      <w:proofErr w:type="spellStart"/>
      <w:r w:rsidRPr="00AD6B7F">
        <w:rPr>
          <w:szCs w:val="24"/>
        </w:rPr>
        <w:t>multivariate</w:t>
      </w:r>
      <w:proofErr w:type="spellEnd"/>
      <w:r w:rsidRPr="00AD6B7F">
        <w:rPr>
          <w:szCs w:val="24"/>
        </w:rPr>
        <w:t xml:space="preserve"> analyser og identificere uafhængige risikofaktorer. Hvis vi havde mere præcis viden om uafhængige risikofaktorer, ville risikostratificeringen blive mere nøjagtig, fordi man kunne kombinere flere risikofaktorer. Dette er blevet forsøgt med BWH-modellen hvor risikoen angives at øges i takt med antallet af risikofaktorer</w:t>
      </w:r>
      <w:r w:rsidR="000274F2">
        <w:rPr>
          <w:szCs w:val="24"/>
        </w:rPr>
        <w:t xml:space="preserve"> </w:t>
      </w:r>
      <w:r w:rsidR="000274F2">
        <w:rPr>
          <w:szCs w:val="24"/>
        </w:rPr>
        <w:fldChar w:fldCharType="begin">
          <w:fldData xml:space="preserve">PEVuZE5vdGU+PENpdGU+PEF1dGhvcj5LYXJpYTwvQXV0aG9yPjxZZWFyPjIwMTQ8L1llYXI+PFJl
Y051bT4xNzExNDwvUmVjTnVtPjxEaXNwbGF5VGV4dD4oMzEsIDM4KTwvRGlzcGxheVRleHQ+PHJl
Y29yZD48cmVjLWd1aWQ+ZWI4MzdlMjEtMWY3MS00NTNhLTk0ZTAtMDdmMTFmNjY1MTA4PC9yZWMt
Z3VpZD48cmVjLW51bWJlcj4xNzExNDwvcmVjLW51bWJlcj48Zm9yZWlnbi1rZXlzPjxrZXkgYXBw
PSJFTiIgZGItaWQ9InMwczk1cHN3NGZ0NXg0ZTJ3NWZ4MHphNWRkeGF3OXoycnJ6MiIgdGltZXN0
YW1wPSIxNzU3NDA3NDc0IiBndWlkPSJlYjgzN2UyMS0xZjcxLTQ1M2EtOTRlMC0wN2YxMWY2NjUx
MDgiPjE3MTE0PC9rZXk+PC9mb3JlaWduLWtleXM+PHJlZi10eXBlIG5hbWU9IkpvdXJuYWwgQXJ0
aWNsZSI+MTc8L3JlZi10eXBlPjxjb250cmlidXRvcnM+PGF1dGhvcnM+PGF1dGhvcj5LYXJpYSwg
UC4gUy48L2F1dGhvcj48YXV0aG9yPkphbWJ1c2FyaWEtUGFobGFqYW5pLCBBLjwvYXV0aG9yPjxh
dXRob3I+SGFycmluZ3RvbiwgRC4gUC48L2F1dGhvcj48YXV0aG9yPk11cnBoeSwgRy4gRi48L2F1
dGhvcj48YXV0aG9yPlF1cmVzaGksIEEuIEEuPC9hdXRob3I+PGF1dGhvcj5TY2htdWx0cywgQy4g
RC48L2F1dGhvcj48L2F1dGhvcnM+PC9jb250cmlidXRvcnM+PHRpdGxlcz48dGl0bGU+RXZhbHVh
dGlvbiBvZiBBbWVyaWNhbiBKb2ludCBDb21taXR0ZWUgb24gQ2FuY2VyLCBJbnRlcm5hdGlvbmFs
IFVuaW9uIEFnYWluc3QgQ2FuY2VyLCBhbmQgQnJpZ2hhbSBhbmQgV29tZW4mYXBvcztzIEhvc3Bp
dGFsIHR1bW9yIHN0YWdpbmcgZm9yIGN1dGFuZW91cyBzcXVhbW91cyBjZWxsIGNhcmNpbm9tYTwv
dGl0bGU+PHNlY29uZGFyeS10aXRsZT5KIENsaW4gT25jb2w8L3NlY29uZGFyeS10aXRsZT48L3Rp
dGxlcz48cGVyaW9kaWNhbD48ZnVsbC10aXRsZT5KIENsaW4gT25jb2w8L2Z1bGwtdGl0bGU+PC9w
ZXJpb2RpY2FsPjxwYWdlcz4zMjctMzQ8L3BhZ2VzPjx2b2x1bWU+MzI8L3ZvbHVtZT48bnVtYmVy
PjQ8L251bWJlcj48ZWRpdGlvbj4yMDEzMTIyMzwvZWRpdGlvbj48ZGF0ZXM+PHllYXI+MjAxNDwv
eWVhcj48cHViLWRhdGVzPjxkYXRlPkZlYiAxPC9kYXRlPjwvcHViLWRhdGVzPjwvZGF0ZXM+PGlz
Ym4+MDczMi0xODNYIChQcmludCkmI3hEOzA3MzItMTgzeDwvaXNibj48YWNjZXNzaW9uLW51bT4y
NDM2NjkzMzwvYWNjZXNzaW9uLW51bT48Y3VzdG9tMT5BdXRob3JzJmFwb3M7IGRpc2Nsb3N1cmVz
IG9mIHBvdGVudGlhbCBjb25mbGljdHMgb2YgaW50ZXJlc3QgYW5kIGF1dGhvciBjb250cmlidXRp
b25zIGFyZSBmb3VuZCBhdCB0aGUgZW5kIG9mIHRoaXMgYXJ0aWNsZS48L2N1c3RvbTE+PGN1c3Rv
bTI+UE1DMzg5NzI1NzwvY3VzdG9tMj48ZWxlY3Ryb25pYy1yZXNvdXJjZS1udW0+MTAuMTIwMC9q
Y28uMjAxMi40OC41MzI2PC9lbGVjdHJvbmljLXJlc291cmNlLW51bT48cmVtb3RlLWRhdGFiYXNl
LXByb3ZpZGVyPk5MTTwvcmVtb3RlLWRhdGFiYXNlLXByb3ZpZGVyPjxsYW5ndWFnZT5lbmc8L2xh
bmd1YWdlPjwvcmVjb3JkPjwvQ2l0ZT48Q2l0ZT48QXV0aG9yPkdvbnphbGV6PC9BdXRob3I+PFll
YXI+MjAxNzwvWWVhcj48UmVjTnVtPjE3MTIyPC9SZWNOdW0+PHJlY29yZD48cmVjLWd1aWQ+NjJm
MTljMWEtYzQzMC00OTEyLWIzMjYtNjVhMTExMmQ3NTA0PC9yZWMtZ3VpZD48cmVjLW51bWJlcj4x
NzEyMjwvcmVjLW51bWJlcj48Zm9yZWlnbi1rZXlzPjxrZXkgYXBwPSJFTiIgZGItaWQ9InMwczk1
cHN3NGZ0NXg0ZTJ3NWZ4MHphNWRkeGF3OXoycnJ6MiIgdGltZXN0YW1wPSIxNzU3NDA3NDc2IiBn
dWlkPSI2MmYxOWMxYS1jNDMwLTQ5MTItYjMyNi02NWExMTEyZDc1MDQiPjE3MTIyPC9rZXk+PC9m
b3JlaWduLWtleXM+PHJlZi10eXBlIG5hbWU9IkpvdXJuYWwgQXJ0aWNsZSI+MTc8L3JlZi10eXBl
Pjxjb250cmlidXRvcnM+PGF1dGhvcnM+PGF1dGhvcj5Hb256YWxleiwgSi4gTC48L2F1dGhvcj48
YXV0aG9yPkN1bm5pbmdoYW0sIEsuPC9hdXRob3I+PGF1dGhvcj5TaWx2ZXJtYW4sIFIuPC9hdXRo
b3I+PGF1dGhvcj5NYWRhbiwgRS48L2F1dGhvcj48YXV0aG9yPk5ndXllbiwgQi4gTS48L2F1dGhv
cj48L2F1dGhvcnM+PC9jb250cmlidXRvcnM+PHRpdGxlcz48dGl0bGU+Q29tcGFyaXNvbiBvZiB0
aGUgQW1lcmljYW4gSm9pbnQgQ29tbWl0dGVlIG9uIENhbmNlciBTZXZlbnRoIEVkaXRpb24gYW5k
IEJyaWdoYW0gYW5kIFdvbWVuJmFwb3M7cyBIb3NwaXRhbCBDdXRhbmVvdXMgU3F1YW1vdXMgQ2Vs
bCBDYXJjaW5vbWEgVHVtb3IgU3RhZ2luZyBpbiBJbW11bm9zdXBwcmVzc2VkIFBhdGllbnRzPC90
aXRsZT48c2Vjb25kYXJ5LXRpdGxlPkRlcm1hdG9sIFN1cmc8L3NlY29uZGFyeS10aXRsZT48L3Rp
dGxlcz48cGVyaW9kaWNhbD48ZnVsbC10aXRsZT5EZXJtYXRvbCBTdXJnPC9mdWxsLXRpdGxlPjwv
cGVyaW9kaWNhbD48cGFnZXM+Nzg0LTc5MTwvcGFnZXM+PHZvbHVtZT40Mzwvdm9sdW1lPjxudW1i
ZXI+NjwvbnVtYmVyPjxkYXRlcz48eWVhcj4yMDE3PC95ZWFyPjxwdWItZGF0ZXM+PGRhdGU+SnVu
PC9kYXRlPjwvcHViLWRhdGVzPjwvZGF0ZXM+PGlzYm4+MTA3Ni0wNTEyPC9pc2JuPjxhY2Nlc3Np
b24tbnVtPjI4MDc5NjQwPC9hY2Nlc3Npb24tbnVtPjxlbGVjdHJvbmljLXJlc291cmNlLW51bT4x
MC4xMDk3L2Rzcy4wMDAwMDAwMDAwMDAxMDM4PC9lbGVjdHJvbmljLXJlc291cmNlLW51bT48cmVt
b3RlLWRhdGFiYXNlLXByb3ZpZGVyPk5MTTwvcmVtb3RlLWRhdGFiYXNlLXByb3ZpZGVyPjxsYW5n
dWFnZT5lbmc8L2xhbmd1YWdlPjwvcmVjb3JkPjwvQ2l0ZT48L0VuZE5vdGU+
</w:fldData>
        </w:fldChar>
      </w:r>
      <w:r w:rsidR="000274F2">
        <w:rPr>
          <w:szCs w:val="24"/>
        </w:rPr>
        <w:instrText xml:space="preserve"> ADDIN EN.JS.CITE </w:instrText>
      </w:r>
      <w:r w:rsidR="000274F2">
        <w:rPr>
          <w:szCs w:val="24"/>
        </w:rPr>
      </w:r>
      <w:r w:rsidR="000274F2">
        <w:rPr>
          <w:szCs w:val="24"/>
        </w:rPr>
        <w:fldChar w:fldCharType="separate"/>
      </w:r>
      <w:r w:rsidR="002370FA">
        <w:rPr>
          <w:noProof/>
          <w:szCs w:val="24"/>
        </w:rPr>
        <w:t>(31, 38)</w:t>
      </w:r>
      <w:r w:rsidR="000274F2">
        <w:rPr>
          <w:szCs w:val="24"/>
        </w:rPr>
        <w:fldChar w:fldCharType="end"/>
      </w:r>
      <w:r w:rsidR="006A0DCD">
        <w:rPr>
          <w:szCs w:val="24"/>
        </w:rPr>
        <w:t>.</w:t>
      </w:r>
    </w:p>
    <w:p w14:paraId="19ECAE54" w14:textId="77777777" w:rsidR="00DF5F20" w:rsidRDefault="00DF5F20" w:rsidP="00AD6B7F">
      <w:pPr>
        <w:spacing w:after="0" w:line="276" w:lineRule="auto"/>
        <w:rPr>
          <w:szCs w:val="24"/>
        </w:rPr>
      </w:pPr>
    </w:p>
    <w:p w14:paraId="2131DA87" w14:textId="4595AD05" w:rsidR="00DF5F20" w:rsidRDefault="00DF5F20" w:rsidP="00AD6B7F">
      <w:pPr>
        <w:spacing w:after="0" w:line="276" w:lineRule="auto"/>
        <w:rPr>
          <w:szCs w:val="24"/>
        </w:rPr>
      </w:pPr>
      <w:r>
        <w:rPr>
          <w:szCs w:val="24"/>
        </w:rPr>
        <w:t xml:space="preserve">Risikofaktorer af relevans for </w:t>
      </w:r>
      <w:proofErr w:type="gramStart"/>
      <w:r>
        <w:rPr>
          <w:szCs w:val="24"/>
        </w:rPr>
        <w:t>UICC klassifikation</w:t>
      </w:r>
      <w:proofErr w:type="gramEnd"/>
    </w:p>
    <w:p w14:paraId="76A46EEC" w14:textId="77777777" w:rsidR="00DF5F20" w:rsidRDefault="00DF5F20" w:rsidP="00AD6B7F">
      <w:pPr>
        <w:spacing w:after="0" w:line="276" w:lineRule="auto"/>
        <w:rPr>
          <w:szCs w:val="24"/>
        </w:rPr>
      </w:pPr>
    </w:p>
    <w:p w14:paraId="61088F49" w14:textId="77777777" w:rsidR="00DF5F20" w:rsidRPr="00AD6B7F" w:rsidRDefault="00DF5F20" w:rsidP="00DF5F20">
      <w:pPr>
        <w:spacing w:after="0" w:line="276" w:lineRule="auto"/>
        <w:rPr>
          <w:i/>
          <w:iCs/>
          <w:szCs w:val="24"/>
        </w:rPr>
      </w:pPr>
      <w:r w:rsidRPr="00AD6B7F">
        <w:rPr>
          <w:i/>
          <w:iCs/>
          <w:szCs w:val="24"/>
        </w:rPr>
        <w:t>Diameter</w:t>
      </w:r>
    </w:p>
    <w:p w14:paraId="206DD20A" w14:textId="596E803A" w:rsidR="00DF5F20" w:rsidRDefault="00DF5F20" w:rsidP="00DF5F20">
      <w:pPr>
        <w:spacing w:after="0" w:line="276" w:lineRule="auto"/>
        <w:rPr>
          <w:szCs w:val="24"/>
        </w:rPr>
      </w:pPr>
      <w:r w:rsidRPr="00AD6B7F">
        <w:rPr>
          <w:szCs w:val="24"/>
        </w:rPr>
        <w:t xml:space="preserve">Tumorer over </w:t>
      </w:r>
      <w:r w:rsidRPr="00AD6B7F">
        <w:rPr>
          <w:rStyle w:val="Strk"/>
          <w:szCs w:val="24"/>
        </w:rPr>
        <w:t>2 cm</w:t>
      </w:r>
      <w:r w:rsidRPr="00AD6B7F">
        <w:rPr>
          <w:szCs w:val="24"/>
        </w:rPr>
        <w:t xml:space="preserve"> i diameter har en øget risiko for recidiv og metastasering. Risikoen stiger yderligere for tumorer over </w:t>
      </w:r>
      <w:r w:rsidRPr="00AD6B7F">
        <w:rPr>
          <w:rStyle w:val="Strk"/>
          <w:szCs w:val="24"/>
        </w:rPr>
        <w:t>4 cm i diameter</w:t>
      </w:r>
      <w:r w:rsidRPr="00AD6B7F">
        <w:rPr>
          <w:szCs w:val="24"/>
        </w:rPr>
        <w:t>, hvor sygdomsspecifik overlevelse falder markant (DSS)</w:t>
      </w:r>
      <w:r>
        <w:rPr>
          <w:szCs w:val="24"/>
        </w:rPr>
        <w:t xml:space="preserve"> </w:t>
      </w:r>
      <w:r>
        <w:rPr>
          <w:szCs w:val="24"/>
        </w:rPr>
        <w:fldChar w:fldCharType="begin">
          <w:fldData xml:space="preserve">PEVuZE5vdGU+PENpdGU+PEF1dGhvcj5CcmFudHNjaDwvQXV0aG9yPjxZZWFyPjIwMDg8L1llYXI+
PFJlY051bT4xNzEyNDwvUmVjTnVtPjxEaXNwbGF5VGV4dD4oMzktNTApPC9EaXNwbGF5VGV4dD48
cmVjb3JkPjxyZWMtZ3VpZD41NjM2YjYwMC03NzI3LTRhNmMtYjg0Ni0wMWRiNGVmNWYwYmY8L3Jl
Yy1ndWlkPjxyZWMtbnVtYmVyPjE3MTI0PC9yZWMtbnVtYmVyPjxmb3JlaWduLWtleXM+PGtleSBh
cHA9IkVOIiBkYi1pZD0iczBzOTVwc3c0ZnQ1eDRlMnc1ZngwemE1ZGR4YXc5ejJycnoyIiB0aW1l
c3RhbXA9IjE3NTc0MDc0NzYiIGd1aWQ9IjU2MzZiNjAwLTc3MjctNGE2Yy1iODQ2LTAxZGI0ZWY1
ZjBiZiI+MTcxMjQ8L2tleT48L2ZvcmVpZ24ta2V5cz48cmVmLXR5cGUgbmFtZT0iSm91cm5hbCBB
cnRpY2xlIj4xNzwvcmVmLXR5cGU+PGNvbnRyaWJ1dG9ycz48YXV0aG9ycz48YXV0aG9yPkJyYW50
c2NoLCBLLiBELjwvYXV0aG9yPjxhdXRob3I+TWVpc25lciwgQy48L2F1dGhvcj48YXV0aG9yPlNj
aMO2bmZpc2NoLCBCLjwvYXV0aG9yPjxhdXRob3I+VHJpbGxpbmcsIEIuPC9hdXRob3I+PGF1dGhv
cj5XZWhuZXItQ2Fyb2xpLCBKLjwvYXV0aG9yPjxhdXRob3I+UsO2Y2tlbiwgTS48L2F1dGhvcj48
YXV0aG9yPkJyZXVuaW5nZXIsIEguPC9hdXRob3I+PC9hdXRob3JzPjwvY29udHJpYnV0b3JzPjx0
aXRsZXM+PHRpdGxlPkFuYWx5c2lzIG9mIHJpc2sgZmFjdG9ycyBkZXRlcm1pbmluZyBwcm9nbm9z
aXMgb2YgY3V0YW5lb3VzIHNxdWFtb3VzLWNlbGwgY2FyY2lub21hOiBhIHByb3NwZWN0aXZlIHN0
dWR5PC90aXRsZT48c2Vjb25kYXJ5LXRpdGxlPkxhbmNldCBPbmNvbDwvc2Vjb25kYXJ5LXRpdGxl
PjwvdGl0bGVzPjxwZXJpb2RpY2FsPjxmdWxsLXRpdGxlPkxhbmNldCBPbmNvbDwvZnVsbC10aXRs
ZT48L3BlcmlvZGljYWw+PHBhZ2VzPjcxMy0yMDwvcGFnZXM+PHZvbHVtZT45PC92b2x1bWU+PG51
bWJlcj44PC9udW1iZXI+PGVkaXRpb24+MjAwODA3MDk8L2VkaXRpb24+PGRhdGVzPjx5ZWFyPjIw
MDg8L3llYXI+PHB1Yi1kYXRlcz48ZGF0ZT5BdWc8L2RhdGU+PC9wdWItZGF0ZXM+PC9kYXRlcz48
aXNibj4xNDcwLTIwNDU8L2lzYm4+PGFjY2Vzc2lvbi1udW0+MTg2MTc0NDA8L2FjY2Vzc2lvbi1u
dW0+PGVsZWN0cm9uaWMtcmVzb3VyY2UtbnVtPjEwLjEwMTYvczE0NzAtMjA0NSgwOCk3MDE3OC01
PC9lbGVjdHJvbmljLXJlc291cmNlLW51bT48cmVtb3RlLWRhdGFiYXNlLXByb3ZpZGVyPk5MTTwv
cmVtb3RlLWRhdGFiYXNlLXByb3ZpZGVyPjxsYW5ndWFnZT5lbmc8L2xhbmd1YWdlPjwvcmVjb3Jk
PjwvQ2l0ZT48Q2l0ZT48QXV0aG9yPlRob21wc29uPC9BdXRob3I+PFllYXI+MjAxNjwvWWVhcj48
UmVjTnVtPjE3MTI2PC9SZWNOdW0+PHJlY29yZD48cmVjLWd1aWQ+YzViMTVjMDktN2IxMC00MGVi
LTlkMTUtYTUxZTM0ZjY3OGUyPC9yZWMtZ3VpZD48cmVjLW51bWJlcj4xNzEyNjwvcmVjLW51bWJl
cj48Zm9yZWlnbi1rZXlzPjxrZXkgYXBwPSJFTiIgZGItaWQ9InMwczk1cHN3NGZ0NXg0ZTJ3NWZ4
MHphNWRkeGF3OXoycnJ6MiIgdGltZXN0YW1wPSIxNzU3NDA3NDc3IiBndWlkPSJjNWIxNWMwOS03
YjEwLTQwZWItOWQxNS1hNTFlMzRmNjc4ZTIiPjE3MTI2PC9rZXk+PC9mb3JlaWduLWtleXM+PHJl
Zi10eXBlIG5hbWU9IkpvdXJuYWwgQXJ0aWNsZSI+MTc8L3JlZi10eXBlPjxjb250cmlidXRvcnM+
PGF1dGhvcnM+PGF1dGhvcj5UaG9tcHNvbiwgQS4gSy48L2F1dGhvcj48YXV0aG9yPktlbGxleSwg
Qi4gRi48L2F1dGhvcj48YXV0aG9yPlByb2tvcCwgTC4gSi48L2F1dGhvcj48YXV0aG9yPk11cmFk
LCBNLiBILjwvYXV0aG9yPjxhdXRob3I+QmF1bSwgQy4gTC48L2F1dGhvcj48L2F1dGhvcnM+PC9j
b250cmlidXRvcnM+PHRpdGxlcz48dGl0bGU+UmlzayBGYWN0b3JzIGZvciBDdXRhbmVvdXMgU3F1
YW1vdXMgQ2VsbCBDYXJjaW5vbWEgUmVjdXJyZW5jZSwgTWV0YXN0YXNpcywgYW5kIERpc2Vhc2Ut
U3BlY2lmaWMgRGVhdGg6IEEgU3lzdGVtYXRpYyBSZXZpZXcgYW5kIE1ldGEtYW5hbHlzaXM8L3Rp
dGxlPjxzZWNvbmRhcnktdGl0bGU+SkFNQSBEZXJtYXRvbDwvc2Vjb25kYXJ5LXRpdGxlPjwvdGl0
bGVzPjxwZXJpb2RpY2FsPjxmdWxsLXRpdGxlPkpBTUEgRGVybWF0b2w8L2Z1bGwtdGl0bGU+PC9w
ZXJpb2RpY2FsPjxwYWdlcz40MTktMjg8L3BhZ2VzPjx2b2x1bWU+MTUyPC92b2x1bWU+PG51bWJl
cj40PC9udW1iZXI+PGRhdGVzPjx5ZWFyPjIwMTY8L3llYXI+PHB1Yi1kYXRlcz48ZGF0ZT5BcHI8
L2RhdGU+PC9wdWItZGF0ZXM+PC9kYXRlcz48aXNibj4yMTY4LTYwNjggKFByaW50KSYjeEQ7MjE2
OC02MDY4PC9pc2JuPjxhY2Nlc3Npb24tbnVtPjI2NzYyMjE5PC9hY2Nlc3Npb24tbnVtPjxjdXN0
b20yPlBNQzQ4MzM2NDE8L2N1c3RvbTI+PGN1c3RvbTY+TklITVM3NDk4NDU8L2N1c3RvbTY+PGVs
ZWN0cm9uaWMtcmVzb3VyY2UtbnVtPjEwLjEwMDEvamFtYWRlcm1hdG9sLjIwMTUuNDk5NDwvZWxl
Y3Ryb25pYy1yZXNvdXJjZS1udW0+PHJlbW90ZS1kYXRhYmFzZS1wcm92aWRlcj5OTE08L3JlbW90
ZS1kYXRhYmFzZS1wcm92aWRlcj48bGFuZ3VhZ2U+ZW5nPC9sYW5ndWFnZT48L3JlY29yZD48L0Np
dGU+PENpdGU+PEF1dGhvcj5TY2htdWx0czwvQXV0aG9yPjxZZWFyPjIwMTM8L1llYXI+PFJlY051
bT4xNzEyODwvUmVjTnVtPjxyZWNvcmQ+PHJlYy1ndWlkPjEzYzhhODBlLWI3YWUtNDU1OC04OTgw
LWY4MTFjZDQyNTIzZTwvcmVjLWd1aWQ+PHJlYy1udW1iZXI+MTcxMjg8L3JlYy1udW1iZXI+PGZv
cmVpZ24ta2V5cz48a2V5IGFwcD0iRU4iIGRiLWlkPSJzMHM5NXBzdzRmdDV4NGUydzVmeDB6YTVk
ZHhhdzl6MnJyejIiIHRpbWVzdGFtcD0iMTc1NzQwNzQ3NyIgZ3VpZD0iMTNjOGE4MGUtYjdhZS00
NTU4LTg5ODAtZjgxMWNkNDI1MjNlIj4xNzEyODwva2V5PjwvZm9yZWlnbi1rZXlzPjxyZWYtdHlw
ZSBuYW1lPSJKb3VybmFsIEFydGljbGUiPjE3PC9yZWYtdHlwZT48Y29udHJpYnV0b3JzPjxhdXRo
b3JzPjxhdXRob3I+U2NobXVsdHMsIEMuIEQuPC9hdXRob3I+PGF1dGhvcj5LYXJpYSwgUC4gUy48
L2F1dGhvcj48YXV0aG9yPkNhcnRlciwgSi4gQi48L2F1dGhvcj48YXV0aG9yPkhhbiwgSi48L2F1
dGhvcj48YXV0aG9yPlF1cmVzaGksIEEuIEEuPC9hdXRob3I+PC9hdXRob3JzPjwvY29udHJpYnV0
b3JzPjx0aXRsZXM+PHRpdGxlPkZhY3RvcnMgcHJlZGljdGl2ZSBvZiByZWN1cnJlbmNlIGFuZCBk
ZWF0aCBmcm9tIGN1dGFuZW91cyBzcXVhbW91cyBjZWxsIGNhcmNpbm9tYTogYSAxMC15ZWFyLCBz
aW5nbGUtaW5zdGl0dXRpb24gY29ob3J0IHN0dWR5PC90aXRsZT48c2Vjb25kYXJ5LXRpdGxlPkpB
TUEgRGVybWF0b2w8L3NlY29uZGFyeS10aXRsZT48L3RpdGxlcz48cGVyaW9kaWNhbD48ZnVsbC10
aXRsZT5KQU1BIERlcm1hdG9sPC9mdWxsLXRpdGxlPjwvcGVyaW9kaWNhbD48cGFnZXM+NTQxLTc8
L3BhZ2VzPjx2b2x1bWU+MTQ5PC92b2x1bWU+PG51bWJlcj41PC9udW1iZXI+PGRhdGVzPjx5ZWFy
PjIwMTM8L3llYXI+PHB1Yi1kYXRlcz48ZGF0ZT5NYXk8L2RhdGU+PC9wdWItZGF0ZXM+PC9kYXRl
cz48aXNibj4yMTY4LTYwNjg8L2lzYm4+PGFjY2Vzc2lvbi1udW0+MjM2NzcwNzk8L2FjY2Vzc2lv
bi1udW0+PGVsZWN0cm9uaWMtcmVzb3VyY2UtbnVtPjEwLjEwMDEvamFtYWRlcm1hdG9sLjIwMTMu
MjEzOTwvZWxlY3Ryb25pYy1yZXNvdXJjZS1udW0+PHJlbW90ZS1kYXRhYmFzZS1wcm92aWRlcj5O
TE08L3JlbW90ZS1kYXRhYmFzZS1wcm92aWRlcj48bGFuZ3VhZ2U+ZW5nPC9sYW5ndWFnZT48L3Jl
Y29yZD48L0NpdGU+PENpdGU+PEF1dGhvcj5Sb3dlPC9BdXRob3I+PFllYXI+MTk5MjwvWWVhcj48
UmVjTnVtPjE3MTIzPC9SZWNOdW0+PHJlY29yZD48cmVjLWd1aWQ+OGYyNmU3NGMtNzBjMS00MTAx
LWEzZTEtNjQ2YzlkMzYzZDg0PC9yZWMtZ3VpZD48cmVjLW51bWJlcj4xNzEyMzwvcmVjLW51bWJl
cj48Zm9yZWlnbi1rZXlzPjxrZXkgYXBwPSJFTiIgZGItaWQ9InMwczk1cHN3NGZ0NXg0ZTJ3NWZ4
MHphNWRkeGF3OXoycnJ6MiIgdGltZXN0YW1wPSIxNzU3NDA3NDc2IiBndWlkPSI4ZjI2ZTc0Yy03
MGMxLTQxMDEtYTNlMS02NDZjOWQzNjNkODQiPjE3MTIzPC9rZXk+PC9mb3JlaWduLWtleXM+PHJl
Zi10eXBlIG5hbWU9IkpvdXJuYWwgQXJ0aWNsZSI+MTc8L3JlZi10eXBlPjxjb250cmlidXRvcnM+
PGF1dGhvcnM+PGF1dGhvcj5Sb3dlLCBELiBFLjwvYXV0aG9yPjxhdXRob3I+Q2Fycm9sbCwgUi4g
Si48L2F1dGhvcj48YXV0aG9yPkRheSwgQy4gTC4sIEpyLjwvYXV0aG9yPjwvYXV0aG9ycz48L2Nv
bnRyaWJ1dG9ycz48dGl0bGVzPjx0aXRsZT5Qcm9nbm9zdGljIGZhY3RvcnMgZm9yIGxvY2FsIHJl
Y3VycmVuY2UsIG1ldGFzdGFzaXMsIGFuZCBzdXJ2aXZhbCByYXRlcyBpbiBzcXVhbW91cyBjZWxs
IGNhcmNpbm9tYSBvZiB0aGUgc2tpbiwgZWFyLCBhbmQgbGlwLiBJbXBsaWNhdGlvbnMgZm9yIHRy
ZWF0bWVudCBtb2RhbGl0eSBzZWxlY3Rpb248L3RpdGxlPjxzZWNvbmRhcnktdGl0bGU+SiBBbSBB
Y2FkIERlcm1hdG9sPC9zZWNvbmRhcnktdGl0bGU+PC90aXRsZXM+PHBlcmlvZGljYWw+PGZ1bGwt
dGl0bGU+SiBBbSBBY2FkIERlcm1hdG9sPC9mdWxsLXRpdGxlPjwvcGVyaW9kaWNhbD48cGFnZXM+
OTc2LTkwPC9wYWdlcz48dm9sdW1lPjI2PC92b2x1bWU+PG51bWJlcj42PC9udW1iZXI+PGRhdGVz
Pjx5ZWFyPjE5OTI8L3llYXI+PHB1Yi1kYXRlcz48ZGF0ZT5KdW48L2RhdGU+PC9wdWItZGF0ZXM+
PC9kYXRlcz48aXNibj4wMTkwLTk2MjIgKFByaW50KSYjeEQ7MDE5MC05NjIyPC9pc2JuPjxhY2Nl
c3Npb24tbnVtPjE2MDc0MTg8L2FjY2Vzc2lvbi1udW0+PGVsZWN0cm9uaWMtcmVzb3VyY2UtbnVt
PjEwLjEwMTYvMDE5MC05NjIyKDkyKTcwMTQ0LTU8L2VsZWN0cm9uaWMtcmVzb3VyY2UtbnVtPjxy
ZW1vdGUtZGF0YWJhc2UtcHJvdmlkZXI+TkxNPC9yZW1vdGUtZGF0YWJhc2UtcHJvdmlkZXI+PGxh
bmd1YWdlPmVuZzwvbGFuZ3VhZ2U+PC9yZWNvcmQ+PC9DaXRlPjxDaXRlPjxBdXRob3I+SGFpc21h
PC9BdXRob3I+PFllYXI+MjAxNjwvWWVhcj48UmVjTnVtPjE3MTMyPC9SZWNOdW0+PHJlY29yZD48
cmVjLWd1aWQ+ZDk1ZjU0ZmUtNGQ2Yi00ZGI4LTgxNWYtNDQ2ZGM1OTNjZmFkPC9yZWMtZ3VpZD48
cmVjLW51bWJlcj4xNzEzMjwvcmVjLW51bWJlcj48Zm9yZWlnbi1rZXlzPjxrZXkgYXBwPSJFTiIg
ZGItaWQ9InMwczk1cHN3NGZ0NXg0ZTJ3NWZ4MHphNWRkeGF3OXoycnJ6MiIgdGltZXN0YW1wPSIx
NzU3NDA3NDc4IiBndWlkPSJkOTVmNTRmZS00ZDZiLTRkYjgtODE1Zi00NDZkYzU5M2NmYWQiPjE3
MTMyPC9rZXk+PC9mb3JlaWduLWtleXM+PHJlZi10eXBlIG5hbWU9IkpvdXJuYWwgQXJ0aWNsZSI+
MTc8L3JlZi10eXBlPjxjb250cmlidXRvcnM+PGF1dGhvcnM+PGF1dGhvcj5IYWlzbWEsIE0uIFMu
PC9hdXRob3I+PGF1dGhvcj5QbGFhdCwgQi4gRS4gQy48L2F1dGhvcj48YXV0aG9yPkJpamwsIEgu
IFAuPC9hdXRob3I+PGF1dGhvcj5Sb29kZW5idXJnLCBKLiBMLiBOLjwvYXV0aG9yPjxhdXRob3I+
RGllcmNrcywgRy4gRi4gSC48L2F1dGhvcj48YXV0aG9yPlJvbWVpam4sIFQuIFIuPC9hdXRob3I+
PGF1dGhvcj5UZXJyYSwgSi4gQi48L2F1dGhvcj48L2F1dGhvcnM+PC9jb250cmlidXRvcnM+PHRp
dGxlcz48dGl0bGU+TXVsdGl2YXJpYXRlIGFuYWx5c2lzIG9mIHBvdGVudGlhbCByaXNrIGZhY3Rv
cnMgZm9yIGx5bXBoIG5vZGUgbWV0YXN0YXNpcyBpbiBwYXRpZW50cyB3aXRoIGN1dGFuZW91cyBz
cXVhbW91cyBjZWxsIGNhcmNpbm9tYSBvZiB0aGUgaGVhZCBhbmQgbmVjazwvdGl0bGU+PHNlY29u
ZGFyeS10aXRsZT5KIEFtIEFjYWQgRGVybWF0b2w8L3NlY29uZGFyeS10aXRsZT48L3RpdGxlcz48
cGVyaW9kaWNhbD48ZnVsbC10aXRsZT5KIEFtIEFjYWQgRGVybWF0b2w8L2Z1bGwtdGl0bGU+PC9w
ZXJpb2RpY2FsPjxwYWdlcz43MjItNzMwPC9wYWdlcz48dm9sdW1lPjc1PC92b2x1bWU+PG51bWJl
cj40PC9udW1iZXI+PGVkaXRpb24+MjAxNjA3MjY8L2VkaXRpb24+PGRhdGVzPjx5ZWFyPjIwMTY8
L3llYXI+PHB1Yi1kYXRlcz48ZGF0ZT5PY3Q8L2RhdGU+PC9wdWItZGF0ZXM+PC9kYXRlcz48aXNi
bj4wMTkwLTk2MjI8L2lzYm4+PGFjY2Vzc2lvbi1udW0+Mjc0NzM0NTU8L2FjY2Vzc2lvbi1udW0+
PGVsZWN0cm9uaWMtcmVzb3VyY2UtbnVtPjEwLjEwMTYvai5qYWFkLjIwMTYuMDYuMDEwPC9lbGVj
dHJvbmljLXJlc291cmNlLW51bT48cmVtb3RlLWRhdGFiYXNlLXByb3ZpZGVyPk5MTTwvcmVtb3Rl
LWRhdGFiYXNlLXByb3ZpZGVyPjxsYW5ndWFnZT5lbmc8L2xhbmd1YWdlPjwvcmVjb3JkPjwvQ2l0
ZT48Q2l0ZT48QXV0aG9yPkNsYXltYW48L0F1dGhvcj48WWVhcj4yMDA1PC9ZZWFyPjxSZWNOdW0+
MTcxMzM8L1JlY051bT48cmVjb3JkPjxyZWMtZ3VpZD5mNGRlMzIxMC1lYzA3LTRhZDgtOWQwMC1l
MzYyMTIzOWFkZTk8L3JlYy1ndWlkPjxyZWMtbnVtYmVyPjE3MTMzPC9yZWMtbnVtYmVyPjxmb3Jl
aWduLWtleXM+PGtleSBhcHA9IkVOIiBkYi1pZD0iczBzOTVwc3c0ZnQ1eDRlMnc1ZngwemE1ZGR4
YXc5ejJycnoyIiB0aW1lc3RhbXA9IjE3NTc0MDc0NzgiIGd1aWQ9ImY0ZGUzMjEwLWVjMDctNGFk
OC05ZDAwLWUzNjIxMjM5YWRlOSI+MTcxMzM8L2tleT48L2ZvcmVpZ24ta2V5cz48cmVmLXR5cGUg
bmFtZT0iSm91cm5hbCBBcnRpY2xlIj4xNzwvcmVmLXR5cGU+PGNvbnRyaWJ1dG9ycz48YXV0aG9y
cz48YXV0aG9yPkNsYXltYW4sIEcuIEwuPC9hdXRob3I+PGF1dGhvcj5MZWUsIEouIEouPC9hdXRo
b3I+PGF1dGhvcj5Ib2xzaW5nZXIsIEYuIEMuPC9hdXRob3I+PGF1dGhvcj5aaG91LCBYLjwvYXV0
aG9yPjxhdXRob3I+RHV2aWMsIE0uPC9hdXRob3I+PGF1dGhvcj5FbC1OYWdnYXIsIEEuIEsuPC9h
dXRob3I+PGF1dGhvcj5QcmlldG8sIFYuIEcuPC9hdXRob3I+PGF1dGhvcj5BbHRhbWlyYW5vLCBF
LjwvYXV0aG9yPjxhdXRob3I+VHVja2VyLCBTLiBMLjwvYXV0aG9yPjxhdXRob3I+U3Ryb20sIFMu
IFMuPC9hdXRob3I+PGF1dGhvcj5Lcmlwa2UsIE0uIEwuPC9hdXRob3I+PGF1dGhvcj5MaXBwbWFu
LCBTLiBNLjwvYXV0aG9yPjwvYXV0aG9ycz48L2NvbnRyaWJ1dG9ycz48dGl0bGVzPjx0aXRsZT5N
b3J0YWxpdHkgcmlzayBmcm9tIHNxdWFtb3VzIGNlbGwgc2tpbiBjYW5jZXI8L3RpdGxlPjxzZWNv
bmRhcnktdGl0bGU+SiBDbGluIE9uY29sPC9zZWNvbmRhcnktdGl0bGU+PC90aXRsZXM+PHBlcmlv
ZGljYWw+PGZ1bGwtdGl0bGU+SiBDbGluIE9uY29sPC9mdWxsLXRpdGxlPjwvcGVyaW9kaWNhbD48
cGFnZXM+NzU5LTY1PC9wYWdlcz48dm9sdW1lPjIzPC92b2x1bWU+PG51bWJlcj40PC9udW1iZXI+
PGRhdGVzPjx5ZWFyPjIwMDU8L3llYXI+PHB1Yi1kYXRlcz48ZGF0ZT5GZWIgMTwvZGF0ZT48L3B1
Yi1kYXRlcz48L2RhdGVzPjxpc2JuPjA3MzItMTgzWCAoUHJpbnQpJiN4RDswNzMyLTE4M3g8L2lz
Ym4+PGFjY2Vzc2lvbi1udW0+MTU2ODE1MTk8L2FjY2Vzc2lvbi1udW0+PGVsZWN0cm9uaWMtcmVz
b3VyY2UtbnVtPjEwLjEyMDAvamNvLjIwMDUuMDIuMTU1PC9lbGVjdHJvbmljLXJlc291cmNlLW51
bT48cmVtb3RlLWRhdGFiYXNlLXByb3ZpZGVyPk5MTTwvcmVtb3RlLWRhdGFiYXNlLXByb3ZpZGVy
PjxsYW5ndWFnZT5lbmc8L2xhbmd1YWdlPjwvcmVjb3JkPjwvQ2l0ZT48Q2l0ZT48QXV0aG9yPlF1
YWVkdmxpZWc8L0F1dGhvcj48WWVhcj4yMDA2PC9ZZWFyPjxSZWNOdW0+MTcxMzQ8L1JlY051bT48
cmVjb3JkPjxyZWMtZ3VpZD5hNWU0OGUyYS02NGZkLTRkNzktOTRkNy02ZDU2NzFlYjFiNTI8L3Jl
Yy1ndWlkPjxyZWMtbnVtYmVyPjE3MTM0PC9yZWMtbnVtYmVyPjxmb3JlaWduLWtleXM+PGtleSBh
cHA9IkVOIiBkYi1pZD0iczBzOTVwc3c0ZnQ1eDRlMnc1ZngwemE1ZGR4YXc5ejJycnoyIiB0aW1l
c3RhbXA9IjE3NTc0MDc0NzkiIGd1aWQ9ImE1ZTQ4ZTJhLTY0ZmQtNGQ3OS05NGQ3LTZkNTY3MWVi
MWI1MiI+MTcxMzQ8L2tleT48L2ZvcmVpZ24ta2V5cz48cmVmLXR5cGUgbmFtZT0iSm91cm5hbCBB
cnRpY2xlIj4xNzwvcmVmLXR5cGU+PGNvbnRyaWJ1dG9ycz48YXV0aG9ycz48YXV0aG9yPlF1YWVk
dmxpZWcsIFAuIEouPC9hdXRob3I+PGF1dGhvcj5DcmV5dGVucywgRC4gSC48L2F1dGhvcj48YXV0
aG9yPkVwcGluZywgRy4gRy48L2F1dGhvcj48YXV0aG9yPlBldXR6LUtvb3RzdHJhLCBDLiBKLjwv
YXV0aG9yPjxhdXRob3I+TmllbWFuLCBGLiBILjwvYXV0aG9yPjxhdXRob3I+VGhpc3NlbiwgTS4g
Ui48L2F1dGhvcj48YXV0aG9yPktyZWtlbHMsIEcuIEEuPC9hdXRob3I+PC9hdXRob3JzPjwvY29u
dHJpYnV0b3JzPjx0aXRsZXM+PHRpdGxlPkhpc3RvcGF0aG9sb2dpY2FsIGNoYXJhY3RlcmlzdGlj
cyBvZiBtZXRhc3Rhc2l6aW5nIHNxdWFtb3VzIGNlbGwgY2FyY2lub21hIG9mIHRoZSBza2luIGFu
ZCBsaXBzPC90aXRsZT48c2Vjb25kYXJ5LXRpdGxlPkhpc3RvcGF0aG9sb2d5PC9zZWNvbmRhcnkt
dGl0bGU+PC90aXRsZXM+PHBlcmlvZGljYWw+PGZ1bGwtdGl0bGU+SGlzdG9wYXRob2xvZ3k8L2Z1
bGwtdGl0bGU+PC9wZXJpb2RpY2FsPjxwYWdlcz4yNTYtNjQ8L3BhZ2VzPjx2b2x1bWU+NDk8L3Zv
bHVtZT48bnVtYmVyPjM8L251bWJlcj48ZGF0ZXM+PHllYXI+MjAwNjwveWVhcj48cHViLWRhdGVz
PjxkYXRlPlNlcDwvZGF0ZT48L3B1Yi1kYXRlcz48L2RhdGVzPjxpc2JuPjAzMDktMDE2NyAoUHJp
bnQpJiN4RDswMzA5LTAxNjc8L2lzYm4+PGFjY2Vzc2lvbi1udW0+MTY5MTg5NzI8L2FjY2Vzc2lv
bi1udW0+PGN1c3RvbTI+UE1DMTYxOTIwNDwvY3VzdG9tMj48ZWxlY3Ryb25pYy1yZXNvdXJjZS1u
dW0+MTAuMTExMS9qLjEzNjUtMjU1OS4yMDA2LjAyNDcyLng8L2VsZWN0cm9uaWMtcmVzb3VyY2Ut
bnVtPjxyZW1vdGUtZGF0YWJhc2UtcHJvdmlkZXI+TkxNPC9yZW1vdGUtZGF0YWJhc2UtcHJvdmlk
ZXI+PGxhbmd1YWdlPmVuZzwvbGFuZ3VhZ2U+PC9yZWNvcmQ+PC9DaXRlPjxDaXRlPjxBdXRob3I+
RXJvxJ9sdTwvQXV0aG9yPjxZZWFyPjE5OTY8L1llYXI+PFJlY051bT4xNzEzNTwvUmVjTnVtPjxy
ZWNvcmQ+PHJlYy1ndWlkPjk0ODZhMDNlLWU1MDEtNDk3Ni04MmQzLTY4YTljYmMzYzQ4MDwvcmVj
LWd1aWQ+PHJlYy1udW1iZXI+MTcxMzU8L3JlYy1udW1iZXI+PGZvcmVpZ24ta2V5cz48a2V5IGFw
cD0iRU4iIGRiLWlkPSJzMHM5NXBzdzRmdDV4NGUydzVmeDB6YTVkZHhhdzl6MnJyejIiIHRpbWVz
dGFtcD0iMTc1NzQwNzQ3OSIgZ3VpZD0iOTQ4NmEwM2UtZTUwMS00OTc2LTgyZDMtNjhhOWNiYzNj
NDgwIj4xNzEzNTwva2V5PjwvZm9yZWlnbi1rZXlzPjxyZWYtdHlwZSBuYW1lPSJKb3VybmFsIEFy
dGljbGUiPjE3PC9yZWYtdHlwZT48Y29udHJpYnV0b3JzPjxhdXRob3JzPjxhdXRob3I+RXJvxJ9s
dSwgQS48L2F1dGhvcj48YXV0aG9yPkJlcmJlcm/En2x1LCBVLjwvYXV0aG9yPjxhdXRob3I+QmVy
cmVyb8SfbHUsIFMuPC9hdXRob3I+PC9hdXRob3JzPjwvY29udHJpYnV0b3JzPjx0aXRsZXM+PHRp
dGxlPlJpc2sgZmFjdG9ycyByZWxhdGVkIHRvIGxvY29yZWdpb25hbCByZWN1cnJlbmNlIGluIHNx
dWFtb3VzIGNlbGwgY2FyY2lub21hIG9mIHRoZSBza2luPC90aXRsZT48c2Vjb25kYXJ5LXRpdGxl
PkogU3VyZyBPbmNvbDwvc2Vjb25kYXJ5LXRpdGxlPjwvdGl0bGVzPjxwZXJpb2RpY2FsPjxmdWxs
LXRpdGxlPkogU3VyZyBPbmNvbDwvZnVsbC10aXRsZT48L3BlcmlvZGljYWw+PHBhZ2VzPjEyNC0z
MDwvcGFnZXM+PHZvbHVtZT42MTwvdm9sdW1lPjxudW1iZXI+MjwvbnVtYmVyPjxkYXRlcz48eWVh
cj4xOTk2PC95ZWFyPjxwdWItZGF0ZXM+PGRhdGU+RmViPC9kYXRlPjwvcHViLWRhdGVzPjwvZGF0
ZXM+PGlzYm4+MDAyMi00NzkwIChQcmludCkmI3hEOzAwMjItNDc5MDwvaXNibj48YWNjZXNzaW9u
LW51bT44NjA2NTQzPC9hY2Nlc3Npb24tbnVtPjxlbGVjdHJvbmljLXJlc291cmNlLW51bT4xMC4x
MDAyLyhzaWNpKTEwOTYtOTA5OCgxOTk2MDIpNjE6MiZsdDsxMjQ6OkFpZC1qc282Jmd0OzMuMC5D
bzsyLWU8L2VsZWN0cm9uaWMtcmVzb3VyY2UtbnVtPjxyZW1vdGUtZGF0YWJhc2UtcHJvdmlkZXI+
TkxNPC9yZW1vdGUtZGF0YWJhc2UtcHJvdmlkZXI+PGxhbmd1YWdlPmVuZzwvbGFuZ3VhZ2U+PC9y
ZWNvcmQ+PC9DaXRlPjxDaXRlPjxBdXRob3I+TXVsbGVuPC9BdXRob3I+PFllYXI+MjAwNjwvWWVh
cj48UmVjTnVtPjE3MTM2PC9SZWNOdW0+PHJlY29yZD48cmVjLWd1aWQ+ZDM0ZWI1YzktYTMyMi00
ZDY2LTg5YzctZjlhNGMwNDllMGU4PC9yZWMtZ3VpZD48cmVjLW51bWJlcj4xNzEzNjwvcmVjLW51
bWJlcj48Zm9yZWlnbi1rZXlzPjxrZXkgYXBwPSJFTiIgZGItaWQ9InMwczk1cHN3NGZ0NXg0ZTJ3
NWZ4MHphNWRkeGF3OXoycnJ6MiIgdGltZXN0YW1wPSIxNzU3NDA3NDc5IiBndWlkPSJkMzRlYjVj
OS1hMzIyLTRkNjYtODljNy1mOWE0YzA0OWUwZTgiPjE3MTM2PC9rZXk+PC9mb3JlaWduLWtleXM+
PHJlZi10eXBlIG5hbWU9IkpvdXJuYWwgQXJ0aWNsZSI+MTc8L3JlZi10eXBlPjxjb250cmlidXRv
cnM+PGF1dGhvcnM+PGF1dGhvcj5NdWxsZW4sIEouIFQuPC9hdXRob3I+PGF1dGhvcj5GZW5nLCBM
LjwvYXV0aG9yPjxhdXRob3I+WGluZywgWS48L2F1dGhvcj48YXV0aG9yPk1hbnNmaWVsZCwgUC4g
Ri48L2F1dGhvcj48YXV0aG9yPkdlcnNoZW53YWxkLCBKLiBFLjwvYXV0aG9yPjxhdXRob3I+TGVl
LCBKLiBFLjwvYXV0aG9yPjxhdXRob3I+Um9zcywgTS4gSS48L2F1dGhvcj48YXV0aG9yPkNvcm1p
ZXIsIEouIE4uPC9hdXRob3I+PC9hdXRob3JzPjwvY29udHJpYnV0b3JzPjx0aXRsZXM+PHRpdGxl
PkludmFzaXZlIHNxdWFtb3VzIGNlbGwgY2FyY2lub21hIG9mIHRoZSBza2luOiBkZWZpbmluZyBh
IGhpZ2gtcmlzayBncm91cDwvdGl0bGU+PHNlY29uZGFyeS10aXRsZT5Bbm4gU3VyZyBPbmNvbDwv
c2Vjb25kYXJ5LXRpdGxlPjwvdGl0bGVzPjxwZXJpb2RpY2FsPjxmdWxsLXRpdGxlPkFubiBTdXJn
IE9uY29sPC9mdWxsLXRpdGxlPjwvcGVyaW9kaWNhbD48cGFnZXM+OTAyLTk8L3BhZ2VzPjx2b2x1
bWU+MTM8L3ZvbHVtZT48bnVtYmVyPjc8L251bWJlcj48ZWRpdGlvbj4yMDA2MDUyMjwvZWRpdGlv
bj48ZGF0ZXM+PHllYXI+MjAwNjwveWVhcj48cHViLWRhdGVzPjxkYXRlPkp1bDwvZGF0ZT48L3B1
Yi1kYXRlcz48L2RhdGVzPjxpc2JuPjEwNjgtOTI2NSAoUHJpbnQpJiN4RDsxMDY4LTkyNjU8L2lz
Ym4+PGFjY2Vzc2lvbi1udW0+MTY3ODg3NTA8L2FjY2Vzc2lvbi1udW0+PGVsZWN0cm9uaWMtcmVz
b3VyY2UtbnVtPjEwLjEyNDUvYXNvLjIwMDYuMDcuMDIyPC9lbGVjdHJvbmljLXJlc291cmNlLW51
bT48cmVtb3RlLWRhdGFiYXNlLXByb3ZpZGVyPk5MTTwvcmVtb3RlLWRhdGFiYXNlLXByb3ZpZGVy
PjxsYW5ndWFnZT5lbmc8L2xhbmd1YWdlPjwvcmVjb3JkPjwvQ2l0ZT48Q2l0ZT48QXV0aG9yPkph
bWJ1c2FyaWEtUGFobGFqYW5pPC9BdXRob3I+PFllYXI+MjAxMzwvWWVhcj48UmVjTnVtPjE3MTM3
PC9SZWNOdW0+PHJlY29yZD48cmVjLWd1aWQ+MTcwYTkwYzgtZTI0YS00M2E0LWE3ZDYtNDNjZTc1
MzkxZGJjPC9yZWMtZ3VpZD48cmVjLW51bWJlcj4xNzEzNzwvcmVjLW51bWJlcj48Zm9yZWlnbi1r
ZXlzPjxrZXkgYXBwPSJFTiIgZGItaWQ9InMwczk1cHN3NGZ0NXg0ZTJ3NWZ4MHphNWRkeGF3OXoy
cnJ6MiIgdGltZXN0YW1wPSIxNzU3NDA3NDc5IiBndWlkPSIxNzBhOTBjOC1lMjRhLTQzYTQtYTdk
Ni00M2NlNzUzOTFkYmMiPjE3MTM3PC9rZXk+PC9mb3JlaWduLWtleXM+PHJlZi10eXBlIG5hbWU9
IkpvdXJuYWwgQXJ0aWNsZSI+MTc8L3JlZi10eXBlPjxjb250cmlidXRvcnM+PGF1dGhvcnM+PGF1
dGhvcj5KYW1idXNhcmlhLVBhaGxhamFuaSwgQS48L2F1dGhvcj48YXV0aG9yPkthbmV0c2t5LCBQ
LiBBLjwvYXV0aG9yPjxhdXRob3I+S2FyaWEsIFAuIFMuPC9hdXRob3I+PGF1dGhvcj5Id2FuZywg
Vy4gVC48L2F1dGhvcj48YXV0aG9yPkdlbGZhbmQsIEouIE0uPC9hdXRob3I+PGF1dGhvcj5XaGFs
ZW4sIEYuIE0uPC9hdXRob3I+PGF1dGhvcj5FbGVuaXRzYXMsIFIuPC9hdXRob3I+PGF1dGhvcj5Y
dSwgWC48L2F1dGhvcj48YXV0aG9yPlNjaG11bHRzLCBDLiBELjwvYXV0aG9yPjwvYXV0aG9ycz48
L2NvbnRyaWJ1dG9ycz48dGl0bGVzPjx0aXRsZT5FdmFsdWF0aW9uIG9mIEFKQ0MgdHVtb3Igc3Rh
Z2luZyBmb3IgY3V0YW5lb3VzIHNxdWFtb3VzIGNlbGwgY2FyY2lub21hIGFuZCBhIHByb3Bvc2Vk
IGFsdGVybmF0aXZlIHR1bW9yIHN0YWdpbmcgc3lzdGVtPC90aXRsZT48c2Vjb25kYXJ5LXRpdGxl
PkpBTUEgRGVybWF0b2w8L3NlY29uZGFyeS10aXRsZT48L3RpdGxlcz48cGVyaW9kaWNhbD48ZnVs
bC10aXRsZT5KQU1BIERlcm1hdG9sPC9mdWxsLXRpdGxlPjwvcGVyaW9kaWNhbD48cGFnZXM+NDAy
LTEwPC9wYWdlcz48dm9sdW1lPjE0OTwvdm9sdW1lPjxudW1iZXI+NDwvbnVtYmVyPjxkYXRlcz48
eWVhcj4yMDEzPC95ZWFyPjxwdWItZGF0ZXM+PGRhdGU+QXByPC9kYXRlPjwvcHViLWRhdGVzPjwv
ZGF0ZXM+PGlzYm4+MjE2OC02MDY4PC9pc2JuPjxhY2Nlc3Npb24tbnVtPjIzMzI1NDU3PC9hY2Nl
c3Npb24tbnVtPjxlbGVjdHJvbmljLXJlc291cmNlLW51bT4xMC4xMDAxL2phbWFkZXJtYXRvbC4y
MDEzLjI0NTY8L2VsZWN0cm9uaWMtcmVzb3VyY2UtbnVtPjxyZW1vdGUtZGF0YWJhc2UtcHJvdmlk
ZXI+TkxNPC9yZW1vdGUtZGF0YWJhc2UtcHJvdmlkZXI+PGxhbmd1YWdlPmVuZzwvbGFuZ3VhZ2U+
PC9yZWNvcmQ+PC9DaXRlPjxDaXRlPjxBdXRob3I+Q2hlcnBlbGlzPC9BdXRob3I+PFllYXI+MjAw
MjwvWWVhcj48UmVjTnVtPjE3MTM4PC9SZWNOdW0+PHJlY29yZD48cmVjLWd1aWQ+ZDQ0NDI4MzEt
YTM3ZS00MDU0LWE5MGItNDJhMDI0NjM5ODViPC9yZWMtZ3VpZD48cmVjLW51bWJlcj4xNzEzODwv
cmVjLW51bWJlcj48Zm9yZWlnbi1rZXlzPjxrZXkgYXBwPSJFTiIgZGItaWQ9InMwczk1cHN3NGZ0
NXg0ZTJ3NWZ4MHphNWRkeGF3OXoycnJ6MiIgdGltZXN0YW1wPSIxNzU3NDA3NDc5IiBndWlkPSJk
NDQ0MjgzMS1hMzdlLTQwNTQtYTkwYi00MmEwMjQ2Mzk4NWIiPjE3MTM4PC9rZXk+PC9mb3JlaWdu
LWtleXM+PHJlZi10eXBlIG5hbWU9IkpvdXJuYWwgQXJ0aWNsZSI+MTc8L3JlZi10eXBlPjxjb250
cmlidXRvcnM+PGF1dGhvcnM+PGF1dGhvcj5DaGVycGVsaXMsIEIuIFMuPC9hdXRob3I+PGF1dGhv
cj5NYXJjdXNlbiwgQy48L2F1dGhvcj48YXV0aG9yPkxhbmcsIFAuIEcuPC9hdXRob3I+PC9hdXRo
b3JzPjwvY29udHJpYnV0b3JzPjx0aXRsZXM+PHRpdGxlPlByb2dub3N0aWMgZmFjdG9ycyBmb3Ig
bWV0YXN0YXNpcyBpbiBzcXVhbW91cyBjZWxsIGNhcmNpbm9tYSBvZiB0aGUgc2tpbjwvdGl0bGU+
PHNlY29uZGFyeS10aXRsZT5EZXJtYXRvbCBTdXJnPC9zZWNvbmRhcnktdGl0bGU+PC90aXRsZXM+
PHBlcmlvZGljYWw+PGZ1bGwtdGl0bGU+RGVybWF0b2wgU3VyZzwvZnVsbC10aXRsZT48L3Blcmlv
ZGljYWw+PHBhZ2VzPjI2OC03MzwvcGFnZXM+PHZvbHVtZT4yODwvdm9sdW1lPjxudW1iZXI+Mzwv
bnVtYmVyPjxkYXRlcz48eWVhcj4yMDAyPC95ZWFyPjxwdWItZGF0ZXM+PGRhdGU+TWFyPC9kYXRl
PjwvcHViLWRhdGVzPjwvZGF0ZXM+PGlzYm4+MTA3Ni0wNTEyIChQcmludCkmI3hEOzEwNzYtMDUx
MjwvaXNibj48YWNjZXNzaW9uLW51bT4xMTg5Njc4MTwvYWNjZXNzaW9uLW51bT48ZWxlY3Ryb25p
Yy1yZXNvdXJjZS1udW0+MTAuMTA0Ni9qLjE1MjQtNDcyNS4yMDAyLjAxMTY5Lng8L2VsZWN0cm9u
aWMtcmVzb3VyY2UtbnVtPjxyZW1vdGUtZGF0YWJhc2UtcHJvdmlkZXI+TkxNPC9yZW1vdGUtZGF0
YWJhc2UtcHJvdmlkZXI+PGxhbmd1YWdlPmVuZzwvbGFuZ3VhZ2U+PC9yZWNvcmQ+PC9DaXRlPjxD
aXRlPjxBdXRob3I+TWFjaWJ1cmtvPC9BdXRob3I+PFllYXI+MjAxMjwvWWVhcj48UmVjTnVtPjE3
MTM5PC9SZWNOdW0+PHJlY29yZD48cmVjLWd1aWQ+NTY3YjFlYWQtNDY4Ni00MTYxLWIxOWMtOWQx
MDk3MDQ3MjBjPC9yZWMtZ3VpZD48cmVjLW51bWJlcj4xNzEzOTwvcmVjLW51bWJlcj48Zm9yZWln
bi1rZXlzPjxrZXkgYXBwPSJFTiIgZGItaWQ9InMwczk1cHN3NGZ0NXg0ZTJ3NWZ4MHphNWRkeGF3
OXoycnJ6MiIgdGltZXN0YW1wPSIxNzU3NDA3NDgwIiBndWlkPSI1NjdiMWVhZC00Njg2LTQxNjEt
YjE5Yy05ZDEwOTcwNDcyMGMiPjE3MTM5PC9rZXk+PC9mb3JlaWduLWtleXM+PHJlZi10eXBlIG5h
bWU9IkpvdXJuYWwgQXJ0aWNsZSI+MTc8L3JlZi10eXBlPjxjb250cmlidXRvcnM+PGF1dGhvcnM+
PGF1dGhvcj5NYWNpYnVya28sIFMuIEouPC9hdXRob3I+PGF1dGhvcj5Ub3dubGV5LCBXLiBBLjwv
YXV0aG9yPjxhdXRob3I+SG9sbG93b29kLCBLLjwvYXV0aG9yPjxhdXRob3I+R2llbGUsIEguIFAu
PC9hdXRob3I+PC9hdXRob3JzPjwvY29udHJpYnV0b3JzPjx0aXRsZXM+PHRpdGxlPlNraW4gY2Fu
Y2VycyBvZiB0aGUgaGFuZDogYSBzZXJpZXMgb2YgNTQxIG1hbGlnbmFuY2llczwvdGl0bGU+PHNl
Y29uZGFyeS10aXRsZT5QbGFzdCBSZWNvbnN0ciBTdXJnPC9zZWNvbmRhcnktdGl0bGU+PC90aXRs
ZXM+PHBlcmlvZGljYWw+PGZ1bGwtdGl0bGU+UGxhc3QgUmVjb25zdHIgU3VyZzwvZnVsbC10aXRs
ZT48L3BlcmlvZGljYWw+PHBhZ2VzPjEzMjktMTMzNjwvcGFnZXM+PHZvbHVtZT4xMjk8L3ZvbHVt
ZT48bnVtYmVyPjY8L251bWJlcj48ZGF0ZXM+PHllYXI+MjAxMjwveWVhcj48cHViLWRhdGVzPjxk
YXRlPkp1bjwvZGF0ZT48L3B1Yi1kYXRlcz48L2RhdGVzPjxpc2JuPjAwMzItMTA1MjwvaXNibj48
YWNjZXNzaW9uLW51bT4yMjMyNzg5NTwvYWNjZXNzaW9uLW51bT48ZWxlY3Ryb25pYy1yZXNvdXJj
ZS1udW0+MTAuMTA5Ny9QUlMuMGIwMTNlMzE4MjRlY2M1ODwvZWxlY3Ryb25pYy1yZXNvdXJjZS1u
dW0+PHJlbW90ZS1kYXRhYmFzZS1wcm92aWRlcj5OTE08L3JlbW90ZS1kYXRhYmFzZS1wcm92aWRl
cj48bGFuZ3VhZ2U+ZW5nPC9sYW5ndWFnZT48L3JlY29yZD48L0NpdGU+PC9FbmROb3RlPn==
</w:fldData>
        </w:fldChar>
      </w:r>
      <w:r>
        <w:rPr>
          <w:szCs w:val="24"/>
        </w:rPr>
        <w:instrText xml:space="preserve"> ADDIN EN.JS.CITE </w:instrText>
      </w:r>
      <w:r>
        <w:rPr>
          <w:szCs w:val="24"/>
        </w:rPr>
      </w:r>
      <w:r>
        <w:rPr>
          <w:szCs w:val="24"/>
        </w:rPr>
        <w:fldChar w:fldCharType="separate"/>
      </w:r>
      <w:r w:rsidR="002370FA">
        <w:rPr>
          <w:noProof/>
          <w:szCs w:val="24"/>
        </w:rPr>
        <w:t>(39-50)</w:t>
      </w:r>
      <w:r>
        <w:rPr>
          <w:szCs w:val="24"/>
        </w:rPr>
        <w:fldChar w:fldCharType="end"/>
      </w:r>
      <w:r w:rsidRPr="00AD6B7F">
        <w:rPr>
          <w:szCs w:val="24"/>
        </w:rPr>
        <w:t xml:space="preserve">. Tumorer &gt; 5 cm er også forbundet med øget risiko for lymfeknudemetastaser </w:t>
      </w:r>
      <w:r>
        <w:rPr>
          <w:szCs w:val="24"/>
        </w:rPr>
        <w:fldChar w:fldCharType="begin">
          <w:fldData xml:space="preserve">PEVuZE5vdGU+PENpdGU+PEF1dGhvcj5IYWlzbWE8L0F1dGhvcj48WWVhcj4yMDE2PC9ZZWFyPjxS
ZWNOdW0+MTcxMzI8L1JlY051bT48RGlzcGxheVRleHQ+KDQzKTwvRGlzcGxheVRleHQ+PHJlY29y
ZD48cmVjLWd1aWQ+ZDk1ZjU0ZmUtNGQ2Yi00ZGI4LTgxNWYtNDQ2ZGM1OTNjZmFkPC9yZWMtZ3Vp
ZD48cmVjLW51bWJlcj4xNzEzMjwvcmVjLW51bWJlcj48Zm9yZWlnbi1rZXlzPjxrZXkgYXBwPSJF
TiIgZGItaWQ9InMwczk1cHN3NGZ0NXg0ZTJ3NWZ4MHphNWRkeGF3OXoycnJ6MiIgdGltZXN0YW1w
PSIxNzU3NDA3NDc4IiBndWlkPSJkOTVmNTRmZS00ZDZiLTRkYjgtODE1Zi00NDZkYzU5M2NmYWQi
PjE3MTMyPC9rZXk+PC9mb3JlaWduLWtleXM+PHJlZi10eXBlIG5hbWU9IkpvdXJuYWwgQXJ0aWNs
ZSI+MTc8L3JlZi10eXBlPjxjb250cmlidXRvcnM+PGF1dGhvcnM+PGF1dGhvcj5IYWlzbWEsIE0u
IFMuPC9hdXRob3I+PGF1dGhvcj5QbGFhdCwgQi4gRS4gQy48L2F1dGhvcj48YXV0aG9yPkJpamws
IEguIFAuPC9hdXRob3I+PGF1dGhvcj5Sb29kZW5idXJnLCBKLiBMLiBOLjwvYXV0aG9yPjxhdXRo
b3I+RGllcmNrcywgRy4gRi4gSC48L2F1dGhvcj48YXV0aG9yPlJvbWVpam4sIFQuIFIuPC9hdXRo
b3I+PGF1dGhvcj5UZXJyYSwgSi4gQi48L2F1dGhvcj48L2F1dGhvcnM+PC9jb250cmlidXRvcnM+
PHRpdGxlcz48dGl0bGU+TXVsdGl2YXJpYXRlIGFuYWx5c2lzIG9mIHBvdGVudGlhbCByaXNrIGZh
Y3RvcnMgZm9yIGx5bXBoIG5vZGUgbWV0YXN0YXNpcyBpbiBwYXRpZW50cyB3aXRoIGN1dGFuZW91
cyBzcXVhbW91cyBjZWxsIGNhcmNpbm9tYSBvZiB0aGUgaGVhZCBhbmQgbmVjazwvdGl0bGU+PHNl
Y29uZGFyeS10aXRsZT5KIEFtIEFjYWQgRGVybWF0b2w8L3NlY29uZGFyeS10aXRsZT48L3RpdGxl
cz48cGVyaW9kaWNhbD48ZnVsbC10aXRsZT5KIEFtIEFjYWQgRGVybWF0b2w8L2Z1bGwtdGl0bGU+
PC9wZXJpb2RpY2FsPjxwYWdlcz43MjItNzMwPC9wYWdlcz48dm9sdW1lPjc1PC92b2x1bWU+PG51
bWJlcj40PC9udW1iZXI+PGVkaXRpb24+MjAxNjA3MjY8L2VkaXRpb24+PGRhdGVzPjx5ZWFyPjIw
MTY8L3llYXI+PHB1Yi1kYXRlcz48ZGF0ZT5PY3Q8L2RhdGU+PC9wdWItZGF0ZXM+PC9kYXRlcz48
aXNibj4wMTkwLTk2MjI8L2lzYm4+PGFjY2Vzc2lvbi1udW0+Mjc0NzM0NTU8L2FjY2Vzc2lvbi1u
dW0+PGVsZWN0cm9uaWMtcmVzb3VyY2UtbnVtPjEwLjEwMTYvai5qYWFkLjIwMTYuMDYuMDEwPC9l
bGVjdHJvbmljLXJlc291cmNlLW51bT48cmVtb3RlLWRhdGFiYXNlLXByb3ZpZGVyPk5MTTwvcmVt
b3RlLWRhdGFiYXNlLXByb3ZpZGVyPjxsYW5ndWFnZT5lbmc8L2xhbmd1YWdlPjwvcmVjb3JkPjwv
Q2l0ZT48L0VuZE5vdGU+AG==
</w:fldData>
        </w:fldChar>
      </w:r>
      <w:r>
        <w:rPr>
          <w:szCs w:val="24"/>
        </w:rPr>
        <w:instrText xml:space="preserve"> ADDIN EN.JS.CITE </w:instrText>
      </w:r>
      <w:r>
        <w:rPr>
          <w:szCs w:val="24"/>
        </w:rPr>
      </w:r>
      <w:r>
        <w:rPr>
          <w:szCs w:val="24"/>
        </w:rPr>
        <w:fldChar w:fldCharType="separate"/>
      </w:r>
      <w:r w:rsidR="002370FA">
        <w:rPr>
          <w:noProof/>
          <w:szCs w:val="24"/>
        </w:rPr>
        <w:t>(43)</w:t>
      </w:r>
      <w:r>
        <w:rPr>
          <w:szCs w:val="24"/>
        </w:rPr>
        <w:fldChar w:fldCharType="end"/>
      </w:r>
      <w:r w:rsidRPr="00AD6B7F">
        <w:rPr>
          <w:szCs w:val="24"/>
        </w:rPr>
        <w:t>.</w:t>
      </w:r>
    </w:p>
    <w:p w14:paraId="307B0D2C" w14:textId="77777777" w:rsidR="00DF5F20" w:rsidRDefault="00DF5F20" w:rsidP="00DF5F20">
      <w:pPr>
        <w:spacing w:after="0" w:line="276" w:lineRule="auto"/>
        <w:rPr>
          <w:i/>
          <w:iCs/>
          <w:szCs w:val="24"/>
        </w:rPr>
      </w:pPr>
    </w:p>
    <w:p w14:paraId="131E82D6" w14:textId="382CF9E1" w:rsidR="00DF5F20" w:rsidRPr="00DF5F20" w:rsidRDefault="00DF5F20" w:rsidP="00DF5F20">
      <w:pPr>
        <w:spacing w:after="0" w:line="276" w:lineRule="auto"/>
        <w:rPr>
          <w:i/>
          <w:iCs/>
          <w:szCs w:val="24"/>
        </w:rPr>
      </w:pPr>
      <w:r w:rsidRPr="00DF5F20">
        <w:rPr>
          <w:i/>
          <w:iCs/>
          <w:szCs w:val="24"/>
        </w:rPr>
        <w:t>Tumortykkelse og invasionsdybde (</w:t>
      </w:r>
      <w:proofErr w:type="spellStart"/>
      <w:r w:rsidRPr="00DF5F20">
        <w:rPr>
          <w:i/>
          <w:iCs/>
          <w:szCs w:val="24"/>
        </w:rPr>
        <w:t>a.m</w:t>
      </w:r>
      <w:proofErr w:type="spellEnd"/>
      <w:r w:rsidRPr="00DF5F20">
        <w:rPr>
          <w:i/>
          <w:iCs/>
          <w:szCs w:val="24"/>
        </w:rPr>
        <w:t>. Clark)</w:t>
      </w:r>
    </w:p>
    <w:p w14:paraId="148E0E82" w14:textId="77777777" w:rsidR="00DF5F20" w:rsidRPr="00AD6B7F" w:rsidRDefault="00DF5F20" w:rsidP="00DF5F20">
      <w:pPr>
        <w:spacing w:after="0" w:line="276" w:lineRule="auto"/>
        <w:rPr>
          <w:i/>
          <w:iCs/>
          <w:szCs w:val="24"/>
        </w:rPr>
      </w:pPr>
    </w:p>
    <w:p w14:paraId="28CF3EA3" w14:textId="77777777" w:rsidR="00DF5F20" w:rsidRPr="00AD6B7F" w:rsidRDefault="00DF5F20" w:rsidP="00DF5F20">
      <w:pPr>
        <w:spacing w:after="0" w:line="276" w:lineRule="auto"/>
        <w:contextualSpacing/>
        <w:rPr>
          <w:szCs w:val="24"/>
        </w:rPr>
      </w:pPr>
      <w:r w:rsidRPr="00AD6B7F">
        <w:rPr>
          <w:szCs w:val="24"/>
        </w:rPr>
        <w:t xml:space="preserve">I denne retningslinje anbefales måling af tumortykkelsen iflg. AJCC/europæisk multidisciplinær konsensus (2023). Det måles tykkelsen fra stratum </w:t>
      </w:r>
      <w:proofErr w:type="spellStart"/>
      <w:r w:rsidRPr="00AD6B7F">
        <w:rPr>
          <w:szCs w:val="24"/>
        </w:rPr>
        <w:t>granulosum</w:t>
      </w:r>
      <w:proofErr w:type="spellEnd"/>
      <w:r w:rsidRPr="00AD6B7F">
        <w:rPr>
          <w:szCs w:val="24"/>
        </w:rPr>
        <w:t xml:space="preserve"> af nærliggende epidermis/skulder til den dybeste del af tumor. Metoden kan nogle gange være vanskelig at anvende i praksis især ved undersøgelse af mindre biopsier, og kan mangler </w:t>
      </w:r>
      <w:proofErr w:type="spellStart"/>
      <w:r w:rsidRPr="00AD6B7F">
        <w:rPr>
          <w:szCs w:val="24"/>
        </w:rPr>
        <w:t>reproducebarhed</w:t>
      </w:r>
      <w:proofErr w:type="spellEnd"/>
      <w:r w:rsidRPr="00AD6B7F">
        <w:rPr>
          <w:szCs w:val="24"/>
        </w:rPr>
        <w:t xml:space="preserve">. Det må bemærkes, at metodik og nomenklatur mht. måling tumortykkelse er ikke konsekvent. Man kan finde i forskellige litteraturkilder, tumortykkelse, invasionsdybde og DOI bliver brugt som synonymer. F.eks. anbefaler CAP (College of </w:t>
      </w:r>
      <w:proofErr w:type="gramStart"/>
      <w:r w:rsidRPr="00AD6B7F">
        <w:rPr>
          <w:szCs w:val="24"/>
        </w:rPr>
        <w:t xml:space="preserve">American  </w:t>
      </w:r>
      <w:proofErr w:type="spellStart"/>
      <w:r w:rsidRPr="00AD6B7F">
        <w:rPr>
          <w:szCs w:val="24"/>
        </w:rPr>
        <w:t>pathologists</w:t>
      </w:r>
      <w:proofErr w:type="spellEnd"/>
      <w:proofErr w:type="gramEnd"/>
      <w:r w:rsidRPr="00AD6B7F">
        <w:rPr>
          <w:szCs w:val="24"/>
        </w:rPr>
        <w:t xml:space="preserve">) måling af modum </w:t>
      </w:r>
      <w:proofErr w:type="spellStart"/>
      <w:r w:rsidRPr="00AD6B7F">
        <w:rPr>
          <w:szCs w:val="24"/>
        </w:rPr>
        <w:t>Breslow</w:t>
      </w:r>
      <w:proofErr w:type="spellEnd"/>
      <w:r w:rsidRPr="00AD6B7F">
        <w:rPr>
          <w:szCs w:val="24"/>
        </w:rPr>
        <w:t xml:space="preserve">, og metoden er lettere praktisk anvendelig. Enkelte mindre pilotstudier viser diskrepans af resultaterne ved anvendelse af begge målingsmetoder. De peger også på tendensen, </w:t>
      </w:r>
      <w:proofErr w:type="spellStart"/>
      <w:r w:rsidRPr="00AD6B7F">
        <w:rPr>
          <w:szCs w:val="24"/>
        </w:rPr>
        <w:t>Breslow</w:t>
      </w:r>
      <w:proofErr w:type="spellEnd"/>
      <w:r w:rsidRPr="00AD6B7F">
        <w:rPr>
          <w:szCs w:val="24"/>
        </w:rPr>
        <w:t xml:space="preserve"> tykkelsen kan være en uafhængig </w:t>
      </w:r>
      <w:proofErr w:type="spellStart"/>
      <w:r w:rsidRPr="00AD6B7F">
        <w:rPr>
          <w:szCs w:val="24"/>
        </w:rPr>
        <w:t>prognotisk</w:t>
      </w:r>
      <w:proofErr w:type="spellEnd"/>
      <w:r w:rsidRPr="00AD6B7F">
        <w:rPr>
          <w:szCs w:val="24"/>
        </w:rPr>
        <w:t xml:space="preserve"> faktor (</w:t>
      </w:r>
      <w:proofErr w:type="spellStart"/>
      <w:r w:rsidRPr="00AD6B7F">
        <w:rPr>
          <w:szCs w:val="24"/>
        </w:rPr>
        <w:t>Weinhammer</w:t>
      </w:r>
      <w:proofErr w:type="spellEnd"/>
      <w:r w:rsidRPr="00AD6B7F">
        <w:rPr>
          <w:szCs w:val="24"/>
        </w:rPr>
        <w:t xml:space="preserve"> et al, 2022, JAAD).</w:t>
      </w:r>
    </w:p>
    <w:p w14:paraId="31A2A98A" w14:textId="77777777" w:rsidR="00DF5F20" w:rsidRPr="00AD6B7F" w:rsidRDefault="00DF5F20" w:rsidP="00DF5F20">
      <w:pPr>
        <w:spacing w:after="0" w:line="276" w:lineRule="auto"/>
        <w:contextualSpacing/>
        <w:rPr>
          <w:szCs w:val="24"/>
        </w:rPr>
      </w:pPr>
    </w:p>
    <w:p w14:paraId="484EE10F" w14:textId="76B02651" w:rsidR="00DF5F20" w:rsidRPr="00AD6B7F" w:rsidRDefault="00DF5F20" w:rsidP="00DF5F20">
      <w:pPr>
        <w:spacing w:after="0" w:line="276" w:lineRule="auto"/>
        <w:rPr>
          <w:szCs w:val="24"/>
        </w:rPr>
      </w:pPr>
      <w:r w:rsidRPr="00AD6B7F">
        <w:rPr>
          <w:szCs w:val="24"/>
        </w:rPr>
        <w:t xml:space="preserve">Risikoen for metastasering stiger med øget tykkelse. Vertikal tumortykkelse måles ud fra stratum </w:t>
      </w:r>
      <w:proofErr w:type="spellStart"/>
      <w:r w:rsidRPr="00AD6B7F">
        <w:rPr>
          <w:szCs w:val="24"/>
        </w:rPr>
        <w:t>granulosum</w:t>
      </w:r>
      <w:proofErr w:type="spellEnd"/>
      <w:r w:rsidRPr="00AD6B7F">
        <w:rPr>
          <w:szCs w:val="24"/>
        </w:rPr>
        <w:t xml:space="preserve"> i tilstødende epidermis eller ved skulderen af tumor (se europæisk guideline </w:t>
      </w:r>
      <w:r>
        <w:rPr>
          <w:szCs w:val="24"/>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Cs w:val="24"/>
        </w:rPr>
        <w:instrText xml:space="preserve"> ADDIN EN.JS.CITE </w:instrText>
      </w:r>
      <w:r>
        <w:rPr>
          <w:szCs w:val="24"/>
        </w:rPr>
      </w:r>
      <w:r>
        <w:rPr>
          <w:szCs w:val="24"/>
        </w:rPr>
        <w:fldChar w:fldCharType="separate"/>
      </w:r>
      <w:r w:rsidR="002370FA">
        <w:rPr>
          <w:noProof/>
          <w:szCs w:val="24"/>
        </w:rPr>
        <w:t>(13)</w:t>
      </w:r>
      <w:r>
        <w:rPr>
          <w:szCs w:val="24"/>
        </w:rPr>
        <w:fldChar w:fldCharType="end"/>
      </w:r>
      <w:r w:rsidRPr="00AD6B7F">
        <w:rPr>
          <w:szCs w:val="24"/>
        </w:rPr>
        <w:t xml:space="preserve">). Tumorer &gt; 2 mm har signifikant højere risiko, og metastaseraten stiger markant ved invasion i subkutant fedt </w:t>
      </w:r>
      <w:r>
        <w:rPr>
          <w:szCs w:val="24"/>
        </w:rPr>
        <w:fldChar w:fldCharType="begin">
          <w:fldData xml:space="preserve">PEVuZE5vdGU+PENpdGU+PEF1dGhvcj5LYXJpYTwvQXV0aG9yPjxZZWFyPjIwMTQ8L1llYXI+PFJl
Y051bT4xNzExNDwvUmVjTnVtPjxEaXNwbGF5VGV4dD4oMzEsIDM1LCAzOS00NSwgNDgtNTQpPC9E
aXNwbGF5VGV4dD48cmVjb3JkPjxyZWMtZ3VpZD5lYjgzN2UyMS0xZjcxLTQ1M2EtOTRlMC0wN2Yx
MWY2NjUxMDg8L3JlYy1ndWlkPjxyZWMtbnVtYmVyPjE3MTE0PC9yZWMtbnVtYmVyPjxmb3JlaWdu
LWtleXM+PGtleSBhcHA9IkVOIiBkYi1pZD0iczBzOTVwc3c0ZnQ1eDRlMnc1ZngwemE1ZGR4YXc5
ejJycnoyIiB0aW1lc3RhbXA9IjE3NTc0MDc0NzQiIGd1aWQ9ImViODM3ZTIxLTFmNzEtNDUzYS05
NGUwLTA3ZjExZjY2NTEwOCI+MTcxMTQ8L2tleT48L2ZvcmVpZ24ta2V5cz48cmVmLXR5cGUgbmFt
ZT0iSm91cm5hbCBBcnRpY2xlIj4xNzwvcmVmLXR5cGU+PGNvbnRyaWJ1dG9ycz48YXV0aG9ycz48
YXV0aG9yPkthcmlhLCBQLiBTLjwvYXV0aG9yPjxhdXRob3I+SmFtYnVzYXJpYS1QYWhsYWphbmks
IEEuPC9hdXRob3I+PGF1dGhvcj5IYXJyaW5ndG9uLCBELiBQLjwvYXV0aG9yPjxhdXRob3I+TXVy
cGh5LCBHLiBGLjwvYXV0aG9yPjxhdXRob3I+UXVyZXNoaSwgQS4gQS48L2F1dGhvcj48YXV0aG9y
PlNjaG11bHRzLCBDLiBELjwvYXV0aG9yPjwvYXV0aG9ycz48L2NvbnRyaWJ1dG9ycz48dGl0bGVz
Pjx0aXRsZT5FdmFsdWF0aW9uIG9mIEFtZXJpY2FuIEpvaW50IENvbW1pdHRlZSBvbiBDYW5jZXIs
IEludGVybmF0aW9uYWwgVW5pb24gQWdhaW5zdCBDYW5jZXIsIGFuZCBCcmlnaGFtIGFuZCBXb21l
biZhcG9zO3MgSG9zcGl0YWwgdHVtb3Igc3RhZ2luZyBmb3IgY3V0YW5lb3VzIHNxdWFtb3VzIGNl
bGwgY2FyY2lub21hPC90aXRsZT48c2Vjb25kYXJ5LXRpdGxlPkogQ2xpbiBPbmNvbDwvc2Vjb25k
YXJ5LXRpdGxlPjwvdGl0bGVzPjxwZXJpb2RpY2FsPjxmdWxsLXRpdGxlPkogQ2xpbiBPbmNvbDwv
ZnVsbC10aXRsZT48L3BlcmlvZGljYWw+PHBhZ2VzPjMyNy0zNDwvcGFnZXM+PHZvbHVtZT4zMjwv
dm9sdW1lPjxudW1iZXI+NDwvbnVtYmVyPjxlZGl0aW9uPjIwMTMxMjIzPC9lZGl0aW9uPjxkYXRl
cz48eWVhcj4yMDE0PC95ZWFyPjxwdWItZGF0ZXM+PGRhdGU+RmViIDE8L2RhdGU+PC9wdWItZGF0
ZXM+PC9kYXRlcz48aXNibj4wNzMyLTE4M1ggKFByaW50KSYjeEQ7MDczMi0xODN4PC9pc2JuPjxh
Y2Nlc3Npb24tbnVtPjI0MzY2OTMzPC9hY2Nlc3Npb24tbnVtPjxjdXN0b20xPkF1dGhvcnMmYXBv
czsgZGlzY2xvc3VyZXMgb2YgcG90ZW50aWFsIGNvbmZsaWN0cyBvZiBpbnRlcmVzdCBhbmQgYXV0
aG9yIGNvbnRyaWJ1dGlvbnMgYXJlIGZvdW5kIGF0IHRoZSBlbmQgb2YgdGhpcyBhcnRpY2xlLjwv
Y3VzdG9tMT48Y3VzdG9tMj5QTUMzODk3MjU3PC9jdXN0b20yPjxlbGVjdHJvbmljLXJlc291cmNl
LW51bT4xMC4xMjAwL2pjby4yMDEyLjQ4LjUzMjY8L2VsZWN0cm9uaWMtcmVzb3VyY2UtbnVtPjxy
ZW1vdGUtZGF0YWJhc2UtcHJvdmlkZXI+TkxNPC9yZW1vdGUtZGF0YWJhc2UtcHJvdmlkZXI+PGxh
bmd1YWdlPmVuZzwvbGFuZ3VhZ2U+PC9yZWNvcmQ+PC9DaXRlPjxDaXRlPjxBdXRob3I+TWFodWwg
Qi4gQW1pbjwvQXV0aG9yPjxZZWFyPjIwMTc8L1llYXI+PFJlY051bT4xNzEyMDwvUmVjTnVtPjxy
ZWNvcmQ+PHJlYy1ndWlkPjhkNjlhNDZiLWI4ZDEtNDBiOC04NDU5LWU5NWM2MjEzMzlkYzwvcmVj
LWd1aWQ+PHJlYy1udW1iZXI+MTcxMjA8L3JlYy1udW1iZXI+PGZvcmVpZ24ta2V5cz48a2V5IGFw
cD0iRU4iIGRiLWlkPSJzMHM5NXBzdzRmdDV4NGUydzVmeDB6YTVkZHhhdzl6MnJyejIiIHRpbWVz
dGFtcD0iMTc1NzQwNzQ3NSIgZ3VpZD0iOGQ2OWE0NmItYjhkMS00MGI4LTg0NTktZTk1YzYyMTMz
OWRjIj4xNzEyMDwva2V5PjwvZm9yZWlnbi1rZXlzPjxyZWYtdHlwZSBuYW1lPSJCb29rIj42PC9y
ZWYtdHlwZT48Y29udHJpYnV0b3JzPjxhdXRob3JzPjxhdXRob3I+TWFodWwgQi4gQW1pbiwgU3Rl
cGhlbiBCLiBFZGdlLCBGcmVkZXJpY2sgTC4gR3JlZW5lLCBEYXZpZCBSLiBCeXJkLCBSb2JlcnQg
Sy4gQnJvb2tsYW5kLCBNYXJ5IEtheSBXYXNoaW5ndG9uLCBKZWZmcmV5IEUuIEdlcnNoZW53YWxk
LCBDYXJvbHluIEMuIENvbXB0b24sIEtlbm5ldGggUi4gSGVzcywgRGFuaWVsIEMuIFN1bGxpdmFu
LCBKLiBNaWxidXJuIEplc3N1cCwgSmFtZXMgRC4gQnJpZXJsZXksIExhdXJpIEUuIEdhc3Bhciwg
UmljaGFyZCBMLiBTY2hpbHNreSwgQ2hhcmxlcyBNLiBCYWxjaCwgRGF2aWQgUC4gV2luY2hlc3Rl
ciwgRWxsaW90IEEuIEFzYXJlLCBNYXJ0aW4gTWFkZXJhLCBEb25uYSBNLiBHcmVzcywgTGF1cmEg
Ui4gTWV5ZXI8L2F1dGhvcj48L2F1dGhvcnM+PC9jb250cmlidXRvcnM+PHRpdGxlcz48dGl0bGU+
QUpDQyBDYW5jZXIgU3RhZ2luZyBNYW51YWw8L3RpdGxlPjwvdGl0bGVzPjxwYWdlcz4xMDMyPC9w
YWdlcz48ZWRpdGlvbj44PC9lZGl0aW9uPjxkYXRlcz48eWVhcj4yMDE3PC95ZWFyPjwvZGF0ZXM+
PHB1Ymxpc2hlcj5TcHJpbmdlciBDaGFtPC9wdWJsaXNoZXI+PGlzYm4+OTc4LTMtMzE5LTQwNjE3
LTY8L2lzYm4+PHVybHM+PHJlbGF0ZWQtdXJscz48dXJsPmh0dHBzOi8vbGluay5zcHJpbmdlci5j
b20vYm9vay85NzgzMzE5NDA2MTc2I2JpYmxpb2dyYXBoaWMtaW5mb3JtYXRpb248L3VybD48L3Jl
bGF0ZWQtdXJscz48L3VybHM+PC9yZWNvcmQ+PC9DaXRlPjxDaXRlPjxBdXRob3I+QnJhbnRzY2g8
L0F1dGhvcj48WWVhcj4yMDA4PC9ZZWFyPjxSZWNOdW0+MTcxMjQ8L1JlY051bT48cmVjb3JkPjxy
ZWMtZ3VpZD41NjM2YjYwMC03NzI3LTRhNmMtYjg0Ni0wMWRiNGVmNWYwYmY8L3JlYy1ndWlkPjxy
ZWMtbnVtYmVyPjE3MTI0PC9yZWMtbnVtYmVyPjxmb3JlaWduLWtleXM+PGtleSBhcHA9IkVOIiBk
Yi1pZD0iczBzOTVwc3c0ZnQ1eDRlMnc1ZngwemE1ZGR4YXc5ejJycnoyIiB0aW1lc3RhbXA9IjE3
NTc0MDc0NzYiIGd1aWQ9IjU2MzZiNjAwLTc3MjctNGE2Yy1iODQ2LTAxZGI0ZWY1ZjBiZiI+MTcx
MjQ8L2tleT48L2ZvcmVpZ24ta2V5cz48cmVmLXR5cGUgbmFtZT0iSm91cm5hbCBBcnRpY2xlIj4x
NzwvcmVmLXR5cGU+PGNvbnRyaWJ1dG9ycz48YXV0aG9ycz48YXV0aG9yPkJyYW50c2NoLCBLLiBE
LjwvYXV0aG9yPjxhdXRob3I+TWVpc25lciwgQy48L2F1dGhvcj48YXV0aG9yPlNjaMO2bmZpc2No
LCBCLjwvYXV0aG9yPjxhdXRob3I+VHJpbGxpbmcsIEIuPC9hdXRob3I+PGF1dGhvcj5XZWhuZXIt
Q2Fyb2xpLCBKLjwvYXV0aG9yPjxhdXRob3I+UsO2Y2tlbiwgTS48L2F1dGhvcj48YXV0aG9yPkJy
ZXVuaW5nZXIsIEguPC9hdXRob3I+PC9hdXRob3JzPjwvY29udHJpYnV0b3JzPjx0aXRsZXM+PHRp
dGxlPkFuYWx5c2lzIG9mIHJpc2sgZmFjdG9ycyBkZXRlcm1pbmluZyBwcm9nbm9zaXMgb2YgY3V0
YW5lb3VzIHNxdWFtb3VzLWNlbGwgY2FyY2lub21hOiBhIHByb3NwZWN0aXZlIHN0dWR5PC90aXRs
ZT48c2Vjb25kYXJ5LXRpdGxlPkxhbmNldCBPbmNvbDwvc2Vjb25kYXJ5LXRpdGxlPjwvdGl0bGVz
PjxwZXJpb2RpY2FsPjxmdWxsLXRpdGxlPkxhbmNldCBPbmNvbDwvZnVsbC10aXRsZT48L3Blcmlv
ZGljYWw+PHBhZ2VzPjcxMy0yMDwvcGFnZXM+PHZvbHVtZT45PC92b2x1bWU+PG51bWJlcj44PC9u
dW1iZXI+PGVkaXRpb24+MjAwODA3MDk8L2VkaXRpb24+PGRhdGVzPjx5ZWFyPjIwMDg8L3llYXI+
PHB1Yi1kYXRlcz48ZGF0ZT5BdWc8L2RhdGU+PC9wdWItZGF0ZXM+PC9kYXRlcz48aXNibj4xNDcw
LTIwNDU8L2lzYm4+PGFjY2Vzc2lvbi1udW0+MTg2MTc0NDA8L2FjY2Vzc2lvbi1udW0+PGVsZWN0
cm9uaWMtcmVzb3VyY2UtbnVtPjEwLjEwMTYvczE0NzAtMjA0NSgwOCk3MDE3OC01PC9lbGVjdHJv
bmljLXJlc291cmNlLW51bT48cmVtb3RlLWRhdGFiYXNlLXByb3ZpZGVyPk5MTTwvcmVtb3RlLWRh
dGFiYXNlLXByb3ZpZGVyPjxsYW5ndWFnZT5lbmc8L2xhbmd1YWdlPjwvcmVjb3JkPjwvQ2l0ZT48
Q2l0ZT48QXV0aG9yPlRob21wc29uPC9BdXRob3I+PFllYXI+MjAxNjwvWWVhcj48UmVjTnVtPjE3
MTI2PC9SZWNOdW0+PHJlY29yZD48cmVjLWd1aWQ+YzViMTVjMDktN2IxMC00MGViLTlkMTUtYTUx
ZTM0ZjY3OGUyPC9yZWMtZ3VpZD48cmVjLW51bWJlcj4xNzEyNjwvcmVjLW51bWJlcj48Zm9yZWln
bi1rZXlzPjxrZXkgYXBwPSJFTiIgZGItaWQ9InMwczk1cHN3NGZ0NXg0ZTJ3NWZ4MHphNWRkeGF3
OXoycnJ6MiIgdGltZXN0YW1wPSIxNzU3NDA3NDc3IiBndWlkPSJjNWIxNWMwOS03YjEwLTQwZWIt
OWQxNS1hNTFlMzRmNjc4ZTIiPjE3MTI2PC9rZXk+PC9mb3JlaWduLWtleXM+PHJlZi10eXBlIG5h
bWU9IkpvdXJuYWwgQXJ0aWNsZSI+MTc8L3JlZi10eXBlPjxjb250cmlidXRvcnM+PGF1dGhvcnM+
PGF1dGhvcj5UaG9tcHNvbiwgQS4gSy48L2F1dGhvcj48YXV0aG9yPktlbGxleSwgQi4gRi48L2F1
dGhvcj48YXV0aG9yPlByb2tvcCwgTC4gSi48L2F1dGhvcj48YXV0aG9yPk11cmFkLCBNLiBILjwv
YXV0aG9yPjxhdXRob3I+QmF1bSwgQy4gTC48L2F1dGhvcj48L2F1dGhvcnM+PC9jb250cmlidXRv
cnM+PHRpdGxlcz48dGl0bGU+UmlzayBGYWN0b3JzIGZvciBDdXRhbmVvdXMgU3F1YW1vdXMgQ2Vs
bCBDYXJjaW5vbWEgUmVjdXJyZW5jZSwgTWV0YXN0YXNpcywgYW5kIERpc2Vhc2UtU3BlY2lmaWMg
RGVhdGg6IEEgU3lzdGVtYXRpYyBSZXZpZXcgYW5kIE1ldGEtYW5hbHlzaXM8L3RpdGxlPjxzZWNv
bmRhcnktdGl0bGU+SkFNQSBEZXJtYXRvbDwvc2Vjb25kYXJ5LXRpdGxlPjwvdGl0bGVzPjxwZXJp
b2RpY2FsPjxmdWxsLXRpdGxlPkpBTUEgRGVybWF0b2w8L2Z1bGwtdGl0bGU+PC9wZXJpb2RpY2Fs
PjxwYWdlcz40MTktMjg8L3BhZ2VzPjx2b2x1bWU+MTUyPC92b2x1bWU+PG51bWJlcj40PC9udW1i
ZXI+PGRhdGVzPjx5ZWFyPjIwMTY8L3llYXI+PHB1Yi1kYXRlcz48ZGF0ZT5BcHI8L2RhdGU+PC9w
dWItZGF0ZXM+PC9kYXRlcz48aXNibj4yMTY4LTYwNjggKFByaW50KSYjeEQ7MjE2OC02MDY4PC9p
c2JuPjxhY2Nlc3Npb24tbnVtPjI2NzYyMjE5PC9hY2Nlc3Npb24tbnVtPjxjdXN0b20yPlBNQzQ4
MzM2NDE8L2N1c3RvbTI+PGN1c3RvbTY+TklITVM3NDk4NDU8L2N1c3RvbTY+PGVsZWN0cm9uaWMt
cmVzb3VyY2UtbnVtPjEwLjEwMDEvamFtYWRlcm1hdG9sLjIwMTUuNDk5NDwvZWxlY3Ryb25pYy1y
ZXNvdXJjZS1udW0+PHJlbW90ZS1kYXRhYmFzZS1wcm92aWRlcj5OTE08L3JlbW90ZS1kYXRhYmFz
ZS1wcm92aWRlcj48bGFuZ3VhZ2U+ZW5nPC9sYW5ndWFnZT48L3JlY29yZD48L0NpdGU+PENpdGU+
PEF1dGhvcj5Sb3dlPC9BdXRob3I+PFllYXI+MTk5MjwvWWVhcj48UmVjTnVtPjE3MTIzPC9SZWNO
dW0+PHJlY29yZD48cmVjLWd1aWQ+OGYyNmU3NGMtNzBjMS00MTAxLWEzZTEtNjQ2YzlkMzYzZDg0
PC9yZWMtZ3VpZD48cmVjLW51bWJlcj4xNzEyMzwvcmVjLW51bWJlcj48Zm9yZWlnbi1rZXlzPjxr
ZXkgYXBwPSJFTiIgZGItaWQ9InMwczk1cHN3NGZ0NXg0ZTJ3NWZ4MHphNWRkeGF3OXoycnJ6MiIg
dGltZXN0YW1wPSIxNzU3NDA3NDc2IiBndWlkPSI4ZjI2ZTc0Yy03MGMxLTQxMDEtYTNlMS02NDZj
OWQzNjNkODQiPjE3MTIzPC9rZXk+PC9mb3JlaWduLWtleXM+PHJlZi10eXBlIG5hbWU9IkpvdXJu
YWwgQXJ0aWNsZSI+MTc8L3JlZi10eXBlPjxjb250cmlidXRvcnM+PGF1dGhvcnM+PGF1dGhvcj5S
b3dlLCBELiBFLjwvYXV0aG9yPjxhdXRob3I+Q2Fycm9sbCwgUi4gSi48L2F1dGhvcj48YXV0aG9y
PkRheSwgQy4gTC4sIEpyLjwvYXV0aG9yPjwvYXV0aG9ycz48L2NvbnRyaWJ1dG9ycz48dGl0bGVz
Pjx0aXRsZT5Qcm9nbm9zdGljIGZhY3RvcnMgZm9yIGxvY2FsIHJlY3VycmVuY2UsIG1ldGFzdGFz
aXMsIGFuZCBzdXJ2aXZhbCByYXRlcyBpbiBzcXVhbW91cyBjZWxsIGNhcmNpbm9tYSBvZiB0aGUg
c2tpbiwgZWFyLCBhbmQgbGlwLiBJbXBsaWNhdGlvbnMgZm9yIHRyZWF0bWVudCBtb2RhbGl0eSBz
ZWxlY3Rpb248L3RpdGxlPjxzZWNvbmRhcnktdGl0bGU+SiBBbSBBY2FkIERlcm1hdG9sPC9zZWNv
bmRhcnktdGl0bGU+PC90aXRsZXM+PHBlcmlvZGljYWw+PGZ1bGwtdGl0bGU+SiBBbSBBY2FkIERl
cm1hdG9sPC9mdWxsLXRpdGxlPjwvcGVyaW9kaWNhbD48cGFnZXM+OTc2LTkwPC9wYWdlcz48dm9s
dW1lPjI2PC92b2x1bWU+PG51bWJlcj42PC9udW1iZXI+PGRhdGVzPjx5ZWFyPjE5OTI8L3llYXI+
PHB1Yi1kYXRlcz48ZGF0ZT5KdW48L2RhdGU+PC9wdWItZGF0ZXM+PC9kYXRlcz48aXNibj4wMTkw
LTk2MjIgKFByaW50KSYjeEQ7MDE5MC05NjIyPC9pc2JuPjxhY2Nlc3Npb24tbnVtPjE2MDc0MTg8
L2FjY2Vzc2lvbi1udW0+PGVsZWN0cm9uaWMtcmVzb3VyY2UtbnVtPjEwLjEwMTYvMDE5MC05NjIy
KDkyKTcwMTQ0LTU8L2VsZWN0cm9uaWMtcmVzb3VyY2UtbnVtPjxyZW1vdGUtZGF0YWJhc2UtcHJv
dmlkZXI+TkxNPC9yZW1vdGUtZGF0YWJhc2UtcHJvdmlkZXI+PGxhbmd1YWdlPmVuZzwvbGFuZ3Vh
Z2U+PC9yZWNvcmQ+PC9DaXRlPjxDaXRlPjxBdXRob3I+Q2xheW1hbjwvQXV0aG9yPjxZZWFyPjIw
MDU8L1llYXI+PFJlY051bT4xNzEzMzwvUmVjTnVtPjxyZWNvcmQ+PHJlYy1ndWlkPmY0ZGUzMjEw
LWVjMDctNGFkOC05ZDAwLWUzNjIxMjM5YWRlOTwvcmVjLWd1aWQ+PHJlYy1udW1iZXI+MTcxMzM8
L3JlYy1udW1iZXI+PGZvcmVpZ24ta2V5cz48a2V5IGFwcD0iRU4iIGRiLWlkPSJzMHM5NXBzdzRm
dDV4NGUydzVmeDB6YTVkZHhhdzl6MnJyejIiIHRpbWVzdGFtcD0iMTc1NzQwNzQ3OCIgZ3VpZD0i
ZjRkZTMyMTAtZWMwNy00YWQ4LTlkMDAtZTM2MjEyMzlhZGU5Ij4xNzEzMzwva2V5PjwvZm9yZWln
bi1rZXlzPjxyZWYtdHlwZSBuYW1lPSJKb3VybmFsIEFydGljbGUiPjE3PC9yZWYtdHlwZT48Y29u
dHJpYnV0b3JzPjxhdXRob3JzPjxhdXRob3I+Q2xheW1hbiwgRy4gTC48L2F1dGhvcj48YXV0aG9y
PkxlZSwgSi4gSi48L2F1dGhvcj48YXV0aG9yPkhvbHNpbmdlciwgRi4gQy48L2F1dGhvcj48YXV0
aG9yPlpob3UsIFguPC9hdXRob3I+PGF1dGhvcj5EdXZpYywgTS48L2F1dGhvcj48YXV0aG9yPkVs
LU5hZ2dhciwgQS4gSy48L2F1dGhvcj48YXV0aG9yPlByaWV0bywgVi4gRy48L2F1dGhvcj48YXV0
aG9yPkFsdGFtaXJhbm8sIEUuPC9hdXRob3I+PGF1dGhvcj5UdWNrZXIsIFMuIEwuPC9hdXRob3I+
PGF1dGhvcj5TdHJvbSwgUy4gUy48L2F1dGhvcj48YXV0aG9yPktyaXBrZSwgTS4gTC48L2F1dGhv
cj48YXV0aG9yPkxpcHBtYW4sIFMuIE0uPC9hdXRob3I+PC9hdXRob3JzPjwvY29udHJpYnV0b3Jz
Pjx0aXRsZXM+PHRpdGxlPk1vcnRhbGl0eSByaXNrIGZyb20gc3F1YW1vdXMgY2VsbCBza2luIGNh
bmNlcjwvdGl0bGU+PHNlY29uZGFyeS10aXRsZT5KIENsaW4gT25jb2w8L3NlY29uZGFyeS10aXRs
ZT48L3RpdGxlcz48cGVyaW9kaWNhbD48ZnVsbC10aXRsZT5KIENsaW4gT25jb2w8L2Z1bGwtdGl0
bGU+PC9wZXJpb2RpY2FsPjxwYWdlcz43NTktNjU8L3BhZ2VzPjx2b2x1bWU+MjM8L3ZvbHVtZT48
bnVtYmVyPjQ8L251bWJlcj48ZGF0ZXM+PHllYXI+MjAwNTwveWVhcj48cHViLWRhdGVzPjxkYXRl
PkZlYiAxPC9kYXRlPjwvcHViLWRhdGVzPjwvZGF0ZXM+PGlzYm4+MDczMi0xODNYIChQcmludCkm
I3hEOzA3MzItMTgzeDwvaXNibj48YWNjZXNzaW9uLW51bT4xNTY4MTUxOTwvYWNjZXNzaW9uLW51
bT48ZWxlY3Ryb25pYy1yZXNvdXJjZS1udW0+MTAuMTIwMC9qY28uMjAwNS4wMi4xNTU8L2VsZWN0
cm9uaWMtcmVzb3VyY2UtbnVtPjxyZW1vdGUtZGF0YWJhc2UtcHJvdmlkZXI+TkxNPC9yZW1vdGUt
ZGF0YWJhc2UtcHJvdmlkZXI+PGxhbmd1YWdlPmVuZzwvbGFuZ3VhZ2U+PC9yZWNvcmQ+PC9DaXRl
PjxDaXRlPjxBdXRob3I+SmFtYnVzYXJpYS1QYWhsYWphbmk8L0F1dGhvcj48WWVhcj4yMDEzPC9Z
ZWFyPjxSZWNOdW0+MTcxMzc8L1JlY051bT48cmVjb3JkPjxyZWMtZ3VpZD4xNzBhOTBjOC1lMjRh
LTQzYTQtYTdkNi00M2NlNzUzOTFkYmM8L3JlYy1ndWlkPjxyZWMtbnVtYmVyPjE3MTM3PC9yZWMt
bnVtYmVyPjxmb3JlaWduLWtleXM+PGtleSBhcHA9IkVOIiBkYi1pZD0iczBzOTVwc3c0ZnQ1eDRl
Mnc1ZngwemE1ZGR4YXc5ejJycnoyIiB0aW1lc3RhbXA9IjE3NTc0MDc0NzkiIGd1aWQ9IjE3MGE5
MGM4LWUyNGEtNDNhNC1hN2Q2LTQzY2U3NTM5MWRiYyI+MTcxMzc8L2tleT48L2ZvcmVpZ24ta2V5
cz48cmVmLXR5cGUgbmFtZT0iSm91cm5hbCBBcnRpY2xlIj4xNzwvcmVmLXR5cGU+PGNvbnRyaWJ1
dG9ycz48YXV0aG9ycz48YXV0aG9yPkphbWJ1c2FyaWEtUGFobGFqYW5pLCBBLjwvYXV0aG9yPjxh
dXRob3I+S2FuZXRza3ksIFAuIEEuPC9hdXRob3I+PGF1dGhvcj5LYXJpYSwgUC4gUy48L2F1dGhv
cj48YXV0aG9yPkh3YW5nLCBXLiBULjwvYXV0aG9yPjxhdXRob3I+R2VsZmFuZCwgSi4gTS48L2F1
dGhvcj48YXV0aG9yPldoYWxlbiwgRi4gTS48L2F1dGhvcj48YXV0aG9yPkVsZW5pdHNhcywgUi48
L2F1dGhvcj48YXV0aG9yPlh1LCBYLjwvYXV0aG9yPjxhdXRob3I+U2NobXVsdHMsIEMuIEQuPC9h
dXRob3I+PC9hdXRob3JzPjwvY29udHJpYnV0b3JzPjx0aXRsZXM+PHRpdGxlPkV2YWx1YXRpb24g
b2YgQUpDQyB0dW1vciBzdGFnaW5nIGZvciBjdXRhbmVvdXMgc3F1YW1vdXMgY2VsbCBjYXJjaW5v
bWEgYW5kIGEgcHJvcG9zZWQgYWx0ZXJuYXRpdmUgdHVtb3Igc3RhZ2luZyBzeXN0ZW08L3RpdGxl
PjxzZWNvbmRhcnktdGl0bGU+SkFNQSBEZXJtYXRvbDwvc2Vjb25kYXJ5LXRpdGxlPjwvdGl0bGVz
PjxwZXJpb2RpY2FsPjxmdWxsLXRpdGxlPkpBTUEgRGVybWF0b2w8L2Z1bGwtdGl0bGU+PC9wZXJp
b2RpY2FsPjxwYWdlcz40MDItMTA8L3BhZ2VzPjx2b2x1bWU+MTQ5PC92b2x1bWU+PG51bWJlcj40
PC9udW1iZXI+PGRhdGVzPjx5ZWFyPjIwMTM8L3llYXI+PHB1Yi1kYXRlcz48ZGF0ZT5BcHI8L2Rh
dGU+PC9wdWItZGF0ZXM+PC9kYXRlcz48aXNibj4yMTY4LTYwNjg8L2lzYm4+PGFjY2Vzc2lvbi1u
dW0+MjMzMjU0NTc8L2FjY2Vzc2lvbi1udW0+PGVsZWN0cm9uaWMtcmVzb3VyY2UtbnVtPjEwLjEw
MDEvamFtYWRlcm1hdG9sLjIwMTMuMjQ1NjwvZWxlY3Ryb25pYy1yZXNvdXJjZS1udW0+PHJlbW90
ZS1kYXRhYmFzZS1wcm92aWRlcj5OTE08L3JlbW90ZS1kYXRhYmFzZS1wcm92aWRlcj48bGFuZ3Vh
Z2U+ZW5nPC9sYW5ndWFnZT48L3JlY29yZD48L0NpdGU+PENpdGU+PEF1dGhvcj5DaGVycGVsaXM8
L0F1dGhvcj48WWVhcj4yMDAyPC9ZZWFyPjxSZWNOdW0+MTcxMzg8L1JlY051bT48cmVjb3JkPjxy
ZWMtZ3VpZD5kNDQ0MjgzMS1hMzdlLTQwNTQtYTkwYi00MmEwMjQ2Mzk4NWI8L3JlYy1ndWlkPjxy
ZWMtbnVtYmVyPjE3MTM4PC9yZWMtbnVtYmVyPjxmb3JlaWduLWtleXM+PGtleSBhcHA9IkVOIiBk
Yi1pZD0iczBzOTVwc3c0ZnQ1eDRlMnc1ZngwemE1ZGR4YXc5ejJycnoyIiB0aW1lc3RhbXA9IjE3
NTc0MDc0NzkiIGd1aWQ9ImQ0NDQyODMxLWEzN2UtNDA1NC1hOTBiLTQyYTAyNDYzOTg1YiI+MTcx
Mzg8L2tleT48L2ZvcmVpZ24ta2V5cz48cmVmLXR5cGUgbmFtZT0iSm91cm5hbCBBcnRpY2xlIj4x
NzwvcmVmLXR5cGU+PGNvbnRyaWJ1dG9ycz48YXV0aG9ycz48YXV0aG9yPkNoZXJwZWxpcywgQi4g
Uy48L2F1dGhvcj48YXV0aG9yPk1hcmN1c2VuLCBDLjwvYXV0aG9yPjxhdXRob3I+TGFuZywgUC4g
Ry48L2F1dGhvcj48L2F1dGhvcnM+PC9jb250cmlidXRvcnM+PHRpdGxlcz48dGl0bGU+UHJvZ25v
c3RpYyBmYWN0b3JzIGZvciBtZXRhc3Rhc2lzIGluIHNxdWFtb3VzIGNlbGwgY2FyY2lub21hIG9m
IHRoZSBza2luPC90aXRsZT48c2Vjb25kYXJ5LXRpdGxlPkRlcm1hdG9sIFN1cmc8L3NlY29uZGFy
eS10aXRsZT48L3RpdGxlcz48cGVyaW9kaWNhbD48ZnVsbC10aXRsZT5EZXJtYXRvbCBTdXJnPC9m
dWxsLXRpdGxlPjwvcGVyaW9kaWNhbD48cGFnZXM+MjY4LTczPC9wYWdlcz48dm9sdW1lPjI4PC92
b2x1bWU+PG51bWJlcj4zPC9udW1iZXI+PGRhdGVzPjx5ZWFyPjIwMDI8L3llYXI+PHB1Yi1kYXRl
cz48ZGF0ZT5NYXI8L2RhdGU+PC9wdWItZGF0ZXM+PC9kYXRlcz48aXNibj4xMDc2LTA1MTIgKFBy
aW50KSYjeEQ7MTA3Ni0wNTEyPC9pc2JuPjxhY2Nlc3Npb24tbnVtPjExODk2NzgxPC9hY2Nlc3Np
b24tbnVtPjxlbGVjdHJvbmljLXJlc291cmNlLW51bT4xMC4xMDQ2L2ouMTUyNC00NzI1LjIwMDIu
MDExNjkueDwvZWxlY3Ryb25pYy1yZXNvdXJjZS1udW0+PHJlbW90ZS1kYXRhYmFzZS1wcm92aWRl
cj5OTE08L3JlbW90ZS1kYXRhYmFzZS1wcm92aWRlcj48bGFuZ3VhZ2U+ZW5nPC9sYW5ndWFnZT48
L3JlY29yZD48L0NpdGU+PENpdGU+PEF1dGhvcj5XZXJta2VyPC9BdXRob3I+PFllYXI+MjAxNTwv
WWVhcj48UmVjTnVtPjE3MTQzPC9SZWNOdW0+PHJlY29yZD48cmVjLWd1aWQ+NGIwMTFkNjktNDk0
OC00NjI4LWE1OWQtYTQyODdiZjBhMDViPC9yZWMtZ3VpZD48cmVjLW51bWJlcj4xNzE0MzwvcmVj
LW51bWJlcj48Zm9yZWlnbi1rZXlzPjxrZXkgYXBwPSJFTiIgZGItaWQ9InMwczk1cHN3NGZ0NXg0
ZTJ3NWZ4MHphNWRkeGF3OXoycnJ6MiIgdGltZXN0YW1wPSIxNzU3NDA3NDgxIiBndWlkPSI0YjAx
MWQ2OS00OTQ4LTQ2MjgtYTU5ZC1hNDI4N2JmMGEwNWIiPjE3MTQzPC9rZXk+PC9mb3JlaWduLWtl
eXM+PHJlZi10eXBlIG5hbWU9IkpvdXJuYWwgQXJ0aWNsZSI+MTc8L3JlZi10eXBlPjxjb250cmli
dXRvcnM+PGF1dGhvcnM+PGF1dGhvcj5XZXJta2VyLCBLLjwvYXV0aG9yPjxhdXRob3I+S2x1d2ln
LCBKLjwvYXV0aG9yPjxhdXRob3I+U2NoaXBtYW5uLCBTLjwvYXV0aG9yPjxhdXRob3I+S2xlaW4s
IE0uPC9hdXRob3I+PGF1dGhvcj5TY2h1bHplLCBILiBKLjwvYXV0aG9yPjxhdXRob3I+SGFsbGVy
bWFubiwgQy48L2F1dGhvcj48L2F1dGhvcnM+PC9jb250cmlidXRvcnM+PHRpdGxlcz48dGl0bGU+
UHJlZGljdGlvbiBzY29yZSBmb3IgbHltcGggbm9kZSBtZXRhc3Rhc2lzIGZyb20gY3V0YW5lb3Vz
IHNxdWFtb3VzIGNlbGwgY2FyY2lub21hIG9mIHRoZSBleHRlcm5hbCBlYXI8L3RpdGxlPjxzZWNv
bmRhcnktdGl0bGU+RXVyIEogU3VyZyBPbmNvbDwvc2Vjb25kYXJ5LXRpdGxlPjwvdGl0bGVzPjxw
ZXJpb2RpY2FsPjxmdWxsLXRpdGxlPkV1ciBKIFN1cmcgT25jb2w8L2Z1bGwtdGl0bGU+PC9wZXJp
b2RpY2FsPjxwYWdlcz4xMjgtMzU8L3BhZ2VzPjx2b2x1bWU+NDE8L3ZvbHVtZT48bnVtYmVyPjE8
L251bWJlcj48ZWRpdGlvbj4yMDE0MDgyMDwvZWRpdGlvbj48ZGF0ZXM+PHllYXI+MjAxNTwveWVh
cj48cHViLWRhdGVzPjxkYXRlPkphbjwvZGF0ZT48L3B1Yi1kYXRlcz48L2RhdGVzPjxpc2JuPjA3
NDgtNzk4MzwvaXNibj48YWNjZXNzaW9uLW51bT4yNTE4MjIyMTwvYWNjZXNzaW9uLW51bT48ZWxl
Y3Ryb25pYy1yZXNvdXJjZS1udW0+MTAuMTAxNi9qLmVqc28uMjAxNC4wNy4wMzk8L2VsZWN0cm9u
aWMtcmVzb3VyY2UtbnVtPjxyZW1vdGUtZGF0YWJhc2UtcHJvdmlkZXI+TkxNPC9yZW1vdGUtZGF0
YWJhc2UtcHJvdmlkZXI+PGxhbmd1YWdlPmVuZzwvbGFuZ3VhZ2U+PC9yZWNvcmQ+PC9DaXRlPjxD
aXRlPjxBdXRob3I+RmFyYXNhdDwvQXV0aG9yPjxZZWFyPjIwMTE8L1llYXI+PFJlY051bT4xNzE1
MjwvUmVjTnVtPjxyZWNvcmQ+PHJlYy1ndWlkPmM3ZmMxYmU5LWYzZjYtNGVhYi1iZDEwLTI0YmNm
ODJjMzViMTwvcmVjLWd1aWQ+PHJlYy1udW1iZXI+MTcxNTI8L3JlYy1udW1iZXI+PGZvcmVpZ24t
a2V5cz48a2V5IGFwcD0iRU4iIGRiLWlkPSJzMHM5NXBzdzRmdDV4NGUydzVmeDB6YTVkZHhhdzl6
MnJyejIiIHRpbWVzdGFtcD0iMTc1NzQwNzQ4MyIgZ3VpZD0iYzdmYzFiZTktZjNmNi00ZWFiLWJk
MTAtMjRiY2Y4MmMzNWIxIj4xNzE1Mjwva2V5PjwvZm9yZWlnbi1rZXlzPjxyZWYtdHlwZSBuYW1l
PSJKb3VybmFsIEFydGljbGUiPjE3PC9yZWYtdHlwZT48Y29udHJpYnV0b3JzPjxhdXRob3JzPjxh
dXRob3I+RmFyYXNhdCwgUy48L2F1dGhvcj48YXV0aG9yPll1LCBTLiBTLjwvYXV0aG9yPjxhdXRo
b3I+TmVlbCwgVi4gQS48L2F1dGhvcj48YXV0aG9yPk5laGFsLCBLLiBTLjwvYXV0aG9yPjxhdXRo
b3I+TGFyZGFybywgVC48L2F1dGhvcj48YXV0aG9yPk1paG0sIE0uIEMuPC9hdXRob3I+PGF1dGhv
cj5CeXJkLCBELiBSLjwvYXV0aG9yPjxhdXRob3I+QmFsY2gsIEMuIE0uPC9hdXRob3I+PGF1dGhv
cj5DYWxpZmFubywgSi4gQS48L2F1dGhvcj48YXV0aG9yPkNodWFuZywgQS4gWS48L2F1dGhvcj48
YXV0aG9yPlNoYXJmbWFuLCBXLiBILjwvYXV0aG9yPjxhdXRob3I+U2hhaCwgSi4gUC48L2F1dGhv
cj48YXV0aG9yPk5naGllbSwgUC48L2F1dGhvcj48YXV0aG9yPk90bGV5LCBDLiBDLjwvYXV0aG9y
PjxhdXRob3I+VHVmYXJvLCBBLiBQLjwvYXV0aG9yPjxhdXRob3I+Sm9obnNvbiwgVC4gTS48L2F1
dGhvcj48YXV0aG9yPlNvYmVyLCBBLiBKLjwvYXV0aG9yPjxhdXRob3I+TGnDqWdlb2lzLCBOLiBK
LjwvYXV0aG9yPjwvYXV0aG9ycz48L2NvbnRyaWJ1dG9ycz48dGl0bGVzPjx0aXRsZT5BIG5ldyBB
bWVyaWNhbiBKb2ludCBDb21taXR0ZWUgb24gQ2FuY2VyIHN0YWdpbmcgc3lzdGVtIGZvciBjdXRh
bmVvdXMgc3F1YW1vdXMgY2VsbCBjYXJjaW5vbWE6IGNyZWF0aW9uIGFuZCByYXRpb25hbGUgZm9y
IGluY2x1c2lvbiBvZiB0dW1vciAoVCkgY2hhcmFjdGVyaXN0aWNzPC90aXRsZT48c2Vjb25kYXJ5
LXRpdGxlPkogQW0gQWNhZCBEZXJtYXRvbDwvc2Vjb25kYXJ5LXRpdGxlPjwvdGl0bGVzPjxwZXJp
b2RpY2FsPjxmdWxsLXRpdGxlPkogQW0gQWNhZCBEZXJtYXRvbDwvZnVsbC10aXRsZT48L3Blcmlv
ZGljYWw+PHBhZ2VzPjEwNTEtOTwvcGFnZXM+PHZvbHVtZT42NDwvdm9sdW1lPjxudW1iZXI+Njwv
bnVtYmVyPjxlZGl0aW9uPjIwMTEwMTIwPC9lZGl0aW9uPjxkYXRlcz48eWVhcj4yMDExPC95ZWFy
PjxwdWItZGF0ZXM+PGRhdGU+SnVuPC9kYXRlPjwvcHViLWRhdGVzPjwvZGF0ZXM+PGlzYm4+MDE5
MC05NjIyIChQcmludCkmI3hEOzAxOTAtOTYyMjwvaXNibj48YWNjZXNzaW9uLW51bT4yMTI1NTg2
ODwvYWNjZXNzaW9uLW51bT48Y3VzdG9tMj5QTUM0NjU5MzQ3PC9jdXN0b20yPjxjdXN0b202Pk5J
SE1TNzM3ODMzPC9jdXN0b202PjxlbGVjdHJvbmljLXJlc291cmNlLW51bT4xMC4xMDE2L2ouamFh
ZC4yMDEwLjA4LjAzMzwvZWxlY3Ryb25pYy1yZXNvdXJjZS1udW0+PHJlbW90ZS1kYXRhYmFzZS1w
cm92aWRlcj5OTE08L3JlbW90ZS1kYXRhYmFzZS1wcm92aWRlcj48bGFuZ3VhZ2U+ZW5nPC9sYW5n
dWFnZT48L3JlY29yZD48L0NpdGU+PENpdGU+PEF1dGhvcj5TY2htdWx0czwvQXV0aG9yPjxZZWFy
PjIwMTM8L1llYXI+PFJlY051bT4xNzEyODwvUmVjTnVtPjxyZWNvcmQ+PHJlYy1ndWlkPjEzYzhh
ODBlLWI3YWUtNDU1OC04OTgwLWY4MTFjZDQyNTIzZTwvcmVjLWd1aWQ+PHJlYy1udW1iZXI+MTcx
Mjg8L3JlYy1udW1iZXI+PGZvcmVpZ24ta2V5cz48a2V5IGFwcD0iRU4iIGRiLWlkPSJzMHM5NXBz
dzRmdDV4NGUydzVmeDB6YTVkZHhhdzl6MnJyejIiIHRpbWVzdGFtcD0iMTc1NzQwNzQ3NyIgZ3Vp
ZD0iMTNjOGE4MGUtYjdhZS00NTU4LTg5ODAtZjgxMWNkNDI1MjNlIj4xNzEyODwva2V5PjwvZm9y
ZWlnbi1rZXlzPjxyZWYtdHlwZSBuYW1lPSJKb3VybmFsIEFydGljbGUiPjE3PC9yZWYtdHlwZT48
Y29udHJpYnV0b3JzPjxhdXRob3JzPjxhdXRob3I+U2NobXVsdHMsIEMuIEQuPC9hdXRob3I+PGF1
dGhvcj5LYXJpYSwgUC4gUy48L2F1dGhvcj48YXV0aG9yPkNhcnRlciwgSi4gQi48L2F1dGhvcj48
YXV0aG9yPkhhbiwgSi48L2F1dGhvcj48YXV0aG9yPlF1cmVzaGksIEEuIEEuPC9hdXRob3I+PC9h
dXRob3JzPjwvY29udHJpYnV0b3JzPjx0aXRsZXM+PHRpdGxlPkZhY3RvcnMgcHJlZGljdGl2ZSBv
ZiByZWN1cnJlbmNlIGFuZCBkZWF0aCBmcm9tIGN1dGFuZW91cyBzcXVhbW91cyBjZWxsIGNhcmNp
bm9tYTogYSAxMC15ZWFyLCBzaW5nbGUtaW5zdGl0dXRpb24gY29ob3J0IHN0dWR5PC90aXRsZT48
c2Vjb25kYXJ5LXRpdGxlPkpBTUEgRGVybWF0b2w8L3NlY29uZGFyeS10aXRsZT48L3RpdGxlcz48
cGVyaW9kaWNhbD48ZnVsbC10aXRsZT5KQU1BIERlcm1hdG9sPC9mdWxsLXRpdGxlPjwvcGVyaW9k
aWNhbD48cGFnZXM+NTQxLTc8L3BhZ2VzPjx2b2x1bWU+MTQ5PC92b2x1bWU+PG51bWJlcj41PC9u
dW1iZXI+PGRhdGVzPjx5ZWFyPjIwMTM8L3llYXI+PHB1Yi1kYXRlcz48ZGF0ZT5NYXk8L2RhdGU+
PC9wdWItZGF0ZXM+PC9kYXRlcz48aXNibj4yMTY4LTYwNjg8L2lzYm4+PGFjY2Vzc2lvbi1udW0+
MjM2NzcwNzk8L2FjY2Vzc2lvbi1udW0+PGVsZWN0cm9uaWMtcmVzb3VyY2UtbnVtPjEwLjEwMDEv
amFtYWRlcm1hdG9sLjIwMTMuMjEzOTwvZWxlY3Ryb25pYy1yZXNvdXJjZS1udW0+PHJlbW90ZS1k
YXRhYmFzZS1wcm92aWRlcj5OTE08L3JlbW90ZS1kYXRhYmFzZS1wcm92aWRlcj48bGFuZ3VhZ2U+
ZW5nPC9sYW5ndWFnZT48L3JlY29yZD48L0NpdGU+PENpdGU+PEF1dGhvcj5IYWlzbWE8L0F1dGhv
cj48WWVhcj4yMDE2PC9ZZWFyPjxSZWNOdW0+MTcxMzI8L1JlY051bT48cmVjb3JkPjxyZWMtZ3Vp
ZD5kOTVmNTRmZS00ZDZiLTRkYjgtODE1Zi00NDZkYzU5M2NmYWQ8L3JlYy1ndWlkPjxyZWMtbnVt
YmVyPjE3MTMyPC9yZWMtbnVtYmVyPjxmb3JlaWduLWtleXM+PGtleSBhcHA9IkVOIiBkYi1pZD0i
czBzOTVwc3c0ZnQ1eDRlMnc1ZngwemE1ZGR4YXc5ejJycnoyIiB0aW1lc3RhbXA9IjE3NTc0MDc0
NzgiIGd1aWQ9ImQ5NWY1NGZlLTRkNmItNGRiOC04MTVmLTQ0NmRjNTkzY2ZhZCI+MTcxMzI8L2tl
eT48L2ZvcmVpZ24ta2V5cz48cmVmLXR5cGUgbmFtZT0iSm91cm5hbCBBcnRpY2xlIj4xNzwvcmVm
LXR5cGU+PGNvbnRyaWJ1dG9ycz48YXV0aG9ycz48YXV0aG9yPkhhaXNtYSwgTS4gUy48L2F1dGhv
cj48YXV0aG9yPlBsYWF0LCBCLiBFLiBDLjwvYXV0aG9yPjxhdXRob3I+QmlqbCwgSC4gUC48L2F1
dGhvcj48YXV0aG9yPlJvb2RlbmJ1cmcsIEouIEwuIE4uPC9hdXRob3I+PGF1dGhvcj5EaWVyY2tz
LCBHLiBGLiBILjwvYXV0aG9yPjxhdXRob3I+Um9tZWlqbiwgVC4gUi48L2F1dGhvcj48YXV0aG9y
PlRlcnJhLCBKLiBCLjwvYXV0aG9yPjwvYXV0aG9ycz48L2NvbnRyaWJ1dG9ycz48dGl0bGVzPjx0
aXRsZT5NdWx0aXZhcmlhdGUgYW5hbHlzaXMgb2YgcG90ZW50aWFsIHJpc2sgZmFjdG9ycyBmb3Ig
bHltcGggbm9kZSBtZXRhc3Rhc2lzIGluIHBhdGllbnRzIHdpdGggY3V0YW5lb3VzIHNxdWFtb3Vz
IGNlbGwgY2FyY2lub21hIG9mIHRoZSBoZWFkIGFuZCBuZWNrPC90aXRsZT48c2Vjb25kYXJ5LXRp
dGxlPkogQW0gQWNhZCBEZXJtYXRvbDwvc2Vjb25kYXJ5LXRpdGxlPjwvdGl0bGVzPjxwZXJpb2Rp
Y2FsPjxmdWxsLXRpdGxlPkogQW0gQWNhZCBEZXJtYXRvbDwvZnVsbC10aXRsZT48L3BlcmlvZGlj
YWw+PHBhZ2VzPjcyMi03MzA8L3BhZ2VzPjx2b2x1bWU+NzU8L3ZvbHVtZT48bnVtYmVyPjQ8L251
bWJlcj48ZWRpdGlvbj4yMDE2MDcyNjwvZWRpdGlvbj48ZGF0ZXM+PHllYXI+MjAxNjwveWVhcj48
cHViLWRhdGVzPjxkYXRlPk9jdDwvZGF0ZT48L3B1Yi1kYXRlcz48L2RhdGVzPjxpc2JuPjAxOTAt
OTYyMjwvaXNibj48YWNjZXNzaW9uLW51bT4yNzQ3MzQ1NTwvYWNjZXNzaW9uLW51bT48ZWxlY3Ry
b25pYy1yZXNvdXJjZS1udW0+MTAuMTAxNi9qLmphYWQuMjAxNi4wNi4wMTA8L2VsZWN0cm9uaWMt
cmVzb3VyY2UtbnVtPjxyZW1vdGUtZGF0YWJhc2UtcHJvdmlkZXI+TkxNPC9yZW1vdGUtZGF0YWJh
c2UtcHJvdmlkZXI+PGxhbmd1YWdlPmVuZzwvbGFuZ3VhZ2U+PC9yZWNvcmQ+PC9DaXRlPjxDaXRl
PjxBdXRob3I+UXVhZWR2bGllZzwvQXV0aG9yPjxZZWFyPjIwMDY8L1llYXI+PFJlY051bT4xNzEz
NDwvUmVjTnVtPjxyZWNvcmQ+PHJlYy1ndWlkPmE1ZTQ4ZTJhLTY0ZmQtNGQ3OS05NGQ3LTZkNTY3
MWViMWI1MjwvcmVjLWd1aWQ+PHJlYy1udW1iZXI+MTcxMzQ8L3JlYy1udW1iZXI+PGZvcmVpZ24t
a2V5cz48a2V5IGFwcD0iRU4iIGRiLWlkPSJzMHM5NXBzdzRmdDV4NGUydzVmeDB6YTVkZHhhdzl6
MnJyejIiIHRpbWVzdGFtcD0iMTc1NzQwNzQ3OSIgZ3VpZD0iYTVlNDhlMmEtNjRmZC00ZDc5LTk0
ZDctNmQ1NjcxZWIxYjUyIj4xNzEzNDwva2V5PjwvZm9yZWlnbi1rZXlzPjxyZWYtdHlwZSBuYW1l
PSJKb3VybmFsIEFydGljbGUiPjE3PC9yZWYtdHlwZT48Y29udHJpYnV0b3JzPjxhdXRob3JzPjxh
dXRob3I+UXVhZWR2bGllZywgUC4gSi48L2F1dGhvcj48YXV0aG9yPkNyZXl0ZW5zLCBELiBILjwv
YXV0aG9yPjxhdXRob3I+RXBwaW5nLCBHLiBHLjwvYXV0aG9yPjxhdXRob3I+UGV1dHotS29vdHN0
cmEsIEMuIEouPC9hdXRob3I+PGF1dGhvcj5OaWVtYW4sIEYuIEguPC9hdXRob3I+PGF1dGhvcj5U
aGlzc2VuLCBNLiBSLjwvYXV0aG9yPjxhdXRob3I+S3Jla2VscywgRy4gQS48L2F1dGhvcj48L2F1
dGhvcnM+PC9jb250cmlidXRvcnM+PHRpdGxlcz48dGl0bGU+SGlzdG9wYXRob2xvZ2ljYWwgY2hh
cmFjdGVyaXN0aWNzIG9mIG1ldGFzdGFzaXppbmcgc3F1YW1vdXMgY2VsbCBjYXJjaW5vbWEgb2Yg
dGhlIHNraW4gYW5kIGxpcHM8L3RpdGxlPjxzZWNvbmRhcnktdGl0bGU+SGlzdG9wYXRob2xvZ3k8
L3NlY29uZGFyeS10aXRsZT48L3RpdGxlcz48cGVyaW9kaWNhbD48ZnVsbC10aXRsZT5IaXN0b3Bh
dGhvbG9neTwvZnVsbC10aXRsZT48L3BlcmlvZGljYWw+PHBhZ2VzPjI1Ni02NDwvcGFnZXM+PHZv
bHVtZT40OTwvdm9sdW1lPjxudW1iZXI+MzwvbnVtYmVyPjxkYXRlcz48eWVhcj4yMDA2PC95ZWFy
PjxwdWItZGF0ZXM+PGRhdGU+U2VwPC9kYXRlPjwvcHViLWRhdGVzPjwvZGF0ZXM+PGlzYm4+MDMw
OS0wMTY3IChQcmludCkmI3hEOzAzMDktMDE2NzwvaXNibj48YWNjZXNzaW9uLW51bT4xNjkxODk3
MjwvYWNjZXNzaW9uLW51bT48Y3VzdG9tMj5QTUMxNjE5MjA0PC9jdXN0b20yPjxlbGVjdHJvbmlj
LXJlc291cmNlLW51bT4xMC4xMTExL2ouMTM2NS0yNTU5LjIwMDYuMDI0NzIueDwvZWxlY3Ryb25p
Yy1yZXNvdXJjZS1udW0+PHJlbW90ZS1kYXRhYmFzZS1wcm92aWRlcj5OTE08L3JlbW90ZS1kYXRh
YmFzZS1wcm92aWRlcj48bGFuZ3VhZ2U+ZW5nPC9sYW5ndWFnZT48L3JlY29yZD48L0NpdGU+PENp
dGU+PEF1dGhvcj5NYWNpYnVya288L0F1dGhvcj48WWVhcj4yMDEyPC9ZZWFyPjxSZWNOdW0+MTcx
Mzk8L1JlY051bT48cmVjb3JkPjxyZWMtZ3VpZD41NjdiMWVhZC00Njg2LTQxNjEtYjE5Yy05ZDEw
OTcwNDcyMGM8L3JlYy1ndWlkPjxyZWMtbnVtYmVyPjE3MTM5PC9yZWMtbnVtYmVyPjxmb3JlaWdu
LWtleXM+PGtleSBhcHA9IkVOIiBkYi1pZD0iczBzOTVwc3c0ZnQ1eDRlMnc1ZngwemE1ZGR4YXc5
ejJycnoyIiB0aW1lc3RhbXA9IjE3NTc0MDc0ODAiIGd1aWQ9IjU2N2IxZWFkLTQ2ODYtNDE2MS1i
MTljLTlkMTA5NzA0NzIwYyI+MTcxMzk8L2tleT48L2ZvcmVpZ24ta2V5cz48cmVmLXR5cGUgbmFt
ZT0iSm91cm5hbCBBcnRpY2xlIj4xNzwvcmVmLXR5cGU+PGNvbnRyaWJ1dG9ycz48YXV0aG9ycz48
YXV0aG9yPk1hY2lidXJrbywgUy4gSi48L2F1dGhvcj48YXV0aG9yPlRvd25sZXksIFcuIEEuPC9h
dXRob3I+PGF1dGhvcj5Ib2xsb3dvb2QsIEsuPC9hdXRob3I+PGF1dGhvcj5HaWVsZSwgSC4gUC48
L2F1dGhvcj48L2F1dGhvcnM+PC9jb250cmlidXRvcnM+PHRpdGxlcz48dGl0bGU+U2tpbiBjYW5j
ZXJzIG9mIHRoZSBoYW5kOiBhIHNlcmllcyBvZiA1NDEgbWFsaWduYW5jaWVzPC90aXRsZT48c2Vj
b25kYXJ5LXRpdGxlPlBsYXN0IFJlY29uc3RyIFN1cmc8L3NlY29uZGFyeS10aXRsZT48L3RpdGxl
cz48cGVyaW9kaWNhbD48ZnVsbC10aXRsZT5QbGFzdCBSZWNvbnN0ciBTdXJnPC9mdWxsLXRpdGxl
PjwvcGVyaW9kaWNhbD48cGFnZXM+MTMyOS0xMzM2PC9wYWdlcz48dm9sdW1lPjEyOTwvdm9sdW1l
PjxudW1iZXI+NjwvbnVtYmVyPjxkYXRlcz48eWVhcj4yMDEyPC95ZWFyPjxwdWItZGF0ZXM+PGRh
dGU+SnVuPC9kYXRlPjwvcHViLWRhdGVzPjwvZGF0ZXM+PGlzYm4+MDAzMi0xMDUyPC9pc2JuPjxh
Y2Nlc3Npb24tbnVtPjIyMzI3ODk1PC9hY2Nlc3Npb24tbnVtPjxlbGVjdHJvbmljLXJlc291cmNl
LW51bT4xMC4xMDk3L1BSUy4wYjAxM2UzMTgyNGVjYzU4PC9lbGVjdHJvbmljLXJlc291cmNlLW51
bT48cmVtb3RlLWRhdGFiYXNlLXByb3ZpZGVyPk5MTTwvcmVtb3RlLWRhdGFiYXNlLXByb3ZpZGVy
PjxsYW5ndWFnZT5lbmc8L2xhbmd1YWdlPjwvcmVjb3JkPjwvQ2l0ZT48Q2l0ZT48QXV0aG9yPkdy
aWZmaXRoczwvQXV0aG9yPjxZZWFyPjIwMDI8L1llYXI+PFJlY051bT4xNzE2MDwvUmVjTnVtPjxy
ZWNvcmQ+PHJlYy1ndWlkPmRmY2IyNWJkLWQ4ZjktNDlkMy1hZTZjLTcwYjQ3OTA4Y2RiMjwvcmVj
LWd1aWQ+PHJlYy1udW1iZXI+MTcxNjA8L3JlYy1udW1iZXI+PGZvcmVpZ24ta2V5cz48a2V5IGFw
cD0iRU4iIGRiLWlkPSJzMHM5NXBzdzRmdDV4NGUydzVmeDB6YTVkZHhhdzl6MnJyejIiIHRpbWVz
dGFtcD0iMTc1NzQwNzQ4NSIgZ3VpZD0iZGZjYjI1YmQtZDhmOS00OWQzLWFlNmMtNzBiNDc5MDhj
ZGIyIj4xNzE2MDwva2V5PjwvZm9yZWlnbi1rZXlzPjxyZWYtdHlwZSBuYW1lPSJKb3VybmFsIEFy
dGljbGUiPjE3PC9yZWYtdHlwZT48Y29udHJpYnV0b3JzPjxhdXRob3JzPjxhdXRob3I+R3JpZmZp
dGhzLCBSLiBXLjwvYXV0aG9yPjxhdXRob3I+RmVlbGV5LCBLLjwvYXV0aG9yPjxhdXRob3I+U3V2
YXJuYSwgUy4gSy48L2F1dGhvcj48L2F1dGhvcnM+PC9jb250cmlidXRvcnM+PHRpdGxlcz48dGl0
bGU+QXVkaXQgb2YgY2xpbmljYWwgYW5kIGhpc3RvbG9naWNhbCBwcm9nbm9zdGljIGZhY3RvcnMg
aW4gcHJpbWFyeSBpbnZhc2l2ZSBzcXVhbW91cyBjZWxsIGNhcmNpbm9tYSBvZiB0aGUgc2tpbjog
YXNzZXNzbWVudCBpbiBhIG1pbmltdW0gNSB5ZWFyIGZvbGxvdy11cCBzdHVkeSBhZnRlciBjb252
ZW50aW9uYWwgZXhjaXNpb25hbCBzdXJnZXJ5PC90aXRsZT48c2Vjb25kYXJ5LXRpdGxlPkJyIEog
UGxhc3QgU3VyZzwvc2Vjb25kYXJ5LXRpdGxlPjwvdGl0bGVzPjxwZXJpb2RpY2FsPjxmdWxsLXRp
dGxlPkJyIEogUGxhc3QgU3VyZzwvZnVsbC10aXRsZT48L3BlcmlvZGljYWw+PHBhZ2VzPjI4Ny05
MjwvcGFnZXM+PHZvbHVtZT41NTwvdm9sdW1lPjxudW1iZXI+NDwvbnVtYmVyPjxkYXRlcz48eWVh
cj4yMDAyPC95ZWFyPjxwdWItZGF0ZXM+PGRhdGU+SnVuPC9kYXRlPjwvcHViLWRhdGVzPjwvZGF0
ZXM+PGlzYm4+MDAwNy0xMjI2IChQcmludCkmI3hEOzAwMDctMTIyNjwvaXNibj48YWNjZXNzaW9u
LW51bT4xMjE2MDUzMzwvYWNjZXNzaW9uLW51bT48ZWxlY3Ryb25pYy1yZXNvdXJjZS1udW0+MTAu
MTA1NC9ianBzLjIwMDIuMzgzMzwvZWxlY3Ryb25pYy1yZXNvdXJjZS1udW0+PHJlbW90ZS1kYXRh
YmFzZS1wcm92aWRlcj5OTE08L3JlbW90ZS1kYXRhYmFzZS1wcm92aWRlcj48bGFuZ3VhZ2U+ZW5n
PC9sYW5ndWFnZT48L3JlY29yZD48L0NpdGU+PENpdGU+PEF1dGhvcj5Sb296ZWJvb208L0F1dGhv
cj48WWVhcj4yMDEzPC9ZZWFyPjxSZWNOdW0+MTcxNjE8L1JlY051bT48cmVjb3JkPjxyZWMtZ3Vp
ZD5jY2QxYjZmYy05ODU5LTRlNzAtYTc1NS0xMTFiOWIzMWVjYTI8L3JlYy1ndWlkPjxyZWMtbnVt
YmVyPjE3MTYxPC9yZWMtbnVtYmVyPjxmb3JlaWduLWtleXM+PGtleSBhcHA9IkVOIiBkYi1pZD0i
czBzOTVwc3c0ZnQ1eDRlMnc1ZngwemE1ZGR4YXc5ejJycnoyIiB0aW1lc3RhbXA9IjE3NTc0MDc0
ODYiIGd1aWQ9ImNjZDFiNmZjLTk4NTktNGU3MC1hNzU1LTExMWI5YjMxZWNhMiI+MTcxNjE8L2tl
eT48L2ZvcmVpZ24ta2V5cz48cmVmLXR5cGUgbmFtZT0iSm91cm5hbCBBcnRpY2xlIj4xNzwvcmVm
LXR5cGU+PGNvbnRyaWJ1dG9ycz48YXV0aG9ycz48YXV0aG9yPlJvb3plYm9vbSwgTS4gSC48L2F1
dGhvcj48YXV0aG9yPkxvaG1hbiwgQi4gRy48L2F1dGhvcj48YXV0aG9yPldlc3RlcnMtQXR0ZW1h
LCBBLjwvYXV0aG9yPjxhdXRob3I+TmVsZW1hbnMsIFAuIEouPC9hdXRob3I+PGF1dGhvcj5Cb3R0
ZXJ3ZWNrLCBBLiBBLjwvYXV0aG9yPjxhdXRob3I+dmFuIE1hcmlvbiwgQS4gTS48L2F1dGhvcj48
YXV0aG9yPktlbGxlbmVycy1TbWVldHMsIE4uIFcuPC9hdXRob3I+PC9hdXRob3JzPjwvY29udHJp
YnV0b3JzPjx0aXRsZXM+PHRpdGxlPkNsaW5pY2FsIGFuZCBoaXN0b2xvZ2ljYWwgcHJvZ25vc3Rp
YyBmYWN0b3JzIGZvciBsb2NhbCByZWN1cnJlbmNlIGFuZCBtZXRhc3Rhc2lzIG9mIGN1dGFuZW91
cyBzcXVhbW91cyBjZWxsIGNhcmNpbm9tYTogYW5hbHlzaXMgb2YgYSBkZWZpbmVkIHBvcHVsYXRp
b248L3RpdGxlPjxzZWNvbmRhcnktdGl0bGU+QWN0YSBEZXJtIFZlbmVyZW9sPC9zZWNvbmRhcnkt
dGl0bGU+PC90aXRsZXM+PHBlcmlvZGljYWw+PGZ1bGwtdGl0bGU+QWN0YSBkZXJtYXRvLXZlbmVy
ZW9sb2dpY2E8L2Z1bGwtdGl0bGU+PGFiYnItMT5BY3RhIERlcm0gVmVuZXJlb2w8L2FiYnItMT48
L3BlcmlvZGljYWw+PHBhZ2VzPjQxNy0yMTwvcGFnZXM+PHZvbHVtZT45Mzwvdm9sdW1lPjxudW1i
ZXI+NDwvbnVtYmVyPjxkYXRlcz48eWVhcj4yMDEzPC95ZWFyPjxwdWItZGF0ZXM+PGRhdGU+SnVs
IDY8L2RhdGU+PC9wdWItZGF0ZXM+PC9kYXRlcz48aXNibj4wMDAxLTU1NTU8L2lzYm4+PGFjY2Vz
c2lvbi1udW0+MjMxMzg2MTM8L2FjY2Vzc2lvbi1udW0+PGVsZWN0cm9uaWMtcmVzb3VyY2UtbnVt
PjEwLjIzNDAvMDAwMTU1NTUtMTUwMTwvZWxlY3Ryb25pYy1yZXNvdXJjZS1udW0+PHJlbW90ZS1k
YXRhYmFzZS1wcm92aWRlcj5OTE08L3JlbW90ZS1kYXRhYmFzZS1wcm92aWRlcj48bGFuZ3VhZ2U+
ZW5nPC9sYW5ndWFnZT48L3JlY29yZD48L0NpdGU+PC9FbmROb3RlPn==
</w:fldData>
        </w:fldChar>
      </w:r>
      <w:r>
        <w:rPr>
          <w:szCs w:val="24"/>
        </w:rPr>
        <w:instrText xml:space="preserve"> ADDIN EN.JS.CITE </w:instrText>
      </w:r>
      <w:r>
        <w:rPr>
          <w:szCs w:val="24"/>
        </w:rPr>
      </w:r>
      <w:r>
        <w:rPr>
          <w:szCs w:val="24"/>
        </w:rPr>
        <w:fldChar w:fldCharType="separate"/>
      </w:r>
      <w:r w:rsidR="002370FA">
        <w:rPr>
          <w:noProof/>
          <w:szCs w:val="24"/>
        </w:rPr>
        <w:t>(31, 35, 39-45, 48-54)</w:t>
      </w:r>
      <w:r>
        <w:rPr>
          <w:szCs w:val="24"/>
        </w:rPr>
        <w:fldChar w:fldCharType="end"/>
      </w:r>
      <w:r>
        <w:rPr>
          <w:szCs w:val="24"/>
        </w:rPr>
        <w:t>.</w:t>
      </w:r>
    </w:p>
    <w:p w14:paraId="151CD2B2" w14:textId="77777777" w:rsidR="00DF5F20" w:rsidRPr="00DF5F20" w:rsidRDefault="00DF5F20" w:rsidP="00DF5F20">
      <w:pPr>
        <w:spacing w:after="0" w:line="276" w:lineRule="auto"/>
        <w:rPr>
          <w:i/>
          <w:iCs/>
          <w:szCs w:val="24"/>
        </w:rPr>
      </w:pPr>
      <w:r w:rsidRPr="00DF5F20">
        <w:rPr>
          <w:i/>
          <w:iCs/>
          <w:szCs w:val="24"/>
        </w:rPr>
        <w:t xml:space="preserve">Perineural invasion </w:t>
      </w:r>
    </w:p>
    <w:p w14:paraId="0DCBACC4" w14:textId="77777777" w:rsidR="00DF5F20" w:rsidRPr="00AD6B7F" w:rsidRDefault="00DF5F20" w:rsidP="00DF5F20">
      <w:pPr>
        <w:spacing w:after="0" w:line="276" w:lineRule="auto"/>
        <w:rPr>
          <w:szCs w:val="24"/>
        </w:rPr>
      </w:pPr>
    </w:p>
    <w:p w14:paraId="59AF9439" w14:textId="34534AE9" w:rsidR="00DF5F20" w:rsidRDefault="00DF5F20" w:rsidP="00DF5F20">
      <w:pPr>
        <w:spacing w:after="0" w:line="276" w:lineRule="auto"/>
        <w:rPr>
          <w:szCs w:val="24"/>
        </w:rPr>
      </w:pPr>
      <w:r w:rsidRPr="00AD6B7F">
        <w:rPr>
          <w:szCs w:val="24"/>
        </w:rPr>
        <w:t>PNI er en alvorlig risikofaktor, især når større nerver er involveret (&gt; 0,1 mm). Dette kan kræve yderligere billeddiagnostik for at evaluere tumorudbredelse</w:t>
      </w:r>
      <w:r>
        <w:rPr>
          <w:szCs w:val="24"/>
        </w:rPr>
        <w:t xml:space="preserve"> </w:t>
      </w:r>
      <w:r>
        <w:rPr>
          <w:szCs w:val="24"/>
        </w:rPr>
        <w:fldChar w:fldCharType="begin">
          <w:fldData xml:space="preserve">PEVuZE5vdGU+PENpdGU+PEF1dGhvcj5LYXJpYTwvQXV0aG9yPjxZZWFyPjIwMTQ8L1llYXI+PFJl
Y051bT4xNzExNDwvUmVjTnVtPjxEaXNwbGF5VGV4dD4oMzEsIDM1LCA0MC00MiwgNDQsIDQ4LCA0
OSwgNTUtNzQpPC9EaXNwbGF5VGV4dD48cmVjb3JkPjxyZWMtZ3VpZD5lYjgzN2UyMS0xZjcxLTQ1
M2EtOTRlMC0wN2YxMWY2NjUxMDg8L3JlYy1ndWlkPjxyZWMtbnVtYmVyPjE3MTE0PC9yZWMtbnVt
YmVyPjxmb3JlaWduLWtleXM+PGtleSBhcHA9IkVOIiBkYi1pZD0iczBzOTVwc3c0ZnQ1eDRlMnc1
ZngwemE1ZGR4YXc5ejJycnoyIiB0aW1lc3RhbXA9IjE3NTc0MDc0NzQiIGd1aWQ9ImViODM3ZTIx
LTFmNzEtNDUzYS05NGUwLTA3ZjExZjY2NTEwOCI+MTcxMTQ8L2tleT48L2ZvcmVpZ24ta2V5cz48
cmVmLXR5cGUgbmFtZT0iSm91cm5hbCBBcnRpY2xlIj4xNzwvcmVmLXR5cGU+PGNvbnRyaWJ1dG9y
cz48YXV0aG9ycz48YXV0aG9yPkthcmlhLCBQLiBTLjwvYXV0aG9yPjxhdXRob3I+SmFtYnVzYXJp
YS1QYWhsYWphbmksIEEuPC9hdXRob3I+PGF1dGhvcj5IYXJyaW5ndG9uLCBELiBQLjwvYXV0aG9y
PjxhdXRob3I+TXVycGh5LCBHLiBGLjwvYXV0aG9yPjxhdXRob3I+UXVyZXNoaSwgQS4gQS48L2F1
dGhvcj48YXV0aG9yPlNjaG11bHRzLCBDLiBELjwvYXV0aG9yPjwvYXV0aG9ycz48L2NvbnRyaWJ1
dG9ycz48dGl0bGVzPjx0aXRsZT5FdmFsdWF0aW9uIG9mIEFtZXJpY2FuIEpvaW50IENvbW1pdHRl
ZSBvbiBDYW5jZXIsIEludGVybmF0aW9uYWwgVW5pb24gQWdhaW5zdCBDYW5jZXIsIGFuZCBCcmln
aGFtIGFuZCBXb21lbiZhcG9zO3MgSG9zcGl0YWwgdHVtb3Igc3RhZ2luZyBmb3IgY3V0YW5lb3Vz
IHNxdWFtb3VzIGNlbGwgY2FyY2lub21hPC90aXRsZT48c2Vjb25kYXJ5LXRpdGxlPkogQ2xpbiBP
bmNvbDwvc2Vjb25kYXJ5LXRpdGxlPjwvdGl0bGVzPjxwZXJpb2RpY2FsPjxmdWxsLXRpdGxlPkog
Q2xpbiBPbmNvbDwvZnVsbC10aXRsZT48L3BlcmlvZGljYWw+PHBhZ2VzPjMyNy0zNDwvcGFnZXM+
PHZvbHVtZT4zMjwvdm9sdW1lPjxudW1iZXI+NDwvbnVtYmVyPjxlZGl0aW9uPjIwMTMxMjIzPC9l
ZGl0aW9uPjxkYXRlcz48eWVhcj4yMDE0PC95ZWFyPjxwdWItZGF0ZXM+PGRhdGU+RmViIDE8L2Rh
dGU+PC9wdWItZGF0ZXM+PC9kYXRlcz48aXNibj4wNzMyLTE4M1ggKFByaW50KSYjeEQ7MDczMi0x
ODN4PC9pc2JuPjxhY2Nlc3Npb24tbnVtPjI0MzY2OTMzPC9hY2Nlc3Npb24tbnVtPjxjdXN0b20x
PkF1dGhvcnMmYXBvczsgZGlzY2xvc3VyZXMgb2YgcG90ZW50aWFsIGNvbmZsaWN0cyBvZiBpbnRl
cmVzdCBhbmQgYXV0aG9yIGNvbnRyaWJ1dGlvbnMgYXJlIGZvdW5kIGF0IHRoZSBlbmQgb2YgdGhp
cyBhcnRpY2xlLjwvY3VzdG9tMT48Y3VzdG9tMj5QTUMzODk3MjU3PC9jdXN0b20yPjxlbGVjdHJv
bmljLXJlc291cmNlLW51bT4xMC4xMjAwL2pjby4yMDEyLjQ4LjUzMjY8L2VsZWN0cm9uaWMtcmVz
b3VyY2UtbnVtPjxyZW1vdGUtZGF0YWJhc2UtcHJvdmlkZXI+TkxNPC9yZW1vdGUtZGF0YWJhc2Ut
cHJvdmlkZXI+PGxhbmd1YWdlPmVuZzwvbGFuZ3VhZ2U+PC9yZWNvcmQ+PC9DaXRlPjxDaXRlPjxB
dXRob3I+TWFodWwgQi4gQW1pbjwvQXV0aG9yPjxZZWFyPjIwMTc8L1llYXI+PFJlY051bT4xNzEy
MDwvUmVjTnVtPjxyZWNvcmQ+PHJlYy1ndWlkPjhkNjlhNDZiLWI4ZDEtNDBiOC04NDU5LWU5NWM2
MjEzMzlkYzwvcmVjLWd1aWQ+PHJlYy1udW1iZXI+MTcxMjA8L3JlYy1udW1iZXI+PGZvcmVpZ24t
a2V5cz48a2V5IGFwcD0iRU4iIGRiLWlkPSJzMHM5NXBzdzRmdDV4NGUydzVmeDB6YTVkZHhhdzl6
MnJyejIiIHRpbWVzdGFtcD0iMTc1NzQwNzQ3NSIgZ3VpZD0iOGQ2OWE0NmItYjhkMS00MGI4LTg0
NTktZTk1YzYyMTMzOWRjIj4xNzEyMDwva2V5PjwvZm9yZWlnbi1rZXlzPjxyZWYtdHlwZSBuYW1l
PSJCb29rIj42PC9yZWYtdHlwZT48Y29udHJpYnV0b3JzPjxhdXRob3JzPjxhdXRob3I+TWFodWwg
Qi4gQW1pbiwgU3RlcGhlbiBCLiBFZGdlLCBGcmVkZXJpY2sgTC4gR3JlZW5lLCBEYXZpZCBSLiBC
eXJkLCBSb2JlcnQgSy4gQnJvb2tsYW5kLCBNYXJ5IEtheSBXYXNoaW5ndG9uLCBKZWZmcmV5IEUu
IEdlcnNoZW53YWxkLCBDYXJvbHluIEMuIENvbXB0b24sIEtlbm5ldGggUi4gSGVzcywgRGFuaWVs
IEMuIFN1bGxpdmFuLCBKLiBNaWxidXJuIEplc3N1cCwgSmFtZXMgRC4gQnJpZXJsZXksIExhdXJp
IEUuIEdhc3BhciwgUmljaGFyZCBMLiBTY2hpbHNreSwgQ2hhcmxlcyBNLiBCYWxjaCwgRGF2aWQg
UC4gV2luY2hlc3RlciwgRWxsaW90IEEuIEFzYXJlLCBNYXJ0aW4gTWFkZXJhLCBEb25uYSBNLiBH
cmVzcywgTGF1cmEgUi4gTWV5ZXI8L2F1dGhvcj48L2F1dGhvcnM+PC9jb250cmlidXRvcnM+PHRp
dGxlcz48dGl0bGU+QUpDQyBDYW5jZXIgU3RhZ2luZyBNYW51YWw8L3RpdGxlPjwvdGl0bGVzPjxw
YWdlcz4xMDMyPC9wYWdlcz48ZWRpdGlvbj44PC9lZGl0aW9uPjxkYXRlcz48eWVhcj4yMDE3PC95
ZWFyPjwvZGF0ZXM+PHB1Ymxpc2hlcj5TcHJpbmdlciBDaGFtPC9wdWJsaXNoZXI+PGlzYm4+OTc4
LTMtMzE5LTQwNjE3LTY8L2lzYm4+PHVybHM+PHJlbGF0ZWQtdXJscz48dXJsPmh0dHBzOi8vbGlu
ay5zcHJpbmdlci5jb20vYm9vay85NzgzMzE5NDA2MTc2I2JpYmxpb2dyYXBoaWMtaW5mb3JtYXRp
b248L3VybD48L3JlbGF0ZWQtdXJscz48L3VybHM+PC9yZWNvcmQ+PC9DaXRlPjxDaXRlPjxBdXRo
b3I+QnJvdWdoYW08L0F1dGhvcj48WWVhcj4yMDEyPC9ZZWFyPjxSZWNOdW0+MTcxMjU8L1JlY051
bT48cmVjb3JkPjxyZWMtZ3VpZD43ZTM1NzQwNS01MzJlLTQxN2QtODA3YS04NDM0MzA0ZTkwMWU8
L3JlYy1ndWlkPjxyZWMtbnVtYmVyPjE3MTI1PC9yZWMtbnVtYmVyPjxmb3JlaWduLWtleXM+PGtl
eSBhcHA9IkVOIiBkYi1pZD0iczBzOTVwc3c0ZnQ1eDRlMnc1ZngwemE1ZGR4YXc5ejJycnoyIiB0
aW1lc3RhbXA9IjE3NTc0MDc0NzciIGd1aWQ9IjdlMzU3NDA1LTUzMmUtNDE3ZC04MDdhLTg0MzQz
MDRlOTAxZSI+MTcxMjU8L2tleT48L2ZvcmVpZ24ta2V5cz48cmVmLXR5cGUgbmFtZT0iSm91cm5h
bCBBcnRpY2xlIj4xNzwvcmVmLXR5cGU+PGNvbnRyaWJ1dG9ycz48YXV0aG9ycz48YXV0aG9yPkJy
b3VnaGFtLCBOLiBELjwvYXV0aG9yPjxhdXRob3I+RGVubmV0dCwgRS4gUi48L2F1dGhvcj48YXV0
aG9yPkNhbWVyb24sIFIuPC9hdXRob3I+PGF1dGhvcj5UYW4sIFMuIFQuPC9hdXRob3I+PC9hdXRo
b3JzPjwvY29udHJpYnV0b3JzPjx0aXRsZXM+PHRpdGxlPlRoZSBpbmNpZGVuY2Ugb2YgbWV0YXN0
YXNpcyBmcm9tIGN1dGFuZW91cyBzcXVhbW91cyBjZWxsIGNhcmNpbm9tYSBhbmQgdGhlIGltcGFj
dCBvZiBpdHMgcmlzayBmYWN0b3JzPC90aXRsZT48c2Vjb25kYXJ5LXRpdGxlPkogU3VyZyBPbmNv
bDwvc2Vjb25kYXJ5LXRpdGxlPjwvdGl0bGVzPjxwZXJpb2RpY2FsPjxmdWxsLXRpdGxlPkogU3Vy
ZyBPbmNvbDwvZnVsbC10aXRsZT48L3BlcmlvZGljYWw+PHBhZ2VzPjgxMS01PC9wYWdlcz48dm9s
dW1lPjEwNjwvdm9sdW1lPjxudW1iZXI+NzwvbnVtYmVyPjxlZGl0aW9uPjIwMTIwNTE2PC9lZGl0
aW9uPjxkYXRlcz48eWVhcj4yMDEyPC95ZWFyPjxwdWItZGF0ZXM+PGRhdGU+RGVjPC9kYXRlPjwv
cHViLWRhdGVzPjwvZGF0ZXM+PGlzYm4+MDAyMi00NzkwPC9pc2JuPjxhY2Nlc3Npb24tbnVtPjIy
NTkyOTQzPC9hY2Nlc3Npb24tbnVtPjxlbGVjdHJvbmljLXJlc291cmNlLW51bT4xMC4xMDAyL2pz
by4yMzE1NTwvZWxlY3Ryb25pYy1yZXNvdXJjZS1udW0+PHJlbW90ZS1kYXRhYmFzZS1wcm92aWRl
cj5OTE08L3JlbW90ZS1kYXRhYmFzZS1wcm92aWRlcj48bGFuZ3VhZ2U+ZW5nPC9sYW5ndWFnZT48
L3JlY29yZD48L0NpdGU+PENpdGU+PEF1dGhvcj5UaG9tcHNvbjwvQXV0aG9yPjxZZWFyPjIwMTY8
L1llYXI+PFJlY051bT4xNzEyNjwvUmVjTnVtPjxyZWNvcmQ+PHJlYy1ndWlkPmM1YjE1YzA5LTdi
MTAtNDBlYi05ZDE1LWE1MWUzNGY2NzhlMjwvcmVjLWd1aWQ+PHJlYy1udW1iZXI+MTcxMjY8L3Jl
Yy1udW1iZXI+PGZvcmVpZ24ta2V5cz48a2V5IGFwcD0iRU4iIGRiLWlkPSJzMHM5NXBzdzRmdDV4
NGUydzVmeDB6YTVkZHhhdzl6MnJyejIiIHRpbWVzdGFtcD0iMTc1NzQwNzQ3NyIgZ3VpZD0iYzVi
MTVjMDktN2IxMC00MGViLTlkMTUtYTUxZTM0ZjY3OGUyIj4xNzEyNjwva2V5PjwvZm9yZWlnbi1r
ZXlzPjxyZWYtdHlwZSBuYW1lPSJKb3VybmFsIEFydGljbGUiPjE3PC9yZWYtdHlwZT48Y29udHJp
YnV0b3JzPjxhdXRob3JzPjxhdXRob3I+VGhvbXBzb24sIEEuIEsuPC9hdXRob3I+PGF1dGhvcj5L
ZWxsZXksIEIuIEYuPC9hdXRob3I+PGF1dGhvcj5Qcm9rb3AsIEwuIEouPC9hdXRob3I+PGF1dGhv
cj5NdXJhZCwgTS4gSC48L2F1dGhvcj48YXV0aG9yPkJhdW0sIEMuIEwuPC9hdXRob3I+PC9hdXRo
b3JzPjwvY29udHJpYnV0b3JzPjx0aXRsZXM+PHRpdGxlPlJpc2sgRmFjdG9ycyBmb3IgQ3V0YW5l
b3VzIFNxdWFtb3VzIENlbGwgQ2FyY2lub21hIFJlY3VycmVuY2UsIE1ldGFzdGFzaXMsIGFuZCBE
aXNlYXNlLVNwZWNpZmljIERlYXRoOiBBIFN5c3RlbWF0aWMgUmV2aWV3IGFuZCBNZXRhLWFuYWx5
c2lzPC90aXRsZT48c2Vjb25kYXJ5LXRpdGxlPkpBTUEgRGVybWF0b2w8L3NlY29uZGFyeS10aXRs
ZT48L3RpdGxlcz48cGVyaW9kaWNhbD48ZnVsbC10aXRsZT5KQU1BIERlcm1hdG9sPC9mdWxsLXRp
dGxlPjwvcGVyaW9kaWNhbD48cGFnZXM+NDE5LTI4PC9wYWdlcz48dm9sdW1lPjE1Mjwvdm9sdW1l
PjxudW1iZXI+NDwvbnVtYmVyPjxkYXRlcz48eWVhcj4yMDE2PC95ZWFyPjxwdWItZGF0ZXM+PGRh
dGU+QXByPC9kYXRlPjwvcHViLWRhdGVzPjwvZGF0ZXM+PGlzYm4+MjE2OC02MDY4IChQcmludCkm
I3hEOzIxNjgtNjA2ODwvaXNibj48YWNjZXNzaW9uLW51bT4yNjc2MjIxOTwvYWNjZXNzaW9uLW51
bT48Y3VzdG9tMj5QTUM0ODMzNjQxPC9jdXN0b20yPjxjdXN0b202Pk5JSE1TNzQ5ODQ1PC9jdXN0
b202PjxlbGVjdHJvbmljLXJlc291cmNlLW51bT4xMC4xMDAxL2phbWFkZXJtYXRvbC4yMDE1LjQ5
OTQ8L2VsZWN0cm9uaWMtcmVzb3VyY2UtbnVtPjxyZW1vdGUtZGF0YWJhc2UtcHJvdmlkZXI+TkxN
PC9yZW1vdGUtZGF0YWJhc2UtcHJvdmlkZXI+PGxhbmd1YWdlPmVuZzwvbGFuZ3VhZ2U+PC9yZWNv
cmQ+PC9DaXRlPjxDaXRlPjxBdXRob3I+Um93ZTwvQXV0aG9yPjxZZWFyPjE5OTI8L1llYXI+PFJl
Y051bT4xNzEyMzwvUmVjTnVtPjxyZWNvcmQ+PHJlYy1ndWlkPjhmMjZlNzRjLTcwYzEtNDEwMS1h
M2UxLTY0NmM5ZDM2M2Q4NDwvcmVjLWd1aWQ+PHJlYy1udW1iZXI+MTcxMjM8L3JlYy1udW1iZXI+
PGZvcmVpZ24ta2V5cz48a2V5IGFwcD0iRU4iIGRiLWlkPSJzMHM5NXBzdzRmdDV4NGUydzVmeDB6
YTVkZHhhdzl6MnJyejIiIHRpbWVzdGFtcD0iMTc1NzQwNzQ3NiIgZ3VpZD0iOGYyNmU3NGMtNzBj
MS00MTAxLWEzZTEtNjQ2YzlkMzYzZDg0Ij4xNzEyMzwva2V5PjwvZm9yZWlnbi1rZXlzPjxyZWYt
dHlwZSBuYW1lPSJKb3VybmFsIEFydGljbGUiPjE3PC9yZWYtdHlwZT48Y29udHJpYnV0b3JzPjxh
dXRob3JzPjxhdXRob3I+Um93ZSwgRC4gRS48L2F1dGhvcj48YXV0aG9yPkNhcnJvbGwsIFIuIEou
PC9hdXRob3I+PGF1dGhvcj5EYXksIEMuIEwuLCBKci48L2F1dGhvcj48L2F1dGhvcnM+PC9jb250
cmlidXRvcnM+PHRpdGxlcz48dGl0bGU+UHJvZ25vc3RpYyBmYWN0b3JzIGZvciBsb2NhbCByZWN1
cnJlbmNlLCBtZXRhc3Rhc2lzLCBhbmQgc3Vydml2YWwgcmF0ZXMgaW4gc3F1YW1vdXMgY2VsbCBj
YXJjaW5vbWEgb2YgdGhlIHNraW4sIGVhciwgYW5kIGxpcC4gSW1wbGljYXRpb25zIGZvciB0cmVh
dG1lbnQgbW9kYWxpdHkgc2VsZWN0aW9uPC90aXRsZT48c2Vjb25kYXJ5LXRpdGxlPkogQW0gQWNh
ZCBEZXJtYXRvbDwvc2Vjb25kYXJ5LXRpdGxlPjwvdGl0bGVzPjxwZXJpb2RpY2FsPjxmdWxsLXRp
dGxlPkogQW0gQWNhZCBEZXJtYXRvbDwvZnVsbC10aXRsZT48L3BlcmlvZGljYWw+PHBhZ2VzPjk3
Ni05MDwvcGFnZXM+PHZvbHVtZT4yNjwvdm9sdW1lPjxudW1iZXI+NjwvbnVtYmVyPjxkYXRlcz48
eWVhcj4xOTkyPC95ZWFyPjxwdWItZGF0ZXM+PGRhdGU+SnVuPC9kYXRlPjwvcHViLWRhdGVzPjwv
ZGF0ZXM+PGlzYm4+MDE5MC05NjIyIChQcmludCkmI3hEOzAxOTAtOTYyMjwvaXNibj48YWNjZXNz
aW9uLW51bT4xNjA3NDE4PC9hY2Nlc3Npb24tbnVtPjxlbGVjdHJvbmljLXJlc291cmNlLW51bT4x
MC4xMDE2LzAxOTAtOTYyMig5Mik3MDE0NC01PC9lbGVjdHJvbmljLXJlc291cmNlLW51bT48cmVt
b3RlLWRhdGFiYXNlLXByb3ZpZGVyPk5MTTwvcmVtb3RlLWRhdGFiYXNlLXByb3ZpZGVyPjxsYW5n
dWFnZT5lbmc8L2xhbmd1YWdlPjwvcmVjb3JkPjwvQ2l0ZT48Q2l0ZT48QXV0aG9yPkNsYXltYW48
L0F1dGhvcj48WWVhcj4yMDA1PC9ZZWFyPjxSZWNOdW0+MTcxMzM8L1JlY051bT48cmVjb3JkPjxy
ZWMtZ3VpZD5mNGRlMzIxMC1lYzA3LTRhZDgtOWQwMC1lMzYyMTIzOWFkZTk8L3JlYy1ndWlkPjxy
ZWMtbnVtYmVyPjE3MTMzPC9yZWMtbnVtYmVyPjxmb3JlaWduLWtleXM+PGtleSBhcHA9IkVOIiBk
Yi1pZD0iczBzOTVwc3c0ZnQ1eDRlMnc1ZngwemE1ZGR4YXc5ejJycnoyIiB0aW1lc3RhbXA9IjE3
NTc0MDc0NzgiIGd1aWQ9ImY0ZGUzMjEwLWVjMDctNGFkOC05ZDAwLWUzNjIxMjM5YWRlOSI+MTcx
MzM8L2tleT48L2ZvcmVpZ24ta2V5cz48cmVmLXR5cGUgbmFtZT0iSm91cm5hbCBBcnRpY2xlIj4x
NzwvcmVmLXR5cGU+PGNvbnRyaWJ1dG9ycz48YXV0aG9ycz48YXV0aG9yPkNsYXltYW4sIEcuIEwu
PC9hdXRob3I+PGF1dGhvcj5MZWUsIEouIEouPC9hdXRob3I+PGF1dGhvcj5Ib2xzaW5nZXIsIEYu
IEMuPC9hdXRob3I+PGF1dGhvcj5aaG91LCBYLjwvYXV0aG9yPjxhdXRob3I+RHV2aWMsIE0uPC9h
dXRob3I+PGF1dGhvcj5FbC1OYWdnYXIsIEEuIEsuPC9hdXRob3I+PGF1dGhvcj5QcmlldG8sIFYu
IEcuPC9hdXRob3I+PGF1dGhvcj5BbHRhbWlyYW5vLCBFLjwvYXV0aG9yPjxhdXRob3I+VHVja2Vy
LCBTLiBMLjwvYXV0aG9yPjxhdXRob3I+U3Ryb20sIFMuIFMuPC9hdXRob3I+PGF1dGhvcj5Lcmlw
a2UsIE0uIEwuPC9hdXRob3I+PGF1dGhvcj5MaXBwbWFuLCBTLiBNLjwvYXV0aG9yPjwvYXV0aG9y
cz48L2NvbnRyaWJ1dG9ycz48dGl0bGVzPjx0aXRsZT5Nb3J0YWxpdHkgcmlzayBmcm9tIHNxdWFt
b3VzIGNlbGwgc2tpbiBjYW5jZXI8L3RpdGxlPjxzZWNvbmRhcnktdGl0bGU+SiBDbGluIE9uY29s
PC9zZWNvbmRhcnktdGl0bGU+PC90aXRsZXM+PHBlcmlvZGljYWw+PGZ1bGwtdGl0bGU+SiBDbGlu
IE9uY29sPC9mdWxsLXRpdGxlPjwvcGVyaW9kaWNhbD48cGFnZXM+NzU5LTY1PC9wYWdlcz48dm9s
dW1lPjIzPC92b2x1bWU+PG51bWJlcj40PC9udW1iZXI+PGRhdGVzPjx5ZWFyPjIwMDU8L3llYXI+
PHB1Yi1kYXRlcz48ZGF0ZT5GZWIgMTwvZGF0ZT48L3B1Yi1kYXRlcz48L2RhdGVzPjxpc2JuPjA3
MzItMTgzWCAoUHJpbnQpJiN4RDswNzMyLTE4M3g8L2lzYm4+PGFjY2Vzc2lvbi1udW0+MTU2ODE1
MTk8L2FjY2Vzc2lvbi1udW0+PGVsZWN0cm9uaWMtcmVzb3VyY2UtbnVtPjEwLjEyMDAvamNvLjIw
MDUuMDIuMTU1PC9lbGVjdHJvbmljLXJlc291cmNlLW51bT48cmVtb3RlLWRhdGFiYXNlLXByb3Zp
ZGVyPk5MTTwvcmVtb3RlLWRhdGFiYXNlLXByb3ZpZGVyPjxsYW5ndWFnZT5lbmc8L2xhbmd1YWdl
PjwvcmVjb3JkPjwvQ2l0ZT48Q2l0ZT48QXV0aG9yPkphbWJ1c2FyaWEtUGFobGFqYW5pPC9BdXRo
b3I+PFllYXI+MjAxMzwvWWVhcj48UmVjTnVtPjE3MTM3PC9SZWNOdW0+PHJlY29yZD48cmVjLWd1
aWQ+MTcwYTkwYzgtZTI0YS00M2E0LWE3ZDYtNDNjZTc1MzkxZGJjPC9yZWMtZ3VpZD48cmVjLW51
bWJlcj4xNzEzNzwvcmVjLW51bWJlcj48Zm9yZWlnbi1rZXlzPjxrZXkgYXBwPSJFTiIgZGItaWQ9
InMwczk1cHN3NGZ0NXg0ZTJ3NWZ4MHphNWRkeGF3OXoycnJ6MiIgdGltZXN0YW1wPSIxNzU3NDA3
NDc5IiBndWlkPSIxNzBhOTBjOC1lMjRhLTQzYTQtYTdkNi00M2NlNzUzOTFkYmMiPjE3MTM3PC9r
ZXk+PC9mb3JlaWduLWtleXM+PHJlZi10eXBlIG5hbWU9IkpvdXJuYWwgQXJ0aWNsZSI+MTc8L3Jl
Zi10eXBlPjxjb250cmlidXRvcnM+PGF1dGhvcnM+PGF1dGhvcj5KYW1idXNhcmlhLVBhaGxhamFu
aSwgQS48L2F1dGhvcj48YXV0aG9yPkthbmV0c2t5LCBQLiBBLjwvYXV0aG9yPjxhdXRob3I+S2Fy
aWEsIFAuIFMuPC9hdXRob3I+PGF1dGhvcj5Id2FuZywgVy4gVC48L2F1dGhvcj48YXV0aG9yPkdl
bGZhbmQsIEouIE0uPC9hdXRob3I+PGF1dGhvcj5XaGFsZW4sIEYuIE0uPC9hdXRob3I+PGF1dGhv
cj5FbGVuaXRzYXMsIFIuPC9hdXRob3I+PGF1dGhvcj5YdSwgWC48L2F1dGhvcj48YXV0aG9yPlNj
aG11bHRzLCBDLiBELjwvYXV0aG9yPjwvYXV0aG9ycz48L2NvbnRyaWJ1dG9ycz48dGl0bGVzPjx0
aXRsZT5FdmFsdWF0aW9uIG9mIEFKQ0MgdHVtb3Igc3RhZ2luZyBmb3IgY3V0YW5lb3VzIHNxdWFt
b3VzIGNlbGwgY2FyY2lub21hIGFuZCBhIHByb3Bvc2VkIGFsdGVybmF0aXZlIHR1bW9yIHN0YWdp
bmcgc3lzdGVtPC90aXRsZT48c2Vjb25kYXJ5LXRpdGxlPkpBTUEgRGVybWF0b2w8L3NlY29uZGFy
eS10aXRsZT48L3RpdGxlcz48cGVyaW9kaWNhbD48ZnVsbC10aXRsZT5KQU1BIERlcm1hdG9sPC9m
dWxsLXRpdGxlPjwvcGVyaW9kaWNhbD48cGFnZXM+NDAyLTEwPC9wYWdlcz48dm9sdW1lPjE0OTwv
dm9sdW1lPjxudW1iZXI+NDwvbnVtYmVyPjxkYXRlcz48eWVhcj4yMDEzPC95ZWFyPjxwdWItZGF0
ZXM+PGRhdGU+QXByPC9kYXRlPjwvcHViLWRhdGVzPjwvZGF0ZXM+PGlzYm4+MjE2OC02MDY4PC9p
c2JuPjxhY2Nlc3Npb24tbnVtPjIzMzI1NDU3PC9hY2Nlc3Npb24tbnVtPjxlbGVjdHJvbmljLXJl
c291cmNlLW51bT4xMC4xMDAxL2phbWFkZXJtYXRvbC4yMDEzLjI0NTY8L2VsZWN0cm9uaWMtcmVz
b3VyY2UtbnVtPjxyZW1vdGUtZGF0YWJhc2UtcHJvdmlkZXI+TkxNPC9yZW1vdGUtZGF0YWJhc2Ut
cHJvdmlkZXI+PGxhbmd1YWdlPmVuZzwvbGFuZ3VhZ2U+PC9yZWNvcmQ+PC9DaXRlPjxDaXRlPjxB
dXRob3I+Q2hlcnBlbGlzPC9BdXRob3I+PFllYXI+MjAwMjwvWWVhcj48UmVjTnVtPjE3MTM4PC9S
ZWNOdW0+PHJlY29yZD48cmVjLWd1aWQ+ZDQ0NDI4MzEtYTM3ZS00MDU0LWE5MGItNDJhMDI0NjM5
ODViPC9yZWMtZ3VpZD48cmVjLW51bWJlcj4xNzEzODwvcmVjLW51bWJlcj48Zm9yZWlnbi1rZXlz
PjxrZXkgYXBwPSJFTiIgZGItaWQ9InMwczk1cHN3NGZ0NXg0ZTJ3NWZ4MHphNWRkeGF3OXoycnJ6
MiIgdGltZXN0YW1wPSIxNzU3NDA3NDc5IiBndWlkPSJkNDQ0MjgzMS1hMzdlLTQwNTQtYTkwYi00
MmEwMjQ2Mzk4NWIiPjE3MTM4PC9rZXk+PC9mb3JlaWduLWtleXM+PHJlZi10eXBlIG5hbWU9Ikpv
dXJuYWwgQXJ0aWNsZSI+MTc8L3JlZi10eXBlPjxjb250cmlidXRvcnM+PGF1dGhvcnM+PGF1dGhv
cj5DaGVycGVsaXMsIEIuIFMuPC9hdXRob3I+PGF1dGhvcj5NYXJjdXNlbiwgQy48L2F1dGhvcj48
YXV0aG9yPkxhbmcsIFAuIEcuPC9hdXRob3I+PC9hdXRob3JzPjwvY29udHJpYnV0b3JzPjx0aXRs
ZXM+PHRpdGxlPlByb2dub3N0aWMgZmFjdG9ycyBmb3IgbWV0YXN0YXNpcyBpbiBzcXVhbW91cyBj
ZWxsIGNhcmNpbm9tYSBvZiB0aGUgc2tpbjwvdGl0bGU+PHNlY29uZGFyeS10aXRsZT5EZXJtYXRv
bCBTdXJnPC9zZWNvbmRhcnktdGl0bGU+PC90aXRsZXM+PHBlcmlvZGljYWw+PGZ1bGwtdGl0bGU+
RGVybWF0b2wgU3VyZzwvZnVsbC10aXRsZT48L3BlcmlvZGljYWw+PHBhZ2VzPjI2OC03MzwvcGFn
ZXM+PHZvbHVtZT4yODwvdm9sdW1lPjxudW1iZXI+MzwvbnVtYmVyPjxkYXRlcz48eWVhcj4yMDAy
PC95ZWFyPjxwdWItZGF0ZXM+PGRhdGU+TWFyPC9kYXRlPjwvcHViLWRhdGVzPjwvZGF0ZXM+PGlz
Ym4+MTA3Ni0wNTEyIChQcmludCkmI3hEOzEwNzYtMDUxMjwvaXNibj48YWNjZXNzaW9uLW51bT4x
MTg5Njc4MTwvYWNjZXNzaW9uLW51bT48ZWxlY3Ryb25pYy1yZXNvdXJjZS1udW0+MTAuMTA0Ni9q
LjE1MjQtNDcyNS4yMDAyLjAxMTY5Lng8L2VsZWN0cm9uaWMtcmVzb3VyY2UtbnVtPjxyZW1vdGUt
ZGF0YWJhc2UtcHJvdmlkZXI+TkxNPC9yZW1vdGUtZGF0YWJhc2UtcHJvdmlkZXI+PGxhbmd1YWdl
PmVuZzwvbGFuZ3VhZ2U+PC9yZWNvcmQ+PC9DaXRlPjxDaXRlPjxBdXRob3I+U2NobXVsdHM8L0F1
dGhvcj48WWVhcj4yMDEzPC9ZZWFyPjxSZWNOdW0+MTcxMjg8L1JlY051bT48cmVjb3JkPjxyZWMt
Z3VpZD4xM2M4YTgwZS1iN2FlLTQ1NTgtODk4MC1mODExY2Q0MjUyM2U8L3JlYy1ndWlkPjxyZWMt
bnVtYmVyPjE3MTI4PC9yZWMtbnVtYmVyPjxmb3JlaWduLWtleXM+PGtleSBhcHA9IkVOIiBkYi1p
ZD0iczBzOTVwc3c0ZnQ1eDRlMnc1ZngwemE1ZGR4YXc5ejJycnoyIiB0aW1lc3RhbXA9IjE3NTc0
MDc0NzciIGd1aWQ9IjEzYzhhODBlLWI3YWUtNDU1OC04OTgwLWY4MTFjZDQyNTIzZSI+MTcxMjg8
L2tleT48L2ZvcmVpZ24ta2V5cz48cmVmLXR5cGUgbmFtZT0iSm91cm5hbCBBcnRpY2xlIj4xNzwv
cmVmLXR5cGU+PGNvbnRyaWJ1dG9ycz48YXV0aG9ycz48YXV0aG9yPlNjaG11bHRzLCBDLiBELjwv
YXV0aG9yPjxhdXRob3I+S2FyaWEsIFAuIFMuPC9hdXRob3I+PGF1dGhvcj5DYXJ0ZXIsIEouIEIu
PC9hdXRob3I+PGF1dGhvcj5IYW4sIEouPC9hdXRob3I+PGF1dGhvcj5RdXJlc2hpLCBBLiBBLjwv
YXV0aG9yPjwvYXV0aG9ycz48L2NvbnRyaWJ1dG9ycz48dGl0bGVzPjx0aXRsZT5GYWN0b3JzIHBy
ZWRpY3RpdmUgb2YgcmVjdXJyZW5jZSBhbmQgZGVhdGggZnJvbSBjdXRhbmVvdXMgc3F1YW1vdXMg
Y2VsbCBjYXJjaW5vbWE6IGEgMTAteWVhciwgc2luZ2xlLWluc3RpdHV0aW9uIGNvaG9ydCBzdHVk
eTwvdGl0bGU+PHNlY29uZGFyeS10aXRsZT5KQU1BIERlcm1hdG9sPC9zZWNvbmRhcnktdGl0bGU+
PC90aXRsZXM+PHBlcmlvZGljYWw+PGZ1bGwtdGl0bGU+SkFNQSBEZXJtYXRvbDwvZnVsbC10aXRs
ZT48L3BlcmlvZGljYWw+PHBhZ2VzPjU0MS03PC9wYWdlcz48dm9sdW1lPjE0OTwvdm9sdW1lPjxu
dW1iZXI+NTwvbnVtYmVyPjxkYXRlcz48eWVhcj4yMDEzPC95ZWFyPjxwdWItZGF0ZXM+PGRhdGU+
TWF5PC9kYXRlPjwvcHViLWRhdGVzPjwvZGF0ZXM+PGlzYm4+MjE2OC02MDY4PC9pc2JuPjxhY2Nl
c3Npb24tbnVtPjIzNjc3MDc5PC9hY2Nlc3Npb24tbnVtPjxlbGVjdHJvbmljLXJlc291cmNlLW51
bT4xMC4xMDAxL2phbWFkZXJtYXRvbC4yMDEzLjIxMzk8L2VsZWN0cm9uaWMtcmVzb3VyY2UtbnVt
PjxyZW1vdGUtZGF0YWJhc2UtcHJvdmlkZXI+TkxNPC9yZW1vdGUtZGF0YWJhc2UtcHJvdmlkZXI+
PGxhbmd1YWdlPmVuZzwvbGFuZ3VhZ2U+PC9yZWNvcmQ+PC9DaXRlPjxDaXRlPjxBdXRob3I+S3ly
Z2lkaXM8L0F1dGhvcj48WWVhcj4yMDEwPC9ZZWFyPjxSZWNOdW0+MTcxNTQ8L1JlY051bT48cmVj
b3JkPjxyZWMtZ3VpZD4wZjU3OTZhMi1jZGIzLTRlMzEtYmQxNy04MDEwZWMxN2FmYTg8L3JlYy1n
dWlkPjxyZWMtbnVtYmVyPjE3MTU0PC9yZWMtbnVtYmVyPjxmb3JlaWduLWtleXM+PGtleSBhcHA9
IkVOIiBkYi1pZD0iczBzOTVwc3c0ZnQ1eDRlMnc1ZngwemE1ZGR4YXc5ejJycnoyIiB0aW1lc3Rh
bXA9IjE3NTc0MDc0ODQiIGd1aWQ9IjBmNTc5NmEyLWNkYjMtNGUzMS1iZDE3LTgwMTBlYzE3YWZh
OCI+MTcxNTQ8L2tleT48L2ZvcmVpZ24ta2V5cz48cmVmLXR5cGUgbmFtZT0iSm91cm5hbCBBcnRp
Y2xlIj4xNzwvcmVmLXR5cGU+PGNvbnRyaWJ1dG9ycz48YXV0aG9ycz48YXV0aG9yPkt5cmdpZGlz
LCBBLjwvYXV0aG9yPjxhdXRob3I+VHplbGxvcywgVC4gRy48L2F1dGhvcj48YXV0aG9yPktlY2hh
Z2lhcywgTi48L2F1dGhvcj48YXV0aG9yPlBhdHJpa2lkb3UsIEEuPC9hdXRob3I+PGF1dGhvcj5Y
aXJvdSwgUC48L2F1dGhvcj48YXV0aG9yPktpdGlraWRvdSwgSy48L2F1dGhvcj48YXV0aG9yPkJv
dXJsaWRvdSwgRS48L2F1dGhvcj48YXV0aG9yPlZhaHRzZXZhbm9zLCBLLjwvYXV0aG9yPjxhdXRo
b3I+QW50b25pYWRlcywgSy48L2F1dGhvcj48L2F1dGhvcnM+PC9jb250cmlidXRvcnM+PHRpdGxl
cz48dGl0bGU+Q3V0YW5lb3VzIHNxdWFtb3VzIGNlbGwgY2FyY2lub21hIChTQ0MpIG9mIHRoZSBo
ZWFkIGFuZCBuZWNrOiByaXNrIGZhY3RvcnMgb2Ygb3ZlcmFsbCBhbmQgcmVjdXJyZW5jZS1mcmVl
IHN1cnZpdmFsPC90aXRsZT48c2Vjb25kYXJ5LXRpdGxlPkV1ciBKIENhbmNlcjwvc2Vjb25kYXJ5
LXRpdGxlPjwvdGl0bGVzPjxwZXJpb2RpY2FsPjxmdWxsLXRpdGxlPkV1ciBKIENhbmNlcjwvZnVs
bC10aXRsZT48L3BlcmlvZGljYWw+PHBhZ2VzPjE1NjMtNzI8L3BhZ2VzPjx2b2x1bWU+NDY8L3Zv
bHVtZT48bnVtYmVyPjk8L251bWJlcj48ZWRpdGlvbj4yMDEwMDMyNDwvZWRpdGlvbj48ZGF0ZXM+
PHllYXI+MjAxMDwveWVhcj48cHViLWRhdGVzPjxkYXRlPkp1bjwvZGF0ZT48L3B1Yi1kYXRlcz48
L2RhdGVzPjxpc2JuPjA5NTktODA0OTwvaXNibj48YWNjZXNzaW9uLW51bT4yMDMzODc0NTwvYWNj
ZXNzaW9uLW51bT48ZWxlY3Ryb25pYy1yZXNvdXJjZS1udW0+MTAuMTAxNi9qLmVqY2EuMjAxMC4w
Mi4wNDY8L2VsZWN0cm9uaWMtcmVzb3VyY2UtbnVtPjxyZW1vdGUtZGF0YWJhc2UtcHJvdmlkZXI+
TkxNPC9yZW1vdGUtZGF0YWJhc2UtcHJvdmlkZXI+PGxhbmd1YWdlPmVuZzwvbGFuZ3VhZ2U+PC9y
ZWNvcmQ+PC9DaXRlPjxDaXRlPjxBdXRob3I+U2FsbW9uPC9BdXRob3I+PFllYXI+MjAxMTwvWWVh
cj48UmVjTnVtPjE3MTU5PC9SZWNOdW0+PHJlY29yZD48cmVjLWd1aWQ+YmY2NWNhMzktOGNlZi00
M2Q0LWE0ZTItMTBkMzc5YmIxMTMxPC9yZWMtZ3VpZD48cmVjLW51bWJlcj4xNzE1OTwvcmVjLW51
bWJlcj48Zm9yZWlnbi1rZXlzPjxrZXkgYXBwPSJFTiIgZGItaWQ9InMwczk1cHN3NGZ0NXg0ZTJ3
NWZ4MHphNWRkeGF3OXoycnJ6MiIgdGltZXN0YW1wPSIxNzU3NDA3NDg1IiBndWlkPSJiZjY1Y2Ez
OS04Y2VmLTQzZDQtYTRlMi0xMGQzNzliYjExMzEiPjE3MTU5PC9rZXk+PC9mb3JlaWduLWtleXM+
PHJlZi10eXBlIG5hbWU9IkpvdXJuYWwgQXJ0aWNsZSI+MTc8L3JlZi10eXBlPjxjb250cmlidXRv
cnM+PGF1dGhvcnM+PGF1dGhvcj5TYWxtb24sIFAuIEouPC9hdXRob3I+PGF1dGhvcj5IdXNzYWlu
LCBXLjwvYXV0aG9yPjxhdXRob3I+R2Vpc3NlLCBKLiBLLjwvYXV0aG9yPjxhdXRob3I+R3Jla2lu
LCBSLiBDLjwvYXV0aG9yPjxhdXRob3I+TW9ydGltZXIsIE4uIEouPC9hdXRob3I+PC9hdXRob3Jz
PjwvY29udHJpYnV0b3JzPjx0aXRsZXM+PHRpdGxlPlNjbGVyb3Npbmcgc3F1YW1vdXMgY2VsbCBj
YXJjaW5vbWEgb2YgdGhlIHNraW4sIGFuIHVuZGVyZW1waGFzaXplZCBsb2NhbGx5IGFnZ3Jlc3Np
dmUgdmFyaWFudDogYSAyMC15ZWFyIGV4cGVyaWVuY2U8L3RpdGxlPjxzZWNvbmRhcnktdGl0bGU+
RGVybWF0b2wgU3VyZzwvc2Vjb25kYXJ5LXRpdGxlPjwvdGl0bGVzPjxwZXJpb2RpY2FsPjxmdWxs
LXRpdGxlPkRlcm1hdG9sIFN1cmc8L2Z1bGwtdGl0bGU+PC9wZXJpb2RpY2FsPjxwYWdlcz42NjQt
NzA8L3BhZ2VzPjx2b2x1bWU+Mzc8L3ZvbHVtZT48bnVtYmVyPjU8L251bWJlcj48ZWRpdGlvbj4y
MDExMDEyNjwvZWRpdGlvbj48ZGF0ZXM+PHllYXI+MjAxMTwveWVhcj48cHViLWRhdGVzPjxkYXRl
Pk1heTwvZGF0ZT48L3B1Yi1kYXRlcz48L2RhdGVzPjxpc2JuPjEwNzYtMDUxMjwvaXNibj48YWNj
ZXNzaW9uLW51bT4yMTI2OTM1MDwvYWNjZXNzaW9uLW51bT48ZWxlY3Ryb25pYy1yZXNvdXJjZS1u
dW0+MTAuMTExMS9qLjE1MjQtNDcyNS4yMDEwLjAxODUwLng8L2VsZWN0cm9uaWMtcmVzb3VyY2Ut
bnVtPjxyZW1vdGUtZGF0YWJhc2UtcHJvdmlkZXI+TkxNPC9yZW1vdGUtZGF0YWJhc2UtcHJvdmlk
ZXI+PGxhbmd1YWdlPmVuZzwvbGFuZ3VhZ2U+PC9yZWNvcmQ+PC9DaXRlPjxDaXRlPjxBdXRob3I+
TGluPC9BdXRob3I+PFllYXI+MjAxMjwvWWVhcj48UmVjTnVtPjE3MTYyPC9SZWNOdW0+PHJlY29y
ZD48cmVjLWd1aWQ+ZWNmODNjZWMtZWM2ZC00MzM1LWE2M2UtNjI1Y2M5NTI1ZGJkPC9yZWMtZ3Vp
ZD48cmVjLW51bWJlcj4xNzE2MjwvcmVjLW51bWJlcj48Zm9yZWlnbi1rZXlzPjxrZXkgYXBwPSJF
TiIgZGItaWQ9InMwczk1cHN3NGZ0NXg0ZTJ3NWZ4MHphNWRkeGF3OXoycnJ6MiIgdGltZXN0YW1w
PSIxNzU3NDA3NDg2IiBndWlkPSJlY2Y4M2NlYy1lYzZkLTQzMzUtYTYzZS02MjVjYzk1MjVkYmQi
PjE3MTYyPC9rZXk+PC9mb3JlaWduLWtleXM+PHJlZi10eXBlIG5hbWU9IkpvdXJuYWwgQXJ0aWNs
ZSI+MTc8L3JlZi10eXBlPjxjb250cmlidXRvcnM+PGF1dGhvcnM+PGF1dGhvcj5MaW4sIEMuPC9h
dXRob3I+PGF1dGhvcj5UcmlwY29ueSwgTC48L2F1dGhvcj48YXV0aG9yPktlbGxlciwgSi48L2F1
dGhvcj48YXV0aG9yPlBvdWxzZW4sIE0uPC9hdXRob3I+PGF1dGhvcj5NYXJ0aW4sIEouPC9hdXRo
b3I+PGF1dGhvcj5KYWNrc29uLCBKLjwvYXV0aG9yPjxhdXRob3I+RGlja2llLCBHLjwvYXV0aG9y
PjwvYXV0aG9ycz48L2NvbnRyaWJ1dG9ycz48dGl0bGVzPjx0aXRsZT5QZXJpbmV1cmFsIGluZmls
dHJhdGlvbiBvZiBjdXRhbmVvdXMgc3F1YW1vdXMgY2VsbCBjYXJjaW5vbWEgYW5kIGJhc2FsIGNl
bGwgY2FyY2lub21hIHdpdGhvdXQgY2xpbmljYWwgZmVhdHVyZXM8L3RpdGxlPjxzZWNvbmRhcnkt
dGl0bGU+SW50IEogUmFkaWF0IE9uY29sIEJpb2wgUGh5czwvc2Vjb25kYXJ5LXRpdGxlPjwvdGl0
bGVzPjxwZXJpb2RpY2FsPjxmdWxsLXRpdGxlPkludCBKIFJhZGlhdCBPbmNvbCBCaW9sIFBoeXM8
L2Z1bGwtdGl0bGU+PC9wZXJpb2RpY2FsPjxwYWdlcz4zMzQtNDA8L3BhZ2VzPjx2b2x1bWU+ODI8
L3ZvbHVtZT48bnVtYmVyPjE8L251bWJlcj48ZWRpdGlvbj4yMDEwMTExNzwvZWRpdGlvbj48ZGF0
ZXM+PHllYXI+MjAxMjwveWVhcj48cHViLWRhdGVzPjxkYXRlPkphbiAxPC9kYXRlPjwvcHViLWRh
dGVzPjwvZGF0ZXM+PGlzYm4+MDM2MC0zMDE2PC9pc2JuPjxhY2Nlc3Npb24tbnVtPjIxMDkzMTcx
PC9hY2Nlc3Npb24tbnVtPjxlbGVjdHJvbmljLXJlc291cmNlLW51bT4xMC4xMDE2L2ouaWpyb2Jw
LjIwMTAuMDkuMDQwPC9lbGVjdHJvbmljLXJlc291cmNlLW51bT48cmVtb3RlLWRhdGFiYXNlLXBy
b3ZpZGVyPk5MTTwvcmVtb3RlLWRhdGFiYXNlLXByb3ZpZGVyPjxsYW5ndWFnZT5lbmc8L2xhbmd1
YWdlPjwvcmVjb3JkPjwvQ2l0ZT48Q2l0ZT48QXV0aG9yPkphY2tzb248L0F1dGhvcj48WWVhcj4y
MDA5PC9ZZWFyPjxSZWNOdW0+MTcxNjM8L1JlY051bT48cmVjb3JkPjxyZWMtZ3VpZD40MjIwZTlk
Ni0xODg4LTQ4MzItYmU4Mi1kYjRlYWMyODIyYzI8L3JlYy1ndWlkPjxyZWMtbnVtYmVyPjE3MTYz
PC9yZWMtbnVtYmVyPjxmb3JlaWduLWtleXM+PGtleSBhcHA9IkVOIiBkYi1pZD0iczBzOTVwc3c0
ZnQ1eDRlMnc1ZngwemE1ZGR4YXc5ejJycnoyIiB0aW1lc3RhbXA9IjE3NTc0MDc0ODYiIGd1aWQ9
IjQyMjBlOWQ2LTE4ODgtNDgzMi1iZTgyLWRiNGVhYzI4MjJjMiI+MTcxNjM8L2tleT48L2ZvcmVp
Z24ta2V5cz48cmVmLXR5cGUgbmFtZT0iSm91cm5hbCBBcnRpY2xlIj4xNzwvcmVmLXR5cGU+PGNv
bnRyaWJ1dG9ycz48YXV0aG9ycz48YXV0aG9yPkphY2tzb24sIEouIEUuPC9hdXRob3I+PGF1dGhv
cj5EaWNraWUsIEcuIEouPC9hdXRob3I+PGF1dGhvcj5XaWx0c2hpcmUsIEsuIEwuPC9hdXRob3I+
PGF1dGhvcj5LZWxsZXIsIEouPC9hdXRob3I+PGF1dGhvcj5UcmlwY29ueSwgTC48L2F1dGhvcj48
YXV0aG9yPlBvdWxzZW4sIE0uIEcuPC9hdXRob3I+PGF1dGhvcj5IdWdoZXMsIE0uPC9hdXRob3I+
PGF1dGhvcj5BbGxpc29uLCBSLiBXLjwvYXV0aG9yPjxhdXRob3I+TWFydGluLCBKLiBNLjwvYXV0
aG9yPjwvYXV0aG9ycz48L2NvbnRyaWJ1dG9ycz48dGl0bGVzPjx0aXRsZT5SYWRpb3RoZXJhcHkg
Zm9yIHBlcmluZXVyYWwgaW52YXNpb24gaW4gY3V0YW5lb3VzIGhlYWQgYW5kIG5lY2sgY2FyY2lu
b21hczogdG93YXJkIGEgcmlzay1hZGFwdGVkIHRyZWF0bWVudCBhcHByb2FjaDwvdGl0bGU+PHNl
Y29uZGFyeS10aXRsZT5IZWFkIE5lY2s8L3NlY29uZGFyeS10aXRsZT48L3RpdGxlcz48cGVyaW9k
aWNhbD48ZnVsbC10aXRsZT5IZWFkIE5lY2s8L2Z1bGwtdGl0bGU+PC9wZXJpb2RpY2FsPjxwYWdl
cz42MDQtMTA8L3BhZ2VzPjx2b2x1bWU+MzE8L3ZvbHVtZT48bnVtYmVyPjU8L251bWJlcj48ZGF0
ZXM+PHllYXI+MjAwOTwveWVhcj48cHViLWRhdGVzPjxkYXRlPk1heTwvZGF0ZT48L3B1Yi1kYXRl
cz48L2RhdGVzPjxpc2JuPjEwNDMtMzA3NDwvaXNibj48YWNjZXNzaW9uLW51bT4xOTEzMjcxOTwv
YWNjZXNzaW9uLW51bT48ZWxlY3Ryb25pYy1yZXNvdXJjZS1udW0+MTAuMTAwMi9oZWQuMjA5OTE8
L2VsZWN0cm9uaWMtcmVzb3VyY2UtbnVtPjxyZW1vdGUtZGF0YWJhc2UtcHJvdmlkZXI+TkxNPC9y
ZW1vdGUtZGF0YWJhc2UtcHJvdmlkZXI+PGxhbmd1YWdlPmVuZzwvbGFuZ3VhZ2U+PC9yZWNvcmQ+
PC9DaXRlPjxDaXRlPjxBdXRob3I+R2FyY2lhLVNlcnJhPC9BdXRob3I+PFllYXI+MjAwMzwvWWVh
cj48UmVjTnVtPjE3MTY0PC9SZWNOdW0+PHJlY29yZD48cmVjLWd1aWQ+MGI5ZmQ3YmItN2FkMi00
N2RlLWI4NTQtZTYzNGFkZmU0MmZiPC9yZWMtZ3VpZD48cmVjLW51bWJlcj4xNzE2NDwvcmVjLW51
bWJlcj48Zm9yZWlnbi1rZXlzPjxrZXkgYXBwPSJFTiIgZGItaWQ9InMwczk1cHN3NGZ0NXg0ZTJ3
NWZ4MHphNWRkeGF3OXoycnJ6MiIgdGltZXN0YW1wPSIxNzU3NDA3NDg3IiBndWlkPSIwYjlmZDdi
Yi03YWQyLTQ3ZGUtYjg1NC1lNjM0YWRmZTQyZmIiPjE3MTY0PC9rZXk+PC9mb3JlaWduLWtleXM+
PHJlZi10eXBlIG5hbWU9IkpvdXJuYWwgQXJ0aWNsZSI+MTc8L3JlZi10eXBlPjxjb250cmlidXRv
cnM+PGF1dGhvcnM+PGF1dGhvcj5HYXJjaWEtU2VycmEsIEEuPC9hdXRob3I+PGF1dGhvcj5IaW5l
cm1hbiwgUi4gVy48L2F1dGhvcj48YXV0aG9yPk1lbmRlbmhhbGwsIFcuIE0uPC9hdXRob3I+PGF1
dGhvcj5BbWR1ciwgUi4gSi48L2F1dGhvcj48YXV0aG9yPk1vcnJpcywgQy4gRy48L2F1dGhvcj48
YXV0aG9yPldpbGxpYW1zLCBMLiBTLjwvYXV0aG9yPjxhdXRob3I+TWFuY3VzbywgQS4gQS48L2F1
dGhvcj48L2F1dGhvcnM+PC9jb250cmlidXRvcnM+PHRpdGxlcz48dGl0bGU+Q2FyY2lub21hIG9m
IHRoZSBza2luIHdpdGggcGVyaW5ldXJhbCBpbnZhc2lvbjwvdGl0bGU+PHNlY29uZGFyeS10aXRs
ZT5IZWFkIE5lY2s8L3NlY29uZGFyeS10aXRsZT48L3RpdGxlcz48cGVyaW9kaWNhbD48ZnVsbC10
aXRsZT5IZWFkIE5lY2s8L2Z1bGwtdGl0bGU+PC9wZXJpb2RpY2FsPjxwYWdlcz4xMDI3LTMzPC9w
YWdlcz48dm9sdW1lPjI1PC92b2x1bWU+PG51bWJlcj4xMjwvbnVtYmVyPjxkYXRlcz48eWVhcj4y
MDAzPC95ZWFyPjxwdWItZGF0ZXM+PGRhdGU+RGVjPC9kYXRlPjwvcHViLWRhdGVzPjwvZGF0ZXM+
PGlzYm4+MTA0My0zMDc0IChQcmludCkmI3hEOzEwNDMtMzA3NDwvaXNibj48YWNjZXNzaW9uLW51
bT4xNDY0ODg2MTwvYWNjZXNzaW9uLW51bT48ZWxlY3Ryb25pYy1yZXNvdXJjZS1udW0+MTAuMTAw
Mi9oZWQuMTAzMzQ8L2VsZWN0cm9uaWMtcmVzb3VyY2UtbnVtPjxyZW1vdGUtZGF0YWJhc2UtcHJv
dmlkZXI+TkxNPC9yZW1vdGUtZGF0YWJhc2UtcHJvdmlkZXI+PGxhbmd1YWdlPmVuZzwvbGFuZ3Vh
Z2U+PC9yZWNvcmQ+PC9DaXRlPjxDaXRlPjxBdXRob3I+TGluPC9BdXRob3I+PFllYXI+MjAxMzwv
WWVhcj48UmVjTnVtPjE3MTY1PC9SZWNOdW0+PHJlY29yZD48cmVjLWd1aWQ+NmJiMjVmNGItMzEx
Mi00YTUwLWJhMDUtYmU4NjFhNWViMzkyPC9yZWMtZ3VpZD48cmVjLW51bWJlcj4xNzE2NTwvcmVj
LW51bWJlcj48Zm9yZWlnbi1rZXlzPjxrZXkgYXBwPSJFTiIgZGItaWQ9InMwczk1cHN3NGZ0NXg0
ZTJ3NWZ4MHphNWRkeGF3OXoycnJ6MiIgdGltZXN0YW1wPSIxNzU3NDA3NDg3IiBndWlkPSI2YmIy
NWY0Yi0zMTEyLTRhNTAtYmEwNS1iZTg2MWE1ZWIzOTIiPjE3MTY1PC9rZXk+PC9mb3JlaWduLWtl
eXM+PHJlZi10eXBlIG5hbWU9IkpvdXJuYWwgQXJ0aWNsZSI+MTc8L3JlZi10eXBlPjxjb250cmli
dXRvcnM+PGF1dGhvcnM+PGF1dGhvcj5MaW4sIEMuPC9hdXRob3I+PGF1dGhvcj5UcmlwY29ueSwg
TC48L2F1dGhvcj48YXV0aG9yPktlbGxlciwgSi48L2F1dGhvcj48YXV0aG9yPlBvdWxzZW4sIE0u
PC9hdXRob3I+PGF1dGhvcj5EaWNraWUsIEcuPC9hdXRob3I+PC9hdXRob3JzPjwvY29udHJpYnV0
b3JzPjx0aXRsZXM+PHRpdGxlPkN1dGFuZW91cyBjYXJjaW5vbWEgb2YgdGhlIGhlYWQgYW5kIG5l
Y2sgd2l0aCBjbGluaWNhbCBmZWF0dXJlcyBvZiBwZXJpbmV1cmFsIGluZmlsdHJhdGlvbiB0cmVh
dGVkIHdpdGggcmFkaW90aGVyYXB5PC90aXRsZT48c2Vjb25kYXJ5LXRpdGxlPkNsaW4gT25jb2wg
KFIgQ29sbCBSYWRpb2wpPC9zZWNvbmRhcnktdGl0bGU+PC90aXRsZXM+PHBlcmlvZGljYWw+PGZ1
bGwtdGl0bGU+Q2xpbiBPbmNvbCAoUiBDb2xsIFJhZGlvbCk8L2Z1bGwtdGl0bGU+PC9wZXJpb2Rp
Y2FsPjxwYWdlcz4zNjItNzwvcGFnZXM+PHZvbHVtZT4yNTwvdm9sdW1lPjxudW1iZXI+NjwvbnVt
YmVyPjxlZGl0aW9uPjIwMTMwMzEzPC9lZGl0aW9uPjxkYXRlcz48eWVhcj4yMDEzPC95ZWFyPjxw
dWItZGF0ZXM+PGRhdGU+SnVuPC9kYXRlPjwvcHViLWRhdGVzPjwvZGF0ZXM+PGlzYm4+MDkzNi02
NTU1PC9pc2JuPjxhY2Nlc3Npb24tbnVtPjIzNDg5ODcwPC9hY2Nlc3Npb24tbnVtPjxlbGVjdHJv
bmljLXJlc291cmNlLW51bT4xMC4xMDE2L2ouY2xvbi4yMDEzLjAyLjAwMTwvZWxlY3Ryb25pYy1y
ZXNvdXJjZS1udW0+PHJlbW90ZS1kYXRhYmFzZS1wcm92aWRlcj5OTE08L3JlbW90ZS1kYXRhYmFz
ZS1wcm92aWRlcj48bGFuZ3VhZ2U+ZW5nPC9sYW5ndWFnZT48L3JlY29yZD48L0NpdGU+PENpdGU+
PEF1dGhvcj5Hb2VwZmVydDwvQXV0aG9yPjxZZWFyPjE5ODQ8L1llYXI+PFJlY051bT4xNzE2Njwv
UmVjTnVtPjxyZWNvcmQ+PHJlYy1ndWlkPjk1ZTU2YWY4LWQ4NzYtNDI4Mi1iZWZlLTdhMWIzNDli
NTA2NDwvcmVjLWd1aWQ+PHJlYy1udW1iZXI+MTcxNjY8L3JlYy1udW1iZXI+PGZvcmVpZ24ta2V5
cz48a2V5IGFwcD0iRU4iIGRiLWlkPSJzMHM5NXBzdzRmdDV4NGUydzVmeDB6YTVkZHhhdzl6MnJy
ejIiIHRpbWVzdGFtcD0iMTc1NzQwNzQ4NyIgZ3VpZD0iOTVlNTZhZjgtZDg3Ni00MjgyLWJlZmUt
N2ExYjM0OWI1MDY0Ij4xNzE2Njwva2V5PjwvZm9yZWlnbi1rZXlzPjxyZWYtdHlwZSBuYW1lPSJK
b3VybmFsIEFydGljbGUiPjE3PC9yZWYtdHlwZT48Y29udHJpYnV0b3JzPjxhdXRob3JzPjxhdXRo
b3I+R29lcGZlcnQsIEguPC9hdXRob3I+PGF1dGhvcj5EaWNodGVsLCBXLiBKLjwvYXV0aG9yPjxh
dXRob3I+TWVkaW5hLCBKLiBFLjwvYXV0aG9yPjxhdXRob3I+TGluZGJlcmcsIFIuIEQuPC9hdXRo
b3I+PGF1dGhvcj5MdW5hLCBNLiBELjwvYXV0aG9yPjwvYXV0aG9ycz48L2NvbnRyaWJ1dG9ycz48
dGl0bGVzPjx0aXRsZT5QZXJpbmV1cmFsIGludmFzaW9uIGluIHNxdWFtb3VzIGNlbGwgc2tpbiBj
YXJjaW5vbWEgb2YgdGhlIGhlYWQgYW5kIG5lY2s8L3RpdGxlPjxzZWNvbmRhcnktdGl0bGU+QW0g
SiBTdXJnPC9zZWNvbmRhcnktdGl0bGU+PC90aXRsZXM+PHBlcmlvZGljYWw+PGZ1bGwtdGl0bGU+
QU0gSiBTdXJnPC9mdWxsLXRpdGxlPjwvcGVyaW9kaWNhbD48cGFnZXM+NTQyLTc8L3BhZ2VzPjx2
b2x1bWU+MTQ4PC92b2x1bWU+PG51bWJlcj40PC9udW1iZXI+PGRhdGVzPjx5ZWFyPjE5ODQ8L3ll
YXI+PHB1Yi1kYXRlcz48ZGF0ZT5PY3Q8L2RhdGU+PC9wdWItZGF0ZXM+PC9kYXRlcz48aXNibj4w
MDAyLTk2MTAgKFByaW50KSYjeEQ7MDAwMi05NjEwPC9pc2JuPjxhY2Nlc3Npb24tbnVtPjY0ODYz
MjU8L2FjY2Vzc2lvbi1udW0+PGVsZWN0cm9uaWMtcmVzb3VyY2UtbnVtPjEwLjEwMTYvMDAwMi05
NjEwKDg0KTkwMzg1LTQ8L2VsZWN0cm9uaWMtcmVzb3VyY2UtbnVtPjxyZW1vdGUtZGF0YWJhc2Ut
cHJvdmlkZXI+TkxNPC9yZW1vdGUtZGF0YWJhc2UtcHJvdmlkZXI+PGxhbmd1YWdlPmVuZzwvbGFu
Z3VhZ2U+PC9yZWNvcmQ+PC9DaXRlPjxDaXRlPjxBdXRob3I+RHVyaGFtPC9BdXRob3I+PFllYXI+
MjAxNjwvWWVhcj48UmVjTnVtPjE3MTY3PC9SZWNOdW0+PHJlY29yZD48cmVjLWd1aWQ+Mzg3NDYw
NDMtNGVlZS00OTBlLTg2MjMtZmM2NzRmYjcxN2M4PC9yZWMtZ3VpZD48cmVjLW51bWJlcj4xNzE2
NzwvcmVjLW51bWJlcj48Zm9yZWlnbi1rZXlzPjxrZXkgYXBwPSJFTiIgZGItaWQ9InMwczk1cHN3
NGZ0NXg0ZTJ3NWZ4MHphNWRkeGF3OXoycnJ6MiIgdGltZXN0YW1wPSIxNzU3NDA3NDg4IiBndWlk
PSIzODc0NjA0My00ZWVlLTQ5MGUtODYyMy1mYzY3NGZiNzE3YzgiPjE3MTY3PC9rZXk+PC9mb3Jl
aWduLWtleXM+PHJlZi10eXBlIG5hbWU9IkpvdXJuYWwgQXJ0aWNsZSI+MTc8L3JlZi10eXBlPjxj
b250cmlidXRvcnM+PGF1dGhvcnM+PGF1dGhvcj5EdXJoYW0sIEEuIEIuPC9hdXRob3I+PGF1dGhv
cj5Mb3dlLCBMLjwvYXV0aG9yPjxhdXRob3I+TWFsbG95LCBLLiBNLjwvYXV0aG9yPjxhdXRob3I+
TWNIdWdoLCBKLiBCLjwvYXV0aG9yPjxhdXRob3I+QnJhZGZvcmQsIEMuIFIuPC9hdXRob3I+PGF1
dGhvcj5DaHViYiwgSC48L2F1dGhvcj48YXV0aG9yPkpvaG5zb24sIFQuIE0uPC9hdXRob3I+PGF1
dGhvcj5NY0xlYW4sIFMuIEEuPC9hdXRob3I+PC9hdXRob3JzPjwvY29udHJpYnV0b3JzPjx0aXRs
ZXM+PHRpdGxlPlNlbnRpbmVsIEx5bXBoIE5vZGUgQmlvcHN5IGZvciBDdXRhbmVvdXMgU3F1YW1v
dXMgQ2VsbCBDYXJjaW5vbWEgb24gdGhlIEhlYWQgYW5kIE5lY2s8L3RpdGxlPjxzZWNvbmRhcnkt
dGl0bGU+SkFNQSBPdG9sYXJ5bmdvbCBIZWFkIE5lY2sgU3VyZzwvc2Vjb25kYXJ5LXRpdGxlPjwv
dGl0bGVzPjxwZXJpb2RpY2FsPjxmdWxsLXRpdGxlPkpBTUEgT3RvbGFyeW5nb2wgSGVhZCBOZWNr
IFN1cmc8L2Z1bGwtdGl0bGU+PC9wZXJpb2RpY2FsPjxwYWdlcz4xMTcxLTExNzY8L3BhZ2VzPjx2
b2x1bWU+MTQyPC92b2x1bWU+PG51bWJlcj4xMjwvbnVtYmVyPjxkYXRlcz48eWVhcj4yMDE2PC95
ZWFyPjxwdWItZGF0ZXM+PGRhdGU+RGVjIDE8L2RhdGU+PC9wdWItZGF0ZXM+PC9kYXRlcz48aXNi
bj4yMTY4LTYxODE8L2lzYm4+PGFjY2Vzc2lvbi1udW0+Mjc0Mzg0MzQ8L2FjY2Vzc2lvbi1udW0+
PGVsZWN0cm9uaWMtcmVzb3VyY2UtbnVtPjEwLjEwMDEvamFtYW90by4yMDE2LjE5Mjc8L2VsZWN0
cm9uaWMtcmVzb3VyY2UtbnVtPjxyZW1vdGUtZGF0YWJhc2UtcHJvdmlkZXI+TkxNPC9yZW1vdGUt
ZGF0YWJhc2UtcHJvdmlkZXI+PGxhbmd1YWdlPmVuZzwvbGFuZ3VhZ2U+PC9yZWNvcmQ+PC9DaXRl
PjxDaXRlPjxBdXRob3I+R29yZTwvQXV0aG9yPjxZZWFyPjIwMTY8L1llYXI+PFJlY051bT4xNzE2
ODwvUmVjTnVtPjxyZWNvcmQ+PHJlYy1ndWlkPmJhYmU0MDdjLTZkMWItNGI3Ny1hMGQ4LTNmNGJk
NDBlNjVkNTwvcmVjLWd1aWQ+PHJlYy1udW1iZXI+MTcxNjg8L3JlYy1udW1iZXI+PGZvcmVpZ24t
a2V5cz48a2V5IGFwcD0iRU4iIGRiLWlkPSJzMHM5NXBzdzRmdDV4NGUydzVmeDB6YTVkZHhhdzl6
MnJyejIiIHRpbWVzdGFtcD0iMTc1NzQwNzQ4OCIgZ3VpZD0iYmFiZTQwN2MtNmQxYi00Yjc3LWEw
ZDgtM2Y0YmQ0MGU2NWQ1Ij4xNzE2ODwva2V5PjwvZm9yZWlnbi1rZXlzPjxyZWYtdHlwZSBuYW1l
PSJKb3VybmFsIEFydGljbGUiPjE3PC9yZWYtdHlwZT48Y29udHJpYnV0b3JzPjxhdXRob3JzPjxh
dXRob3I+R29yZSwgU2luY2xhaXIgTS48L2F1dGhvcj48YXV0aG9yPlNoYXcsIERvdWdsYXM8L2F1
dGhvcj48YXV0aG9yPk1hcnRpbiwgUmljaGFyZCBDLiBXLjwvYXV0aG9yPjxhdXRob3I+S2VsZGVy
LCBXZW5keTwvYXV0aG9yPjxhdXRob3I+Um90aCwgS2F0aHJ5bjwvYXV0aG9yPjxhdXRob3I+VXJl
biwgUm9nZXI8L2F1dGhvcj48YXV0aG9yPkdhbywgS2FuPC9hdXRob3I+PGF1dGhvcj5EYXZpZXMs
IFNhcmFoPC9hdXRob3I+PGF1dGhvcj5Bc2hmb3JkLCBCcnVjZSBHLjwvYXV0aG9yPjxhdXRob3I+
TmdvLCBRdWFuPC9hdXRob3I+PGF1dGhvcj5TaGFubm9uLCBLZXJ3aW48L2F1dGhvcj48YXV0aG9y
PkNsYXJrLCBKb25hdGhhbiBSLjwvYXV0aG9yPjwvYXV0aG9ycz48L2NvbnRyaWJ1dG9ycz48dGl0
bGVzPjx0aXRsZT5Qcm9zcGVjdGl2ZSBzdHVkeSBvZiBzZW50aW5lbCBub2RlIGJpb3BzeSBmb3Ig
aGlnaC1yaXNrIGN1dGFuZW91cyBzcXVhbW91cyBjZWxsIGNhcmNpbm9tYSBvZiB0aGUgaGVhZCBh
bmQgbmVjazwvdGl0bGU+PHNlY29uZGFyeS10aXRsZT5IZWFkICZhbXA7IE5lY2s8L3NlY29uZGFy
eS10aXRsZT48L3RpdGxlcz48cGVyaW9kaWNhbD48ZnVsbC10aXRsZT5IZWFkICZhbXA7IG5lY2s8
L2Z1bGwtdGl0bGU+PC9wZXJpb2RpY2FsPjxwYWdlcz5FODg0LUU4ODk8L3BhZ2VzPjx2b2x1bWU+
Mzg8L3ZvbHVtZT48bnVtYmVyPlMxPC9udW1iZXI+PGRhdGVzPjx5ZWFyPjIwMTY8L3llYXI+PC9k
YXRlcz48aXNibj4xMDQzLTMwNzQ8L2lzYm4+PHVybHM+PHJlbGF0ZWQtdXJscz48dXJsPmh0dHBz
Oi8vb25saW5lbGlicmFyeS53aWxleS5jb20vZG9pL2Ficy8xMC4xMDAyL2hlZC4yNDEyMDwvdXJs
PjwvcmVsYXRlZC11cmxzPjwvdXJscz48ZWxlY3Ryb25pYy1yZXNvdXJjZS1udW0+aHR0cHM6Ly9k
b2kub3JnLzEwLjEwMDIvaGVkLjI0MTIwPC9lbGVjdHJvbmljLXJlc291cmNlLW51bT48L3JlY29y
ZD48L0NpdGU+PENpdGU+PEF1dGhvcj5MYXdyZW5jZTwvQXV0aG9yPjxZZWFyPjE5OTQ8L1llYXI+
PFJlY051bT4xNzE2OTwvUmVjTnVtPjxyZWNvcmQ+PHJlYy1ndWlkPjlhNGRmNmM5LWIyYjItNDA0
MC1iZjM5LTZhM2QxNzNmMzA3OTwvcmVjLWd1aWQ+PHJlYy1udW1iZXI+MTcxNjk8L3JlYy1udW1i
ZXI+PGZvcmVpZ24ta2V5cz48a2V5IGFwcD0iRU4iIGRiLWlkPSJzMHM5NXBzdzRmdDV4NGUydzVm
eDB6YTVkZHhhdzl6MnJyejIiIHRpbWVzdGFtcD0iMTc1NzQwNzQ4OCIgZ3VpZD0iOWE0ZGY2Yzkt
YjJiMi00MDQwLWJmMzktNmEzZDE3M2YzMDc5Ij4xNzE2OTwva2V5PjwvZm9yZWlnbi1rZXlzPjxy
ZWYtdHlwZSBuYW1lPSJKb3VybmFsIEFydGljbGUiPjE3PC9yZWYtdHlwZT48Y29udHJpYnV0b3Jz
PjxhdXRob3JzPjxhdXRob3I+TGF3cmVuY2UsIE4uPC9hdXRob3I+PGF1dGhvcj5Db3R0ZWwsIFcu
IEkuPC9hdXRob3I+PC9hdXRob3JzPjwvY29udHJpYnV0b3JzPjx0aXRsZXM+PHRpdGxlPlNxdWFt
b3VzIGNlbGwgY2FyY2lub21hIG9mIHNraW4gd2l0aCBwZXJpbmV1cmFsIGludmFzaW9uPC90aXRs
ZT48c2Vjb25kYXJ5LXRpdGxlPkogQW0gQWNhZCBEZXJtYXRvbDwvc2Vjb25kYXJ5LXRpdGxlPjwv
dGl0bGVzPjxwZXJpb2RpY2FsPjxmdWxsLXRpdGxlPkogQW0gQWNhZCBEZXJtYXRvbDwvZnVsbC10
aXRsZT48L3BlcmlvZGljYWw+PHBhZ2VzPjMwLTM8L3BhZ2VzPjx2b2x1bWU+MzE8L3ZvbHVtZT48
bnVtYmVyPjE8L251bWJlcj48ZGF0ZXM+PHllYXI+MTk5NDwveWVhcj48cHViLWRhdGVzPjxkYXRl
Pkp1bDwvZGF0ZT48L3B1Yi1kYXRlcz48L2RhdGVzPjxpc2JuPjAxOTAtOTYyMiAoUHJpbnQpJiN4
RDswMTkwLTk2MjI8L2lzYm4+PGFjY2Vzc2lvbi1udW0+ODAyMTM2ODwvYWNjZXNzaW9uLW51bT48
ZWxlY3Ryb25pYy1yZXNvdXJjZS1udW0+MTAuMTAxNi9zMDE5MC05NjIyKDk0KTcwMTMxLTg8L2Vs
ZWN0cm9uaWMtcmVzb3VyY2UtbnVtPjxyZW1vdGUtZGF0YWJhc2UtcHJvdmlkZXI+TkxNPC9yZW1v
dGUtZGF0YWJhc2UtcHJvdmlkZXI+PGxhbmd1YWdlPmVuZzwvbGFuZ3VhZ2U+PC9yZWNvcmQ+PC9D
aXRlPjxDaXRlPjxBdXRob3I+S2FkYWtpYTwvQXV0aG9yPjxZZWFyPjIwMTY8L1llYXI+PFJlY051
bT4xNzE3MDwvUmVjTnVtPjxyZWNvcmQ+PHJlYy1ndWlkPmFkNWZlZjJmLWZkY2ItNDMzZS1hYjI1
LWM4NmUyZTZkODEwNjwvcmVjLWd1aWQ+PHJlYy1udW1iZXI+MTcxNzA8L3JlYy1udW1iZXI+PGZv
cmVpZ24ta2V5cz48a2V5IGFwcD0iRU4iIGRiLWlkPSJzMHM5NXBzdzRmdDV4NGUydzVmeDB6YTVk
ZHhhdzl6MnJyejIiIHRpbWVzdGFtcD0iMTc1NzQwNzQ4OCIgZ3VpZD0iYWQ1ZmVmMmYtZmRjYi00
MzNlLWFiMjUtYzg2ZTJlNmQ4MTA2Ij4xNzE3MDwva2V5PjwvZm9yZWlnbi1rZXlzPjxyZWYtdHlw
ZSBuYW1lPSJKb3VybmFsIEFydGljbGUiPjE3PC9yZWYtdHlwZT48Y29udHJpYnV0b3JzPjxhdXRo
b3JzPjxhdXRob3I+S2FkYWtpYSwgUy48L2F1dGhvcj48YXV0aG9yPkR1Y2ljLCBZLjwvYXV0aG9y
PjxhdXRob3I+TWFycmEsIEQuPC9hdXRob3I+PGF1dGhvcj5TYW1hbiwgTS48L2F1dGhvcj48L2F1
dGhvcnM+PC9jb250cmlidXRvcnM+PHRpdGxlcz48dGl0bGU+VGhlIHJvbGUgb2YgZWxlY3RpdmUg
c3VwZXJmaWNpYWwgcGFyb3RpZGVjdG9teSBpbiB0aGUgdHJlYXRtZW50IG9mIHRlbXBvcmFsIHJl
Z2lvbiBzcXVhbW91cyBjZWxsIGNhcmNpbm9tYTwvdGl0bGU+PHNlY29uZGFyeS10aXRsZT5PcmFs
IE1heGlsbG9mYWMgU3VyZzwvc2Vjb25kYXJ5LXRpdGxlPjwvdGl0bGVzPjxwZXJpb2RpY2FsPjxm
dWxsLXRpdGxlPk9yYWwgTWF4aWxsb2ZhYyBTdXJnPC9mdWxsLXRpdGxlPjwvcGVyaW9kaWNhbD48
cGFnZXM+MTQzLTc8L3BhZ2VzPjx2b2x1bWU+MjA8L3ZvbHVtZT48bnVtYmVyPjI8L251bWJlcj48
ZWRpdGlvbj4yMDE1MTIyMTwvZWRpdGlvbj48ZGF0ZXM+PHllYXI+MjAxNjwveWVhcj48cHViLWRh
dGVzPjxkYXRlPkp1bjwvZGF0ZT48L3B1Yi1kYXRlcz48L2RhdGVzPjxpc2JuPjE4NjUtMTU1MDwv
aXNibj48YWNjZXNzaW9uLW51bT4yNjY4NTg5MjwvYWNjZXNzaW9uLW51bT48ZWxlY3Ryb25pYy1y
ZXNvdXJjZS1udW0+MTAuMTAwNy9zMTAwMDYtMDE1LTA1MzktOTwvZWxlY3Ryb25pYy1yZXNvdXJj
ZS1udW0+PHJlbW90ZS1kYXRhYmFzZS1wcm92aWRlcj5OTE08L3JlbW90ZS1kYXRhYmFzZS1wcm92
aWRlcj48bGFuZ3VhZ2U+ZW5nPC9sYW5ndWFnZT48L3JlY29yZD48L0NpdGU+PENpdGU+PEF1dGhv
cj5MZWlib3ZpdGNoPC9BdXRob3I+PFllYXI+MjAwNTwvWWVhcj48UmVjTnVtPjE3MTcxPC9SZWNO
dW0+PHJlY29yZD48cmVjLWd1aWQ+ZGRkMTA0YTYtNzI2Ny00NTZhLTlmMDUtNDVhMTI3MDA1YjZh
PC9yZWMtZ3VpZD48cmVjLW51bWJlcj4xNzE3MTwvcmVjLW51bWJlcj48Zm9yZWlnbi1rZXlzPjxr
ZXkgYXBwPSJFTiIgZGItaWQ9InMwczk1cHN3NGZ0NXg0ZTJ3NWZ4MHphNWRkeGF3OXoycnJ6MiIg
dGltZXN0YW1wPSIxNzU3NDA3NDg5IiBndWlkPSJkZGQxMDRhNi03MjY3LTQ1NmEtOWYwNS00NWEx
MjcwMDViNmEiPjE3MTcxPC9rZXk+PC9mb3JlaWduLWtleXM+PHJlZi10eXBlIG5hbWU9IkpvdXJu
YWwgQXJ0aWNsZSI+MTc8L3JlZi10eXBlPjxjb250cmlidXRvcnM+PGF1dGhvcnM+PGF1dGhvcj5M
ZWlib3ZpdGNoLCBJLjwvYXV0aG9yPjxhdXRob3I+SHVpbGdvbCwgUy4gQy48L2F1dGhvcj48YXV0
aG9yPlNlbHZhLCBELjwvYXV0aG9yPjxhdXRob3I+SGlsbCwgRC48L2F1dGhvcj48YXV0aG9yPlJp
Y2hhcmRzLCBTLjwvYXV0aG9yPjxhdXRob3I+UGF2ZXIsIFIuPC9hdXRob3I+PC9hdXRob3JzPjwv
Y29udHJpYnV0b3JzPjx0aXRsZXM+PHRpdGxlPkN1dGFuZW91cyBzcXVhbW91cyBjZWxsIGNhcmNp
bm9tYSB0cmVhdGVkIHdpdGggTW9ocyBtaWNyb2dyYXBoaWMgc3VyZ2VyeSBpbiBBdXN0cmFsaWEg
SUkuIFBlcmluZXVyYWwgaW52YXNpb248L3RpdGxlPjxzZWNvbmRhcnktdGl0bGU+SiBBbSBBY2Fk
IERlcm1hdG9sPC9zZWNvbmRhcnktdGl0bGU+PC90aXRsZXM+PHBlcmlvZGljYWw+PGZ1bGwtdGl0
bGU+SiBBbSBBY2FkIERlcm1hdG9sPC9mdWxsLXRpdGxlPjwvcGVyaW9kaWNhbD48cGFnZXM+MjYx
LTY8L3BhZ2VzPjx2b2x1bWU+NTM8L3ZvbHVtZT48bnVtYmVyPjI8L251bWJlcj48ZGF0ZXM+PHll
YXI+MjAwNTwveWVhcj48cHViLWRhdGVzPjxkYXRlPkF1ZzwvZGF0ZT48L3B1Yi1kYXRlcz48L2Rh
dGVzPjxpc2JuPjAxOTAtOTYyMjwvaXNibj48YWNjZXNzaW9uLW51bT4xNjAyMTEyMTwvYWNjZXNz
aW9uLW51bT48ZWxlY3Ryb25pYy1yZXNvdXJjZS1udW0+MTAuMTAxNi9qLmphYWQuMjAwNS4wMy4w
NDg8L2VsZWN0cm9uaWMtcmVzb3VyY2UtbnVtPjxyZW1vdGUtZGF0YWJhc2UtcHJvdmlkZXI+TkxN
PC9yZW1vdGUtZGF0YWJhc2UtcHJvdmlkZXI+PGxhbmd1YWdlPmVuZzwvbGFuZ3VhZ2U+PC9yZWNv
cmQ+PC9DaXRlPjxDaXRlPjxBdXRob3I+Q2FtcG9saTwvQXV0aG9yPjxZZWFyPjIwMTQ8L1llYXI+
PFJlY051bT4xNzE3MjwvUmVjTnVtPjxyZWNvcmQ+PHJlYy1ndWlkPmQzOGIxYjlhLWU3NDctNDgx
Ny05ZTkxLTgzYmFiNmZhZWYyZjwvcmVjLWd1aWQ+PHJlYy1udW1iZXI+MTcxNzI8L3JlYy1udW1i
ZXI+PGZvcmVpZ24ta2V5cz48a2V5IGFwcD0iRU4iIGRiLWlkPSJzMHM5NXBzdzRmdDV4NGUydzVm
eDB6YTVkZHhhdzl6MnJyejIiIHRpbWVzdGFtcD0iMTc1NzQwNzQ4OSIgZ3VpZD0iZDM4YjFiOWEt
ZTc0Ny00ODE3LTllOTEtODNiYWI2ZmFlZjJmIj4xNzE3Mjwva2V5PjwvZm9yZWlnbi1rZXlzPjxy
ZWYtdHlwZSBuYW1lPSJKb3VybmFsIEFydGljbGUiPjE3PC9yZWYtdHlwZT48Y29udHJpYnV0b3Jz
PjxhdXRob3JzPjxhdXRob3I+Q2FtcG9saSwgTS48L2F1dGhvcj48YXV0aG9yPkJyb2RsYW5kLCBE
LiBHLjwvYXV0aG9yPjxhdXRob3I+Wml0ZWxsaSwgSi48L2F1dGhvcj48L2F1dGhvcnM+PC9jb250
cmlidXRvcnM+PHRpdGxlcz48dGl0bGU+QSBwcm9zcGVjdGl2ZSBldmFsdWF0aW9uIG9mIHRoZSBj
bGluaWNhbCwgaGlzdG9sb2dpYywgYW5kIHRoZXJhcGV1dGljIHZhcmlhYmxlcyBhc3NvY2lhdGVk
IHdpdGggaW5jaWRlbnRhbCBwZXJpbmV1cmFsIGludmFzaW9uIGluIGN1dGFuZW91cyBzcXVhbW91
cyBjZWxsIGNhcmNpbm9tYTwvdGl0bGU+PHNlY29uZGFyeS10aXRsZT5KIEFtIEFjYWQgRGVybWF0
b2w8L3NlY29uZGFyeS10aXRsZT48L3RpdGxlcz48cGVyaW9kaWNhbD48ZnVsbC10aXRsZT5KIEFt
IEFjYWQgRGVybWF0b2w8L2Z1bGwtdGl0bGU+PC9wZXJpb2RpY2FsPjxwYWdlcz42MzAtNjM2PC9w
YWdlcz48dm9sdW1lPjcwPC92b2x1bWU+PG51bWJlcj40PC9udW1iZXI+PGVkaXRpb24+MjAxNDAx
MTM8L2VkaXRpb24+PGRhdGVzPjx5ZWFyPjIwMTQ8L3llYXI+PHB1Yi1kYXRlcz48ZGF0ZT5BcHI8
L2RhdGU+PC9wdWItZGF0ZXM+PC9kYXRlcz48aXNibj4wMTkwLTk2MjI8L2lzYm4+PGFjY2Vzc2lv
bi1udW0+MjQ0MzM4NzI8L2FjY2Vzc2lvbi1udW0+PGVsZWN0cm9uaWMtcmVzb3VyY2UtbnVtPjEw
LjEwMTYvai5qYWFkLjIwMTMuMTEuMDM0PC9lbGVjdHJvbmljLXJlc291cmNlLW51bT48cmVtb3Rl
LWRhdGFiYXNlLXByb3ZpZGVyPk5MTTwvcmVtb3RlLWRhdGFiYXNlLXByb3ZpZGVyPjxsYW5ndWFn
ZT5lbmc8L2xhbmd1YWdlPjwvcmVjb3JkPjwvQ2l0ZT48Q2l0ZT48QXV0aG9yPkNhcnRlcjwvQXV0
aG9yPjxZZWFyPjIwMTM8L1llYXI+PFJlY051bT4xNzE3MzwvUmVjTnVtPjxyZWNvcmQ+PHJlYy1n
dWlkPjc0ODdjZTlkLWUzZDAtNGQyZS05MjMyLTY1OTExYTUzNDhjNzwvcmVjLWd1aWQ+PHJlYy1u
dW1iZXI+MTcxNzM8L3JlYy1udW1iZXI+PGZvcmVpZ24ta2V5cz48a2V5IGFwcD0iRU4iIGRiLWlk
PSJzMHM5NXBzdzRmdDV4NGUydzVmeDB6YTVkZHhhdzl6MnJyejIiIHRpbWVzdGFtcD0iMTc1NzQw
NzQ5MCIgZ3VpZD0iNzQ4N2NlOWQtZTNkMC00ZDJlLTkyMzItNjU5MTFhNTM0OGM3Ij4xNzE3Mzwv
a2V5PjwvZm9yZWlnbi1rZXlzPjxyZWYtdHlwZSBuYW1lPSJKb3VybmFsIEFydGljbGUiPjE3PC9y
ZWYtdHlwZT48Y29udHJpYnV0b3JzPjxhdXRob3JzPjxhdXRob3I+Q2FydGVyLCBKLiBCLjwvYXV0
aG9yPjxhdXRob3I+Sm9obnNvbiwgTS4gTS48L2F1dGhvcj48YXV0aG9yPkNodWEsIFQuIEwuPC9h
dXRob3I+PGF1dGhvcj5LYXJpYSwgUC4gUy48L2F1dGhvcj48YXV0aG9yPlNjaG11bHRzLCBDLiBE
LjwvYXV0aG9yPjwvYXV0aG9ycz48L2NvbnRyaWJ1dG9ycz48dGl0bGVzPjx0aXRsZT5PdXRjb21l
cyBvZiBwcmltYXJ5IGN1dGFuZW91cyBzcXVhbW91cyBjZWxsIGNhcmNpbm9tYSB3aXRoIHBlcmlu
ZXVyYWwgaW52YXNpb246IGFuIDExLXllYXIgY29ob3J0IHN0dWR5PC90aXRsZT48c2Vjb25kYXJ5
LXRpdGxlPkpBTUEgRGVybWF0b2w8L3NlY29uZGFyeS10aXRsZT48L3RpdGxlcz48cGVyaW9kaWNh
bD48ZnVsbC10aXRsZT5KQU1BIERlcm1hdG9sPC9mdWxsLXRpdGxlPjwvcGVyaW9kaWNhbD48cGFn
ZXM+MzUtNDE8L3BhZ2VzPjx2b2x1bWU+MTQ5PC92b2x1bWU+PG51bWJlcj4xPC9udW1iZXI+PGRh
dGVzPjx5ZWFyPjIwMTM8L3llYXI+PHB1Yi1kYXRlcz48ZGF0ZT5KYW48L2RhdGU+PC9wdWItZGF0
ZXM+PC9kYXRlcz48aXNibj4yMTY4LTYwNjg8L2lzYm4+PGFjY2Vzc2lvbi1udW0+MjMzMjQ3NTQ8
L2FjY2Vzc2lvbi1udW0+PGVsZWN0cm9uaWMtcmVzb3VyY2UtbnVtPjEwLjEwMDEvamFtYWRlcm1h
dG9sLjIwMTMuNzQ2PC9lbGVjdHJvbmljLXJlc291cmNlLW51bT48cmVtb3RlLWRhdGFiYXNlLXBy
b3ZpZGVyPk5MTTwvcmVtb3RlLWRhdGFiYXNlLXByb3ZpZGVyPjxsYW5ndWFnZT5lbmc8L2xhbmd1
YWdlPjwvcmVjb3JkPjwvQ2l0ZT48Q2l0ZT48QXV0aG9yPlJ1aXo8L0F1dGhvcj48WWVhcj4yMDE3
PC9ZZWFyPjxSZWNOdW0+MTcxNzQ8L1JlY051bT48cmVjb3JkPjxyZWMtZ3VpZD45NWZjYjhmNi04
MmU3LTRiMzgtOWU5NC1hYzc4ZDdkYTgzMTY8L3JlYy1ndWlkPjxyZWMtbnVtYmVyPjE3MTc0PC9y
ZWMtbnVtYmVyPjxmb3JlaWduLWtleXM+PGtleSBhcHA9IkVOIiBkYi1pZD0iczBzOTVwc3c0ZnQ1
eDRlMnc1ZngwemE1ZGR4YXc5ejJycnoyIiB0aW1lc3RhbXA9IjE3NTc0MDc0OTAiIGd1aWQ9Ijk1
ZmNiOGY2LTgyZTctNGIzOC05ZTk0LWFjNzhkN2RhODMxNiI+MTcxNzQ8L2tleT48L2ZvcmVpZ24t
a2V5cz48cmVmLXR5cGUgbmFtZT0iSm91cm5hbCBBcnRpY2xlIj4xNzwvcmVmLXR5cGU+PGNvbnRy
aWJ1dG9ycz48YXV0aG9ycz48YXV0aG9yPlJ1aXosIEUuIFMuPC9hdXRob3I+PGF1dGhvcj5LYXJp
YSwgUC4gUy48L2F1dGhvcj48YXV0aG9yPk1vcmdhbiwgRi4gQy48L2F1dGhvcj48YXV0aG9yPlNj
aG11bHRzLCBDLiBELjwvYXV0aG9yPjwvYXV0aG9ycz48L2NvbnRyaWJ1dG9ycz48dGl0bGVzPjx0
aXRsZT5UaGUgcG9zaXRpdmUgaW1wYWN0IG9mIHJhZGlvbG9naWMgaW1hZ2luZyBvbiBoaWdoLXN0
YWdlIGN1dGFuZW91cyBzcXVhbW91cyBjZWxsIGNhcmNpbm9tYSBtYW5hZ2VtZW50PC90aXRsZT48
c2Vjb25kYXJ5LXRpdGxlPkogQW0gQWNhZCBEZXJtYXRvbDwvc2Vjb25kYXJ5LXRpdGxlPjwvdGl0
bGVzPjxwZXJpb2RpY2FsPjxmdWxsLXRpdGxlPkogQW0gQWNhZCBEZXJtYXRvbDwvZnVsbC10aXRs
ZT48L3BlcmlvZGljYWw+PHBhZ2VzPjIxNy0yMjU8L3BhZ2VzPjx2b2x1bWU+NzY8L3ZvbHVtZT48
bnVtYmVyPjI8L251bWJlcj48ZWRpdGlvbj4yMDE2MTAwMTwvZWRpdGlvbj48ZGF0ZXM+PHllYXI+
MjAxNzwveWVhcj48cHViLWRhdGVzPjxkYXRlPkZlYjwvZGF0ZT48L3B1Yi1kYXRlcz48L2RhdGVz
Pjxpc2JuPjAxOTAtOTYyMjwvaXNibj48YWNjZXNzaW9uLW51bT4yNzcwNzU5NDwvYWNjZXNzaW9u
LW51bT48ZWxlY3Ryb25pYy1yZXNvdXJjZS1udW0+MTAuMTAxNi9qLmphYWQuMjAxNi4wOC4wNTE8
L2VsZWN0cm9uaWMtcmVzb3VyY2UtbnVtPjxyZW1vdGUtZGF0YWJhc2UtcHJvdmlkZXI+TkxNPC9y
ZW1vdGUtZGF0YWJhc2UtcHJvdmlkZXI+PGxhbmd1YWdlPmVuZzwvbGFuZ3VhZ2U+PC9yZWNvcmQ+
PC9DaXRlPjxDaXRlPjxBdXRob3I+R2FuZGhpPC9BdXRob3I+PFllYXI+MjAxMTwvWWVhcj48UmVj
TnVtPjE3MTc1PC9SZWNOdW0+PHJlY29yZD48cmVjLWd1aWQ+NTlkZThlOGMtNWRkMC00NGYxLTg5
MWQtMTM2NzdkYjJlNTI1PC9yZWMtZ3VpZD48cmVjLW51bWJlcj4xNzE3NTwvcmVjLW51bWJlcj48
Zm9yZWlnbi1rZXlzPjxrZXkgYXBwPSJFTiIgZGItaWQ9InMwczk1cHN3NGZ0NXg0ZTJ3NWZ4MHph
NWRkeGF3OXoycnJ6MiIgdGltZXN0YW1wPSIxNzU3NDA3NDkwIiBndWlkPSI1OWRlOGU4Yy01ZGQw
LTQ0ZjEtODkxZC0xMzY3N2RiMmU1MjUiPjE3MTc1PC9rZXk+PC9mb3JlaWduLWtleXM+PHJlZi10
eXBlIG5hbWU9IkpvdXJuYWwgQXJ0aWNsZSI+MTc8L3JlZi10eXBlPjxjb250cmlidXRvcnM+PGF1
dGhvcnM+PGF1dGhvcj5HYW5kaGksIE0uIFIuPC9hdXRob3I+PGF1dGhvcj5QYW5penphLCBCLjwv
YXV0aG9yPjxhdXRob3I+S2VubmVkeSwgRC48L2F1dGhvcj48L2F1dGhvcnM+PC9jb250cmlidXRv
cnM+PHRpdGxlcz48dGl0bGU+RGV0ZWN0aW5nIGFuZCBkZWZpbmluZyB0aGUgYW5hdG9taWMgZXh0
ZW50IG9mIGxhcmdlIG5lcnZlIHBlcmluZXVyYWwgc3ByZWFkIG9mIG1hbGlnbmFuY3k6IGNvbXBh
cmluZyAmcXVvdDt0YXJnZXRlZCZxdW90OyBNUkkgd2l0aCB0aGUgaGlzdG9sb2dpYyBmaW5kaW5n
cyBmb2xsb3dpbmcgc3VyZ2VyeTwvdGl0bGU+PHNlY29uZGFyeS10aXRsZT5IZWFkIE5lY2s8L3Nl
Y29uZGFyeS10aXRsZT48L3RpdGxlcz48cGVyaW9kaWNhbD48ZnVsbC10aXRsZT5IZWFkIE5lY2s8
L2Z1bGwtdGl0bGU+PC9wZXJpb2RpY2FsPjxwYWdlcz40NjktNzU8L3BhZ2VzPjx2b2x1bWU+MzM8
L3ZvbHVtZT48bnVtYmVyPjQ8L251bWJlcj48ZGF0ZXM+PHllYXI+MjAxMTwveWVhcj48cHViLWRh
dGVzPjxkYXRlPkFwcjwvZGF0ZT48L3B1Yi1kYXRlcz48L2RhdGVzPjxpc2JuPjEwNDMtMzA3NDwv
aXNibj48YWNjZXNzaW9uLW51bT4yMDY0NTI4NTwvYWNjZXNzaW9uLW51bT48ZWxlY3Ryb25pYy1y
ZXNvdXJjZS1udW0+MTAuMTAwMi9oZWQuMjE0NzA8L2VsZWN0cm9uaWMtcmVzb3VyY2UtbnVtPjxy
ZW1vdGUtZGF0YWJhc2UtcHJvdmlkZXI+TkxNPC9yZW1vdGUtZGF0YWJhc2UtcHJvdmlkZXI+PGxh
bmd1YWdlPmVuZzwvbGFuZ3VhZ2U+PC9yZWNvcmQ+PC9DaXRlPjxDaXRlPjxBdXRob3I+V2lsbGlh
bXM8L0F1dGhvcj48WWVhcj4yMDAxPC9ZZWFyPjxSZWNOdW0+MTcxNzY8L1JlY051bT48cmVjb3Jk
PjxyZWMtZ3VpZD41YjRjNTg0MC1iYTlhLTRjNjUtOTZkMS01ODJjMzIxMTQzMmM8L3JlYy1ndWlk
PjxyZWMtbnVtYmVyPjE3MTc2PC9yZWMtbnVtYmVyPjxmb3JlaWduLWtleXM+PGtleSBhcHA9IkVO
IiBkYi1pZD0iczBzOTVwc3c0ZnQ1eDRlMnc1ZngwemE1ZGR4YXc5ejJycnoyIiB0aW1lc3RhbXA9
IjE3NTc0MDc0OTAiIGd1aWQ9IjViNGM1ODQwLWJhOWEtNGM2NS05NmQxLTU4MmMzMjExNDMyYyI+
MTcxNzY8L2tleT48L2ZvcmVpZ24ta2V5cz48cmVmLXR5cGUgbmFtZT0iSm91cm5hbCBBcnRpY2xl
Ij4xNzwvcmVmLXR5cGU+PGNvbnRyaWJ1dG9ycz48YXV0aG9ycz48YXV0aG9yPldpbGxpYW1zLCBM
LiBTLjwvYXV0aG9yPjxhdXRob3I+TWFuY3VzbywgQS4gQS48L2F1dGhvcj48YXV0aG9yPk1lbmRl
bmhhbGwsIFcuIE0uPC9hdXRob3I+PC9hdXRob3JzPjwvY29udHJpYnV0b3JzPjx0aXRsZXM+PHRp
dGxlPlBlcmluZXVyYWwgc3ByZWFkIG9mIGN1dGFuZW91cyBzcXVhbW91cyBhbmQgYmFzYWwgY2Vs
bCBjYXJjaW5vbWE6IENUIGFuZCBNUiBkZXRlY3Rpb24gYW5kIGl0cyBpbXBhY3Qgb24gcGF0aWVu
dCBtYW5hZ2VtZW50IGFuZCBwcm9nbm9zaXM8L3RpdGxlPjxzZWNvbmRhcnktdGl0bGU+SW50IEog
UmFkaWF0IE9uY29sIEJpb2wgUGh5czwvc2Vjb25kYXJ5LXRpdGxlPjwvdGl0bGVzPjxwZXJpb2Rp
Y2FsPjxmdWxsLXRpdGxlPkludCBKIFJhZGlhdCBPbmNvbCBCaW9sIFBoeXM8L2Z1bGwtdGl0bGU+
PC9wZXJpb2RpY2FsPjxwYWdlcz4xMDYxLTk8L3BhZ2VzPjx2b2x1bWU+NDk8L3ZvbHVtZT48bnVt
YmVyPjQ8L251bWJlcj48ZGF0ZXM+PHllYXI+MjAwMTwveWVhcj48cHViLWRhdGVzPjxkYXRlPk1h
ciAxNTwvZGF0ZT48L3B1Yi1kYXRlcz48L2RhdGVzPjxpc2JuPjAzNjAtMzAxNiAoUHJpbnQpJiN4
RDswMzYwLTMwMTY8L2lzYm4+PGFjY2Vzc2lvbi1udW0+MTEyNDAyNDg8L2FjY2Vzc2lvbi1udW0+
PGVsZWN0cm9uaWMtcmVzb3VyY2UtbnVtPjEwLjEwMTYvczAzNjAtMzAxNigwMCkwMTQwNy0zPC9l
bGVjdHJvbmljLXJlc291cmNlLW51bT48cmVtb3RlLWRhdGFiYXNlLXByb3ZpZGVyPk5MTTwvcmVt
b3RlLWRhdGFiYXNlLXByb3ZpZGVyPjxsYW5ndWFnZT5lbmc8L2xhbmd1YWdlPjwvcmVjb3JkPjwv
Q2l0ZT48Q2l0ZT48QXV0aG9yPkdhbGxvd2F5PC9BdXRob3I+PFllYXI+MjAwNTwvWWVhcj48UmVj
TnVtPjE3MTc3PC9SZWNOdW0+PHJlY29yZD48cmVjLWd1aWQ+NjZmNzk1NWItYjhjYS00MDQzLTlk
OGQtOGM5ZGI3NGI2ZGFmPC9yZWMtZ3VpZD48cmVjLW51bWJlcj4xNzE3NzwvcmVjLW51bWJlcj48
Zm9yZWlnbi1rZXlzPjxrZXkgYXBwPSJFTiIgZGItaWQ9InMwczk1cHN3NGZ0NXg0ZTJ3NWZ4MHph
NWRkeGF3OXoycnJ6MiIgdGltZXN0YW1wPSIxNzU3NDA3NDkxIiBndWlkPSI2NmY3OTU1Yi1iOGNh
LTQwNDMtOWQ4ZC04YzlkYjc0YjZkYWYiPjE3MTc3PC9rZXk+PC9mb3JlaWduLWtleXM+PHJlZi10
eXBlIG5hbWU9IkpvdXJuYWwgQXJ0aWNsZSI+MTc8L3JlZi10eXBlPjxjb250cmlidXRvcnM+PGF1
dGhvcnM+PGF1dGhvcj5HYWxsb3dheSwgVC4gSi48L2F1dGhvcj48YXV0aG9yPk1vcnJpcywgQy4g
Ry48L2F1dGhvcj48YXV0aG9yPk1hbmN1c28sIEEuIEEuPC9hdXRob3I+PGF1dGhvcj5BbWR1ciwg
Ui4gSi48L2F1dGhvcj48YXV0aG9yPk1lbmRlbmhhbGwsIFcuIE0uPC9hdXRob3I+PC9hdXRob3Jz
PjwvY29udHJpYnV0b3JzPjx0aXRsZXM+PHRpdGxlPkltcGFjdCBvZiByYWRpb2dyYXBoaWMgZmlu
ZGluZ3Mgb24gcHJvZ25vc2lzIGZvciBza2luIGNhcmNpbm9tYSB3aXRoIGNsaW5pY2FsIHBlcmlu
ZXVyYWwgaW52YXNpb248L3RpdGxlPjxzZWNvbmRhcnktdGl0bGU+Q2FuY2VyPC9zZWNvbmRhcnkt
dGl0bGU+PC90aXRsZXM+PHBlcmlvZGljYWw+PGZ1bGwtdGl0bGU+Q2FuY2VyPC9mdWxsLXRpdGxl
PjwvcGVyaW9kaWNhbD48cGFnZXM+MTI1NC03PC9wYWdlcz48dm9sdW1lPjEwMzwvdm9sdW1lPjxu
dW1iZXI+NjwvbnVtYmVyPjxkYXRlcz48eWVhcj4yMDA1PC95ZWFyPjxwdWItZGF0ZXM+PGRhdGU+
TWFyIDE1PC9kYXRlPjwvcHViLWRhdGVzPjwvZGF0ZXM+PGlzYm4+MDAwOC01NDNYIChQcmludCkm
I3hEOzAwMDgtNTQzeDwvaXNibj48YWNjZXNzaW9uLW51bT4xNTY5MzAyMDwvYWNjZXNzaW9uLW51
bT48ZWxlY3Ryb25pYy1yZXNvdXJjZS1udW0+MTAuMTAwMi9jbmNyLjIwOTEzPC9lbGVjdHJvbmlj
LXJlc291cmNlLW51bT48cmVtb3RlLWRhdGFiYXNlLXByb3ZpZGVyPk5MTTwvcmVtb3RlLWRhdGFi
YXNlLXByb3ZpZGVyPjxsYW5ndWFnZT5lbmc8L2xhbmd1YWdlPjwvcmVjb3JkPjwvQ2l0ZT48Q2l0
ZT48QXV0aG9yPldhcnJlbjwvQXV0aG9yPjxZZWFyPjIwMTY8L1llYXI+PFJlY051bT4xNzE3ODwv
UmVjTnVtPjxyZWNvcmQ+PHJlYy1ndWlkPmViYjYzNzlkLTA4MDItNDMwNi04MjU3LTZkZDA1YWMy
YmVkYTwvcmVjLWd1aWQ+PHJlYy1udW1iZXI+MTcxNzg8L3JlYy1udW1iZXI+PGZvcmVpZ24ta2V5
cz48a2V5IGFwcD0iRU4iIGRiLWlkPSJzMHM5NXBzdzRmdDV4NGUydzVmeDB6YTVkZHhhdzl6MnJy
ejIiIHRpbWVzdGFtcD0iMTc1NzQwNzQ5MSIgZ3VpZD0iZWJiNjM3OWQtMDgwMi00MzA2LTgyNTct
NmRkMDVhYzJiZWRhIj4xNzE3ODwva2V5PjwvZm9yZWlnbi1rZXlzPjxyZWYtdHlwZSBuYW1lPSJK
b3VybmFsIEFydGljbGUiPjE3PC9yZWYtdHlwZT48Y29udHJpYnV0b3JzPjxhdXRob3JzPjxhdXRo
b3I+V2FycmVuLCBULiBBLjwvYXV0aG9yPjxhdXRob3I+UGFuaXp6YSwgQi48L2F1dGhvcj48YXV0
aG9yPlBvcmNlZGR1LCBTLiBWLjwvYXV0aG9yPjxhdXRob3I+R2FuZGhpLCBNLjwvYXV0aG9yPjxh
dXRob3I+UGF0ZWwsIFAuPC9hdXRob3I+PGF1dGhvcj5Xb29kLCBNLjwvYXV0aG9yPjxhdXRob3I+
TmFnbGUsIEMuIE0uPC9hdXRob3I+PGF1dGhvcj5SZWRtb25kLCBNLjwvYXV0aG9yPjwvYXV0aG9y
cz48L2NvbnRyaWJ1dG9ycz48dGl0bGVzPjx0aXRsZT5PdXRjb21lcyBhZnRlciBzdXJnZXJ5IGFu
ZCBwb3N0b3BlcmF0aXZlIHJhZGlvdGhlcmFweSBmb3IgcGVyaW5ldXJhbCBzcHJlYWQgb2YgaGVh
ZCBhbmQgbmVjayBjdXRhbmVvdXMgc3F1YW1vdXMgY2VsbCBjYXJjaW5vbWE8L3RpdGxlPjxzZWNv
bmRhcnktdGl0bGU+SGVhZCBOZWNrPC9zZWNvbmRhcnktdGl0bGU+PC90aXRsZXM+PHBlcmlvZGlj
YWw+PGZ1bGwtdGl0bGU+SGVhZCBOZWNrPC9mdWxsLXRpdGxlPjwvcGVyaW9kaWNhbD48cGFnZXM+
ODI0LTMxPC9wYWdlcz48dm9sdW1lPjM4PC92b2x1bWU+PG51bWJlcj42PC9udW1iZXI+PGVkaXRp
b24+MjAxNTA1MDY8L2VkaXRpb24+PGRhdGVzPjx5ZWFyPjIwMTY8L3llYXI+PHB1Yi1kYXRlcz48
ZGF0ZT5KdW48L2RhdGU+PC9wdWItZGF0ZXM+PC9kYXRlcz48aXNibj4xMDQzLTMwNzQ8L2lzYm4+
PGFjY2Vzc2lvbi1udW0+MjU1NDY4MTc8L2FjY2Vzc2lvbi1udW0+PGVsZWN0cm9uaWMtcmVzb3Vy
Y2UtbnVtPjEwLjEwMDIvaGVkLjIzOTgyPC9lbGVjdHJvbmljLXJlc291cmNlLW51bT48cmVtb3Rl
LWRhdGFiYXNlLXByb3ZpZGVyPk5MTTwvcmVtb3RlLWRhdGFiYXNlLXByb3ZpZGVyPjxsYW5ndWFn
ZT5lbmc8L2xhbmd1YWdlPjwvcmVjb3JkPjwvQ2l0ZT48L0VuZE5vdGU+
</w:fldData>
        </w:fldChar>
      </w:r>
      <w:r>
        <w:rPr>
          <w:szCs w:val="24"/>
        </w:rPr>
        <w:instrText xml:space="preserve"> ADDIN EN.JS.CITE </w:instrText>
      </w:r>
      <w:r>
        <w:rPr>
          <w:szCs w:val="24"/>
        </w:rPr>
      </w:r>
      <w:r>
        <w:rPr>
          <w:szCs w:val="24"/>
        </w:rPr>
        <w:fldChar w:fldCharType="separate"/>
      </w:r>
      <w:r w:rsidR="002370FA">
        <w:rPr>
          <w:noProof/>
          <w:szCs w:val="24"/>
        </w:rPr>
        <w:t>(31, 35, 40-42, 44, 48, 49, 55-74)</w:t>
      </w:r>
      <w:r>
        <w:rPr>
          <w:szCs w:val="24"/>
        </w:rPr>
        <w:fldChar w:fldCharType="end"/>
      </w:r>
      <w:r>
        <w:rPr>
          <w:szCs w:val="24"/>
        </w:rPr>
        <w:t>.</w:t>
      </w:r>
    </w:p>
    <w:p w14:paraId="4B7C2647" w14:textId="77777777" w:rsidR="00DF5F20" w:rsidRDefault="00DF5F20" w:rsidP="00DF5F20">
      <w:pPr>
        <w:spacing w:after="0" w:line="276" w:lineRule="auto"/>
        <w:rPr>
          <w:i/>
          <w:iCs/>
          <w:szCs w:val="24"/>
        </w:rPr>
      </w:pPr>
    </w:p>
    <w:p w14:paraId="15498303" w14:textId="1A97C563" w:rsidR="00DF5F20" w:rsidRPr="00AD6B7F" w:rsidRDefault="00DF5F20" w:rsidP="00DF5F20">
      <w:pPr>
        <w:spacing w:after="0" w:line="276" w:lineRule="auto"/>
        <w:rPr>
          <w:i/>
          <w:iCs/>
          <w:szCs w:val="24"/>
        </w:rPr>
      </w:pPr>
      <w:proofErr w:type="spellStart"/>
      <w:r w:rsidRPr="00AD6B7F">
        <w:rPr>
          <w:i/>
          <w:iCs/>
          <w:szCs w:val="24"/>
        </w:rPr>
        <w:lastRenderedPageBreak/>
        <w:t>Lymfovaskulær</w:t>
      </w:r>
      <w:proofErr w:type="spellEnd"/>
      <w:r w:rsidRPr="00AD6B7F">
        <w:rPr>
          <w:i/>
          <w:iCs/>
          <w:szCs w:val="24"/>
        </w:rPr>
        <w:t xml:space="preserve"> og knogle invasion </w:t>
      </w:r>
    </w:p>
    <w:p w14:paraId="4033B446" w14:textId="0405DEA5" w:rsidR="00DF5F20" w:rsidRDefault="00DF5F20" w:rsidP="00DF5F20">
      <w:pPr>
        <w:spacing w:after="0" w:line="276" w:lineRule="auto"/>
        <w:rPr>
          <w:szCs w:val="24"/>
        </w:rPr>
      </w:pPr>
      <w:proofErr w:type="spellStart"/>
      <w:r w:rsidRPr="00AD6B7F">
        <w:rPr>
          <w:szCs w:val="24"/>
        </w:rPr>
        <w:t>Lymfovaskulær</w:t>
      </w:r>
      <w:proofErr w:type="spellEnd"/>
      <w:r w:rsidRPr="00AD6B7F">
        <w:rPr>
          <w:szCs w:val="24"/>
        </w:rPr>
        <w:t xml:space="preserve"> invasion (LVI) og knogleinvasion øger risikoen for metastaser og nedsat sygdomsspecifik overlevelse</w:t>
      </w:r>
      <w:r>
        <w:rPr>
          <w:szCs w:val="24"/>
        </w:rPr>
        <w:t xml:space="preserve"> </w:t>
      </w:r>
      <w:r>
        <w:rPr>
          <w:szCs w:val="24"/>
        </w:rPr>
        <w:fldChar w:fldCharType="begin">
          <w:fldData xml:space="preserve">PEVuZE5vdGU+PENpdGU+PEF1dGhvcj5Nb29yZTwvQXV0aG9yPjxZZWFyPjIwMDU8L1llYXI+PFJl
Y051bT4xNzE0MTwvUmVjTnVtPjxEaXNwbGF5VGV4dD4oNjIsIDYzLCA2OSwgNzUsIDc2KTwvRGlz
cGxheVRleHQ+PHJlY29yZD48cmVjLWd1aWQ+MzMwMmY1MTEtM2FjMy00YTcxLTkzZGQtNjFkNzIw
M2VhMmIzPC9yZWMtZ3VpZD48cmVjLW51bWJlcj4xNzE0MTwvcmVjLW51bWJlcj48Zm9yZWlnbi1r
ZXlzPjxrZXkgYXBwPSJFTiIgZGItaWQ9InMwczk1cHN3NGZ0NXg0ZTJ3NWZ4MHphNWRkeGF3OXoy
cnJ6MiIgdGltZXN0YW1wPSIxNzU3NDA3NDgwIiBndWlkPSIzMzAyZjUxMS0zYWMzLTRhNzEtOTNk
ZC02MWQ3MjAzZWEyYjMiPjE3MTQxPC9rZXk+PC9mb3JlaWduLWtleXM+PHJlZi10eXBlIG5hbWU9
IkpvdXJuYWwgQXJ0aWNsZSI+MTc8L3JlZi10eXBlPjxjb250cmlidXRvcnM+PGF1dGhvcnM+PGF1
dGhvcj5Nb29yZSwgQi4gQS48L2F1dGhvcj48YXV0aG9yPldlYmVyLCBSLiBTLjwvYXV0aG9yPjxh
dXRob3I+UHJpZXRvLCBWLjwvYXV0aG9yPjxhdXRob3I+RWwtTmFnZ2FyLCBBLjwvYXV0aG9yPjxh
dXRob3I+SG9sc2luZ2VyLCBGLiBDLjwvYXV0aG9yPjxhdXRob3I+WmhvdSwgWC48L2F1dGhvcj48
YXV0aG9yPkxlZSwgSi4gSi48L2F1dGhvcj48YXV0aG9yPkxpcHBtYW4sIFMuPC9hdXRob3I+PGF1
dGhvcj5DbGF5bWFuLCBHLiBMLjwvYXV0aG9yPjwvYXV0aG9ycz48L2NvbnRyaWJ1dG9ycz48dGl0
bGVzPjx0aXRsZT5MeW1waCBub2RlIG1ldGFzdGFzZXMgZnJvbSBjdXRhbmVvdXMgc3F1YW1vdXMg
Y2VsbCBjYXJjaW5vbWEgb2YgdGhlIGhlYWQgYW5kIG5lY2s8L3RpdGxlPjxzZWNvbmRhcnktdGl0
bGU+TGFyeW5nb3Njb3BlPC9zZWNvbmRhcnktdGl0bGU+PC90aXRsZXM+PHBlcmlvZGljYWw+PGZ1
bGwtdGl0bGU+TGFyeW5nb3Njb3BlPC9mdWxsLXRpdGxlPjwvcGVyaW9kaWNhbD48cGFnZXM+MTU2
MS03PC9wYWdlcz48dm9sdW1lPjExNTwvdm9sdW1lPjxudW1iZXI+OTwvbnVtYmVyPjxkYXRlcz48
eWVhcj4yMDA1PC95ZWFyPjxwdWItZGF0ZXM+PGRhdGU+U2VwPC9kYXRlPjwvcHViLWRhdGVzPjwv
ZGF0ZXM+PGlzYm4+MDAyMy04NTJYIChQcmludCkmI3hEOzAwMjMtODUyeDwvaXNibj48YWNjZXNz
aW9uLW51bT4xNjE0ODY5NTwvYWNjZXNzaW9uLW51bT48ZWxlY3Ryb25pYy1yZXNvdXJjZS1udW0+
MTAuMTA5Ny8wMS5tbGcuMDAwMDE3MzIwMi41NjczOS45ZjwvZWxlY3Ryb25pYy1yZXNvdXJjZS1u
dW0+PHJlbW90ZS1kYXRhYmFzZS1wcm92aWRlcj5OTE08L3JlbW90ZS1kYXRhYmFzZS1wcm92aWRl
cj48bGFuZ3VhZ2U+ZW5nPC9sYW5ndWFnZT48L3JlY29yZD48L0NpdGU+PENpdGU+PEF1dGhvcj5H
b2VwZmVydDwvQXV0aG9yPjxZZWFyPjE5ODQ8L1llYXI+PFJlY051bT4xNzE2NjwvUmVjTnVtPjxy
ZWNvcmQ+PHJlYy1ndWlkPjk1ZTU2YWY4LWQ4NzYtNDI4Mi1iZWZlLTdhMWIzNDliNTA2NDwvcmVj
LWd1aWQ+PHJlYy1udW1iZXI+MTcxNjY8L3JlYy1udW1iZXI+PGZvcmVpZ24ta2V5cz48a2V5IGFw
cD0iRU4iIGRiLWlkPSJzMHM5NXBzdzRmdDV4NGUydzVmeDB6YTVkZHhhdzl6MnJyejIiIHRpbWVz
dGFtcD0iMTc1NzQwNzQ4NyIgZ3VpZD0iOTVlNTZhZjgtZDg3Ni00MjgyLWJlZmUtN2ExYjM0OWI1
MDY0Ij4xNzE2Njwva2V5PjwvZm9yZWlnbi1rZXlzPjxyZWYtdHlwZSBuYW1lPSJKb3VybmFsIEFy
dGljbGUiPjE3PC9yZWYtdHlwZT48Y29udHJpYnV0b3JzPjxhdXRob3JzPjxhdXRob3I+R29lcGZl
cnQsIEguPC9hdXRob3I+PGF1dGhvcj5EaWNodGVsLCBXLiBKLjwvYXV0aG9yPjxhdXRob3I+TWVk
aW5hLCBKLiBFLjwvYXV0aG9yPjxhdXRob3I+TGluZGJlcmcsIFIuIEQuPC9hdXRob3I+PGF1dGhv
cj5MdW5hLCBNLiBELjwvYXV0aG9yPjwvYXV0aG9ycz48L2NvbnRyaWJ1dG9ycz48dGl0bGVzPjx0
aXRsZT5QZXJpbmV1cmFsIGludmFzaW9uIGluIHNxdWFtb3VzIGNlbGwgc2tpbiBjYXJjaW5vbWEg
b2YgdGhlIGhlYWQgYW5kIG5lY2s8L3RpdGxlPjxzZWNvbmRhcnktdGl0bGU+QW0gSiBTdXJnPC9z
ZWNvbmRhcnktdGl0bGU+PC90aXRsZXM+PHBlcmlvZGljYWw+PGZ1bGwtdGl0bGU+QU0gSiBTdXJn
PC9mdWxsLXRpdGxlPjwvcGVyaW9kaWNhbD48cGFnZXM+NTQyLTc8L3BhZ2VzPjx2b2x1bWU+MTQ4
PC92b2x1bWU+PG51bWJlcj40PC9udW1iZXI+PGRhdGVzPjx5ZWFyPjE5ODQ8L3llYXI+PHB1Yi1k
YXRlcz48ZGF0ZT5PY3Q8L2RhdGU+PC9wdWItZGF0ZXM+PC9kYXRlcz48aXNibj4wMDAyLTk2MTAg
KFByaW50KSYjeEQ7MDAwMi05NjEwPC9pc2JuPjxhY2Nlc3Npb24tbnVtPjY0ODYzMjU8L2FjY2Vz
c2lvbi1udW0+PGVsZWN0cm9uaWMtcmVzb3VyY2UtbnVtPjEwLjEwMTYvMDAwMi05NjEwKDg0KTkw
Mzg1LTQ8L2VsZWN0cm9uaWMtcmVzb3VyY2UtbnVtPjxyZW1vdGUtZGF0YWJhc2UtcHJvdmlkZXI+
TkxNPC9yZW1vdGUtZGF0YWJhc2UtcHJvdmlkZXI+PGxhbmd1YWdlPmVuZzwvbGFuZ3VhZ2U+PC9y
ZWNvcmQ+PC9DaXRlPjxDaXRlPjxBdXRob3I+RHVyaGFtPC9BdXRob3I+PFllYXI+MjAxNjwvWWVh
cj48UmVjTnVtPjE3MTY3PC9SZWNOdW0+PHJlY29yZD48cmVjLWd1aWQ+Mzg3NDYwNDMtNGVlZS00
OTBlLTg2MjMtZmM2NzRmYjcxN2M4PC9yZWMtZ3VpZD48cmVjLW51bWJlcj4xNzE2NzwvcmVjLW51
bWJlcj48Zm9yZWlnbi1rZXlzPjxrZXkgYXBwPSJFTiIgZGItaWQ9InMwczk1cHN3NGZ0NXg0ZTJ3
NWZ4MHphNWRkeGF3OXoycnJ6MiIgdGltZXN0YW1wPSIxNzU3NDA3NDg4IiBndWlkPSIzODc0NjA0
My00ZWVlLTQ5MGUtODYyMy1mYzY3NGZiNzE3YzgiPjE3MTY3PC9rZXk+PC9mb3JlaWduLWtleXM+
PHJlZi10eXBlIG5hbWU9IkpvdXJuYWwgQXJ0aWNsZSI+MTc8L3JlZi10eXBlPjxjb250cmlidXRv
cnM+PGF1dGhvcnM+PGF1dGhvcj5EdXJoYW0sIEEuIEIuPC9hdXRob3I+PGF1dGhvcj5Mb3dlLCBM
LjwvYXV0aG9yPjxhdXRob3I+TWFsbG95LCBLLiBNLjwvYXV0aG9yPjxhdXRob3I+TWNIdWdoLCBK
LiBCLjwvYXV0aG9yPjxhdXRob3I+QnJhZGZvcmQsIEMuIFIuPC9hdXRob3I+PGF1dGhvcj5DaHVi
YiwgSC48L2F1dGhvcj48YXV0aG9yPkpvaG5zb24sIFQuIE0uPC9hdXRob3I+PGF1dGhvcj5NY0xl
YW4sIFMuIEEuPC9hdXRob3I+PC9hdXRob3JzPjwvY29udHJpYnV0b3JzPjx0aXRsZXM+PHRpdGxl
PlNlbnRpbmVsIEx5bXBoIE5vZGUgQmlvcHN5IGZvciBDdXRhbmVvdXMgU3F1YW1vdXMgQ2VsbCBD
YXJjaW5vbWEgb24gdGhlIEhlYWQgYW5kIE5lY2s8L3RpdGxlPjxzZWNvbmRhcnktdGl0bGU+SkFN
QSBPdG9sYXJ5bmdvbCBIZWFkIE5lY2sgU3VyZzwvc2Vjb25kYXJ5LXRpdGxlPjwvdGl0bGVzPjxw
ZXJpb2RpY2FsPjxmdWxsLXRpdGxlPkpBTUEgT3RvbGFyeW5nb2wgSGVhZCBOZWNrIFN1cmc8L2Z1
bGwtdGl0bGU+PC9wZXJpb2RpY2FsPjxwYWdlcz4xMTcxLTExNzY8L3BhZ2VzPjx2b2x1bWU+MTQy
PC92b2x1bWU+PG51bWJlcj4xMjwvbnVtYmVyPjxkYXRlcz48eWVhcj4yMDE2PC95ZWFyPjxwdWIt
ZGF0ZXM+PGRhdGU+RGVjIDE8L2RhdGU+PC9wdWItZGF0ZXM+PC9kYXRlcz48aXNibj4yMTY4LTYx
ODE8L2lzYm4+PGFjY2Vzc2lvbi1udW0+Mjc0Mzg0MzQ8L2FjY2Vzc2lvbi1udW0+PGVsZWN0cm9u
aWMtcmVzb3VyY2UtbnVtPjEwLjEwMDEvamFtYW90by4yMDE2LjE5Mjc8L2VsZWN0cm9uaWMtcmVz
b3VyY2UtbnVtPjxyZW1vdGUtZGF0YWJhc2UtcHJvdmlkZXI+TkxNPC9yZW1vdGUtZGF0YWJhc2Ut
cHJvdmlkZXI+PGxhbmd1YWdlPmVuZzwvbGFuZ3VhZ2U+PC9yZWNvcmQ+PC9DaXRlPjxDaXRlPjxB
dXRob3I+Q2FydGVyPC9BdXRob3I+PFllYXI+MjAxMzwvWWVhcj48UmVjTnVtPjE3MTczPC9SZWNO
dW0+PHJlY29yZD48cmVjLWd1aWQ+NzQ4N2NlOWQtZTNkMC00ZDJlLTkyMzItNjU5MTFhNTM0OGM3
PC9yZWMtZ3VpZD48cmVjLW51bWJlcj4xNzE3MzwvcmVjLW51bWJlcj48Zm9yZWlnbi1rZXlzPjxr
ZXkgYXBwPSJFTiIgZGItaWQ9InMwczk1cHN3NGZ0NXg0ZTJ3NWZ4MHphNWRkeGF3OXoycnJ6MiIg
dGltZXN0YW1wPSIxNzU3NDA3NDkwIiBndWlkPSI3NDg3Y2U5ZC1lM2QwLTRkMmUtOTIzMi02NTkx
MWE1MzQ4YzciPjE3MTczPC9rZXk+PC9mb3JlaWduLWtleXM+PHJlZi10eXBlIG5hbWU9IkpvdXJu
YWwgQXJ0aWNsZSI+MTc8L3JlZi10eXBlPjxjb250cmlidXRvcnM+PGF1dGhvcnM+PGF1dGhvcj5D
YXJ0ZXIsIEouIEIuPC9hdXRob3I+PGF1dGhvcj5Kb2huc29uLCBNLiBNLjwvYXV0aG9yPjxhdXRo
b3I+Q2h1YSwgVC4gTC48L2F1dGhvcj48YXV0aG9yPkthcmlhLCBQLiBTLjwvYXV0aG9yPjxhdXRo
b3I+U2NobXVsdHMsIEMuIEQuPC9hdXRob3I+PC9hdXRob3JzPjwvY29udHJpYnV0b3JzPjx0aXRs
ZXM+PHRpdGxlPk91dGNvbWVzIG9mIHByaW1hcnkgY3V0YW5lb3VzIHNxdWFtb3VzIGNlbGwgY2Fy
Y2lub21hIHdpdGggcGVyaW5ldXJhbCBpbnZhc2lvbjogYW4gMTEteWVhciBjb2hvcnQgc3R1ZHk8
L3RpdGxlPjxzZWNvbmRhcnktdGl0bGU+SkFNQSBEZXJtYXRvbDwvc2Vjb25kYXJ5LXRpdGxlPjwv
dGl0bGVzPjxwZXJpb2RpY2FsPjxmdWxsLXRpdGxlPkpBTUEgRGVybWF0b2w8L2Z1bGwtdGl0bGU+
PC9wZXJpb2RpY2FsPjxwYWdlcz4zNS00MTwvcGFnZXM+PHZvbHVtZT4xNDk8L3ZvbHVtZT48bnVt
YmVyPjE8L251bWJlcj48ZGF0ZXM+PHllYXI+MjAxMzwveWVhcj48cHViLWRhdGVzPjxkYXRlPkph
bjwvZGF0ZT48L3B1Yi1kYXRlcz48L2RhdGVzPjxpc2JuPjIxNjgtNjA2ODwvaXNibj48YWNjZXNz
aW9uLW51bT4yMzMyNDc1NDwvYWNjZXNzaW9uLW51bT48ZWxlY3Ryb25pYy1yZXNvdXJjZS1udW0+
MTAuMTAwMS9qYW1hZGVybWF0b2wuMjAxMy43NDY8L2VsZWN0cm9uaWMtcmVzb3VyY2UtbnVtPjxy
ZW1vdGUtZGF0YWJhc2UtcHJvdmlkZXI+TkxNPC9yZW1vdGUtZGF0YWJhc2UtcHJvdmlkZXI+PGxh
bmd1YWdlPmVuZzwvbGFuZ3VhZ2U+PC9yZWNvcmQ+PC9DaXRlPjxDaXRlPjxBdXRob3I+UnVzc2Vs
bDwvQXV0aG9yPjxZZWFyPjIwMjI8L1llYXI+PFJlY051bT4xNzE3OTwvUmVjTnVtPjxyZWNvcmQ+
PHJlYy1ndWlkPjgyMWVlYzE5LTRiYTctNDQ2Zi04MjY4LTQ2MDEzODZlZjAxYTwvcmVjLWd1aWQ+
PHJlYy1udW1iZXI+MTcxNzk8L3JlYy1udW1iZXI+PGZvcmVpZ24ta2V5cz48a2V5IGFwcD0iRU4i
IGRiLWlkPSJzMHM5NXBzdzRmdDV4NGUydzVmeDB6YTVkZHhhdzl6MnJyejIiIHRpbWVzdGFtcD0i
MTc1NzQwNzQ5MSIgZ3VpZD0iODIxZWVjMTktNGJhNy00NDZmLTgyNjgtNDYwMTM4NmVmMDFhIj4x
NzE3OTwva2V5PjwvZm9yZWlnbi1rZXlzPjxyZWYtdHlwZSBuYW1lPSJKb3VybmFsIEFydGljbGUi
PjE3PC9yZWYtdHlwZT48Y29udHJpYnV0b3JzPjxhdXRob3JzPjxhdXRob3I+UnVzc2VsbCwgRS48
L2F1dGhvcj48YXV0aG9yPlVka29mZiwgSi48L2F1dGhvcj48YXV0aG9yPktuYWNrc3RlZHQsIFQu
PC9hdXRob3I+PC9hdXRob3JzPjwvY29udHJpYnV0b3JzPjx0aXRsZXM+PHRpdGxlPlNxdWFtb3Vz
IENlbGwgQ2FyY2lub21hIFdpdGggQm9uZSBJbnZhc2lvbjogQSBTeXN0ZW1hdGljIFJldmlldyBh
bmQgUG9vbGVkIFN1cnZpdmFsIEFuYWx5c2lzPC90aXRsZT48c2Vjb25kYXJ5LXRpdGxlPkRlcm1h
dG9sIFN1cmc8L3NlY29uZGFyeS10aXRsZT48L3RpdGxlcz48cGVyaW9kaWNhbD48ZnVsbC10aXRs
ZT5EZXJtYXRvbCBTdXJnPC9mdWxsLXRpdGxlPjwvcGVyaW9kaWNhbD48cGFnZXM+MTAyNS0xMDI4
PC9wYWdlcz48dm9sdW1lPjQ4PC92b2x1bWU+PG51bWJlcj4xMDwvbnVtYmVyPjxlZGl0aW9uPjIw
MjIwNzE5PC9lZGl0aW9uPjxkYXRlcz48eWVhcj4yMDIyPC95ZWFyPjxwdWItZGF0ZXM+PGRhdGU+
T2N0IDE8L2RhdGU+PC9wdWItZGF0ZXM+PC9kYXRlcz48aXNibj4xMDc2LTA1MTI8L2lzYm4+PGFj
Y2Vzc2lvbi1udW0+MzU4NjI2NzQ8L2FjY2Vzc2lvbi1udW0+PGVsZWN0cm9uaWMtcmVzb3VyY2Ut
bnVtPjEwLjEwOTcvZHNzLjAwMDAwMDAwMDAwMDM1NTM8L2VsZWN0cm9uaWMtcmVzb3VyY2UtbnVt
PjxyZW1vdGUtZGF0YWJhc2UtcHJvdmlkZXI+TkxNPC9yZW1vdGUtZGF0YWJhc2UtcHJvdmlkZXI+
PGxhbmd1YWdlPmVuZzwvbGFuZ3VhZ2U+PC9yZWNvcmQ+PC9DaXRlPjwvRW5kTm90ZT4A
</w:fldData>
        </w:fldChar>
      </w:r>
      <w:r>
        <w:rPr>
          <w:szCs w:val="24"/>
        </w:rPr>
        <w:instrText xml:space="preserve"> ADDIN EN.JS.CITE </w:instrText>
      </w:r>
      <w:r>
        <w:rPr>
          <w:szCs w:val="24"/>
        </w:rPr>
      </w:r>
      <w:r>
        <w:rPr>
          <w:szCs w:val="24"/>
        </w:rPr>
        <w:fldChar w:fldCharType="separate"/>
      </w:r>
      <w:r w:rsidR="002370FA">
        <w:rPr>
          <w:noProof/>
          <w:szCs w:val="24"/>
        </w:rPr>
        <w:t>(62, 63, 69, 75, 76)</w:t>
      </w:r>
      <w:r>
        <w:rPr>
          <w:szCs w:val="24"/>
        </w:rPr>
        <w:fldChar w:fldCharType="end"/>
      </w:r>
      <w:r w:rsidRPr="00AD6B7F">
        <w:rPr>
          <w:szCs w:val="24"/>
        </w:rPr>
        <w:t>. Dette kan kræve yderligere billeddiagnostik for at evaluere tumorudbredelse uafhængigt af øvrige risikofaktorer.</w:t>
      </w:r>
    </w:p>
    <w:p w14:paraId="2A0788D6" w14:textId="77777777" w:rsidR="00DF5F20" w:rsidRDefault="00DF5F20" w:rsidP="00AD6B7F">
      <w:pPr>
        <w:spacing w:after="0" w:line="276" w:lineRule="auto"/>
        <w:rPr>
          <w:szCs w:val="24"/>
        </w:rPr>
      </w:pPr>
    </w:p>
    <w:p w14:paraId="277568AE" w14:textId="38774470" w:rsidR="00DF5F20" w:rsidRDefault="00DF5F20" w:rsidP="00AD6B7F">
      <w:pPr>
        <w:spacing w:after="0" w:line="276" w:lineRule="auto"/>
        <w:rPr>
          <w:szCs w:val="24"/>
        </w:rPr>
      </w:pPr>
      <w:r>
        <w:rPr>
          <w:szCs w:val="24"/>
        </w:rPr>
        <w:t>Øvrige risikofaktorer</w:t>
      </w:r>
    </w:p>
    <w:p w14:paraId="2D9407B1" w14:textId="77777777" w:rsidR="00AD6B7F" w:rsidRPr="00AD6B7F" w:rsidRDefault="00AD6B7F" w:rsidP="00AD6B7F">
      <w:pPr>
        <w:spacing w:after="0" w:line="276" w:lineRule="auto"/>
        <w:rPr>
          <w:szCs w:val="24"/>
        </w:rPr>
      </w:pPr>
    </w:p>
    <w:p w14:paraId="4B8F13F6" w14:textId="77777777" w:rsidR="00AD6B7F" w:rsidRPr="00AD6B7F" w:rsidRDefault="00AD6B7F" w:rsidP="00AD6B7F">
      <w:pPr>
        <w:spacing w:after="0" w:line="276" w:lineRule="auto"/>
        <w:rPr>
          <w:i/>
          <w:iCs/>
          <w:szCs w:val="24"/>
        </w:rPr>
      </w:pPr>
      <w:r w:rsidRPr="00AD6B7F">
        <w:rPr>
          <w:i/>
          <w:iCs/>
          <w:szCs w:val="24"/>
        </w:rPr>
        <w:t>Lokalisation</w:t>
      </w:r>
    </w:p>
    <w:p w14:paraId="4AFDA998" w14:textId="6766C085" w:rsidR="00AD6B7F" w:rsidRPr="00AD6B7F" w:rsidRDefault="00AD6B7F" w:rsidP="00AD6B7F">
      <w:pPr>
        <w:spacing w:after="0" w:line="276" w:lineRule="auto"/>
        <w:rPr>
          <w:szCs w:val="24"/>
        </w:rPr>
      </w:pPr>
      <w:r w:rsidRPr="00AD6B7F">
        <w:rPr>
          <w:szCs w:val="24"/>
        </w:rPr>
        <w:t xml:space="preserve">Anatomisk placering er en vigtig risikofaktor. Tumorer i </w:t>
      </w:r>
      <w:r w:rsidRPr="00AD6B7F">
        <w:rPr>
          <w:rStyle w:val="Strk"/>
          <w:szCs w:val="24"/>
        </w:rPr>
        <w:t>hoved og hals</w:t>
      </w:r>
      <w:r w:rsidRPr="00AD6B7F">
        <w:rPr>
          <w:szCs w:val="24"/>
        </w:rPr>
        <w:t xml:space="preserve"> (især ører og læber) samt områder som hænder, fødder og </w:t>
      </w:r>
      <w:proofErr w:type="spellStart"/>
      <w:r w:rsidRPr="00AD6B7F">
        <w:rPr>
          <w:szCs w:val="24"/>
        </w:rPr>
        <w:t>anogenitale</w:t>
      </w:r>
      <w:proofErr w:type="spellEnd"/>
      <w:r w:rsidRPr="00AD6B7F">
        <w:rPr>
          <w:szCs w:val="24"/>
        </w:rPr>
        <w:t xml:space="preserve"> regioner har højere risiko for recidiv og metastasering end tumorer på </w:t>
      </w:r>
      <w:proofErr w:type="spellStart"/>
      <w:r w:rsidRPr="00AD6B7F">
        <w:rPr>
          <w:szCs w:val="24"/>
        </w:rPr>
        <w:t>trunkus</w:t>
      </w:r>
      <w:proofErr w:type="spellEnd"/>
      <w:r w:rsidRPr="00AD6B7F">
        <w:rPr>
          <w:szCs w:val="24"/>
        </w:rPr>
        <w:t xml:space="preserve"> og ekstremiteter</w:t>
      </w:r>
      <w:r w:rsidR="006A0DCD">
        <w:rPr>
          <w:szCs w:val="24"/>
        </w:rPr>
        <w:t xml:space="preserve"> </w:t>
      </w:r>
      <w:r w:rsidR="006A0DCD">
        <w:rPr>
          <w:szCs w:val="24"/>
        </w:rPr>
        <w:fldChar w:fldCharType="begin">
          <w:fldData xml:space="preserve">PEVuZE5vdGU+PENpdGU+PEF1dGhvcj5Sb3dlPC9BdXRob3I+PFllYXI+MTk5MjwvWWVhcj48UmVj
TnVtPjE3MTIzPC9SZWNOdW0+PERpc3BsYXlUZXh0PigzNywgMzktNDIsIDU1LCA3NywgNzgpPC9E
aXNwbGF5VGV4dD48cmVjb3JkPjxyZWMtZ3VpZD44ZjI2ZTc0Yy03MGMxLTQxMDEtYTNlMS02NDZj
OWQzNjNkODQ8L3JlYy1ndWlkPjxyZWMtbnVtYmVyPjE3MTIzPC9yZWMtbnVtYmVyPjxmb3JlaWdu
LWtleXM+PGtleSBhcHA9IkVOIiBkYi1pZD0iczBzOTVwc3c0ZnQ1eDRlMnc1ZngwemE1ZGR4YXc5
ejJycnoyIiB0aW1lc3RhbXA9IjE3NTc0MDc0NzYiIGd1aWQ9IjhmMjZlNzRjLTcwYzEtNDEwMS1h
M2UxLTY0NmM5ZDM2M2Q4NCI+MTcxMjM8L2tleT48L2ZvcmVpZ24ta2V5cz48cmVmLXR5cGUgbmFt
ZT0iSm91cm5hbCBBcnRpY2xlIj4xNzwvcmVmLXR5cGU+PGNvbnRyaWJ1dG9ycz48YXV0aG9ycz48
YXV0aG9yPlJvd2UsIEQuIEUuPC9hdXRob3I+PGF1dGhvcj5DYXJyb2xsLCBSLiBKLjwvYXV0aG9y
PjxhdXRob3I+RGF5LCBDLiBMLiwgSnIuPC9hdXRob3I+PC9hdXRob3JzPjwvY29udHJpYnV0b3Jz
Pjx0aXRsZXM+PHRpdGxlPlByb2dub3N0aWMgZmFjdG9ycyBmb3IgbG9jYWwgcmVjdXJyZW5jZSwg
bWV0YXN0YXNpcywgYW5kIHN1cnZpdmFsIHJhdGVzIGluIHNxdWFtb3VzIGNlbGwgY2FyY2lub21h
IG9mIHRoZSBza2luLCBlYXIsIGFuZCBsaXAuIEltcGxpY2F0aW9ucyBmb3IgdHJlYXRtZW50IG1v
ZGFsaXR5IHNlbGVjdGlvbjwvdGl0bGU+PHNlY29uZGFyeS10aXRsZT5KIEFtIEFjYWQgRGVybWF0
b2w8L3NlY29uZGFyeS10aXRsZT48L3RpdGxlcz48cGVyaW9kaWNhbD48ZnVsbC10aXRsZT5KIEFt
IEFjYWQgRGVybWF0b2w8L2Z1bGwtdGl0bGU+PC9wZXJpb2RpY2FsPjxwYWdlcz45NzYtOTA8L3Bh
Z2VzPjx2b2x1bWU+MjY8L3ZvbHVtZT48bnVtYmVyPjY8L251bWJlcj48ZGF0ZXM+PHllYXI+MTk5
MjwveWVhcj48cHViLWRhdGVzPjxkYXRlPkp1bjwvZGF0ZT48L3B1Yi1kYXRlcz48L2RhdGVzPjxp
c2JuPjAxOTAtOTYyMiAoUHJpbnQpJiN4RDswMTkwLTk2MjI8L2lzYm4+PGFjY2Vzc2lvbi1udW0+
MTYwNzQxODwvYWNjZXNzaW9uLW51bT48ZWxlY3Ryb25pYy1yZXNvdXJjZS1udW0+MTAuMTAxNi8w
MTkwLTk2MjIoOTIpNzAxNDQtNTwvZWxlY3Ryb25pYy1yZXNvdXJjZS1udW0+PHJlbW90ZS1kYXRh
YmFzZS1wcm92aWRlcj5OTE08L3JlbW90ZS1kYXRhYmFzZS1wcm92aWRlcj48bGFuZ3VhZ2U+ZW5n
PC9sYW5ndWFnZT48L3JlY29yZD48L0NpdGU+PENpdGU+PEF1dGhvcj5CcmFudHNjaDwvQXV0aG9y
PjxZZWFyPjIwMDg8L1llYXI+PFJlY051bT4xNzEyNDwvUmVjTnVtPjxyZWNvcmQ+PHJlYy1ndWlk
PjU2MzZiNjAwLTc3MjctNGE2Yy1iODQ2LTAxZGI0ZWY1ZjBiZjwvcmVjLWd1aWQ+PHJlYy1udW1i
ZXI+MTcxMjQ8L3JlYy1udW1iZXI+PGZvcmVpZ24ta2V5cz48a2V5IGFwcD0iRU4iIGRiLWlkPSJz
MHM5NXBzdzRmdDV4NGUydzVmeDB6YTVkZHhhdzl6MnJyejIiIHRpbWVzdGFtcD0iMTc1NzQwNzQ3
NiIgZ3VpZD0iNTYzNmI2MDAtNzcyNy00YTZjLWI4NDYtMDFkYjRlZjVmMGJmIj4xNzEyNDwva2V5
PjwvZm9yZWlnbi1rZXlzPjxyZWYtdHlwZSBuYW1lPSJKb3VybmFsIEFydGljbGUiPjE3PC9yZWYt
dHlwZT48Y29udHJpYnV0b3JzPjxhdXRob3JzPjxhdXRob3I+QnJhbnRzY2gsIEsuIEQuPC9hdXRo
b3I+PGF1dGhvcj5NZWlzbmVyLCBDLjwvYXV0aG9yPjxhdXRob3I+U2Now7ZuZmlzY2gsIEIuPC9h
dXRob3I+PGF1dGhvcj5UcmlsbGluZywgQi48L2F1dGhvcj48YXV0aG9yPldlaG5lci1DYXJvbGks
IEouPC9hdXRob3I+PGF1dGhvcj5Sw7Zja2VuLCBNLjwvYXV0aG9yPjxhdXRob3I+QnJldW5pbmdl
ciwgSC48L2F1dGhvcj48L2F1dGhvcnM+PC9jb250cmlidXRvcnM+PHRpdGxlcz48dGl0bGU+QW5h
bHlzaXMgb2YgcmlzayBmYWN0b3JzIGRldGVybWluaW5nIHByb2dub3NpcyBvZiBjdXRhbmVvdXMg
c3F1YW1vdXMtY2VsbCBjYXJjaW5vbWE6IGEgcHJvc3BlY3RpdmUgc3R1ZHk8L3RpdGxlPjxzZWNv
bmRhcnktdGl0bGU+TGFuY2V0IE9uY29sPC9zZWNvbmRhcnktdGl0bGU+PC90aXRsZXM+PHBlcmlv
ZGljYWw+PGZ1bGwtdGl0bGU+TGFuY2V0IE9uY29sPC9mdWxsLXRpdGxlPjwvcGVyaW9kaWNhbD48
cGFnZXM+NzEzLTIwPC9wYWdlcz48dm9sdW1lPjk8L3ZvbHVtZT48bnVtYmVyPjg8L251bWJlcj48
ZWRpdGlvbj4yMDA4MDcwOTwvZWRpdGlvbj48ZGF0ZXM+PHllYXI+MjAwODwveWVhcj48cHViLWRh
dGVzPjxkYXRlPkF1ZzwvZGF0ZT48L3B1Yi1kYXRlcz48L2RhdGVzPjxpc2JuPjE0NzAtMjA0NTwv
aXNibj48YWNjZXNzaW9uLW51bT4xODYxNzQ0MDwvYWNjZXNzaW9uLW51bT48ZWxlY3Ryb25pYy1y
ZXNvdXJjZS1udW0+MTAuMTAxNi9zMTQ3MC0yMDQ1KDA4KTcwMTc4LTU8L2VsZWN0cm9uaWMtcmVz
b3VyY2UtbnVtPjxyZW1vdGUtZGF0YWJhc2UtcHJvdmlkZXI+TkxNPC9yZW1vdGUtZGF0YWJhc2Ut
cHJvdmlkZXI+PGxhbmd1YWdlPmVuZzwvbGFuZ3VhZ2U+PC9yZWNvcmQ+PC9DaXRlPjxDaXRlPjxB
dXRob3I+QnJvdWdoYW08L0F1dGhvcj48WWVhcj4yMDEyPC9ZZWFyPjxSZWNOdW0+MTcxMjU8L1Jl
Y051bT48cmVjb3JkPjxyZWMtZ3VpZD43ZTM1NzQwNS01MzJlLTQxN2QtODA3YS04NDM0MzA0ZTkw
MWU8L3JlYy1ndWlkPjxyZWMtbnVtYmVyPjE3MTI1PC9yZWMtbnVtYmVyPjxmb3JlaWduLWtleXM+
PGtleSBhcHA9IkVOIiBkYi1pZD0iczBzOTVwc3c0ZnQ1eDRlMnc1ZngwemE1ZGR4YXc5ejJycnoy
IiB0aW1lc3RhbXA9IjE3NTc0MDc0NzciIGd1aWQ9IjdlMzU3NDA1LTUzMmUtNDE3ZC04MDdhLTg0
MzQzMDRlOTAxZSI+MTcxMjU8L2tleT48L2ZvcmVpZ24ta2V5cz48cmVmLXR5cGUgbmFtZT0iSm91
cm5hbCBBcnRpY2xlIj4xNzwvcmVmLXR5cGU+PGNvbnRyaWJ1dG9ycz48YXV0aG9ycz48YXV0aG9y
PkJyb3VnaGFtLCBOLiBELjwvYXV0aG9yPjxhdXRob3I+RGVubmV0dCwgRS4gUi48L2F1dGhvcj48
YXV0aG9yPkNhbWVyb24sIFIuPC9hdXRob3I+PGF1dGhvcj5UYW4sIFMuIFQuPC9hdXRob3I+PC9h
dXRob3JzPjwvY29udHJpYnV0b3JzPjx0aXRsZXM+PHRpdGxlPlRoZSBpbmNpZGVuY2Ugb2YgbWV0
YXN0YXNpcyBmcm9tIGN1dGFuZW91cyBzcXVhbW91cyBjZWxsIGNhcmNpbm9tYSBhbmQgdGhlIGlt
cGFjdCBvZiBpdHMgcmlzayBmYWN0b3JzPC90aXRsZT48c2Vjb25kYXJ5LXRpdGxlPkogU3VyZyBP
bmNvbDwvc2Vjb25kYXJ5LXRpdGxlPjwvdGl0bGVzPjxwZXJpb2RpY2FsPjxmdWxsLXRpdGxlPkog
U3VyZyBPbmNvbDwvZnVsbC10aXRsZT48L3BlcmlvZGljYWw+PHBhZ2VzPjgxMS01PC9wYWdlcz48
dm9sdW1lPjEwNjwvdm9sdW1lPjxudW1iZXI+NzwvbnVtYmVyPjxlZGl0aW9uPjIwMTIwNTE2PC9l
ZGl0aW9uPjxkYXRlcz48eWVhcj4yMDEyPC95ZWFyPjxwdWItZGF0ZXM+PGRhdGU+RGVjPC9kYXRl
PjwvcHViLWRhdGVzPjwvZGF0ZXM+PGlzYm4+MDAyMi00NzkwPC9pc2JuPjxhY2Nlc3Npb24tbnVt
PjIyNTkyOTQzPC9hY2Nlc3Npb24tbnVtPjxlbGVjdHJvbmljLXJlc291cmNlLW51bT4xMC4xMDAy
L2pzby4yMzE1NTwvZWxlY3Ryb25pYy1yZXNvdXJjZS1udW0+PHJlbW90ZS1kYXRhYmFzZS1wcm92
aWRlcj5OTE08L3JlbW90ZS1kYXRhYmFzZS1wcm92aWRlcj48bGFuZ3VhZ2U+ZW5nPC9sYW5ndWFn
ZT48L3JlY29yZD48L0NpdGU+PENpdGU+PEF1dGhvcj5UaG9tcHNvbjwvQXV0aG9yPjxZZWFyPjIw
MTY8L1llYXI+PFJlY051bT4xNzEyNjwvUmVjTnVtPjxyZWNvcmQ+PHJlYy1ndWlkPmM1YjE1YzA5
LTdiMTAtNDBlYi05ZDE1LWE1MWUzNGY2NzhlMjwvcmVjLWd1aWQ+PHJlYy1udW1iZXI+MTcxMjY8
L3JlYy1udW1iZXI+PGZvcmVpZ24ta2V5cz48a2V5IGFwcD0iRU4iIGRiLWlkPSJzMHM5NXBzdzRm
dDV4NGUydzVmeDB6YTVkZHhhdzl6MnJyejIiIHRpbWVzdGFtcD0iMTc1NzQwNzQ3NyIgZ3VpZD0i
YzViMTVjMDktN2IxMC00MGViLTlkMTUtYTUxZTM0ZjY3OGUyIj4xNzEyNjwva2V5PjwvZm9yZWln
bi1rZXlzPjxyZWYtdHlwZSBuYW1lPSJKb3VybmFsIEFydGljbGUiPjE3PC9yZWYtdHlwZT48Y29u
dHJpYnV0b3JzPjxhdXRob3JzPjxhdXRob3I+VGhvbXBzb24sIEEuIEsuPC9hdXRob3I+PGF1dGhv
cj5LZWxsZXksIEIuIEYuPC9hdXRob3I+PGF1dGhvcj5Qcm9rb3AsIEwuIEouPC9hdXRob3I+PGF1
dGhvcj5NdXJhZCwgTS4gSC48L2F1dGhvcj48YXV0aG9yPkJhdW0sIEMuIEwuPC9hdXRob3I+PC9h
dXRob3JzPjwvY29udHJpYnV0b3JzPjx0aXRsZXM+PHRpdGxlPlJpc2sgRmFjdG9ycyBmb3IgQ3V0
YW5lb3VzIFNxdWFtb3VzIENlbGwgQ2FyY2lub21hIFJlY3VycmVuY2UsIE1ldGFzdGFzaXMsIGFu
ZCBEaXNlYXNlLVNwZWNpZmljIERlYXRoOiBBIFN5c3RlbWF0aWMgUmV2aWV3IGFuZCBNZXRhLWFu
YWx5c2lzPC90aXRsZT48c2Vjb25kYXJ5LXRpdGxlPkpBTUEgRGVybWF0b2w8L3NlY29uZGFyeS10
aXRsZT48L3RpdGxlcz48cGVyaW9kaWNhbD48ZnVsbC10aXRsZT5KQU1BIERlcm1hdG9sPC9mdWxs
LXRpdGxlPjwvcGVyaW9kaWNhbD48cGFnZXM+NDE5LTI4PC9wYWdlcz48dm9sdW1lPjE1Mjwvdm9s
dW1lPjxudW1iZXI+NDwvbnVtYmVyPjxkYXRlcz48eWVhcj4yMDE2PC95ZWFyPjxwdWItZGF0ZXM+
PGRhdGU+QXByPC9kYXRlPjwvcHViLWRhdGVzPjwvZGF0ZXM+PGlzYm4+MjE2OC02MDY4IChQcmlu
dCkmI3hEOzIxNjgtNjA2ODwvaXNibj48YWNjZXNzaW9uLW51bT4yNjc2MjIxOTwvYWNjZXNzaW9u
LW51bT48Y3VzdG9tMj5QTUM0ODMzNjQxPC9jdXN0b20yPjxjdXN0b202Pk5JSE1TNzQ5ODQ1PC9j
dXN0b202PjxlbGVjdHJvbmljLXJlc291cmNlLW51bT4xMC4xMDAxL2phbWFkZXJtYXRvbC4yMDE1
LjQ5OTQ8L2VsZWN0cm9uaWMtcmVzb3VyY2UtbnVtPjxyZW1vdGUtZGF0YWJhc2UtcHJvdmlkZXI+
TkxNPC9yZW1vdGUtZGF0YWJhc2UtcHJvdmlkZXI+PGxhbmd1YWdlPmVuZzwvbGFuZ3VhZ2U+PC9y
ZWNvcmQ+PC9DaXRlPjxDaXRlPjxBdXRob3I+WmFraGVtPC9BdXRob3I+PFllYXI+MjAyMzwvWWVh
cj48UmVjTnVtPjE3MTIxPC9SZWNOdW0+PHJlY29yZD48cmVjLWd1aWQ+MWU2MzFhNmMtMjQ5YS00
OWFiLThhMWQtZGQ5YzU0ZWFiMzhkPC9yZWMtZ3VpZD48cmVjLW51bWJlcj4xNzEyMTwvcmVjLW51
bWJlcj48Zm9yZWlnbi1rZXlzPjxrZXkgYXBwPSJFTiIgZGItaWQ9InMwczk1cHN3NGZ0NXg0ZTJ3
NWZ4MHphNWRkeGF3OXoycnJ6MiIgdGltZXN0YW1wPSIxNzU3NDA3NDc2IiBndWlkPSIxZTYzMWE2
Yy0yNDlhLTQ5YWItOGExZC1kZDljNTRlYWIzOGQiPjE3MTIxPC9rZXk+PC9mb3JlaWduLWtleXM+
PHJlZi10eXBlIG5hbWU9IkpvdXJuYWwgQXJ0aWNsZSI+MTc8L3JlZi10eXBlPjxjb250cmlidXRv
cnM+PGF1dGhvcnM+PGF1dGhvcj5aYWtoZW0sIEcuIEEuPC9hdXRob3I+PGF1dGhvcj5QdWxhdmFy
dHksIEEuIE4uPC9hdXRob3I+PGF1dGhvcj5DYXJ1Y2NpLCBKLjwvYXV0aG9yPjxhdXRob3I+U3Rl
dmVuc29uLCBNLiBMLjwvYXV0aG9yPjwvYXV0aG9ycz48L2NvbnRyaWJ1dG9ycz48dGl0bGVzPjx0
aXRsZT5Bc3NvY2lhdGlvbiBvZiBQYXRpZW50IFJpc2sgRmFjdG9ycywgVHVtb3IgQ2hhcmFjdGVy
aXN0aWNzLCBhbmQgVHJlYXRtZW50IE1vZGFsaXR5IFdpdGggUG9vciBPdXRjb21lcyBpbiBQcmlt
YXJ5IEN1dGFuZW91cyBTcXVhbW91cyBDZWxsIENhcmNpbm9tYTogQSBTeXN0ZW1hdGljIFJldmll
dyBhbmQgTWV0YS1hbmFseXNpczwvdGl0bGU+PHNlY29uZGFyeS10aXRsZT5KQU1BIERlcm1hdG9s
PC9zZWNvbmRhcnktdGl0bGU+PC90aXRsZXM+PHBlcmlvZGljYWw+PGZ1bGwtdGl0bGU+SkFNQSBE
ZXJtYXRvbDwvZnVsbC10aXRsZT48L3BlcmlvZGljYWw+PHBhZ2VzPjE2MC0xNzE8L3BhZ2VzPjx2
b2x1bWU+MTU5PC92b2x1bWU+PG51bWJlcj4yPC9udW1iZXI+PGRhdGVzPjx5ZWFyPjIwMjM8L3ll
YXI+PHB1Yi1kYXRlcz48ZGF0ZT5GZWIgMTwvZGF0ZT48L3B1Yi1kYXRlcz48L2RhdGVzPjxpc2Ju
PjIxNjgtNjA2OCAoUHJpbnQpJiN4RDsyMTY4LTYwNjg8L2lzYm4+PGFjY2Vzc2lvbi1udW0+MzY1
NzY3MzI8L2FjY2Vzc2lvbi1udW0+PGN1c3RvbTE+Q29uZmxpY3Qgb2YgSW50ZXJlc3QgRGlzY2xv
c3VyZXM6IERyIFN0ZXZlbnNvbiByZXBvcnRlZCByZWNlaXZpbmcgc3BlYWtpbmcgZmVlcyBmcm9t
IFR3byBTaWdtYSBhbmQgTWVkIExlYXJuaW5nIEdyb3VwIG91dHNpZGUgdGhlIHN1Ym1pdHRlZCB3
b3JrLiBEciBDYXJ1Y2NpIHJlcG9ydGVkIHJlc2VhcmNoIGdyYW50cyBmcm9tIFJlZ2VuZXJvbiBh
bmQgR2xheG9TbWl0aEtsaW5lOyBkZXNpZ25pbmcgZWR1Y2F0aW9uYWwgbWF0ZXJpYWxzIGZvciBH
ZW5lbnRlY2gsIGFuZCBncmFudHMgZnJvbSBSZWdlbmVyb24gb3V0c2lkZSB0aGUgc3VibWl0dGVk
IHdvcmsuIERyIFN0ZXZlbnNvbiByZXBvcnRlZCBncmFudHMgZnJvbSB0aGUgRGVybWF0b2xvZ3kg
Rm91bmRhdGlvbiBhbmQgdGhlIEFtZXJpY2FuIFNvY2lldHkgZm9yIERlcm1hdG9sb2dpYyBTdXJn
ZXJ5IG91dHNpZGUgdGhlIHN1Ym1pdHRlZCB3b3JrLiBObyBvdGhlciBkaXNjbG9zdXJlcyB3ZXJl
IHJlcG9ydGVkLjwvY3VzdG9tMT48Y3VzdG9tMj5QTUM5ODU3NzYzPC9jdXN0b20yPjxlbGVjdHJv
bmljLXJlc291cmNlLW51bT4xMC4xMDAxL2phbWFkZXJtYXRvbC4yMDIyLjU1MDg8L2VsZWN0cm9u
aWMtcmVzb3VyY2UtbnVtPjxyZW1vdGUtZGF0YWJhc2UtcHJvdmlkZXI+TkxNPC9yZW1vdGUtZGF0
YWJhc2UtcHJvdmlkZXI+PGxhbmd1YWdlPmVuZzwvbGFuZ3VhZ2U+PC9yZWNvcmQ+PC9DaXRlPjxD
aXRlPjxBdXRob3I+U2NobXVsdHM8L0F1dGhvcj48WWVhcj4yMDEzPC9ZZWFyPjxSZWNOdW0+MTcx
Mjg8L1JlY051bT48cmVjb3JkPjxyZWMtZ3VpZD4xM2M4YTgwZS1iN2FlLTQ1NTgtODk4MC1mODEx
Y2Q0MjUyM2U8L3JlYy1ndWlkPjxyZWMtbnVtYmVyPjE3MTI4PC9yZWMtbnVtYmVyPjxmb3JlaWdu
LWtleXM+PGtleSBhcHA9IkVOIiBkYi1pZD0iczBzOTVwc3c0ZnQ1eDRlMnc1ZngwemE1ZGR4YXc5
ejJycnoyIiB0aW1lc3RhbXA9IjE3NTc0MDc0NzciIGd1aWQ9IjEzYzhhODBlLWI3YWUtNDU1OC04
OTgwLWY4MTFjZDQyNTIzZSI+MTcxMjg8L2tleT48L2ZvcmVpZ24ta2V5cz48cmVmLXR5cGUgbmFt
ZT0iSm91cm5hbCBBcnRpY2xlIj4xNzwvcmVmLXR5cGU+PGNvbnRyaWJ1dG9ycz48YXV0aG9ycz48
YXV0aG9yPlNjaG11bHRzLCBDLiBELjwvYXV0aG9yPjxhdXRob3I+S2FyaWEsIFAuIFMuPC9hdXRo
b3I+PGF1dGhvcj5DYXJ0ZXIsIEouIEIuPC9hdXRob3I+PGF1dGhvcj5IYW4sIEouPC9hdXRob3I+
PGF1dGhvcj5RdXJlc2hpLCBBLiBBLjwvYXV0aG9yPjwvYXV0aG9ycz48L2NvbnRyaWJ1dG9ycz48
dGl0bGVzPjx0aXRsZT5GYWN0b3JzIHByZWRpY3RpdmUgb2YgcmVjdXJyZW5jZSBhbmQgZGVhdGgg
ZnJvbSBjdXRhbmVvdXMgc3F1YW1vdXMgY2VsbCBjYXJjaW5vbWE6IGEgMTAteWVhciwgc2luZ2xl
LWluc3RpdHV0aW9uIGNvaG9ydCBzdHVkeTwvdGl0bGU+PHNlY29uZGFyeS10aXRsZT5KQU1BIERl
cm1hdG9sPC9zZWNvbmRhcnktdGl0bGU+PC90aXRsZXM+PHBlcmlvZGljYWw+PGZ1bGwtdGl0bGU+
SkFNQSBEZXJtYXRvbDwvZnVsbC10aXRsZT48L3BlcmlvZGljYWw+PHBhZ2VzPjU0MS03PC9wYWdl
cz48dm9sdW1lPjE0OTwvdm9sdW1lPjxudW1iZXI+NTwvbnVtYmVyPjxkYXRlcz48eWVhcj4yMDEz
PC95ZWFyPjxwdWItZGF0ZXM+PGRhdGU+TWF5PC9kYXRlPjwvcHViLWRhdGVzPjwvZGF0ZXM+PGlz
Ym4+MjE2OC02MDY4PC9pc2JuPjxhY2Nlc3Npb24tbnVtPjIzNjc3MDc5PC9hY2Nlc3Npb24tbnVt
PjxlbGVjdHJvbmljLXJlc291cmNlLW51bT4xMC4xMDAxL2phbWFkZXJtYXRvbC4yMDEzLjIxMzk8
L2VsZWN0cm9uaWMtcmVzb3VyY2UtbnVtPjxyZW1vdGUtZGF0YWJhc2UtcHJvdmlkZXI+TkxNPC9y
ZW1vdGUtZGF0YWJhc2UtcHJvdmlkZXI+PGxhbmd1YWdlPmVuZzwvbGFuZ3VhZ2U+PC9yZWNvcmQ+
PC9DaXRlPjxDaXRlPjxBdXRob3I+Um9zczwvQXV0aG9yPjxZZWFyPjIwMDY8L1llYXI+PFJlY051
bT4xNzEyOTwvUmVjTnVtPjxyZWNvcmQ+PHJlYy1ndWlkPjA5MTEzZDVjLWIwNTYtNGI4OS1hNzBm
LWRjNWVmNWU1MjQ3NDwvcmVjLWd1aWQ+PHJlYy1udW1iZXI+MTcxMjk8L3JlYy1udW1iZXI+PGZv
cmVpZ24ta2V5cz48a2V5IGFwcD0iRU4iIGRiLWlkPSJzMHM5NXBzdzRmdDV4NGUydzVmeDB6YTVk
ZHhhdzl6MnJyejIiIHRpbWVzdGFtcD0iMTc1NzQwNzQ3NyIgZ3VpZD0iMDkxMTNkNWMtYjA1Ni00
Yjg5LWE3MGYtZGM1ZWY1ZTUyNDc0Ij4xNzEyOTwva2V5PjwvZm9yZWlnbi1rZXlzPjxyZWYtdHlw
ZSBuYW1lPSJKb3VybmFsIEFydGljbGUiPjE3PC9yZWYtdHlwZT48Y29udHJpYnV0b3JzPjxhdXRo
b3JzPjxhdXRob3I+Um9zcywgQS4gUy48L2F1dGhvcj48YXV0aG9yPlNjaG11bHRzLCBDLiBELjwv
YXV0aG9yPjwvYXV0aG9ycz48L2NvbnRyaWJ1dG9ycz48dGl0bGVzPjx0aXRsZT5TZW50aW5lbCBs
eW1waCBub2RlIGJpb3BzeSBpbiBjdXRhbmVvdXMgc3F1YW1vdXMgY2VsbCBjYXJjaW5vbWE6IGEg
c3lzdGVtYXRpYyByZXZpZXcgb2YgdGhlIEVuZ2xpc2ggbGl0ZXJhdHVyZTwvdGl0bGU+PHNlY29u
ZGFyeS10aXRsZT5EZXJtYXRvbCBTdXJnPC9zZWNvbmRhcnktdGl0bGU+PC90aXRsZXM+PHBlcmlv
ZGljYWw+PGZ1bGwtdGl0bGU+RGVybWF0b2wgU3VyZzwvZnVsbC10aXRsZT48L3BlcmlvZGljYWw+
PHBhZ2VzPjEzMDktMjE8L3BhZ2VzPjx2b2x1bWU+MzI8L3ZvbHVtZT48bnVtYmVyPjExPC9udW1i
ZXI+PGRhdGVzPjx5ZWFyPjIwMDY8L3llYXI+PHB1Yi1kYXRlcz48ZGF0ZT5Ob3Y8L2RhdGU+PC9w
dWItZGF0ZXM+PC9kYXRlcz48aXNibj4xMDc2LTA1MTIgKFByaW50KSYjeEQ7MTA3Ni0wNTEyPC9p
c2JuPjxhY2Nlc3Npb24tbnVtPjE3MDgzNTgyPC9hY2Nlc3Npb24tbnVtPjxlbGVjdHJvbmljLXJl
c291cmNlLW51bT4xMC4xMTExL2ouMTUyNC00NzI1LjIwMDYuMzIzMDAueDwvZWxlY3Ryb25pYy1y
ZXNvdXJjZS1udW0+PHJlbW90ZS1kYXRhYmFzZS1wcm92aWRlcj5OTE08L3JlbW90ZS1kYXRhYmFz
ZS1wcm92aWRlcj48bGFuZ3VhZ2U+ZW5nPC9sYW5ndWFnZT48L3JlY29yZD48L0NpdGU+PENpdGU+
PEF1dGhvcj5MZXdpczwvQXV0aG9yPjxZZWFyPjIwMDQ8L1llYXI+PFJlY051bT4xNzEzMDwvUmVj
TnVtPjxyZWNvcmQ+PHJlYy1ndWlkPmExYjU0MzEwLWJmNzMtNDViOS05OTA1LTIwY2U1OGMyYjAx
NjwvcmVjLWd1aWQ+PHJlYy1udW1iZXI+MTcxMzA8L3JlYy1udW1iZXI+PGZvcmVpZ24ta2V5cz48
a2V5IGFwcD0iRU4iIGRiLWlkPSJzMHM5NXBzdzRmdDV4NGUydzVmeDB6YTVkZHhhdzl6MnJyejIi
IHRpbWVzdGFtcD0iMTc1NzQwNzQ3OCIgZ3VpZD0iYTFiNTQzMTAtYmY3My00NWI5LTk5MDUtMjBj
ZTU4YzJiMDE2Ij4xNzEzMDwva2V5PjwvZm9yZWlnbi1rZXlzPjxyZWYtdHlwZSBuYW1lPSJKb3Vy
bmFsIEFydGljbGUiPjE3PC9yZWYtdHlwZT48Y29udHJpYnV0b3JzPjxhdXRob3JzPjxhdXRob3I+
TGV3aXMsIEsuIEcuPC9hdXRob3I+PGF1dGhvcj5XZWluc3RvY2ssIE0uIEEuPC9hdXRob3I+PC9h
dXRob3JzPjwvY29udHJpYnV0b3JzPjx0aXRsZXM+PHRpdGxlPk5vbm1lbGFub21hIHNraW4gY2Fu
Y2VyIG1vcnRhbGl0eSAoMTk4OC0yMDAwKTogdGhlIFJob2RlIElzbGFuZCBmb2xsb3ctYmFjayBz
dHVkeTwvdGl0bGU+PHNlY29uZGFyeS10aXRsZT5BcmNoIERlcm1hdG9sPC9zZWNvbmRhcnktdGl0
bGU+PC90aXRsZXM+PHBlcmlvZGljYWw+PGZ1bGwtdGl0bGU+QXJjaCBEZXJtYXRvbDwvZnVsbC10
aXRsZT48L3BlcmlvZGljYWw+PHBhZ2VzPjgzNy00MjwvcGFnZXM+PHZvbHVtZT4xNDA8L3ZvbHVt
ZT48bnVtYmVyPjc8L251bWJlcj48ZGF0ZXM+PHllYXI+MjAwNDwveWVhcj48cHViLWRhdGVzPjxk
YXRlPkp1bDwvZGF0ZT48L3B1Yi1kYXRlcz48L2RhdGVzPjxpc2JuPjAwMDMtOTg3WCAoUHJpbnQp
JiN4RDswMDAzLTk4N3g8L2lzYm4+PGFjY2Vzc2lvbi1udW0+MTUyNjI2OTQ8L2FjY2Vzc2lvbi1u
dW0+PGVsZWN0cm9uaWMtcmVzb3VyY2UtbnVtPjEwLjEwMDEvYXJjaGRlcm0uMTQwLjcuODM3PC9l
bGVjdHJvbmljLXJlc291cmNlLW51bT48cmVtb3RlLWRhdGFiYXNlLXByb3ZpZGVyPk5MTTwvcmVt
b3RlLWRhdGFiYXNlLXByb3ZpZGVyPjxsYW5ndWFnZT5lbmc8L2xhbmd1YWdlPjwvcmVjb3JkPjwv
Q2l0ZT48L0VuZE5vdGU+AG==
</w:fldData>
        </w:fldChar>
      </w:r>
      <w:r w:rsidR="006A0DCD">
        <w:rPr>
          <w:szCs w:val="24"/>
        </w:rPr>
        <w:instrText xml:space="preserve"> ADDIN EN.JS.CITE </w:instrText>
      </w:r>
      <w:r w:rsidR="006A0DCD">
        <w:rPr>
          <w:szCs w:val="24"/>
        </w:rPr>
      </w:r>
      <w:r w:rsidR="006A0DCD">
        <w:rPr>
          <w:szCs w:val="24"/>
        </w:rPr>
        <w:fldChar w:fldCharType="separate"/>
      </w:r>
      <w:r w:rsidR="002370FA">
        <w:rPr>
          <w:noProof/>
          <w:szCs w:val="24"/>
        </w:rPr>
        <w:t>(37, 39-42, 55, 77, 78)</w:t>
      </w:r>
      <w:r w:rsidR="006A0DCD">
        <w:rPr>
          <w:szCs w:val="24"/>
        </w:rPr>
        <w:fldChar w:fldCharType="end"/>
      </w:r>
      <w:r w:rsidR="00356FFC">
        <w:rPr>
          <w:szCs w:val="24"/>
        </w:rPr>
        <w:t>.</w:t>
      </w:r>
    </w:p>
    <w:p w14:paraId="00601546" w14:textId="77777777" w:rsidR="00AD6B7F" w:rsidRDefault="00AD6B7F" w:rsidP="00AD6B7F">
      <w:pPr>
        <w:spacing w:after="0" w:line="276" w:lineRule="auto"/>
        <w:rPr>
          <w:szCs w:val="24"/>
        </w:rPr>
      </w:pPr>
      <w:r w:rsidRPr="00AD6B7F">
        <w:rPr>
          <w:szCs w:val="24"/>
        </w:rPr>
        <w:t xml:space="preserve">Obs. Tumorer ≤ 5 cm fra </w:t>
      </w:r>
      <w:proofErr w:type="spellStart"/>
      <w:r w:rsidRPr="00AD6B7F">
        <w:rPr>
          <w:szCs w:val="24"/>
        </w:rPr>
        <w:t>analåbningen</w:t>
      </w:r>
      <w:proofErr w:type="spellEnd"/>
      <w:r w:rsidRPr="00AD6B7F">
        <w:rPr>
          <w:szCs w:val="24"/>
        </w:rPr>
        <w:t xml:space="preserve"> er defineret som </w:t>
      </w:r>
      <w:proofErr w:type="spellStart"/>
      <w:r w:rsidRPr="00AD6B7F">
        <w:rPr>
          <w:szCs w:val="24"/>
        </w:rPr>
        <w:t>analcancer</w:t>
      </w:r>
      <w:proofErr w:type="spellEnd"/>
      <w:r w:rsidRPr="00AD6B7F">
        <w:rPr>
          <w:szCs w:val="24"/>
        </w:rPr>
        <w:t xml:space="preserve"> og er ikke en del af denne </w:t>
      </w:r>
      <w:proofErr w:type="spellStart"/>
      <w:r w:rsidRPr="00AD6B7F">
        <w:rPr>
          <w:szCs w:val="24"/>
        </w:rPr>
        <w:t>retninglinje</w:t>
      </w:r>
      <w:proofErr w:type="spellEnd"/>
      <w:r w:rsidRPr="00AD6B7F">
        <w:rPr>
          <w:szCs w:val="24"/>
        </w:rPr>
        <w:t xml:space="preserve"> og skal henvises til </w:t>
      </w:r>
      <w:proofErr w:type="spellStart"/>
      <w:r w:rsidRPr="00AD6B7F">
        <w:rPr>
          <w:szCs w:val="24"/>
        </w:rPr>
        <w:t>abdominalkirurgisk</w:t>
      </w:r>
      <w:proofErr w:type="spellEnd"/>
      <w:r w:rsidRPr="00AD6B7F">
        <w:rPr>
          <w:szCs w:val="24"/>
        </w:rPr>
        <w:t xml:space="preserve"> afdeling. </w:t>
      </w:r>
    </w:p>
    <w:p w14:paraId="180543CB" w14:textId="77777777" w:rsidR="00AD6B7F" w:rsidRPr="00AD6B7F" w:rsidRDefault="00AD6B7F" w:rsidP="00AD6B7F">
      <w:pPr>
        <w:spacing w:after="0" w:line="276" w:lineRule="auto"/>
        <w:rPr>
          <w:szCs w:val="24"/>
        </w:rPr>
      </w:pPr>
    </w:p>
    <w:p w14:paraId="1D456B1F" w14:textId="77777777" w:rsidR="00AD6B7F" w:rsidRPr="00AD6B7F" w:rsidRDefault="00AD6B7F" w:rsidP="00AD6B7F">
      <w:pPr>
        <w:spacing w:after="0" w:line="276" w:lineRule="auto"/>
        <w:rPr>
          <w:szCs w:val="24"/>
        </w:rPr>
      </w:pPr>
    </w:p>
    <w:p w14:paraId="2CA9B96E" w14:textId="77777777" w:rsidR="00AD6B7F" w:rsidRPr="00AD6B7F" w:rsidRDefault="00AD6B7F" w:rsidP="00AD6B7F">
      <w:pPr>
        <w:spacing w:after="0" w:line="276" w:lineRule="auto"/>
        <w:rPr>
          <w:i/>
          <w:iCs/>
          <w:szCs w:val="24"/>
        </w:rPr>
      </w:pPr>
      <w:r w:rsidRPr="00AD6B7F">
        <w:rPr>
          <w:i/>
          <w:iCs/>
          <w:szCs w:val="24"/>
        </w:rPr>
        <w:t xml:space="preserve">Primær versus recidiverende sygdom </w:t>
      </w:r>
    </w:p>
    <w:p w14:paraId="063B7A8B" w14:textId="236663AF" w:rsidR="00AD6B7F" w:rsidRDefault="00AD6B7F" w:rsidP="00AD6B7F">
      <w:pPr>
        <w:spacing w:after="0" w:line="276" w:lineRule="auto"/>
        <w:rPr>
          <w:szCs w:val="24"/>
        </w:rPr>
      </w:pPr>
      <w:r w:rsidRPr="00AD6B7F">
        <w:rPr>
          <w:szCs w:val="24"/>
        </w:rPr>
        <w:t xml:space="preserve">Recidiverende </w:t>
      </w:r>
      <w:proofErr w:type="spellStart"/>
      <w:r w:rsidRPr="00AD6B7F">
        <w:rPr>
          <w:szCs w:val="24"/>
        </w:rPr>
        <w:t>PCC’er</w:t>
      </w:r>
      <w:proofErr w:type="spellEnd"/>
      <w:r w:rsidRPr="00AD6B7F">
        <w:rPr>
          <w:szCs w:val="24"/>
        </w:rPr>
        <w:t xml:space="preserve"> har højere risiko for metastasering end primære tumorer, hvilket sandsynligvis skyldes deres mere aggressive biologi</w:t>
      </w:r>
      <w:r w:rsidR="008D28ED">
        <w:rPr>
          <w:szCs w:val="24"/>
        </w:rPr>
        <w:t xml:space="preserve"> </w:t>
      </w:r>
      <w:r w:rsidR="008D28ED">
        <w:rPr>
          <w:szCs w:val="24"/>
        </w:rPr>
        <w:fldChar w:fldCharType="begin">
          <w:fldData xml:space="preserve">PEVuZE5vdGU+PENpdGU+PEF1dGhvcj5Sb3dlPC9BdXRob3I+PFllYXI+MTk5MjwvWWVhcj48UmVj
TnVtPjE3MTIzPC9SZWNOdW0+PERpc3BsYXlUZXh0Pig0MiwgNDQsIDQ5LCA1MSwgNzUsIDc5KTwv
RGlzcGxheVRleHQ+PHJlY29yZD48cmVjLWd1aWQ+OGYyNmU3NGMtNzBjMS00MTAxLWEzZTEtNjQ2
YzlkMzYzZDg0PC9yZWMtZ3VpZD48cmVjLW51bWJlcj4xNzEyMzwvcmVjLW51bWJlcj48Zm9yZWln
bi1rZXlzPjxrZXkgYXBwPSJFTiIgZGItaWQ9InMwczk1cHN3NGZ0NXg0ZTJ3NWZ4MHphNWRkeGF3
OXoycnJ6MiIgdGltZXN0YW1wPSIxNzU3NDA3NDc2IiBndWlkPSI4ZjI2ZTc0Yy03MGMxLTQxMDEt
YTNlMS02NDZjOWQzNjNkODQiPjE3MTIzPC9rZXk+PC9mb3JlaWduLWtleXM+PHJlZi10eXBlIG5h
bWU9IkpvdXJuYWwgQXJ0aWNsZSI+MTc8L3JlZi10eXBlPjxjb250cmlidXRvcnM+PGF1dGhvcnM+
PGF1dGhvcj5Sb3dlLCBELiBFLjwvYXV0aG9yPjxhdXRob3I+Q2Fycm9sbCwgUi4gSi48L2F1dGhv
cj48YXV0aG9yPkRheSwgQy4gTC4sIEpyLjwvYXV0aG9yPjwvYXV0aG9ycz48L2NvbnRyaWJ1dG9y
cz48dGl0bGVzPjx0aXRsZT5Qcm9nbm9zdGljIGZhY3RvcnMgZm9yIGxvY2FsIHJlY3VycmVuY2Us
IG1ldGFzdGFzaXMsIGFuZCBzdXJ2aXZhbCByYXRlcyBpbiBzcXVhbW91cyBjZWxsIGNhcmNpbm9t
YSBvZiB0aGUgc2tpbiwgZWFyLCBhbmQgbGlwLiBJbXBsaWNhdGlvbnMgZm9yIHRyZWF0bWVudCBt
b2RhbGl0eSBzZWxlY3Rpb248L3RpdGxlPjxzZWNvbmRhcnktdGl0bGU+SiBBbSBBY2FkIERlcm1h
dG9sPC9zZWNvbmRhcnktdGl0bGU+PC90aXRsZXM+PHBlcmlvZGljYWw+PGZ1bGwtdGl0bGU+SiBB
bSBBY2FkIERlcm1hdG9sPC9mdWxsLXRpdGxlPjwvcGVyaW9kaWNhbD48cGFnZXM+OTc2LTkwPC9w
YWdlcz48dm9sdW1lPjI2PC92b2x1bWU+PG51bWJlcj42PC9udW1iZXI+PGRhdGVzPjx5ZWFyPjE5
OTI8L3llYXI+PHB1Yi1kYXRlcz48ZGF0ZT5KdW48L2RhdGU+PC9wdWItZGF0ZXM+PC9kYXRlcz48
aXNibj4wMTkwLTk2MjIgKFByaW50KSYjeEQ7MDE5MC05NjIyPC9pc2JuPjxhY2Nlc3Npb24tbnVt
PjE2MDc0MTg8L2FjY2Vzc2lvbi1udW0+PGVsZWN0cm9uaWMtcmVzb3VyY2UtbnVtPjEwLjEwMTYv
MDE5MC05NjIyKDkyKTcwMTQ0LTU8L2VsZWN0cm9uaWMtcmVzb3VyY2UtbnVtPjxyZW1vdGUtZGF0
YWJhc2UtcHJvdmlkZXI+TkxNPC9yZW1vdGUtZGF0YWJhc2UtcHJvdmlkZXI+PGxhbmd1YWdlPmVu
ZzwvbGFuZ3VhZ2U+PC9yZWNvcmQ+PC9DaXRlPjxDaXRlPjxBdXRob3I+Q2xheW1hbjwvQXV0aG9y
PjxZZWFyPjIwMDU8L1llYXI+PFJlY051bT4xNzEzMzwvUmVjTnVtPjxyZWNvcmQ+PHJlYy1ndWlk
PmY0ZGUzMjEwLWVjMDctNGFkOC05ZDAwLWUzNjIxMjM5YWRlOTwvcmVjLWd1aWQ+PHJlYy1udW1i
ZXI+MTcxMzM8L3JlYy1udW1iZXI+PGZvcmVpZ24ta2V5cz48a2V5IGFwcD0iRU4iIGRiLWlkPSJz
MHM5NXBzdzRmdDV4NGUydzVmeDB6YTVkZHhhdzl6MnJyejIiIHRpbWVzdGFtcD0iMTc1NzQwNzQ3
OCIgZ3VpZD0iZjRkZTMyMTAtZWMwNy00YWQ4LTlkMDAtZTM2MjEyMzlhZGU5Ij4xNzEzMzwva2V5
PjwvZm9yZWlnbi1rZXlzPjxyZWYtdHlwZSBuYW1lPSJKb3VybmFsIEFydGljbGUiPjE3PC9yZWYt
dHlwZT48Y29udHJpYnV0b3JzPjxhdXRob3JzPjxhdXRob3I+Q2xheW1hbiwgRy4gTC48L2F1dGhv
cj48YXV0aG9yPkxlZSwgSi4gSi48L2F1dGhvcj48YXV0aG9yPkhvbHNpbmdlciwgRi4gQy48L2F1
dGhvcj48YXV0aG9yPlpob3UsIFguPC9hdXRob3I+PGF1dGhvcj5EdXZpYywgTS48L2F1dGhvcj48
YXV0aG9yPkVsLU5hZ2dhciwgQS4gSy48L2F1dGhvcj48YXV0aG9yPlByaWV0bywgVi4gRy48L2F1
dGhvcj48YXV0aG9yPkFsdGFtaXJhbm8sIEUuPC9hdXRob3I+PGF1dGhvcj5UdWNrZXIsIFMuIEwu
PC9hdXRob3I+PGF1dGhvcj5TdHJvbSwgUy4gUy48L2F1dGhvcj48YXV0aG9yPktyaXBrZSwgTS4g
TC48L2F1dGhvcj48YXV0aG9yPkxpcHBtYW4sIFMuIE0uPC9hdXRob3I+PC9hdXRob3JzPjwvY29u
dHJpYnV0b3JzPjx0aXRsZXM+PHRpdGxlPk1vcnRhbGl0eSByaXNrIGZyb20gc3F1YW1vdXMgY2Vs
bCBza2luIGNhbmNlcjwvdGl0bGU+PHNlY29uZGFyeS10aXRsZT5KIENsaW4gT25jb2w8L3NlY29u
ZGFyeS10aXRsZT48L3RpdGxlcz48cGVyaW9kaWNhbD48ZnVsbC10aXRsZT5KIENsaW4gT25jb2w8
L2Z1bGwtdGl0bGU+PC9wZXJpb2RpY2FsPjxwYWdlcz43NTktNjU8L3BhZ2VzPjx2b2x1bWU+MjM8
L3ZvbHVtZT48bnVtYmVyPjQ8L251bWJlcj48ZGF0ZXM+PHllYXI+MjAwNTwveWVhcj48cHViLWRh
dGVzPjxkYXRlPkZlYiAxPC9kYXRlPjwvcHViLWRhdGVzPjwvZGF0ZXM+PGlzYm4+MDczMi0xODNY
IChQcmludCkmI3hEOzA3MzItMTgzeDwvaXNibj48YWNjZXNzaW9uLW51bT4xNTY4MTUxOTwvYWNj
ZXNzaW9uLW51bT48ZWxlY3Ryb25pYy1yZXNvdXJjZS1udW0+MTAuMTIwMC9qY28uMjAwNS4wMi4x
NTU8L2VsZWN0cm9uaWMtcmVzb3VyY2UtbnVtPjxyZW1vdGUtZGF0YWJhc2UtcHJvdmlkZXI+TkxN
PC9yZW1vdGUtZGF0YWJhc2UtcHJvdmlkZXI+PGxhbmd1YWdlPmVuZzwvbGFuZ3VhZ2U+PC9yZWNv
cmQ+PC9DaXRlPjxDaXRlPjxBdXRob3I+Q2hlcnBlbGlzPC9BdXRob3I+PFllYXI+MjAwMjwvWWVh
cj48UmVjTnVtPjE3MTM4PC9SZWNOdW0+PHJlY29yZD48cmVjLWd1aWQ+ZDQ0NDI4MzEtYTM3ZS00
MDU0LWE5MGItNDJhMDI0NjM5ODViPC9yZWMtZ3VpZD48cmVjLW51bWJlcj4xNzEzODwvcmVjLW51
bWJlcj48Zm9yZWlnbi1rZXlzPjxrZXkgYXBwPSJFTiIgZGItaWQ9InMwczk1cHN3NGZ0NXg0ZTJ3
NWZ4MHphNWRkeGF3OXoycnJ6MiIgdGltZXN0YW1wPSIxNzU3NDA3NDc5IiBndWlkPSJkNDQ0Mjgz
MS1hMzdlLTQwNTQtYTkwYi00MmEwMjQ2Mzk4NWIiPjE3MTM4PC9rZXk+PC9mb3JlaWduLWtleXM+
PHJlZi10eXBlIG5hbWU9IkpvdXJuYWwgQXJ0aWNsZSI+MTc8L3JlZi10eXBlPjxjb250cmlidXRv
cnM+PGF1dGhvcnM+PGF1dGhvcj5DaGVycGVsaXMsIEIuIFMuPC9hdXRob3I+PGF1dGhvcj5NYXJj
dXNlbiwgQy48L2F1dGhvcj48YXV0aG9yPkxhbmcsIFAuIEcuPC9hdXRob3I+PC9hdXRob3JzPjwv
Y29udHJpYnV0b3JzPjx0aXRsZXM+PHRpdGxlPlByb2dub3N0aWMgZmFjdG9ycyBmb3IgbWV0YXN0
YXNpcyBpbiBzcXVhbW91cyBjZWxsIGNhcmNpbm9tYSBvZiB0aGUgc2tpbjwvdGl0bGU+PHNlY29u
ZGFyeS10aXRsZT5EZXJtYXRvbCBTdXJnPC9zZWNvbmRhcnktdGl0bGU+PC90aXRsZXM+PHBlcmlv
ZGljYWw+PGZ1bGwtdGl0bGU+RGVybWF0b2wgU3VyZzwvZnVsbC10aXRsZT48L3BlcmlvZGljYWw+
PHBhZ2VzPjI2OC03MzwvcGFnZXM+PHZvbHVtZT4yODwvdm9sdW1lPjxudW1iZXI+MzwvbnVtYmVy
PjxkYXRlcz48eWVhcj4yMDAyPC95ZWFyPjxwdWItZGF0ZXM+PGRhdGU+TWFyPC9kYXRlPjwvcHVi
LWRhdGVzPjwvZGF0ZXM+PGlzYm4+MTA3Ni0wNTEyIChQcmludCkmI3hEOzEwNzYtMDUxMjwvaXNi
bj48YWNjZXNzaW9uLW51bT4xMTg5Njc4MTwvYWNjZXNzaW9uLW51bT48ZWxlY3Ryb25pYy1yZXNv
dXJjZS1udW0+MTAuMTA0Ni9qLjE1MjQtNDcyNS4yMDAyLjAxMTY5Lng8L2VsZWN0cm9uaWMtcmVz
b3VyY2UtbnVtPjxyZW1vdGUtZGF0YWJhc2UtcHJvdmlkZXI+TkxNPC9yZW1vdGUtZGF0YWJhc2Ut
cHJvdmlkZXI+PGxhbmd1YWdlPmVuZzwvbGFuZ3VhZ2U+PC9yZWNvcmQ+PC9DaXRlPjxDaXRlPjxB
dXRob3I+TW9vcmU8L0F1dGhvcj48WWVhcj4yMDA1PC9ZZWFyPjxSZWNOdW0+MTcxNDE8L1JlY051
bT48cmVjb3JkPjxyZWMtZ3VpZD4zMzAyZjUxMS0zYWMzLTRhNzEtOTNkZC02MWQ3MjAzZWEyYjM8
L3JlYy1ndWlkPjxyZWMtbnVtYmVyPjE3MTQxPC9yZWMtbnVtYmVyPjxmb3JlaWduLWtleXM+PGtl
eSBhcHA9IkVOIiBkYi1pZD0iczBzOTVwc3c0ZnQ1eDRlMnc1ZngwemE1ZGR4YXc5ejJycnoyIiB0
aW1lc3RhbXA9IjE3NTc0MDc0ODAiIGd1aWQ9IjMzMDJmNTExLTNhYzMtNGE3MS05M2RkLTYxZDcy
MDNlYTJiMyI+MTcxNDE8L2tleT48L2ZvcmVpZ24ta2V5cz48cmVmLXR5cGUgbmFtZT0iSm91cm5h
bCBBcnRpY2xlIj4xNzwvcmVmLXR5cGU+PGNvbnRyaWJ1dG9ycz48YXV0aG9ycz48YXV0aG9yPk1v
b3JlLCBCLiBBLjwvYXV0aG9yPjxhdXRob3I+V2ViZXIsIFIuIFMuPC9hdXRob3I+PGF1dGhvcj5Q
cmlldG8sIFYuPC9hdXRob3I+PGF1dGhvcj5FbC1OYWdnYXIsIEEuPC9hdXRob3I+PGF1dGhvcj5I
b2xzaW5nZXIsIEYuIEMuPC9hdXRob3I+PGF1dGhvcj5aaG91LCBYLjwvYXV0aG9yPjxhdXRob3I+
TGVlLCBKLiBKLjwvYXV0aG9yPjxhdXRob3I+TGlwcG1hbiwgUy48L2F1dGhvcj48YXV0aG9yPkNs
YXltYW4sIEcuIEwuPC9hdXRob3I+PC9hdXRob3JzPjwvY29udHJpYnV0b3JzPjx0aXRsZXM+PHRp
dGxlPkx5bXBoIG5vZGUgbWV0YXN0YXNlcyBmcm9tIGN1dGFuZW91cyBzcXVhbW91cyBjZWxsIGNh
cmNpbm9tYSBvZiB0aGUgaGVhZCBhbmQgbmVjazwvdGl0bGU+PHNlY29uZGFyeS10aXRsZT5MYXJ5
bmdvc2NvcGU8L3NlY29uZGFyeS10aXRsZT48L3RpdGxlcz48cGVyaW9kaWNhbD48ZnVsbC10aXRs
ZT5MYXJ5bmdvc2NvcGU8L2Z1bGwtdGl0bGU+PC9wZXJpb2RpY2FsPjxwYWdlcz4xNTYxLTc8L3Bh
Z2VzPjx2b2x1bWU+MTE1PC92b2x1bWU+PG51bWJlcj45PC9udW1iZXI+PGRhdGVzPjx5ZWFyPjIw
MDU8L3llYXI+PHB1Yi1kYXRlcz48ZGF0ZT5TZXA8L2RhdGU+PC9wdWItZGF0ZXM+PC9kYXRlcz48
aXNibj4wMDIzLTg1MlggKFByaW50KSYjeEQ7MDAyMy04NTJ4PC9pc2JuPjxhY2Nlc3Npb24tbnVt
PjE2MTQ4Njk1PC9hY2Nlc3Npb24tbnVtPjxlbGVjdHJvbmljLXJlc291cmNlLW51bT4xMC4xMDk3
LzAxLm1sZy4wMDAwMTczMjAyLjU2NzM5LjlmPC9lbGVjdHJvbmljLXJlc291cmNlLW51bT48cmVt
b3RlLWRhdGFiYXNlLXByb3ZpZGVyPk5MTTwvcmVtb3RlLWRhdGFiYXNlLXByb3ZpZGVyPjxsYW5n
dWFnZT5lbmc8L2xhbmd1YWdlPjwvcmVjb3JkPjwvQ2l0ZT48Q2l0ZT48QXV0aG9yPmRlIExpbWEg
VmF6cXVlejwvQXV0aG9yPjxZZWFyPjIwMDg8L1llYXI+PFJlY051bT4xNzE0MjwvUmVjTnVtPjxy
ZWNvcmQ+PHJlYy1ndWlkPjhhMzg1NDM3LTg5ZWMtNGJjNy04NjM5LWM1MWM1ZTc5MzBlODwvcmVj
LWd1aWQ+PHJlYy1udW1iZXI+MTcxNDI8L3JlYy1udW1iZXI+PGZvcmVpZ24ta2V5cz48a2V5IGFw
cD0iRU4iIGRiLWlkPSJzMHM5NXBzdzRmdDV4NGUydzVmeDB6YTVkZHhhdzl6MnJyejIiIHRpbWVz
dGFtcD0iMTc1NzQwNzQ4MSIgZ3VpZD0iOGEzODU0MzctODllYy00YmM3LTg2MzktYzUxYzVlNzkz
MGU4Ij4xNzE0Mjwva2V5PjwvZm9yZWlnbi1rZXlzPjxyZWYtdHlwZSBuYW1lPSJKb3VybmFsIEFy
dGljbGUiPjE3PC9yZWYtdHlwZT48Y29udHJpYnV0b3JzPjxhdXRob3JzPjxhdXRob3I+ZGUgTGlt
YSBWYXpxdWV6LCBWLjwvYXV0aG9yPjxhdXRob3I+U2FjaGV0dG8sIFQuPC9hdXRob3I+PGF1dGhv
cj5QZXJwZXR1bywgTi4gTS48L2F1dGhvcj48YXV0aG9yPkNhcnZhbGhvLCBBLiBMLjwvYXV0aG9y
PjwvYXV0aG9ycz48L2NvbnRyaWJ1dG9ycz48dGl0bGVzPjx0aXRsZT5Qcm9nbm9zdGljIGZhY3Rv
cnMgZm9yIGx5bXBoIG5vZGUgbWV0YXN0YXNpcyBmcm9tIGFkdmFuY2VkIHNxdWFtb3VzIGNlbGwg
Y2FyY2lub21hIG9mIHRoZSBza2luIG9mIHRoZSB0cnVuayBhbmQgZXh0cmVtaXRpZXM8L3RpdGxl
PjxzZWNvbmRhcnktdGl0bGU+V29ybGQgSiBTdXJnIE9uY29sPC9zZWNvbmRhcnktdGl0bGU+PC90
aXRsZXM+PHBlcmlvZGljYWw+PGZ1bGwtdGl0bGU+V29ybGQgSiBTdXJnIE9uY29sPC9mdWxsLXRp
dGxlPjwvcGVyaW9kaWNhbD48cGFnZXM+MS02PC9wYWdlcz48dm9sdW1lPjY8L3ZvbHVtZT48ZWRp
dGlvbj4yMDA4MDcwNDwvZWRpdGlvbj48ZGF0ZXM+PHllYXI+MjAwODwveWVhcj48cHViLWRhdGVz
PjxkYXRlPkp1bCA0PC9kYXRlPjwvcHViLWRhdGVzPjwvZGF0ZXM+PGlzYm4+MTQ3Ny03ODE5PC9p
c2JuPjxhY2Nlc3Npb24tbnVtPjE4NjAxNzM1PC9hY2Nlc3Npb24tbnVtPjxjdXN0b20yPlBNQzI0
Njc0MjI8L2N1c3RvbTI+PGVsZWN0cm9uaWMtcmVzb3VyY2UtbnVtPjEwLjExODYvMTQ3Ny03ODE5
LTYtNzM8L2VsZWN0cm9uaWMtcmVzb3VyY2UtbnVtPjxyZW1vdGUtZGF0YWJhc2UtcHJvdmlkZXI+
TkxNPC9yZW1vdGUtZGF0YWJhc2UtcHJvdmlkZXI+PGxhbmd1YWdlPmVuZzwvbGFuZ3VhZ2U+PC9y
ZWNvcmQ+PC9DaXRlPjxDaXRlPjxBdXRob3I+V2VybWtlcjwvQXV0aG9yPjxZZWFyPjIwMTU8L1ll
YXI+PFJlY051bT4xNzE0MzwvUmVjTnVtPjxyZWNvcmQ+PHJlYy1ndWlkPjRiMDExZDY5LTQ5NDgt
NDYyOC1hNTlkLWE0Mjg3YmYwYTA1YjwvcmVjLWd1aWQ+PHJlYy1udW1iZXI+MTcxNDM8L3JlYy1u
dW1iZXI+PGZvcmVpZ24ta2V5cz48a2V5IGFwcD0iRU4iIGRiLWlkPSJzMHM5NXBzdzRmdDV4NGUy
dzVmeDB6YTVkZHhhdzl6MnJyejIiIHRpbWVzdGFtcD0iMTc1NzQwNzQ4MSIgZ3VpZD0iNGIwMTFk
NjktNDk0OC00NjI4LWE1OWQtYTQyODdiZjBhMDViIj4xNzE0Mzwva2V5PjwvZm9yZWlnbi1rZXlz
PjxyZWYtdHlwZSBuYW1lPSJKb3VybmFsIEFydGljbGUiPjE3PC9yZWYtdHlwZT48Y29udHJpYnV0
b3JzPjxhdXRob3JzPjxhdXRob3I+V2VybWtlciwgSy48L2F1dGhvcj48YXV0aG9yPktsdXdpZywg
Si48L2F1dGhvcj48YXV0aG9yPlNjaGlwbWFubiwgUy48L2F1dGhvcj48YXV0aG9yPktsZWluLCBN
LjwvYXV0aG9yPjxhdXRob3I+U2NodWx6ZSwgSC4gSi48L2F1dGhvcj48YXV0aG9yPkhhbGxlcm1h
bm4sIEMuPC9hdXRob3I+PC9hdXRob3JzPjwvY29udHJpYnV0b3JzPjx0aXRsZXM+PHRpdGxlPlBy
ZWRpY3Rpb24gc2NvcmUgZm9yIGx5bXBoIG5vZGUgbWV0YXN0YXNpcyBmcm9tIGN1dGFuZW91cyBz
cXVhbW91cyBjZWxsIGNhcmNpbm9tYSBvZiB0aGUgZXh0ZXJuYWwgZWFyPC90aXRsZT48c2Vjb25k
YXJ5LXRpdGxlPkV1ciBKIFN1cmcgT25jb2w8L3NlY29uZGFyeS10aXRsZT48L3RpdGxlcz48cGVy
aW9kaWNhbD48ZnVsbC10aXRsZT5FdXIgSiBTdXJnIE9uY29sPC9mdWxsLXRpdGxlPjwvcGVyaW9k
aWNhbD48cGFnZXM+MTI4LTM1PC9wYWdlcz48dm9sdW1lPjQxPC92b2x1bWU+PG51bWJlcj4xPC9u
dW1iZXI+PGVkaXRpb24+MjAxNDA4MjA8L2VkaXRpb24+PGRhdGVzPjx5ZWFyPjIwMTU8L3llYXI+
PHB1Yi1kYXRlcz48ZGF0ZT5KYW48L2RhdGU+PC9wdWItZGF0ZXM+PC9kYXRlcz48aXNibj4wNzQ4
LTc5ODM8L2lzYm4+PGFjY2Vzc2lvbi1udW0+MjUxODIyMjE8L2FjY2Vzc2lvbi1udW0+PGVsZWN0
cm9uaWMtcmVzb3VyY2UtbnVtPjEwLjEwMTYvai5lanNvLjIwMTQuMDcuMDM5PC9lbGVjdHJvbmlj
LXJlc291cmNlLW51bT48cmVtb3RlLWRhdGFiYXNlLXByb3ZpZGVyPk5MTTwvcmVtb3RlLWRhdGFi
YXNlLXByb3ZpZGVyPjxsYW5ndWFnZT5lbmc8L2xhbmd1YWdlPjwvcmVjb3JkPjwvQ2l0ZT48L0Vu
ZE5vdGU+
</w:fldData>
        </w:fldChar>
      </w:r>
      <w:r w:rsidR="008D28ED">
        <w:rPr>
          <w:szCs w:val="24"/>
        </w:rPr>
        <w:instrText xml:space="preserve"> ADDIN EN.JS.CITE </w:instrText>
      </w:r>
      <w:r w:rsidR="008D28ED">
        <w:rPr>
          <w:szCs w:val="24"/>
        </w:rPr>
      </w:r>
      <w:r w:rsidR="008D28ED">
        <w:rPr>
          <w:szCs w:val="24"/>
        </w:rPr>
        <w:fldChar w:fldCharType="separate"/>
      </w:r>
      <w:r w:rsidR="002370FA">
        <w:rPr>
          <w:noProof/>
          <w:szCs w:val="24"/>
        </w:rPr>
        <w:t>(42, 44, 49, 51, 75, 79)</w:t>
      </w:r>
      <w:r w:rsidR="008D28ED">
        <w:rPr>
          <w:szCs w:val="24"/>
        </w:rPr>
        <w:fldChar w:fldCharType="end"/>
      </w:r>
      <w:r w:rsidR="008124D9">
        <w:rPr>
          <w:szCs w:val="24"/>
        </w:rPr>
        <w:t>.</w:t>
      </w:r>
    </w:p>
    <w:p w14:paraId="15D20AA5" w14:textId="77777777" w:rsidR="00AD6B7F" w:rsidRPr="00AD6B7F" w:rsidRDefault="00AD6B7F" w:rsidP="00AD6B7F">
      <w:pPr>
        <w:spacing w:after="0" w:line="276" w:lineRule="auto"/>
        <w:rPr>
          <w:szCs w:val="24"/>
        </w:rPr>
      </w:pPr>
    </w:p>
    <w:p w14:paraId="32D8E836" w14:textId="77777777" w:rsidR="00AD6B7F" w:rsidRPr="00AD6B7F" w:rsidRDefault="00AD6B7F" w:rsidP="00AD6B7F">
      <w:pPr>
        <w:spacing w:after="0" w:line="276" w:lineRule="auto"/>
        <w:rPr>
          <w:i/>
          <w:iCs/>
          <w:szCs w:val="24"/>
        </w:rPr>
      </w:pPr>
      <w:r w:rsidRPr="00AD6B7F">
        <w:rPr>
          <w:i/>
          <w:iCs/>
          <w:szCs w:val="24"/>
        </w:rPr>
        <w:t>Immunsuppression</w:t>
      </w:r>
    </w:p>
    <w:p w14:paraId="46511E8F" w14:textId="56C2A81B" w:rsidR="00AD6B7F" w:rsidRPr="00AD6B7F" w:rsidRDefault="00AD6B7F" w:rsidP="00AD6B7F">
      <w:pPr>
        <w:spacing w:after="0" w:line="276" w:lineRule="auto"/>
        <w:contextualSpacing/>
        <w:rPr>
          <w:szCs w:val="24"/>
        </w:rPr>
      </w:pPr>
      <w:r w:rsidRPr="00AD6B7F">
        <w:rPr>
          <w:szCs w:val="24"/>
        </w:rPr>
        <w:t>Immunkompromitterede patienter, har højere risiko for aggressiv PCC med dyb invasion, perineural invasion og øget metastasehyppighed</w:t>
      </w:r>
      <w:r w:rsidR="006A0DCD">
        <w:rPr>
          <w:szCs w:val="24"/>
        </w:rPr>
        <w:t xml:space="preserve"> </w:t>
      </w:r>
      <w:r w:rsidR="006A0DCD">
        <w:rPr>
          <w:szCs w:val="24"/>
        </w:rPr>
        <w:fldChar w:fldCharType="begin">
          <w:fldData xml:space="preserve">PEVuZE5vdGU+PENpdGU+PEF1dGhvcj5Hb256YWxlejwvQXV0aG9yPjxZZWFyPjIwMTc8L1llYXI+
PFJlY051bT4xNzEyMjwvUmVjTnVtPjxEaXNwbGF5VGV4dD4oMzgtNDAsIDQyLCA0OCwgODAtODYp
PC9EaXNwbGF5VGV4dD48cmVjb3JkPjxyZWMtZ3VpZD42MmYxOWMxYS1jNDMwLTQ5MTItYjMyNi02
NWExMTEyZDc1MDQ8L3JlYy1ndWlkPjxyZWMtbnVtYmVyPjE3MTIyPC9yZWMtbnVtYmVyPjxmb3Jl
aWduLWtleXM+PGtleSBhcHA9IkVOIiBkYi1pZD0iczBzOTVwc3c0ZnQ1eDRlMnc1ZngwemE1ZGR4
YXc5ejJycnoyIiB0aW1lc3RhbXA9IjE3NTc0MDc0NzYiIGd1aWQ9IjYyZjE5YzFhLWM0MzAtNDkx
Mi1iMzI2LTY1YTExMTJkNzUwNCI+MTcxMjI8L2tleT48L2ZvcmVpZ24ta2V5cz48cmVmLXR5cGUg
bmFtZT0iSm91cm5hbCBBcnRpY2xlIj4xNzwvcmVmLXR5cGU+PGNvbnRyaWJ1dG9ycz48YXV0aG9y
cz48YXV0aG9yPkdvbnphbGV6LCBKLiBMLjwvYXV0aG9yPjxhdXRob3I+Q3VubmluZ2hhbSwgSy48
L2F1dGhvcj48YXV0aG9yPlNpbHZlcm1hbiwgUi48L2F1dGhvcj48YXV0aG9yPk1hZGFuLCBFLjwv
YXV0aG9yPjxhdXRob3I+Tmd1eWVuLCBCLiBNLjwvYXV0aG9yPjwvYXV0aG9ycz48L2NvbnRyaWJ1
dG9ycz48dGl0bGVzPjx0aXRsZT5Db21wYXJpc29uIG9mIHRoZSBBbWVyaWNhbiBKb2ludCBDb21t
aXR0ZWUgb24gQ2FuY2VyIFNldmVudGggRWRpdGlvbiBhbmQgQnJpZ2hhbSBhbmQgV29tZW4mYXBv
cztzIEhvc3BpdGFsIEN1dGFuZW91cyBTcXVhbW91cyBDZWxsIENhcmNpbm9tYSBUdW1vciBTdGFn
aW5nIGluIEltbXVub3N1cHByZXNzZWQgUGF0aWVudHM8L3RpdGxlPjxzZWNvbmRhcnktdGl0bGU+
RGVybWF0b2wgU3VyZzwvc2Vjb25kYXJ5LXRpdGxlPjwvdGl0bGVzPjxwZXJpb2RpY2FsPjxmdWxs
LXRpdGxlPkRlcm1hdG9sIFN1cmc8L2Z1bGwtdGl0bGU+PC9wZXJpb2RpY2FsPjxwYWdlcz43ODQt
NzkxPC9wYWdlcz48dm9sdW1lPjQzPC92b2x1bWU+PG51bWJlcj42PC9udW1iZXI+PGRhdGVzPjx5
ZWFyPjIwMTc8L3llYXI+PHB1Yi1kYXRlcz48ZGF0ZT5KdW48L2RhdGU+PC9wdWItZGF0ZXM+PC9k
YXRlcz48aXNibj4xMDc2LTA1MTI8L2lzYm4+PGFjY2Vzc2lvbi1udW0+MjgwNzk2NDA8L2FjY2Vz
c2lvbi1udW0+PGVsZWN0cm9uaWMtcmVzb3VyY2UtbnVtPjEwLjEwOTcvZHNzLjAwMDAwMDAwMDAw
MDEwMzg8L2VsZWN0cm9uaWMtcmVzb3VyY2UtbnVtPjxyZW1vdGUtZGF0YWJhc2UtcHJvdmlkZXI+
TkxNPC9yZW1vdGUtZGF0YWJhc2UtcHJvdmlkZXI+PGxhbmd1YWdlPmVuZzwvbGFuZ3VhZ2U+PC9y
ZWNvcmQ+PC9DaXRlPjxDaXRlPjxBdXRob3I+QnJhbnRzY2g8L0F1dGhvcj48WWVhcj4yMDA4PC9Z
ZWFyPjxSZWNOdW0+MTcxMjQ8L1JlY051bT48cmVjb3JkPjxyZWMtZ3VpZD41NjM2YjYwMC03NzI3
LTRhNmMtYjg0Ni0wMWRiNGVmNWYwYmY8L3JlYy1ndWlkPjxyZWMtbnVtYmVyPjE3MTI0PC9yZWMt
bnVtYmVyPjxmb3JlaWduLWtleXM+PGtleSBhcHA9IkVOIiBkYi1pZD0iczBzOTVwc3c0ZnQ1eDRl
Mnc1ZngwemE1ZGR4YXc5ejJycnoyIiB0aW1lc3RhbXA9IjE3NTc0MDc0NzYiIGd1aWQ9IjU2MzZi
NjAwLTc3MjctNGE2Yy1iODQ2LTAxZGI0ZWY1ZjBiZiI+MTcxMjQ8L2tleT48L2ZvcmVpZ24ta2V5
cz48cmVmLXR5cGUgbmFtZT0iSm91cm5hbCBBcnRpY2xlIj4xNzwvcmVmLXR5cGU+PGNvbnRyaWJ1
dG9ycz48YXV0aG9ycz48YXV0aG9yPkJyYW50c2NoLCBLLiBELjwvYXV0aG9yPjxhdXRob3I+TWVp
c25lciwgQy48L2F1dGhvcj48YXV0aG9yPlNjaMO2bmZpc2NoLCBCLjwvYXV0aG9yPjxhdXRob3I+
VHJpbGxpbmcsIEIuPC9hdXRob3I+PGF1dGhvcj5XZWhuZXItQ2Fyb2xpLCBKLjwvYXV0aG9yPjxh
dXRob3I+UsO2Y2tlbiwgTS48L2F1dGhvcj48YXV0aG9yPkJyZXVuaW5nZXIsIEguPC9hdXRob3I+
PC9hdXRob3JzPjwvY29udHJpYnV0b3JzPjx0aXRsZXM+PHRpdGxlPkFuYWx5c2lzIG9mIHJpc2sg
ZmFjdG9ycyBkZXRlcm1pbmluZyBwcm9nbm9zaXMgb2YgY3V0YW5lb3VzIHNxdWFtb3VzLWNlbGwg
Y2FyY2lub21hOiBhIHByb3NwZWN0aXZlIHN0dWR5PC90aXRsZT48c2Vjb25kYXJ5LXRpdGxlPkxh
bmNldCBPbmNvbDwvc2Vjb25kYXJ5LXRpdGxlPjwvdGl0bGVzPjxwZXJpb2RpY2FsPjxmdWxsLXRp
dGxlPkxhbmNldCBPbmNvbDwvZnVsbC10aXRsZT48L3BlcmlvZGljYWw+PHBhZ2VzPjcxMy0yMDwv
cGFnZXM+PHZvbHVtZT45PC92b2x1bWU+PG51bWJlcj44PC9udW1iZXI+PGVkaXRpb24+MjAwODA3
MDk8L2VkaXRpb24+PGRhdGVzPjx5ZWFyPjIwMDg8L3llYXI+PHB1Yi1kYXRlcz48ZGF0ZT5BdWc8
L2RhdGU+PC9wdWItZGF0ZXM+PC9kYXRlcz48aXNibj4xNDcwLTIwNDU8L2lzYm4+PGFjY2Vzc2lv
bi1udW0+MTg2MTc0NDA8L2FjY2Vzc2lvbi1udW0+PGVsZWN0cm9uaWMtcmVzb3VyY2UtbnVtPjEw
LjEwMTYvczE0NzAtMjA0NSgwOCk3MDE3OC01PC9lbGVjdHJvbmljLXJlc291cmNlLW51bT48cmVt
b3RlLWRhdGFiYXNlLXByb3ZpZGVyPk5MTTwvcmVtb3RlLWRhdGFiYXNlLXByb3ZpZGVyPjxsYW5n
dWFnZT5lbmc8L2xhbmd1YWdlPjwvcmVjb3JkPjwvQ2l0ZT48Q2l0ZT48QXV0aG9yPlRob21wc29u
PC9BdXRob3I+PFllYXI+MjAxNjwvWWVhcj48UmVjTnVtPjE3MTI2PC9SZWNOdW0+PHJlY29yZD48
cmVjLWd1aWQ+YzViMTVjMDktN2IxMC00MGViLTlkMTUtYTUxZTM0ZjY3OGUyPC9yZWMtZ3VpZD48
cmVjLW51bWJlcj4xNzEyNjwvcmVjLW51bWJlcj48Zm9yZWlnbi1rZXlzPjxrZXkgYXBwPSJFTiIg
ZGItaWQ9InMwczk1cHN3NGZ0NXg0ZTJ3NWZ4MHphNWRkeGF3OXoycnJ6MiIgdGltZXN0YW1wPSIx
NzU3NDA3NDc3IiBndWlkPSJjNWIxNWMwOS03YjEwLTQwZWItOWQxNS1hNTFlMzRmNjc4ZTIiPjE3
MTI2PC9rZXk+PC9mb3JlaWduLWtleXM+PHJlZi10eXBlIG5hbWU9IkpvdXJuYWwgQXJ0aWNsZSI+
MTc8L3JlZi10eXBlPjxjb250cmlidXRvcnM+PGF1dGhvcnM+PGF1dGhvcj5UaG9tcHNvbiwgQS4g
Sy48L2F1dGhvcj48YXV0aG9yPktlbGxleSwgQi4gRi48L2F1dGhvcj48YXV0aG9yPlByb2tvcCwg
TC4gSi48L2F1dGhvcj48YXV0aG9yPk11cmFkLCBNLiBILjwvYXV0aG9yPjxhdXRob3I+QmF1bSwg
Qy4gTC48L2F1dGhvcj48L2F1dGhvcnM+PC9jb250cmlidXRvcnM+PHRpdGxlcz48dGl0bGU+Umlz
ayBGYWN0b3JzIGZvciBDdXRhbmVvdXMgU3F1YW1vdXMgQ2VsbCBDYXJjaW5vbWEgUmVjdXJyZW5j
ZSwgTWV0YXN0YXNpcywgYW5kIERpc2Vhc2UtU3BlY2lmaWMgRGVhdGg6IEEgU3lzdGVtYXRpYyBS
ZXZpZXcgYW5kIE1ldGEtYW5hbHlzaXM8L3RpdGxlPjxzZWNvbmRhcnktdGl0bGU+SkFNQSBEZXJt
YXRvbDwvc2Vjb25kYXJ5LXRpdGxlPjwvdGl0bGVzPjxwZXJpb2RpY2FsPjxmdWxsLXRpdGxlPkpB
TUEgRGVybWF0b2w8L2Z1bGwtdGl0bGU+PC9wZXJpb2RpY2FsPjxwYWdlcz40MTktMjg8L3BhZ2Vz
Pjx2b2x1bWU+MTUyPC92b2x1bWU+PG51bWJlcj40PC9udW1iZXI+PGRhdGVzPjx5ZWFyPjIwMTY8
L3llYXI+PHB1Yi1kYXRlcz48ZGF0ZT5BcHI8L2RhdGU+PC9wdWItZGF0ZXM+PC9kYXRlcz48aXNi
bj4yMTY4LTYwNjggKFByaW50KSYjeEQ7MjE2OC02MDY4PC9pc2JuPjxhY2Nlc3Npb24tbnVtPjI2
NzYyMjE5PC9hY2Nlc3Npb24tbnVtPjxjdXN0b20yPlBNQzQ4MzM2NDE8L2N1c3RvbTI+PGN1c3Rv
bTY+TklITVM3NDk4NDU8L2N1c3RvbTY+PGVsZWN0cm9uaWMtcmVzb3VyY2UtbnVtPjEwLjEwMDEv
amFtYWRlcm1hdG9sLjIwMTUuNDk5NDwvZWxlY3Ryb25pYy1yZXNvdXJjZS1udW0+PHJlbW90ZS1k
YXRhYmFzZS1wcm92aWRlcj5OTE08L3JlbW90ZS1kYXRhYmFzZS1wcm92aWRlcj48bGFuZ3VhZ2U+
ZW5nPC9sYW5ndWFnZT48L3JlY29yZD48L0NpdGU+PENpdGU+PEF1dGhvcj5Sb3dlPC9BdXRob3I+
PFllYXI+MTk5MjwvWWVhcj48UmVjTnVtPjE3MTIzPC9SZWNOdW0+PHJlY29yZD48cmVjLWd1aWQ+
OGYyNmU3NGMtNzBjMS00MTAxLWEzZTEtNjQ2YzlkMzYzZDg0PC9yZWMtZ3VpZD48cmVjLW51bWJl
cj4xNzEyMzwvcmVjLW51bWJlcj48Zm9yZWlnbi1rZXlzPjxrZXkgYXBwPSJFTiIgZGItaWQ9InMw
czk1cHN3NGZ0NXg0ZTJ3NWZ4MHphNWRkeGF3OXoycnJ6MiIgdGltZXN0YW1wPSIxNzU3NDA3NDc2
IiBndWlkPSI4ZjI2ZTc0Yy03MGMxLTQxMDEtYTNlMS02NDZjOWQzNjNkODQiPjE3MTIzPC9rZXk+
PC9mb3JlaWduLWtleXM+PHJlZi10eXBlIG5hbWU9IkpvdXJuYWwgQXJ0aWNsZSI+MTc8L3JlZi10
eXBlPjxjb250cmlidXRvcnM+PGF1dGhvcnM+PGF1dGhvcj5Sb3dlLCBELiBFLjwvYXV0aG9yPjxh
dXRob3I+Q2Fycm9sbCwgUi4gSi48L2F1dGhvcj48YXV0aG9yPkRheSwgQy4gTC4sIEpyLjwvYXV0
aG9yPjwvYXV0aG9ycz48L2NvbnRyaWJ1dG9ycz48dGl0bGVzPjx0aXRsZT5Qcm9nbm9zdGljIGZh
Y3RvcnMgZm9yIGxvY2FsIHJlY3VycmVuY2UsIG1ldGFzdGFzaXMsIGFuZCBzdXJ2aXZhbCByYXRl
cyBpbiBzcXVhbW91cyBjZWxsIGNhcmNpbm9tYSBvZiB0aGUgc2tpbiwgZWFyLCBhbmQgbGlwLiBJ
bXBsaWNhdGlvbnMgZm9yIHRyZWF0bWVudCBtb2RhbGl0eSBzZWxlY3Rpb248L3RpdGxlPjxzZWNv
bmRhcnktdGl0bGU+SiBBbSBBY2FkIERlcm1hdG9sPC9zZWNvbmRhcnktdGl0bGU+PC90aXRsZXM+
PHBlcmlvZGljYWw+PGZ1bGwtdGl0bGU+SiBBbSBBY2FkIERlcm1hdG9sPC9mdWxsLXRpdGxlPjwv
cGVyaW9kaWNhbD48cGFnZXM+OTc2LTkwPC9wYWdlcz48dm9sdW1lPjI2PC92b2x1bWU+PG51bWJl
cj42PC9udW1iZXI+PGRhdGVzPjx5ZWFyPjE5OTI8L3llYXI+PHB1Yi1kYXRlcz48ZGF0ZT5KdW48
L2RhdGU+PC9wdWItZGF0ZXM+PC9kYXRlcz48aXNibj4wMTkwLTk2MjIgKFByaW50KSYjeEQ7MDE5
MC05NjIyPC9pc2JuPjxhY2Nlc3Npb24tbnVtPjE2MDc0MTg8L2FjY2Vzc2lvbi1udW0+PGVsZWN0
cm9uaWMtcmVzb3VyY2UtbnVtPjEwLjEwMTYvMDE5MC05NjIyKDkyKTcwMTQ0LTU8L2VsZWN0cm9u
aWMtcmVzb3VyY2UtbnVtPjxyZW1vdGUtZGF0YWJhc2UtcHJvdmlkZXI+TkxNPC9yZW1vdGUtZGF0
YWJhc2UtcHJvdmlkZXI+PGxhbmd1YWdlPmVuZzwvbGFuZ3VhZ2U+PC9yZWNvcmQ+PC9DaXRlPjxD
aXRlPjxBdXRob3I+SmFtYnVzYXJpYS1QYWhsYWphbmk8L0F1dGhvcj48WWVhcj4yMDEzPC9ZZWFy
PjxSZWNOdW0+MTcxMzc8L1JlY051bT48cmVjb3JkPjxyZWMtZ3VpZD4xNzBhOTBjOC1lMjRhLTQz
YTQtYTdkNi00M2NlNzUzOTFkYmM8L3JlYy1ndWlkPjxyZWMtbnVtYmVyPjE3MTM3PC9yZWMtbnVt
YmVyPjxmb3JlaWduLWtleXM+PGtleSBhcHA9IkVOIiBkYi1pZD0iczBzOTVwc3c0ZnQ1eDRlMnc1
ZngwemE1ZGR4YXc5ejJycnoyIiB0aW1lc3RhbXA9IjE3NTc0MDc0NzkiIGd1aWQ9IjE3MGE5MGM4
LWUyNGEtNDNhNC1hN2Q2LTQzY2U3NTM5MWRiYyI+MTcxMzc8L2tleT48L2ZvcmVpZ24ta2V5cz48
cmVmLXR5cGUgbmFtZT0iSm91cm5hbCBBcnRpY2xlIj4xNzwvcmVmLXR5cGU+PGNvbnRyaWJ1dG9y
cz48YXV0aG9ycz48YXV0aG9yPkphbWJ1c2FyaWEtUGFobGFqYW5pLCBBLjwvYXV0aG9yPjxhdXRo
b3I+S2FuZXRza3ksIFAuIEEuPC9hdXRob3I+PGF1dGhvcj5LYXJpYSwgUC4gUy48L2F1dGhvcj48
YXV0aG9yPkh3YW5nLCBXLiBULjwvYXV0aG9yPjxhdXRob3I+R2VsZmFuZCwgSi4gTS48L2F1dGhv
cj48YXV0aG9yPldoYWxlbiwgRi4gTS48L2F1dGhvcj48YXV0aG9yPkVsZW5pdHNhcywgUi48L2F1
dGhvcj48YXV0aG9yPlh1LCBYLjwvYXV0aG9yPjxhdXRob3I+U2NobXVsdHMsIEMuIEQuPC9hdXRo
b3I+PC9hdXRob3JzPjwvY29udHJpYnV0b3JzPjx0aXRsZXM+PHRpdGxlPkV2YWx1YXRpb24gb2Yg
QUpDQyB0dW1vciBzdGFnaW5nIGZvciBjdXRhbmVvdXMgc3F1YW1vdXMgY2VsbCBjYXJjaW5vbWEg
YW5kIGEgcHJvcG9zZWQgYWx0ZXJuYXRpdmUgdHVtb3Igc3RhZ2luZyBzeXN0ZW08L3RpdGxlPjxz
ZWNvbmRhcnktdGl0bGU+SkFNQSBEZXJtYXRvbDwvc2Vjb25kYXJ5LXRpdGxlPjwvdGl0bGVzPjxw
ZXJpb2RpY2FsPjxmdWxsLXRpdGxlPkpBTUEgRGVybWF0b2w8L2Z1bGwtdGl0bGU+PC9wZXJpb2Rp
Y2FsPjxwYWdlcz40MDItMTA8L3BhZ2VzPjx2b2x1bWU+MTQ5PC92b2x1bWU+PG51bWJlcj40PC9u
dW1iZXI+PGRhdGVzPjx5ZWFyPjIwMTM8L3llYXI+PHB1Yi1kYXRlcz48ZGF0ZT5BcHI8L2RhdGU+
PC9wdWItZGF0ZXM+PC9kYXRlcz48aXNibj4yMTY4LTYwNjg8L2lzYm4+PGFjY2Vzc2lvbi1udW0+
MjMzMjU0NTc8L2FjY2Vzc2lvbi1udW0+PGVsZWN0cm9uaWMtcmVzb3VyY2UtbnVtPjEwLjEwMDEv
amFtYWRlcm1hdG9sLjIwMTMuMjQ1NjwvZWxlY3Ryb25pYy1yZXNvdXJjZS1udW0+PHJlbW90ZS1k
YXRhYmFzZS1wcm92aWRlcj5OTE08L3JlbW90ZS1kYXRhYmFzZS1wcm92aWRlcj48bGFuZ3VhZ2U+
ZW5nPC9sYW5ndWFnZT48L3JlY29yZD48L0NpdGU+PENpdGU+PEF1dGhvcj5NYW55YW08L0F1dGhv
cj48WWVhcj4yMDE1PC9ZZWFyPjxSZWNOdW0+MTcxNDQ8L1JlY051bT48cmVjb3JkPjxyZWMtZ3Vp
ZD43NTQ4YzRkNy0xZjJlLTQwNjUtYmZkNC03Y2RmYjc2MTQxNzc8L3JlYy1ndWlkPjxyZWMtbnVt
YmVyPjE3MTQ0PC9yZWMtbnVtYmVyPjxmb3JlaWduLWtleXM+PGtleSBhcHA9IkVOIiBkYi1pZD0i
czBzOTVwc3c0ZnQ1eDRlMnc1ZngwemE1ZGR4YXc5ejJycnoyIiB0aW1lc3RhbXA9IjE3NTc0MDc0
ODEiIGd1aWQ9Ijc1NDhjNGQ3LTFmMmUtNDA2NS1iZmQ0LTdjZGZiNzYxNDE3NyI+MTcxNDQ8L2tl
eT48L2ZvcmVpZ24ta2V5cz48cmVmLXR5cGUgbmFtZT0iSm91cm5hbCBBcnRpY2xlIj4xNzwvcmVm
LXR5cGU+PGNvbnRyaWJ1dG9ycz48YXV0aG9ycz48YXV0aG9yPk1hbnlhbSwgQi4gVi48L2F1dGhv
cj48YXV0aG9yPkdhc3RtYW4sIEIuPC9hdXRob3I+PGF1dGhvcj5aaGFuZywgQS4gWS48L2F1dGhv
cj48YXV0aG9yPlJlZGR5LCBDLiBBLjwvYXV0aG9yPjxhdXRob3I+QnVya2V5LCBCLiBCLjwvYXV0
aG9yPjxhdXRob3I+U2NoYXJwZiwgSi48L2F1dGhvcj48YXV0aG9yPkFsYW0sIEQuIFMuPC9hdXRo
b3I+PGF1dGhvcj5Gcml0eiwgTS4gQS48L2F1dGhvcj48YXV0aG9yPlZpZGltb3MsIEEuIFQuPC9h
dXRob3I+PGF1dGhvcj5Lb3lmbWFuLCBTLiBBLjwvYXV0aG9yPjwvYXV0aG9ycz48L2NvbnRyaWJ1
dG9ycz48dGl0bGVzPjx0aXRsZT5JbmZlcmlvciBvdXRjb21lcyBpbiBpbW11bm9zdXBwcmVzc2Vk
IHBhdGllbnRzIHdpdGggaGlnaC1yaXNrIGN1dGFuZW91cyBzcXVhbW91cyBjZWxsIGNhcmNpbm9t
YSBvZiB0aGUgaGVhZCBhbmQgbmVjayB0cmVhdGVkIHdpdGggc3VyZ2VyeSBhbmQgcmFkaWF0aW9u
IHRoZXJhcHk8L3RpdGxlPjxzZWNvbmRhcnktdGl0bGU+SiBBbSBBY2FkIERlcm1hdG9sPC9zZWNv
bmRhcnktdGl0bGU+PC90aXRsZXM+PHBlcmlvZGljYWw+PGZ1bGwtdGl0bGU+SiBBbSBBY2FkIERl
cm1hdG9sPC9mdWxsLXRpdGxlPjwvcGVyaW9kaWNhbD48cGFnZXM+MjIxLTc8L3BhZ2VzPjx2b2x1
bWU+NzM8L3ZvbHVtZT48bnVtYmVyPjI8L251bWJlcj48ZWRpdGlvbj4yMDE1MDUyOTwvZWRpdGlv
bj48ZGF0ZXM+PHllYXI+MjAxNTwveWVhcj48cHViLWRhdGVzPjxkYXRlPkF1ZzwvZGF0ZT48L3B1
Yi1kYXRlcz48L2RhdGVzPjxpc2JuPjAxOTAtOTYyMjwvaXNibj48YWNjZXNzaW9uLW51bT4yNjAy
ODUyNDwvYWNjZXNzaW9uLW51bT48ZWxlY3Ryb25pYy1yZXNvdXJjZS1udW0+MTAuMTAxNi9qLmph
YWQuMjAxNS4wNC4wMzc8L2VsZWN0cm9uaWMtcmVzb3VyY2UtbnVtPjxyZW1vdGUtZGF0YWJhc2Ut
cHJvdmlkZXI+TkxNPC9yZW1vdGUtZGF0YWJhc2UtcHJvdmlkZXI+PGxhbmd1YWdlPmVuZzwvbGFu
Z3VhZ2U+PC9yZWNvcmQ+PC9DaXRlPjxDaXRlPjxBdXRob3I+TG90dDwvQXV0aG9yPjxZZWFyPjIw
MTA8L1llYXI+PFJlY051bT4xNzE0NTwvUmVjTnVtPjxyZWNvcmQ+PHJlYy1ndWlkPjFmODY5NmYx
LTBkZGItNDM0MC1hMGFjLTg4MDI3NzQ1NDFjMDwvcmVjLWd1aWQ+PHJlYy1udW1iZXI+MTcxNDU8
L3JlYy1udW1iZXI+PGZvcmVpZ24ta2V5cz48a2V5IGFwcD0iRU4iIGRiLWlkPSJzMHM5NXBzdzRm
dDV4NGUydzVmeDB6YTVkZHhhdzl6MnJyejIiIHRpbWVzdGFtcD0iMTc1NzQwNzQ4MSIgZ3VpZD0i
MWY4Njk2ZjEtMGRkYi00MzQwLWEwYWMtODgwMjc3NDU0MWMwIj4xNzE0NTwva2V5PjwvZm9yZWln
bi1rZXlzPjxyZWYtdHlwZSBuYW1lPSJKb3VybmFsIEFydGljbGUiPjE3PC9yZWYtdHlwZT48Y29u
dHJpYnV0b3JzPjxhdXRob3JzPjxhdXRob3I+TG90dCwgRC4gRy48L2F1dGhvcj48YXV0aG9yPk1h
bnosIFIuPC9hdXRob3I+PGF1dGhvcj5Lb2NoLCBDLjwvYXV0aG9yPjxhdXRob3I+TG9yZW56LCBS
LiBSLjwvYXV0aG9yPjwvYXV0aG9ycz48L2NvbnRyaWJ1dG9ycz48dGl0bGVzPjx0aXRsZT5BZ2dy
ZXNzaXZlIGJlaGF2aW9yIG9mIG5vbm1lbGFub3RpYyBza2luIGNhbmNlcnMgaW4gc29saWQgb3Jn
YW4gdHJhbnNwbGFudCByZWNpcGllbnRzPC90aXRsZT48c2Vjb25kYXJ5LXRpdGxlPlRyYW5zcGxh
bnRhdGlvbjwvc2Vjb25kYXJ5LXRpdGxlPjwvdGl0bGVzPjxwZXJpb2RpY2FsPjxmdWxsLXRpdGxl
PlRyYW5zcGxhbnRhdGlvbjwvZnVsbC10aXRsZT48L3BlcmlvZGljYWw+PHBhZ2VzPjY4My03PC9w
YWdlcz48dm9sdW1lPjkwPC92b2x1bWU+PG51bWJlcj42PC9udW1iZXI+PGRhdGVzPjx5ZWFyPjIw
MTA8L3llYXI+PHB1Yi1kYXRlcz48ZGF0ZT5TZXAgMjc8L2RhdGU+PC9wdWItZGF0ZXM+PC9kYXRl
cz48aXNibj4wMDQxLTEzMzc8L2lzYm4+PGFjY2Vzc2lvbi1udW0+MjA4MDgyNjY8L2FjY2Vzc2lv
bi1udW0+PGVsZWN0cm9uaWMtcmVzb3VyY2UtbnVtPjEwLjEwOTcvVFAuMGIwMTNlMzE4MWVjNzIy
ODwvZWxlY3Ryb25pYy1yZXNvdXJjZS1udW0+PHJlbW90ZS1kYXRhYmFzZS1wcm92aWRlcj5OTE08
L3JlbW90ZS1kYXRhYmFzZS1wcm92aWRlcj48bGFuZ3VhZ2U+ZW5nPC9sYW5ndWFnZT48L3JlY29y
ZD48L0NpdGU+PENpdGU+PEF1dGhvcj5NYW55YW08L0F1dGhvcj48WWVhcj4yMDE3PC9ZZWFyPjxS
ZWNOdW0+MTcxNDY8L1JlY051bT48cmVjb3JkPjxyZWMtZ3VpZD42NmI1ZmFkMS0yM2YyLTQ2ZGYt
OWM4YS0xNzZkYzFiOGQ3MTE8L3JlYy1ndWlkPjxyZWMtbnVtYmVyPjE3MTQ2PC9yZWMtbnVtYmVy
Pjxmb3JlaWduLWtleXM+PGtleSBhcHA9IkVOIiBkYi1pZD0iczBzOTVwc3c0ZnQ1eDRlMnc1Zngw
emE1ZGR4YXc5ejJycnoyIiB0aW1lc3RhbXA9IjE3NTc0MDc0ODIiIGd1aWQ9IjY2YjVmYWQxLTIz
ZjItNDZkZi05YzhhLTE3NmRjMWI4ZDcxMSI+MTcxNDY8L2tleT48L2ZvcmVpZ24ta2V5cz48cmVm
LXR5cGUgbmFtZT0iSm91cm5hbCBBcnRpY2xlIj4xNzwvcmVmLXR5cGU+PGNvbnRyaWJ1dG9ycz48
YXV0aG9ycz48YXV0aG9yPk1hbnlhbSwgQi4gVi48L2F1dGhvcj48YXV0aG9yPkdhcnNhLCBBLiBB
LjwvYXV0aG9yPjxhdXRob3I+Q2hpbiwgUi4gSS48L2F1dGhvcj48YXV0aG9yPlJlZGR5LCBDLiBB
LjwvYXV0aG9yPjxhdXRob3I+R2FzdG1hbiwgQi48L2F1dGhvcj48YXV0aG9yPlRob3JzdGFkLCBX
LjwvYXV0aG9yPjxhdXRob3I+WW9tLCBTLiBTLjwvYXV0aG9yPjxhdXRob3I+TnVzc2VuYmF1bSwg
Qi48L2F1dGhvcj48YXV0aG9yPldhbmcsIFMuIEouPC9hdXRob3I+PGF1dGhvcj5WaWRpbW9zLCBB
LiBULjwvYXV0aG9yPjxhdXRob3I+S295Zm1hbiwgUy4gQS48L2F1dGhvcj48L2F1dGhvcnM+PC9j
b250cmlidXRvcnM+PHRpdGxlcz48dGl0bGU+QSBtdWx0aS1pbnN0aXR1dGlvbmFsIGNvbXBhcmlz
b24gb2Ygb3V0Y29tZXMgb2YgaW1tdW5vc3VwcHJlc3NlZCBhbmQgaW1tdW5vY29tcGV0ZW50IHBh
dGllbnRzIHRyZWF0ZWQgd2l0aCBzdXJnZXJ5IGFuZCByYWRpYXRpb24gdGhlcmFweSBmb3IgY3V0
YW5lb3VzIHNxdWFtb3VzIGNlbGwgY2FyY2lub21hIG9mIHRoZSBoZWFkIGFuZCBuZWNrPC90aXRs
ZT48c2Vjb25kYXJ5LXRpdGxlPkNhbmNlcjwvc2Vjb25kYXJ5LXRpdGxlPjwvdGl0bGVzPjxwZXJp
b2RpY2FsPjxmdWxsLXRpdGxlPkNhbmNlcjwvZnVsbC10aXRsZT48L3BlcmlvZGljYWw+PHBhZ2Vz
PjIwNTQtMjA2MDwvcGFnZXM+PHZvbHVtZT4xMjM8L3ZvbHVtZT48bnVtYmVyPjExPC9udW1iZXI+
PGVkaXRpb24+MjAxNzAyMDc8L2VkaXRpb24+PGRhdGVzPjx5ZWFyPjIwMTc8L3llYXI+PHB1Yi1k
YXRlcz48ZGF0ZT5KdW4gMTwvZGF0ZT48L3B1Yi1kYXRlcz48L2RhdGVzPjxpc2JuPjAwMDgtNTQz
eDwvaXNibj48YWNjZXNzaW9uLW51bT4yODE3MTcwODwvYWNjZXNzaW9uLW51bT48ZWxlY3Ryb25p
Yy1yZXNvdXJjZS1udW0+MTAuMTAwMi9jbmNyLjMwNjAxPC9lbGVjdHJvbmljLXJlc291cmNlLW51
bT48cmVtb3RlLWRhdGFiYXNlLXByb3ZpZGVyPk5MTTwvcmVtb3RlLWRhdGFiYXNlLXByb3ZpZGVy
PjxsYW5ndWFnZT5lbmc8L2xhbmd1YWdlPjwvcmVjb3JkPjwvQ2l0ZT48Q2l0ZT48QXV0aG9yPkxl
dmluZTwvQXV0aG9yPjxZZWFyPjIwMTU8L1llYXI+PFJlY051bT4xNzE0NzwvUmVjTnVtPjxyZWNv
cmQ+PHJlYy1ndWlkPmRhMTFkOGE0LTU3ZmMtNDk0OC04ODc2LTYyZmFhMjFhMGNjZDwvcmVjLWd1
aWQ+PHJlYy1udW1iZXI+MTcxNDc8L3JlYy1udW1iZXI+PGZvcmVpZ24ta2V5cz48a2V5IGFwcD0i
RU4iIGRiLWlkPSJzMHM5NXBzdzRmdDV4NGUydzVmeDB6YTVkZHhhdzl6MnJyejIiIHRpbWVzdGFt
cD0iMTc1NzQwNzQ4MiIgZ3VpZD0iZGExMWQ4YTQtNTdmYy00OTQ4LTg4NzYtNjJmYWEyMWEwY2Nk
Ij4xNzE0Nzwva2V5PjwvZm9yZWlnbi1rZXlzPjxyZWYtdHlwZSBuYW1lPSJKb3VybmFsIEFydGlj
bGUiPjE3PC9yZWYtdHlwZT48Y29udHJpYnV0b3JzPjxhdXRob3JzPjxhdXRob3I+TGV2aW5lLCBE
LiBFLjwvYXV0aG9yPjxhdXRob3I+S2FyaWEsIFAuIFMuPC9hdXRob3I+PGF1dGhvcj5TY2htdWx0
cywgQy4gRC48L2F1dGhvcj48L2F1dGhvcnM+PC9jb250cmlidXRvcnM+PHRpdGxlcz48dGl0bGU+
T3V0Y29tZXMgb2YgUGF0aWVudHMgV2l0aCBNdWx0aXBsZSBDdXRhbmVvdXMgU3F1YW1vdXMgQ2Vs
bCBDYXJjaW5vbWFzOiBBIDEwLVllYXIgU2luZ2xlLUluc3RpdHV0aW9uIENvaG9ydCBTdHVkeTwv
dGl0bGU+PHNlY29uZGFyeS10aXRsZT5KQU1BIERlcm1hdG9sPC9zZWNvbmRhcnktdGl0bGU+PC90
aXRsZXM+PHBlcmlvZGljYWw+PGZ1bGwtdGl0bGU+SkFNQSBEZXJtYXRvbDwvZnVsbC10aXRsZT48
L3BlcmlvZGljYWw+PHBhZ2VzPjEyMjAtNTwvcGFnZXM+PHZvbHVtZT4xNTE8L3ZvbHVtZT48bnVt
YmVyPjExPC9udW1iZXI+PGRhdGVzPjx5ZWFyPjIwMTU8L3llYXI+PHB1Yi1kYXRlcz48ZGF0ZT5O
b3Y8L2RhdGU+PC9wdWItZGF0ZXM+PC9kYXRlcz48aXNibj4yMTY4LTYwNjg8L2lzYm4+PGFjY2Vz
c2lvbi1udW0+MjYxNzcyNzg8L2FjY2Vzc2lvbi1udW0+PGVsZWN0cm9uaWMtcmVzb3VyY2UtbnVt
PjEwLjEwMDEvamFtYWRlcm1hdG9sLjIwMTUuMTcwMjwvZWxlY3Ryb25pYy1yZXNvdXJjZS1udW0+
PHJlbW90ZS1kYXRhYmFzZS1wcm92aWRlcj5OTE08L3JlbW90ZS1kYXRhYmFzZS1wcm92aWRlcj48
bGFuZ3VhZ2U+ZW5nPC9sYW5ndWFnZT48L3JlY29yZD48L0NpdGU+PENpdGU+PEF1dGhvcj5UYW08
L0F1dGhvcj48WWVhcj4yMDIwPC9ZZWFyPjxSZWNOdW0+MTcxNDg8L1JlY051bT48cmVjb3JkPjxy
ZWMtZ3VpZD5mNjE2Mzk2Ni05ZTU1LTQ2ODktODY4Zi04NmIwODJiNmMzZGM8L3JlYy1ndWlkPjxy
ZWMtbnVtYmVyPjE3MTQ4PC9yZWMtbnVtYmVyPjxmb3JlaWduLWtleXM+PGtleSBhcHA9IkVOIiBk
Yi1pZD0iczBzOTVwc3c0ZnQ1eDRlMnc1ZngwemE1ZGR4YXc5ejJycnoyIiB0aW1lc3RhbXA9IjE3
NTc0MDc0ODIiIGd1aWQ9ImY2MTYzOTY2LTllNTUtNDY4OS04NjhmLTg2YjA4MmI2YzNkYyI+MTcx
NDg8L2tleT48L2ZvcmVpZ24ta2V5cz48cmVmLXR5cGUgbmFtZT0iSm91cm5hbCBBcnRpY2xlIj4x
NzwvcmVmLXR5cGU+PGNvbnRyaWJ1dG9ycz48YXV0aG9ycz48YXV0aG9yPlRhbSwgUy48L2F1dGhv
cj48YXV0aG9yPllhbywgQ21rbDwvYXV0aG9yPjxhdXRob3I+QW1pdCwgTS48L2F1dGhvcj48YXV0
aG9yPkdhamVyYSwgTS48L2F1dGhvcj48YXV0aG9yPkx1bywgWC48L2F1dGhvcj48YXV0aG9yPlRy
ZWlzdG1hbiwgUi48L2F1dGhvcj48YXV0aG9yPktoYW5uYSwgQS48L2F1dGhvcj48YXV0aG9yPkFh
c2hpcSwgTS48L2F1dGhvcj48YXV0aG9yPk5hZ2FyYWphbiwgUC48L2F1dGhvcj48YXV0aG9yPkJl
bGwsIEQuPC9hdXRob3I+PGF1dGhvcj5FbC1OYWdnYXIsIEEuPC9hdXRob3I+PGF1dGhvcj5NaWdk
ZW4sIE0uPC9hdXRob3I+PGF1dGhvcj5Xb25nLCBNLjwvYXV0aG9yPjxhdXRob3I+R2xpc3Nvbiwg
Qi48L2F1dGhvcj48YXV0aG9yPkZlcnJhcm90dG8sIFIuPC9hdXRob3I+PGF1dGhvcj5Fc21hZWxp
LCBCLjwvYXV0aG9yPjxhdXRob3I+Um9zZW50aGFsLCBELjwvYXV0aG9yPjxhdXRob3I+TGksIEcu
PC9hdXRob3I+PGF1dGhvcj5XZWJlciwgUi4gUy48L2F1dGhvcj48YXV0aG9yPi4uLjwvYXV0aG9y
PjxhdXRob3I+R3Jvc3MsIE4uIEQuPC9hdXRob3I+PC9hdXRob3JzPjwvY29udHJpYnV0b3JzPjx0
aXRsZXM+PHRpdGxlPkFzc29jaWF0aW9uIG9mIEltbXVub3N1cHByZXNzaW9uIFdpdGggT3V0Y29t
ZXMgb2YgUGF0aWVudHMgV2l0aCBDdXRhbmVvdXMgU3F1YW1vdXMgQ2VsbCBDYXJjaW5vbWEgb2Yg
dGhlIEhlYWQgYW5kIE5lY2s8L3RpdGxlPjxzZWNvbmRhcnktdGl0bGU+SkFNQSBPdG9sYXJ5bmdv
bCBIZWFkIE5lY2sgU3VyZzwvc2Vjb25kYXJ5LXRpdGxlPjwvdGl0bGVzPjxwZXJpb2RpY2FsPjxm
dWxsLXRpdGxlPkpBTUEgT3RvbGFyeW5nb2wgSGVhZCBOZWNrIFN1cmc8L2Z1bGwtdGl0bGU+PC9w
ZXJpb2RpY2FsPjxwYWdlcz4xMjgtMTM1PC9wYWdlcz48dm9sdW1lPjE0Njwvdm9sdW1lPjxudW1i
ZXI+MjwvbnVtYmVyPjxkYXRlcz48eWVhcj4yMDIwPC95ZWFyPjxwdWItZGF0ZXM+PGRhdGU+RmVi
IDE8L2RhdGU+PC9wdWItZGF0ZXM+PC9kYXRlcz48aXNibj4yMTY4LTYxODEgKFByaW50KSYjeEQ7
MjE2OC02MTgxPC9pc2JuPjxhY2Nlc3Npb24tbnVtPjMxODA0NjU4PC9hY2Nlc3Npb24tbnVtPjxj
dXN0b20xPkNvbmZsaWN0IG9mIEludGVyZXN0IERpc2Nsb3N1cmVzOiBEciBNaWdkZW4gcmVwb3J0
ZWQgcmVjZWl2aW5nIHBlcnNvbmFsIGZlZXMgZnJvbSBSZWdlbmVyb24gUGhhcmFtYWNldXRpY2Fs
cywgSW5jLCBvdXRzaWRlIHRoZSBzdWJtaXR0ZWQgd29yay4gRHIgV29uZyByZXBvcnRlZCByZWNl
aXZpbmcgcGVyc29uYWwgZmVlcyBmcm9tIFJlZ2VuZXJvbiBQaGFyYW1hY2V1dGljYWxzLCBJbmMs
IEVNRC1TZXJvbm8sIFBmaXplciwgSW5jLCBhbmQgTWVyY2sgJmFtcDsgQ28gb3V0c2lkZSB0aGUg
c3VibWl0dGVkIHdvcmsuIERyIEZlcnJhcm90dG8gcmVwb3J0ZWQgcmVjZWl2aW5nIGFkdmlzb3J5
IGJvYXJkIGFuZCBjb25zdWx0aW5nIGZlZXMgZnJvbSBBeWFsYSBQaGFybWFjZXV0aWNhbHMsIGNv
bnN1bHRpbmcgZmVlcyBmcm9tIE1lZHNjYXBlIGFuZCBDZWxsZXN0aWEgQmlvdGVjaCBBRywgYW5k
IHNlcnZpbmcgb24gdGhlIGFkdmlzb3J5IGJvYXJkIG9mIFNhbm9maS1SZWdlbmVyb24uIERyIFJv
c2VudGhhbCByZXBvcnRlZCByZWNlaXZpbmcgcGVyc29uYWwgZmVlcyBmcm9tIE1lcmNrICZhbXA7
IENvIG91dHNpZGUgdGhlIHN1Ym1pdHRlZCB3b3JrLiBEciBHcm9zcyByZXBvcnRlZCByZWNlaXZp
bmcgcmVzZWFyY2ggc3VwcG9ydCBmcm9tIFJlZ2VuZXJvbiBQaGFyYW1hY2V1dGljYWxzLCBJbmMs
IG91dHNpZGUgdGhlIHN1Ym1pdHRlZCB3b3JrIGFuZCBzZXJ2aW5nIG9uIHRoZSBhZHZpc29yeSBi
b2FyZCBvZiBTYW5vZmktUmVnZW5lcm9uLiBObyBvdGhlciBkaXNjbG9zdXJlcyB3ZXJlIHJlcG9y
dGVkLjwvY3VzdG9tMT48Y3VzdG9tMj5QTUM2OTAyMTgzPC9jdXN0b20yPjxlbGVjdHJvbmljLXJl
c291cmNlLW51bT4xMC4xMDAxL2phbWFvdG8uMjAxOS4zNzUxPC9lbGVjdHJvbmljLXJlc291cmNl
LW51bT48cmVtb3RlLWRhdGFiYXNlLXByb3ZpZGVyPk5MTTwvcmVtb3RlLWRhdGFiYXNlLXByb3Zp
ZGVyPjxsYW5ndWFnZT5lbmc8L2xhbmd1YWdlPjwvcmVjb3JkPjwvQ2l0ZT48Q2l0ZT48QXV0aG9y
Pkhhcndvb2Q8L0F1dGhvcj48WWVhcj4yMDA2PC9ZZWFyPjxSZWNOdW0+MTcxNDk8L1JlY051bT48
cmVjb3JkPjxyZWMtZ3VpZD4yMThkN2JiZC03OTAxLTQ0OTctYWE5OC1jN2NkNzZjZTlkYzQ8L3Jl
Yy1ndWlkPjxyZWMtbnVtYmVyPjE3MTQ5PC9yZWMtbnVtYmVyPjxmb3JlaWduLWtleXM+PGtleSBh
cHA9IkVOIiBkYi1pZD0iczBzOTVwc3c0ZnQ1eDRlMnc1ZngwemE1ZGR4YXc5ejJycnoyIiB0aW1l
c3RhbXA9IjE3NTc0MDc0ODIiIGd1aWQ9IjIxOGQ3YmJkLTc5MDEtNDQ5Ny1hYTk4LWM3Y2Q3NmNl
OWRjNCI+MTcxNDk8L2tleT48L2ZvcmVpZ24ta2V5cz48cmVmLXR5cGUgbmFtZT0iSm91cm5hbCBB
cnRpY2xlIj4xNzwvcmVmLXR5cGU+PGNvbnRyaWJ1dG9ycz48YXV0aG9ycz48YXV0aG9yPkhhcndv
b2QsIEMuIEEuPC9hdXRob3I+PGF1dGhvcj5Qcm9ieSwgQy4gTS48L2F1dGhvcj48YXV0aG9yPk1j
R3JlZ29yLCBKLiBNLjwvYXV0aG9yPjxhdXRob3I+U2hlYWZmLCBNLiBULjwvYXV0aG9yPjxhdXRo
b3I+TGVpZ2gsIEkuIE0uPC9hdXRob3I+PGF1dGhvcj5DZXJpbywgUi48L2F1dGhvcj48L2F1dGhv
cnM+PC9jb250cmlidXRvcnM+PHRpdGxlcz48dGl0bGU+Q2xpbmljb3BhdGhvbG9naWMgZmVhdHVy
ZXMgb2Ygc2tpbiBjYW5jZXIgaW4gb3JnYW4gdHJhbnNwbGFudCByZWNpcGllbnRzOiBhIHJldHJv
c3BlY3RpdmUgY2FzZS1jb250cm9sIHNlcmllczwvdGl0bGU+PHNlY29uZGFyeS10aXRsZT5KIEFt
IEFjYWQgRGVybWF0b2w8L3NlY29uZGFyeS10aXRsZT48L3RpdGxlcz48cGVyaW9kaWNhbD48ZnVs
bC10aXRsZT5KIEFtIEFjYWQgRGVybWF0b2w8L2Z1bGwtdGl0bGU+PC9wZXJpb2RpY2FsPjxwYWdl
cz4yOTAtMzAwPC9wYWdlcz48dm9sdW1lPjU0PC92b2x1bWU+PG51bWJlcj4yPC9udW1iZXI+PGRh
dGVzPjx5ZWFyPjIwMDY8L3llYXI+PHB1Yi1kYXRlcz48ZGF0ZT5GZWI8L2RhdGU+PC9wdWItZGF0
ZXM+PC9kYXRlcz48aXNibj4wMTkwLTk2MjI8L2lzYm4+PGFjY2Vzc2lvbi1udW0+MTY0NDMwNjA8
L2FjY2Vzc2lvbi1udW0+PGVsZWN0cm9uaWMtcmVzb3VyY2UtbnVtPjEwLjEwMTYvai5qYWFkLjIw
MDUuMTAuMDQ5PC9lbGVjdHJvbmljLXJlc291cmNlLW51bT48cmVtb3RlLWRhdGFiYXNlLXByb3Zp
ZGVyPk5MTTwvcmVtb3RlLWRhdGFiYXNlLXByb3ZpZGVyPjxsYW5ndWFnZT5lbmc8L2xhbmd1YWdl
PjwvcmVjb3JkPjwvQ2l0ZT48Q2l0ZT48QXV0aG9yPlJhYmlub3ZpY3M8L0F1dGhvcj48WWVhcj4y
MDE0PC9ZZWFyPjxSZWNOdW0+MTcxNTA8L1JlY051bT48cmVjb3JkPjxyZWMtZ3VpZD5lZDM1YzMw
Ni1hOWVjLTQ2MGUtYTg0MC04NWI3MGY3ZWM1YTU8L3JlYy1ndWlkPjxyZWMtbnVtYmVyPjE3MTUw
PC9yZWMtbnVtYmVyPjxmb3JlaWduLWtleXM+PGtleSBhcHA9IkVOIiBkYi1pZD0iczBzOTVwc3c0
ZnQ1eDRlMnc1ZngwemE1ZGR4YXc5ejJycnoyIiB0aW1lc3RhbXA9IjE3NTc0MDc0ODMiIGd1aWQ9
ImVkMzVjMzA2LWE5ZWMtNDYwZS1hODQwLTg1YjcwZjdlYzVhNSI+MTcxNTA8L2tleT48L2ZvcmVp
Z24ta2V5cz48cmVmLXR5cGUgbmFtZT0iSm91cm5hbCBBcnRpY2xlIj4xNzwvcmVmLXR5cGU+PGNv
bnRyaWJ1dG9ycz48YXV0aG9ycz48YXV0aG9yPlJhYmlub3ZpY3MsIE4uPC9hdXRob3I+PGF1dGhv
cj5NaXpyYWNoaSwgQS48L2F1dGhvcj48YXV0aG9yPkhhZGFyLCBULjwvYXV0aG9yPjxhdXRob3I+
QWQtRWwsIEQuPC9hdXRob3I+PGF1dGhvcj5GZWlubWVzc2VyLCBSLjwvYXV0aG9yPjxhdXRob3I+
R3V0dG1hbiwgRC48L2F1dGhvcj48YXV0aG9yPlNocGl0emVyLCBULjwvYXV0aG9yPjxhdXRob3I+
QmFjaGFyLCBHLjwvYXV0aG9yPjwvYXV0aG9ycz48L2NvbnRyaWJ1dG9ycz48dGl0bGVzPjx0aXRs
ZT5DYW5jZXIgb2YgdGhlIGhlYWQgYW5kIG5lY2sgcmVnaW9uIGluIHNvbGlkIG9yZ2FuIHRyYW5z
cGxhbnQgcmVjaXBpZW50czwvdGl0bGU+PHNlY29uZGFyeS10aXRsZT5IZWFkIE5lY2s8L3NlY29u
ZGFyeS10aXRsZT48L3RpdGxlcz48cGVyaW9kaWNhbD48ZnVsbC10aXRsZT5IZWFkIE5lY2s8L2Z1
bGwtdGl0bGU+PC9wZXJpb2RpY2FsPjxwYWdlcz4xODEtNjwvcGFnZXM+PHZvbHVtZT4zNjwvdm9s
dW1lPjxudW1iZXI+MjwvbnVtYmVyPjxlZGl0aW9uPjIwMTMwNDAyPC9lZGl0aW9uPjxkYXRlcz48
eWVhcj4yMDE0PC95ZWFyPjxwdWItZGF0ZXM+PGRhdGU+RmViPC9kYXRlPjwvcHViLWRhdGVzPjwv
ZGF0ZXM+PGlzYm4+MTA0My0zMDc0PC9pc2JuPjxhY2Nlc3Npb24tbnVtPjIzNTU0MTI5PC9hY2Nl
c3Npb24tbnVtPjxlbGVjdHJvbmljLXJlc291cmNlLW51bT4xMC4xMDAyL2hlZC4yMzI4MzwvZWxl
Y3Ryb25pYy1yZXNvdXJjZS1udW0+PHJlbW90ZS1kYXRhYmFzZS1wcm92aWRlcj5OTE08L3JlbW90
ZS1kYXRhYmFzZS1wcm92aWRlcj48bGFuZ3VhZ2U+ZW5nPC9sYW5ndWFnZT48L3JlY29yZD48L0Np
dGU+PC9FbmROb3RlPn==
</w:fldData>
        </w:fldChar>
      </w:r>
      <w:r w:rsidR="006A0DCD">
        <w:rPr>
          <w:szCs w:val="24"/>
        </w:rPr>
        <w:instrText xml:space="preserve"> ADDIN EN.JS.CITE </w:instrText>
      </w:r>
      <w:r w:rsidR="006A0DCD">
        <w:rPr>
          <w:szCs w:val="24"/>
        </w:rPr>
      </w:r>
      <w:r w:rsidR="006A0DCD">
        <w:rPr>
          <w:szCs w:val="24"/>
        </w:rPr>
        <w:fldChar w:fldCharType="separate"/>
      </w:r>
      <w:r w:rsidR="002370FA">
        <w:rPr>
          <w:noProof/>
          <w:szCs w:val="24"/>
        </w:rPr>
        <w:t>(38-40, 42, 48, 80-86)</w:t>
      </w:r>
      <w:r w:rsidR="006A0DCD">
        <w:rPr>
          <w:szCs w:val="24"/>
        </w:rPr>
        <w:fldChar w:fldCharType="end"/>
      </w:r>
      <w:r w:rsidRPr="00AD6B7F">
        <w:rPr>
          <w:szCs w:val="24"/>
        </w:rPr>
        <w:t xml:space="preserve">. Det gælder f.eks. patienter med </w:t>
      </w:r>
      <w:proofErr w:type="spellStart"/>
      <w:r w:rsidRPr="00AD6B7F">
        <w:rPr>
          <w:szCs w:val="24"/>
        </w:rPr>
        <w:t>lymfom</w:t>
      </w:r>
      <w:proofErr w:type="spellEnd"/>
      <w:r w:rsidRPr="00AD6B7F">
        <w:rPr>
          <w:szCs w:val="24"/>
        </w:rPr>
        <w:t xml:space="preserve"> eller </w:t>
      </w:r>
      <w:proofErr w:type="spellStart"/>
      <w:r w:rsidRPr="00AD6B7F">
        <w:rPr>
          <w:szCs w:val="24"/>
        </w:rPr>
        <w:t>iatrogen</w:t>
      </w:r>
      <w:proofErr w:type="spellEnd"/>
      <w:r w:rsidRPr="00AD6B7F">
        <w:rPr>
          <w:szCs w:val="24"/>
        </w:rPr>
        <w:t xml:space="preserve"> immunsuppression. For patienter i immunsupprimerende behandling grundet transplantation af solidt organ henvises til </w:t>
      </w:r>
      <w:hyperlink r:id="rId33" w:history="1">
        <w:r w:rsidRPr="000F0843">
          <w:rPr>
            <w:rStyle w:val="Hyperlink"/>
            <w:b/>
            <w:bCs/>
            <w:szCs w:val="24"/>
          </w:rPr>
          <w:t>separat guideline for de organtransplanterede</w:t>
        </w:r>
      </w:hyperlink>
      <w:r w:rsidRPr="00AD6B7F">
        <w:rPr>
          <w:szCs w:val="24"/>
        </w:rPr>
        <w:t xml:space="preserve"> </w:t>
      </w:r>
      <w:r w:rsidR="000136AC">
        <w:rPr>
          <w:szCs w:val="24"/>
        </w:rPr>
        <w:fldChar w:fldCharType="begin">
          <w:fldData xml:space="preserve">PEVuZE5vdGU+PENpdGU+PEF1dGhvcj5Ub2dzdmVyZC1CbzwvQXV0aG9yPjxZZWFyPjIwMjI8L1ll
YXI+PFJlY051bT44MDIzPC9SZWNOdW0+PERpc3BsYXlUZXh0PigyMyk8L0Rpc3BsYXlUZXh0Pjxy
ZWNvcmQ+PHJlYy1ndWlkPjI2N2NhNzkwLTFkMDItNDE4Ni1hNzI1LTJmNDA0ZTZkODRlMDwvcmVj
LWd1aWQ+PHJlYy1udW1iZXI+ODAyMzwvcmVjLW51bWJlcj48Zm9yZWlnbi1rZXlzPjxrZXkgYXBw
PSJFTiIgZGItaWQ9InMwczk1cHN3NGZ0NXg0ZTJ3NWZ4MHphNWRkeGF3OXoycnJ6MiIgdGltZXN0
YW1wPSIxNzI5MDczMTgzIiBndWlkPSIyNjdjYTc5MC0xZDAyLTQxODYtYTcyNS0yZjQwNGU2ZDg0
ZTAiPjgwMjM8L2tleT48L2ZvcmVpZ24ta2V5cz48cmVmLXR5cGUgbmFtZT0iUmVwb3J0Ij4yNzwv
cmVmLXR5cGU+PGNvbnRyaWJ1dG9ycz48YXV0aG9ycz48YXV0aG9yPlRvZ3N2ZXJkLUJvLCBLYXRy
aW5lPC9hdXRob3I+PGF1dGhvcj5Hb3RoZWxmLCBBbml0YTwvYXV0aG9yPjxhdXRob3I+SGVqZSwg
TWFydGluPC9hdXRob3I+PGF1dGhvcj5Iw6ZkZXJzZGFsLCBNZXJldGU8L2F1dGhvcj48YXV0aG9y
PkxvbWhvbHQsIEhhbnM8L2F1dGhvcj48YXV0aG9yPlZlbnpvLCBBbGVzc2FuZHJvIDwvYXV0aG9y
PjwvYXV0aG9ycz48c2Vjb25kYXJ5LWF1dGhvcnM+PGF1dGhvcj5EYW5zayBOb24tbWVsYW5vbSBI
dWRrcsOmZnQsIEdydXBwZTwvYXV0aG9yPjwvc2Vjb25kYXJ5LWF1dGhvcnM+PC9jb250cmlidXRv
cnM+PHRpdGxlcz48dGl0bGU+Tm9uLW1lbGFub20gaHVkY2FuY2VyIGhvcyBvcmdhbnRyYW5zcGxh
bnRlcmVkZS4gU2NyZWVuaW5nLCBmb3JlYnlnZ2Vsc2UsYmVoYW5kbGluZyBvZyBvcGbDuGxnbmlu
ZzwvdGl0bGU+PC90aXRsZXM+PGRhdGVzPjx5ZWFyPjIwMjI8L3llYXI+PC9kYXRlcz48dXJscz48
cmVsYXRlZC11cmxzPjx1cmw+aHR0cHM6Ly93d3cuZG1jZy5kay9zaXRlYXNzZXRzL2tsaW5pc2tl
LXJldG5pbmdzbGluamVyLS0tc2thYmVsb25lci1vZy12ZWpsZWRuaW5nZXIva2xpbmlza2UtcmV0
bmluZ3NsaW5qZXItb3BkZWx0LXBhLWRtY2cvZGhnL2RoZ19ub24tbWVsYW5vbS1odWRjYW5jZXIt
aG9zLW9yZ2FudHJhbnNwbGFudGVyZWRlX3YxLjBfYWRtZ29kazA4MDkyMi5wZGY8L3VybD48L3Jl
bGF0ZWQtdXJscz48L3VybHM+PGFjY2Vzcy1kYXRlPjIxLTA3LTIwMjU8L2FjY2Vzcy1kYXRlPjwv
cmVjb3JkPjwvQ2l0ZT48L0VuZE5vdGU+AG==
</w:fldData>
        </w:fldChar>
      </w:r>
      <w:r w:rsidR="000136AC">
        <w:rPr>
          <w:szCs w:val="24"/>
        </w:rPr>
        <w:instrText xml:space="preserve"> ADDIN EN.JS.CITE </w:instrText>
      </w:r>
      <w:r w:rsidR="000136AC">
        <w:rPr>
          <w:szCs w:val="24"/>
        </w:rPr>
      </w:r>
      <w:r w:rsidR="000136AC">
        <w:rPr>
          <w:szCs w:val="24"/>
        </w:rPr>
        <w:fldChar w:fldCharType="separate"/>
      </w:r>
      <w:r w:rsidR="002370FA">
        <w:rPr>
          <w:noProof/>
          <w:szCs w:val="24"/>
        </w:rPr>
        <w:t>(23)</w:t>
      </w:r>
      <w:r w:rsidR="000136AC">
        <w:rPr>
          <w:szCs w:val="24"/>
        </w:rPr>
        <w:fldChar w:fldCharType="end"/>
      </w:r>
      <w:r w:rsidRPr="00AD6B7F">
        <w:rPr>
          <w:szCs w:val="24"/>
        </w:rPr>
        <w:t>.</w:t>
      </w:r>
    </w:p>
    <w:p w14:paraId="310E1D9B" w14:textId="77777777" w:rsidR="00AD6B7F" w:rsidRPr="00AD6B7F" w:rsidRDefault="00AD6B7F" w:rsidP="00AD6B7F">
      <w:pPr>
        <w:spacing w:after="0" w:line="276" w:lineRule="auto"/>
        <w:contextualSpacing/>
        <w:rPr>
          <w:szCs w:val="24"/>
        </w:rPr>
      </w:pPr>
    </w:p>
    <w:p w14:paraId="05928BFE" w14:textId="77777777" w:rsidR="00AD6B7F" w:rsidRPr="00AD6B7F" w:rsidRDefault="00AD6B7F" w:rsidP="00AD6B7F">
      <w:pPr>
        <w:spacing w:after="0" w:line="276" w:lineRule="auto"/>
        <w:rPr>
          <w:i/>
          <w:iCs/>
          <w:szCs w:val="24"/>
        </w:rPr>
      </w:pPr>
      <w:r w:rsidRPr="00AD6B7F">
        <w:rPr>
          <w:i/>
          <w:iCs/>
          <w:szCs w:val="24"/>
        </w:rPr>
        <w:t xml:space="preserve">Patologi </w:t>
      </w:r>
    </w:p>
    <w:p w14:paraId="62114A17" w14:textId="77777777" w:rsidR="00AD6B7F" w:rsidRPr="00AD6B7F" w:rsidRDefault="00AD6B7F" w:rsidP="006A560B">
      <w:pPr>
        <w:pStyle w:val="Listeafsnit"/>
        <w:numPr>
          <w:ilvl w:val="0"/>
          <w:numId w:val="7"/>
        </w:numPr>
        <w:spacing w:after="0" w:line="276" w:lineRule="auto"/>
        <w:rPr>
          <w:i/>
          <w:iCs/>
          <w:szCs w:val="24"/>
        </w:rPr>
      </w:pPr>
      <w:r w:rsidRPr="00AD6B7F">
        <w:rPr>
          <w:i/>
          <w:iCs/>
          <w:szCs w:val="24"/>
        </w:rPr>
        <w:t>Grad af differentiering og histologi</w:t>
      </w:r>
    </w:p>
    <w:p w14:paraId="54B07609" w14:textId="56D4DBE2" w:rsidR="00AD6B7F" w:rsidRPr="00AD6B7F" w:rsidRDefault="00AD6B7F" w:rsidP="00AD6B7F">
      <w:pPr>
        <w:spacing w:after="0" w:line="276" w:lineRule="auto"/>
        <w:rPr>
          <w:szCs w:val="24"/>
        </w:rPr>
      </w:pPr>
      <w:r w:rsidRPr="00AD6B7F">
        <w:rPr>
          <w:szCs w:val="24"/>
        </w:rPr>
        <w:t>Lavt differentierede tumorer er forbundet med højere risiko for recidiv og metastasering</w:t>
      </w:r>
      <w:r w:rsidR="000274F2">
        <w:rPr>
          <w:szCs w:val="24"/>
        </w:rPr>
        <w:t xml:space="preserve"> </w:t>
      </w:r>
      <w:r w:rsidR="000274F2">
        <w:rPr>
          <w:szCs w:val="24"/>
        </w:rPr>
        <w:fldChar w:fldCharType="begin">
          <w:fldData xml:space="preserve">PEVuZE5vdGU+PENpdGU+PEF1dGhvcj5LYXJpYTwvQXV0aG9yPjxZZWFyPjIwMTQ8L1llYXI+PFJl
Y051bT4xNzExNDwvUmVjTnVtPjxEaXNwbGF5VGV4dD4oMzEsIDQwLTQzLCA0NiwgNDksIDUxLCA1
MiwgNTUsIDU2LCA3NSwgODctODkpPC9EaXNwbGF5VGV4dD48cmVjb3JkPjxyZWMtZ3VpZD5lYjgz
N2UyMS0xZjcxLTQ1M2EtOTRlMC0wN2YxMWY2NjUxMDg8L3JlYy1ndWlkPjxyZWMtbnVtYmVyPjE3
MTE0PC9yZWMtbnVtYmVyPjxmb3JlaWduLWtleXM+PGtleSBhcHA9IkVOIiBkYi1pZD0iczBzOTVw
c3c0ZnQ1eDRlMnc1ZngwemE1ZGR4YXc5ejJycnoyIiB0aW1lc3RhbXA9IjE3NTc0MDc0NzQiIGd1
aWQ9ImViODM3ZTIxLTFmNzEtNDUzYS05NGUwLTA3ZjExZjY2NTEwOCI+MTcxMTQ8L2tleT48L2Zv
cmVpZ24ta2V5cz48cmVmLXR5cGUgbmFtZT0iSm91cm5hbCBBcnRpY2xlIj4xNzwvcmVmLXR5cGU+
PGNvbnRyaWJ1dG9ycz48YXV0aG9ycz48YXV0aG9yPkthcmlhLCBQLiBTLjwvYXV0aG9yPjxhdXRo
b3I+SmFtYnVzYXJpYS1QYWhsYWphbmksIEEuPC9hdXRob3I+PGF1dGhvcj5IYXJyaW5ndG9uLCBE
LiBQLjwvYXV0aG9yPjxhdXRob3I+TXVycGh5LCBHLiBGLjwvYXV0aG9yPjxhdXRob3I+UXVyZXNo
aSwgQS4gQS48L2F1dGhvcj48YXV0aG9yPlNjaG11bHRzLCBDLiBELjwvYXV0aG9yPjwvYXV0aG9y
cz48L2NvbnRyaWJ1dG9ycz48dGl0bGVzPjx0aXRsZT5FdmFsdWF0aW9uIG9mIEFtZXJpY2FuIEpv
aW50IENvbW1pdHRlZSBvbiBDYW5jZXIsIEludGVybmF0aW9uYWwgVW5pb24gQWdhaW5zdCBDYW5j
ZXIsIGFuZCBCcmlnaGFtIGFuZCBXb21lbiZhcG9zO3MgSG9zcGl0YWwgdHVtb3Igc3RhZ2luZyBm
b3IgY3V0YW5lb3VzIHNxdWFtb3VzIGNlbGwgY2FyY2lub21hPC90aXRsZT48c2Vjb25kYXJ5LXRp
dGxlPkogQ2xpbiBPbmNvbDwvc2Vjb25kYXJ5LXRpdGxlPjwvdGl0bGVzPjxwZXJpb2RpY2FsPjxm
dWxsLXRpdGxlPkogQ2xpbiBPbmNvbDwvZnVsbC10aXRsZT48L3BlcmlvZGljYWw+PHBhZ2VzPjMy
Ny0zNDwvcGFnZXM+PHZvbHVtZT4zMjwvdm9sdW1lPjxudW1iZXI+NDwvbnVtYmVyPjxlZGl0aW9u
PjIwMTMxMjIzPC9lZGl0aW9uPjxkYXRlcz48eWVhcj4yMDE0PC95ZWFyPjxwdWItZGF0ZXM+PGRh
dGU+RmViIDE8L2RhdGU+PC9wdWItZGF0ZXM+PC9kYXRlcz48aXNibj4wNzMyLTE4M1ggKFByaW50
KSYjeEQ7MDczMi0xODN4PC9pc2JuPjxhY2Nlc3Npb24tbnVtPjI0MzY2OTMzPC9hY2Nlc3Npb24t
bnVtPjxjdXN0b20xPkF1dGhvcnMmYXBvczsgZGlzY2xvc3VyZXMgb2YgcG90ZW50aWFsIGNvbmZs
aWN0cyBvZiBpbnRlcmVzdCBhbmQgYXV0aG9yIGNvbnRyaWJ1dGlvbnMgYXJlIGZvdW5kIGF0IHRo
ZSBlbmQgb2YgdGhpcyBhcnRpY2xlLjwvY3VzdG9tMT48Y3VzdG9tMj5QTUMzODk3MjU3PC9jdXN0
b20yPjxlbGVjdHJvbmljLXJlc291cmNlLW51bT4xMC4xMjAwL2pjby4yMDEyLjQ4LjUzMjY8L2Vs
ZWN0cm9uaWMtcmVzb3VyY2UtbnVtPjxyZW1vdGUtZGF0YWJhc2UtcHJvdmlkZXI+TkxNPC9yZW1v
dGUtZGF0YWJhc2UtcHJvdmlkZXI+PGxhbmd1YWdlPmVuZzwvbGFuZ3VhZ2U+PC9yZWNvcmQ+PC9D
aXRlPjxDaXRlPjxBdXRob3I+QnJvdWdoYW08L0F1dGhvcj48WWVhcj4yMDEyPC9ZZWFyPjxSZWNO
dW0+MTcxMjU8L1JlY051bT48cmVjb3JkPjxyZWMtZ3VpZD43ZTM1NzQwNS01MzJlLTQxN2QtODA3
YS04NDM0MzA0ZTkwMWU8L3JlYy1ndWlkPjxyZWMtbnVtYmVyPjE3MTI1PC9yZWMtbnVtYmVyPjxm
b3JlaWduLWtleXM+PGtleSBhcHA9IkVOIiBkYi1pZD0iczBzOTVwc3c0ZnQ1eDRlMnc1ZngwemE1
ZGR4YXc5ejJycnoyIiB0aW1lc3RhbXA9IjE3NTc0MDc0NzciIGd1aWQ9IjdlMzU3NDA1LTUzMmUt
NDE3ZC04MDdhLTg0MzQzMDRlOTAxZSI+MTcxMjU8L2tleT48L2ZvcmVpZ24ta2V5cz48cmVmLXR5
cGUgbmFtZT0iSm91cm5hbCBBcnRpY2xlIj4xNzwvcmVmLXR5cGU+PGNvbnRyaWJ1dG9ycz48YXV0
aG9ycz48YXV0aG9yPkJyb3VnaGFtLCBOLiBELjwvYXV0aG9yPjxhdXRob3I+RGVubmV0dCwgRS4g
Ui48L2F1dGhvcj48YXV0aG9yPkNhbWVyb24sIFIuPC9hdXRob3I+PGF1dGhvcj5UYW4sIFMuIFQu
PC9hdXRob3I+PC9hdXRob3JzPjwvY29udHJpYnV0b3JzPjx0aXRsZXM+PHRpdGxlPlRoZSBpbmNp
ZGVuY2Ugb2YgbWV0YXN0YXNpcyBmcm9tIGN1dGFuZW91cyBzcXVhbW91cyBjZWxsIGNhcmNpbm9t
YSBhbmQgdGhlIGltcGFjdCBvZiBpdHMgcmlzayBmYWN0b3JzPC90aXRsZT48c2Vjb25kYXJ5LXRp
dGxlPkogU3VyZyBPbmNvbDwvc2Vjb25kYXJ5LXRpdGxlPjwvdGl0bGVzPjxwZXJpb2RpY2FsPjxm
dWxsLXRpdGxlPkogU3VyZyBPbmNvbDwvZnVsbC10aXRsZT48L3BlcmlvZGljYWw+PHBhZ2VzPjgx
MS01PC9wYWdlcz48dm9sdW1lPjEwNjwvdm9sdW1lPjxudW1iZXI+NzwvbnVtYmVyPjxlZGl0aW9u
PjIwMTIwNTE2PC9lZGl0aW9uPjxkYXRlcz48eWVhcj4yMDEyPC95ZWFyPjxwdWItZGF0ZXM+PGRh
dGU+RGVjPC9kYXRlPjwvcHViLWRhdGVzPjwvZGF0ZXM+PGlzYm4+MDAyMi00NzkwPC9pc2JuPjxh
Y2Nlc3Npb24tbnVtPjIyNTkyOTQzPC9hY2Nlc3Npb24tbnVtPjxlbGVjdHJvbmljLXJlc291cmNl
LW51bT4xMC4xMDAyL2pzby4yMzE1NTwvZWxlY3Ryb25pYy1yZXNvdXJjZS1udW0+PHJlbW90ZS1k
YXRhYmFzZS1wcm92aWRlcj5OTE08L3JlbW90ZS1kYXRhYmFzZS1wcm92aWRlcj48bGFuZ3VhZ2U+
ZW5nPC9sYW5ndWFnZT48L3JlY29yZD48L0NpdGU+PENpdGU+PEF1dGhvcj5UaG9tcHNvbjwvQXV0
aG9yPjxZZWFyPjIwMTY8L1llYXI+PFJlY051bT4xNzEyNjwvUmVjTnVtPjxyZWNvcmQ+PHJlYy1n
dWlkPmM1YjE1YzA5LTdiMTAtNDBlYi05ZDE1LWE1MWUzNGY2NzhlMjwvcmVjLWd1aWQ+PHJlYy1u
dW1iZXI+MTcxMjY8L3JlYy1udW1iZXI+PGZvcmVpZ24ta2V5cz48a2V5IGFwcD0iRU4iIGRiLWlk
PSJzMHM5NXBzdzRmdDV4NGUydzVmeDB6YTVkZHhhdzl6MnJyejIiIHRpbWVzdGFtcD0iMTc1NzQw
NzQ3NyIgZ3VpZD0iYzViMTVjMDktN2IxMC00MGViLTlkMTUtYTUxZTM0ZjY3OGUyIj4xNzEyNjwv
a2V5PjwvZm9yZWlnbi1rZXlzPjxyZWYtdHlwZSBuYW1lPSJKb3VybmFsIEFydGljbGUiPjE3PC9y
ZWYtdHlwZT48Y29udHJpYnV0b3JzPjxhdXRob3JzPjxhdXRob3I+VGhvbXBzb24sIEEuIEsuPC9h
dXRob3I+PGF1dGhvcj5LZWxsZXksIEIuIEYuPC9hdXRob3I+PGF1dGhvcj5Qcm9rb3AsIEwuIEou
PC9hdXRob3I+PGF1dGhvcj5NdXJhZCwgTS4gSC48L2F1dGhvcj48YXV0aG9yPkJhdW0sIEMuIEwu
PC9hdXRob3I+PC9hdXRob3JzPjwvY29udHJpYnV0b3JzPjx0aXRsZXM+PHRpdGxlPlJpc2sgRmFj
dG9ycyBmb3IgQ3V0YW5lb3VzIFNxdWFtb3VzIENlbGwgQ2FyY2lub21hIFJlY3VycmVuY2UsIE1l
dGFzdGFzaXMsIGFuZCBEaXNlYXNlLVNwZWNpZmljIERlYXRoOiBBIFN5c3RlbWF0aWMgUmV2aWV3
IGFuZCBNZXRhLWFuYWx5c2lzPC90aXRsZT48c2Vjb25kYXJ5LXRpdGxlPkpBTUEgRGVybWF0b2w8
L3NlY29uZGFyeS10aXRsZT48L3RpdGxlcz48cGVyaW9kaWNhbD48ZnVsbC10aXRsZT5KQU1BIERl
cm1hdG9sPC9mdWxsLXRpdGxlPjwvcGVyaW9kaWNhbD48cGFnZXM+NDE5LTI4PC9wYWdlcz48dm9s
dW1lPjE1Mjwvdm9sdW1lPjxudW1iZXI+NDwvbnVtYmVyPjxkYXRlcz48eWVhcj4yMDE2PC95ZWFy
PjxwdWItZGF0ZXM+PGRhdGU+QXByPC9kYXRlPjwvcHViLWRhdGVzPjwvZGF0ZXM+PGlzYm4+MjE2
OC02MDY4IChQcmludCkmI3hEOzIxNjgtNjA2ODwvaXNibj48YWNjZXNzaW9uLW51bT4yNjc2MjIx
OTwvYWNjZXNzaW9uLW51bT48Y3VzdG9tMj5QTUM0ODMzNjQxPC9jdXN0b20yPjxjdXN0b202Pk5J
SE1TNzQ5ODQ1PC9jdXN0b202PjxlbGVjdHJvbmljLXJlc291cmNlLW51bT4xMC4xMDAxL2phbWFk
ZXJtYXRvbC4yMDE1LjQ5OTQ8L2VsZWN0cm9uaWMtcmVzb3VyY2UtbnVtPjxyZW1vdGUtZGF0YWJh
c2UtcHJvdmlkZXI+TkxNPC9yZW1vdGUtZGF0YWJhc2UtcHJvdmlkZXI+PGxhbmd1YWdlPmVuZzwv
bGFuZ3VhZ2U+PC9yZWNvcmQ+PC9DaXRlPjxDaXRlPjxBdXRob3I+Um93ZTwvQXV0aG9yPjxZZWFy
PjE5OTI8L1llYXI+PFJlY051bT4xNzEyMzwvUmVjTnVtPjxyZWNvcmQ+PHJlYy1ndWlkPjhmMjZl
NzRjLTcwYzEtNDEwMS1hM2UxLTY0NmM5ZDM2M2Q4NDwvcmVjLWd1aWQ+PHJlYy1udW1iZXI+MTcx
MjM8L3JlYy1udW1iZXI+PGZvcmVpZ24ta2V5cz48a2V5IGFwcD0iRU4iIGRiLWlkPSJzMHM5NXBz
dzRmdDV4NGUydzVmeDB6YTVkZHhhdzl6MnJyejIiIHRpbWVzdGFtcD0iMTc1NzQwNzQ3NiIgZ3Vp
ZD0iOGYyNmU3NGMtNzBjMS00MTAxLWEzZTEtNjQ2YzlkMzYzZDg0Ij4xNzEyMzwva2V5PjwvZm9y
ZWlnbi1rZXlzPjxyZWYtdHlwZSBuYW1lPSJKb3VybmFsIEFydGljbGUiPjE3PC9yZWYtdHlwZT48
Y29udHJpYnV0b3JzPjxhdXRob3JzPjxhdXRob3I+Um93ZSwgRC4gRS48L2F1dGhvcj48YXV0aG9y
PkNhcnJvbGwsIFIuIEouPC9hdXRob3I+PGF1dGhvcj5EYXksIEMuIEwuLCBKci48L2F1dGhvcj48
L2F1dGhvcnM+PC9jb250cmlidXRvcnM+PHRpdGxlcz48dGl0bGU+UHJvZ25vc3RpYyBmYWN0b3Jz
IGZvciBsb2NhbCByZWN1cnJlbmNlLCBtZXRhc3Rhc2lzLCBhbmQgc3Vydml2YWwgcmF0ZXMgaW4g
c3F1YW1vdXMgY2VsbCBjYXJjaW5vbWEgb2YgdGhlIHNraW4sIGVhciwgYW5kIGxpcC4gSW1wbGlj
YXRpb25zIGZvciB0cmVhdG1lbnQgbW9kYWxpdHkgc2VsZWN0aW9uPC90aXRsZT48c2Vjb25kYXJ5
LXRpdGxlPkogQW0gQWNhZCBEZXJtYXRvbDwvc2Vjb25kYXJ5LXRpdGxlPjwvdGl0bGVzPjxwZXJp
b2RpY2FsPjxmdWxsLXRpdGxlPkogQW0gQWNhZCBEZXJtYXRvbDwvZnVsbC10aXRsZT48L3Blcmlv
ZGljYWw+PHBhZ2VzPjk3Ni05MDwvcGFnZXM+PHZvbHVtZT4yNjwvdm9sdW1lPjxudW1iZXI+Njwv
bnVtYmVyPjxkYXRlcz48eWVhcj4xOTkyPC95ZWFyPjxwdWItZGF0ZXM+PGRhdGU+SnVuPC9kYXRl
PjwvcHViLWRhdGVzPjwvZGF0ZXM+PGlzYm4+MDE5MC05NjIyIChQcmludCkmI3hEOzAxOTAtOTYy
MjwvaXNibj48YWNjZXNzaW9uLW51bT4xNjA3NDE4PC9hY2Nlc3Npb24tbnVtPjxlbGVjdHJvbmlj
LXJlc291cmNlLW51bT4xMC4xMDE2LzAxOTAtOTYyMig5Mik3MDE0NC01PC9lbGVjdHJvbmljLXJl
c291cmNlLW51bT48cmVtb3RlLWRhdGFiYXNlLXByb3ZpZGVyPk5MTTwvcmVtb3RlLWRhdGFiYXNl
LXByb3ZpZGVyPjxsYW5ndWFnZT5lbmc8L2xhbmd1YWdlPjwvcmVjb3JkPjwvQ2l0ZT48Q2l0ZT48
QXV0aG9yPkVyb8SfbHU8L0F1dGhvcj48WWVhcj4xOTk2PC9ZZWFyPjxSZWNOdW0+MTcxMzU8L1Jl
Y051bT48cmVjb3JkPjxyZWMtZ3VpZD45NDg2YTAzZS1lNTAxLTQ5NzYtODJkMy02OGE5Y2JjM2M0
ODA8L3JlYy1ndWlkPjxyZWMtbnVtYmVyPjE3MTM1PC9yZWMtbnVtYmVyPjxmb3JlaWduLWtleXM+
PGtleSBhcHA9IkVOIiBkYi1pZD0iczBzOTVwc3c0ZnQ1eDRlMnc1ZngwemE1ZGR4YXc5ejJycnoy
IiB0aW1lc3RhbXA9IjE3NTc0MDc0NzkiIGd1aWQ9Ijk0ODZhMDNlLWU1MDEtNDk3Ni04MmQzLTY4
YTljYmMzYzQ4MCI+MTcxMzU8L2tleT48L2ZvcmVpZ24ta2V5cz48cmVmLXR5cGUgbmFtZT0iSm91
cm5hbCBBcnRpY2xlIj4xNzwvcmVmLXR5cGU+PGNvbnRyaWJ1dG9ycz48YXV0aG9ycz48YXV0aG9y
PkVyb8SfbHUsIEEuPC9hdXRob3I+PGF1dGhvcj5CZXJiZXJvxJ9sdSwgVS48L2F1dGhvcj48YXV0
aG9yPkJlcnJlcm/En2x1LCBTLjwvYXV0aG9yPjwvYXV0aG9ycz48L2NvbnRyaWJ1dG9ycz48dGl0
bGVzPjx0aXRsZT5SaXNrIGZhY3RvcnMgcmVsYXRlZCB0byBsb2NvcmVnaW9uYWwgcmVjdXJyZW5j
ZSBpbiBzcXVhbW91cyBjZWxsIGNhcmNpbm9tYSBvZiB0aGUgc2tpbjwvdGl0bGU+PHNlY29uZGFy
eS10aXRsZT5KIFN1cmcgT25jb2w8L3NlY29uZGFyeS10aXRsZT48L3RpdGxlcz48cGVyaW9kaWNh
bD48ZnVsbC10aXRsZT5KIFN1cmcgT25jb2w8L2Z1bGwtdGl0bGU+PC9wZXJpb2RpY2FsPjxwYWdl
cz4xMjQtMzA8L3BhZ2VzPjx2b2x1bWU+NjE8L3ZvbHVtZT48bnVtYmVyPjI8L251bWJlcj48ZGF0
ZXM+PHllYXI+MTk5NjwveWVhcj48cHViLWRhdGVzPjxkYXRlPkZlYjwvZGF0ZT48L3B1Yi1kYXRl
cz48L2RhdGVzPjxpc2JuPjAwMjItNDc5MCAoUHJpbnQpJiN4RDswMDIyLTQ3OTA8L2lzYm4+PGFj
Y2Vzc2lvbi1udW0+ODYwNjU0MzwvYWNjZXNzaW9uLW51bT48ZWxlY3Ryb25pYy1yZXNvdXJjZS1u
dW0+MTAuMTAwMi8oc2ljaSkxMDk2LTkwOTgoMTk5NjAyKTYxOjImbHQ7MTI0OjpBaWQtanNvNiZn
dDszLjAuQ287Mi1lPC9lbGVjdHJvbmljLXJlc291cmNlLW51bT48cmVtb3RlLWRhdGFiYXNlLXBy
b3ZpZGVyPk5MTTwvcmVtb3RlLWRhdGFiYXNlLXByb3ZpZGVyPjxsYW5ndWFnZT5lbmc8L2xhbmd1
YWdlPjwvcmVjb3JkPjwvQ2l0ZT48Q2l0ZT48QXV0aG9yPkNoZXJwZWxpczwvQXV0aG9yPjxZZWFy
PjIwMDI8L1llYXI+PFJlY051bT4xNzEzODwvUmVjTnVtPjxyZWNvcmQ+PHJlYy1ndWlkPmQ0NDQy
ODMxLWEzN2UtNDA1NC1hOTBiLTQyYTAyNDYzOTg1YjwvcmVjLWd1aWQ+PHJlYy1udW1iZXI+MTcx
Mzg8L3JlYy1udW1iZXI+PGZvcmVpZ24ta2V5cz48a2V5IGFwcD0iRU4iIGRiLWlkPSJzMHM5NXBz
dzRmdDV4NGUydzVmeDB6YTVkZHhhdzl6MnJyejIiIHRpbWVzdGFtcD0iMTc1NzQwNzQ3OSIgZ3Vp
ZD0iZDQ0NDI4MzEtYTM3ZS00MDU0LWE5MGItNDJhMDI0NjM5ODViIj4xNzEzODwva2V5PjwvZm9y
ZWlnbi1rZXlzPjxyZWYtdHlwZSBuYW1lPSJKb3VybmFsIEFydGljbGUiPjE3PC9yZWYtdHlwZT48
Y29udHJpYnV0b3JzPjxhdXRob3JzPjxhdXRob3I+Q2hlcnBlbGlzLCBCLiBTLjwvYXV0aG9yPjxh
dXRob3I+TWFyY3VzZW4sIEMuPC9hdXRob3I+PGF1dGhvcj5MYW5nLCBQLiBHLjwvYXV0aG9yPjwv
YXV0aG9ycz48L2NvbnRyaWJ1dG9ycz48dGl0bGVzPjx0aXRsZT5Qcm9nbm9zdGljIGZhY3RvcnMg
Zm9yIG1ldGFzdGFzaXMgaW4gc3F1YW1vdXMgY2VsbCBjYXJjaW5vbWEgb2YgdGhlIHNraW48L3Rp
dGxlPjxzZWNvbmRhcnktdGl0bGU+RGVybWF0b2wgU3VyZzwvc2Vjb25kYXJ5LXRpdGxlPjwvdGl0
bGVzPjxwZXJpb2RpY2FsPjxmdWxsLXRpdGxlPkRlcm1hdG9sIFN1cmc8L2Z1bGwtdGl0bGU+PC9w
ZXJpb2RpY2FsPjxwYWdlcz4yNjgtNzM8L3BhZ2VzPjx2b2x1bWU+Mjg8L3ZvbHVtZT48bnVtYmVy
PjM8L251bWJlcj48ZGF0ZXM+PHllYXI+MjAwMjwveWVhcj48cHViLWRhdGVzPjxkYXRlPk1hcjwv
ZGF0ZT48L3B1Yi1kYXRlcz48L2RhdGVzPjxpc2JuPjEwNzYtMDUxMiAoUHJpbnQpJiN4RDsxMDc2
LTA1MTI8L2lzYm4+PGFjY2Vzc2lvbi1udW0+MTE4OTY3ODE8L2FjY2Vzc2lvbi1udW0+PGVsZWN0
cm9uaWMtcmVzb3VyY2UtbnVtPjEwLjEwNDYvai4xNTI0LTQ3MjUuMjAwMi4wMTE2OS54PC9lbGVj
dHJvbmljLXJlc291cmNlLW51bT48cmVtb3RlLWRhdGFiYXNlLXByb3ZpZGVyPk5MTTwvcmVtb3Rl
LWRhdGFiYXNlLXByb3ZpZGVyPjxsYW5ndWFnZT5lbmc8L2xhbmd1YWdlPjwvcmVjb3JkPjwvQ2l0
ZT48Q2l0ZT48QXV0aG9yPk1vb3JlPC9BdXRob3I+PFllYXI+MjAwNTwvWWVhcj48UmVjTnVtPjE3
MTQxPC9SZWNOdW0+PHJlY29yZD48cmVjLWd1aWQ+MzMwMmY1MTEtM2FjMy00YTcxLTkzZGQtNjFk
NzIwM2VhMmIzPC9yZWMtZ3VpZD48cmVjLW51bWJlcj4xNzE0MTwvcmVjLW51bWJlcj48Zm9yZWln
bi1rZXlzPjxrZXkgYXBwPSJFTiIgZGItaWQ9InMwczk1cHN3NGZ0NXg0ZTJ3NWZ4MHphNWRkeGF3
OXoycnJ6MiIgdGltZXN0YW1wPSIxNzU3NDA3NDgwIiBndWlkPSIzMzAyZjUxMS0zYWMzLTRhNzEt
OTNkZC02MWQ3MjAzZWEyYjMiPjE3MTQxPC9rZXk+PC9mb3JlaWduLWtleXM+PHJlZi10eXBlIG5h
bWU9IkpvdXJuYWwgQXJ0aWNsZSI+MTc8L3JlZi10eXBlPjxjb250cmlidXRvcnM+PGF1dGhvcnM+
PGF1dGhvcj5Nb29yZSwgQi4gQS48L2F1dGhvcj48YXV0aG9yPldlYmVyLCBSLiBTLjwvYXV0aG9y
PjxhdXRob3I+UHJpZXRvLCBWLjwvYXV0aG9yPjxhdXRob3I+RWwtTmFnZ2FyLCBBLjwvYXV0aG9y
PjxhdXRob3I+SG9sc2luZ2VyLCBGLiBDLjwvYXV0aG9yPjxhdXRob3I+WmhvdSwgWC48L2F1dGhv
cj48YXV0aG9yPkxlZSwgSi4gSi48L2F1dGhvcj48YXV0aG9yPkxpcHBtYW4sIFMuPC9hdXRob3I+
PGF1dGhvcj5DbGF5bWFuLCBHLiBMLjwvYXV0aG9yPjwvYXV0aG9ycz48L2NvbnRyaWJ1dG9ycz48
dGl0bGVzPjx0aXRsZT5MeW1waCBub2RlIG1ldGFzdGFzZXMgZnJvbSBjdXRhbmVvdXMgc3F1YW1v
dXMgY2VsbCBjYXJjaW5vbWEgb2YgdGhlIGhlYWQgYW5kIG5lY2s8L3RpdGxlPjxzZWNvbmRhcnkt
dGl0bGU+TGFyeW5nb3Njb3BlPC9zZWNvbmRhcnktdGl0bGU+PC90aXRsZXM+PHBlcmlvZGljYWw+
PGZ1bGwtdGl0bGU+TGFyeW5nb3Njb3BlPC9mdWxsLXRpdGxlPjwvcGVyaW9kaWNhbD48cGFnZXM+
MTU2MS03PC9wYWdlcz48dm9sdW1lPjExNTwvdm9sdW1lPjxudW1iZXI+OTwvbnVtYmVyPjxkYXRl
cz48eWVhcj4yMDA1PC95ZWFyPjxwdWItZGF0ZXM+PGRhdGU+U2VwPC9kYXRlPjwvcHViLWRhdGVz
PjwvZGF0ZXM+PGlzYm4+MDAyMy04NTJYIChQcmludCkmI3hEOzAwMjMtODUyeDwvaXNibj48YWNj
ZXNzaW9uLW51bT4xNjE0ODY5NTwvYWNjZXNzaW9uLW51bT48ZWxlY3Ryb25pYy1yZXNvdXJjZS1u
dW0+MTAuMTA5Ny8wMS5tbGcuMDAwMDE3MzIwMi41NjczOS45ZjwvZWxlY3Ryb25pYy1yZXNvdXJj
ZS1udW0+PHJlbW90ZS1kYXRhYmFzZS1wcm92aWRlcj5OTE08L3JlbW90ZS1kYXRhYmFzZS1wcm92
aWRlcj48bGFuZ3VhZ2U+ZW5nPC9sYW5ndWFnZT48L3JlY29yZD48L0NpdGU+PENpdGU+PEF1dGhv
cj5XZXJta2VyPC9BdXRob3I+PFllYXI+MjAxNTwvWWVhcj48UmVjTnVtPjE3MTQzPC9SZWNOdW0+
PHJlY29yZD48cmVjLWd1aWQ+NGIwMTFkNjktNDk0OC00NjI4LWE1OWQtYTQyODdiZjBhMDViPC9y
ZWMtZ3VpZD48cmVjLW51bWJlcj4xNzE0MzwvcmVjLW51bWJlcj48Zm9yZWlnbi1rZXlzPjxrZXkg
YXBwPSJFTiIgZGItaWQ9InMwczk1cHN3NGZ0NXg0ZTJ3NWZ4MHphNWRkeGF3OXoycnJ6MiIgdGlt
ZXN0YW1wPSIxNzU3NDA3NDgxIiBndWlkPSI0YjAxMWQ2OS00OTQ4LTQ2MjgtYTU5ZC1hNDI4N2Jm
MGEwNWIiPjE3MTQzPC9rZXk+PC9mb3JlaWduLWtleXM+PHJlZi10eXBlIG5hbWU9IkpvdXJuYWwg
QXJ0aWNsZSI+MTc8L3JlZi10eXBlPjxjb250cmlidXRvcnM+PGF1dGhvcnM+PGF1dGhvcj5XZXJt
a2VyLCBLLjwvYXV0aG9yPjxhdXRob3I+S2x1d2lnLCBKLjwvYXV0aG9yPjxhdXRob3I+U2NoaXBt
YW5uLCBTLjwvYXV0aG9yPjxhdXRob3I+S2xlaW4sIE0uPC9hdXRob3I+PGF1dGhvcj5TY2h1bHpl
LCBILiBKLjwvYXV0aG9yPjxhdXRob3I+SGFsbGVybWFubiwgQy48L2F1dGhvcj48L2F1dGhvcnM+
PC9jb250cmlidXRvcnM+PHRpdGxlcz48dGl0bGU+UHJlZGljdGlvbiBzY29yZSBmb3IgbHltcGgg
bm9kZSBtZXRhc3Rhc2lzIGZyb20gY3V0YW5lb3VzIHNxdWFtb3VzIGNlbGwgY2FyY2lub21hIG9m
IHRoZSBleHRlcm5hbCBlYXI8L3RpdGxlPjxzZWNvbmRhcnktdGl0bGU+RXVyIEogU3VyZyBPbmNv
bDwvc2Vjb25kYXJ5LXRpdGxlPjwvdGl0bGVzPjxwZXJpb2RpY2FsPjxmdWxsLXRpdGxlPkV1ciBK
IFN1cmcgT25jb2w8L2Z1bGwtdGl0bGU+PC9wZXJpb2RpY2FsPjxwYWdlcz4xMjgtMzU8L3BhZ2Vz
Pjx2b2x1bWU+NDE8L3ZvbHVtZT48bnVtYmVyPjE8L251bWJlcj48ZWRpdGlvbj4yMDE0MDgyMDwv
ZWRpdGlvbj48ZGF0ZXM+PHllYXI+MjAxNTwveWVhcj48cHViLWRhdGVzPjxkYXRlPkphbjwvZGF0
ZT48L3B1Yi1kYXRlcz48L2RhdGVzPjxpc2JuPjA3NDgtNzk4MzwvaXNibj48YWNjZXNzaW9uLW51
bT4yNTE4MjIyMTwvYWNjZXNzaW9uLW51bT48ZWxlY3Ryb25pYy1yZXNvdXJjZS1udW0+MTAuMTAx
Ni9qLmVqc28uMjAxNC4wNy4wMzk8L2VsZWN0cm9uaWMtcmVzb3VyY2UtbnVtPjxyZW1vdGUtZGF0
YWJhc2UtcHJvdmlkZXI+TkxNPC9yZW1vdGUtZGF0YWJhc2UtcHJvdmlkZXI+PGxhbmd1YWdlPmVu
ZzwvbGFuZ3VhZ2U+PC9yZWNvcmQ+PC9DaXRlPjxDaXRlPjxBdXRob3I+S2FyaWE8L0F1dGhvcj48
WWVhcj4yMDEzPC9ZZWFyPjxSZWNOdW0+MTcxNTE8L1JlY051bT48cmVjb3JkPjxyZWMtZ3VpZD41
NjgwODNhNS0wN2VmLTRjZDktYTgyZi1mZGFmNmU3Yjc4ZjY8L3JlYy1ndWlkPjxyZWMtbnVtYmVy
PjE3MTUxPC9yZWMtbnVtYmVyPjxmb3JlaWduLWtleXM+PGtleSBhcHA9IkVOIiBkYi1pZD0iczBz
OTVwc3c0ZnQ1eDRlMnc1ZngwemE1ZGR4YXc5ejJycnoyIiB0aW1lc3RhbXA9IjE3NTc0MDc0ODMi
IGd1aWQ9IjU2ODA4M2E1LTA3ZWYtNGNkOS1hODJmLWZkYWY2ZTdiNzhmNiI+MTcxNTE8L2tleT48
L2ZvcmVpZ24ta2V5cz48cmVmLXR5cGUgbmFtZT0iSm91cm5hbCBBcnRpY2xlIj4xNzwvcmVmLXR5
cGU+PGNvbnRyaWJ1dG9ycz48YXV0aG9ycz48YXV0aG9yPkthcmlhLCBQLiBTLjwvYXV0aG9yPjxh
dXRob3I+SGFuLCBKLjwvYXV0aG9yPjxhdXRob3I+U2NobXVsdHMsIEMuIEQuPC9hdXRob3I+PC9h
dXRob3JzPjwvY29udHJpYnV0b3JzPjx0aXRsZXM+PHRpdGxlPkN1dGFuZW91cyBzcXVhbW91cyBj
ZWxsIGNhcmNpbm9tYTogZXN0aW1hdGVkIGluY2lkZW5jZSBvZiBkaXNlYXNlLCBub2RhbCBtZXRh
c3Rhc2lzLCBhbmQgZGVhdGhzIGZyb20gZGlzZWFzZSBpbiB0aGUgVW5pdGVkIFN0YXRlcywgMjAx
MjwvdGl0bGU+PHNlY29uZGFyeS10aXRsZT5KIEFtIEFjYWQgRGVybWF0b2w8L3NlY29uZGFyeS10
aXRsZT48L3RpdGxlcz48cGVyaW9kaWNhbD48ZnVsbC10aXRsZT5KIEFtIEFjYWQgRGVybWF0b2w8
L2Z1bGwtdGl0bGU+PC9wZXJpb2RpY2FsPjxwYWdlcz45NTctNjY8L3BhZ2VzPjx2b2x1bWU+Njg8
L3ZvbHVtZT48bnVtYmVyPjY8L251bWJlcj48ZWRpdGlvbj4yMDEzMDIwMTwvZWRpdGlvbj48ZGF0
ZXM+PHllYXI+MjAxMzwveWVhcj48cHViLWRhdGVzPjxkYXRlPkp1bjwvZGF0ZT48L3B1Yi1kYXRl
cz48L2RhdGVzPjxpc2JuPjAxOTAtOTYyMjwvaXNibj48YWNjZXNzaW9uLW51bT4yMzM3NTQ1Njwv
YWNjZXNzaW9uLW51bT48ZWxlY3Ryb25pYy1yZXNvdXJjZS1udW0+MTAuMTAxNi9qLmphYWQuMjAx
Mi4xMS4wMzc8L2VsZWN0cm9uaWMtcmVzb3VyY2UtbnVtPjxyZW1vdGUtZGF0YWJhc2UtcHJvdmlk
ZXI+TkxNPC9yZW1vdGUtZGF0YWJhc2UtcHJvdmlkZXI+PGxhbmd1YWdlPmVuZzwvbGFuZ3VhZ2U+
PC9yZWNvcmQ+PC9DaXRlPjxDaXRlPjxBdXRob3I+RmFyYXNhdDwvQXV0aG9yPjxZZWFyPjIwMTE8
L1llYXI+PFJlY051bT4xNzE1MjwvUmVjTnVtPjxyZWNvcmQ+PHJlYy1ndWlkPmM3ZmMxYmU5LWYz
ZjYtNGVhYi1iZDEwLTI0YmNmODJjMzViMTwvcmVjLWd1aWQ+PHJlYy1udW1iZXI+MTcxNTI8L3Jl
Yy1udW1iZXI+PGZvcmVpZ24ta2V5cz48a2V5IGFwcD0iRU4iIGRiLWlkPSJzMHM5NXBzdzRmdDV4
NGUydzVmeDB6YTVkZHhhdzl6MnJyejIiIHRpbWVzdGFtcD0iMTc1NzQwNzQ4MyIgZ3VpZD0iYzdm
YzFiZTktZjNmNi00ZWFiLWJkMTAtMjRiY2Y4MmMzNWIxIj4xNzE1Mjwva2V5PjwvZm9yZWlnbi1r
ZXlzPjxyZWYtdHlwZSBuYW1lPSJKb3VybmFsIEFydGljbGUiPjE3PC9yZWYtdHlwZT48Y29udHJp
YnV0b3JzPjxhdXRob3JzPjxhdXRob3I+RmFyYXNhdCwgUy48L2F1dGhvcj48YXV0aG9yPll1LCBT
LiBTLjwvYXV0aG9yPjxhdXRob3I+TmVlbCwgVi4gQS48L2F1dGhvcj48YXV0aG9yPk5laGFsLCBL
LiBTLjwvYXV0aG9yPjxhdXRob3I+TGFyZGFybywgVC48L2F1dGhvcj48YXV0aG9yPk1paG0sIE0u
IEMuPC9hdXRob3I+PGF1dGhvcj5CeXJkLCBELiBSLjwvYXV0aG9yPjxhdXRob3I+QmFsY2gsIEMu
IE0uPC9hdXRob3I+PGF1dGhvcj5DYWxpZmFubywgSi4gQS48L2F1dGhvcj48YXV0aG9yPkNodWFu
ZywgQS4gWS48L2F1dGhvcj48YXV0aG9yPlNoYXJmbWFuLCBXLiBILjwvYXV0aG9yPjxhdXRob3I+
U2hhaCwgSi4gUC48L2F1dGhvcj48YXV0aG9yPk5naGllbSwgUC48L2F1dGhvcj48YXV0aG9yPk90
bGV5LCBDLiBDLjwvYXV0aG9yPjxhdXRob3I+VHVmYXJvLCBBLiBQLjwvYXV0aG9yPjxhdXRob3I+
Sm9obnNvbiwgVC4gTS48L2F1dGhvcj48YXV0aG9yPlNvYmVyLCBBLiBKLjwvYXV0aG9yPjxhdXRo
b3I+TGnDqWdlb2lzLCBOLiBKLjwvYXV0aG9yPjwvYXV0aG9ycz48L2NvbnRyaWJ1dG9ycz48dGl0
bGVzPjx0aXRsZT5BIG5ldyBBbWVyaWNhbiBKb2ludCBDb21taXR0ZWUgb24gQ2FuY2VyIHN0YWdp
bmcgc3lzdGVtIGZvciBjdXRhbmVvdXMgc3F1YW1vdXMgY2VsbCBjYXJjaW5vbWE6IGNyZWF0aW9u
IGFuZCByYXRpb25hbGUgZm9yIGluY2x1c2lvbiBvZiB0dW1vciAoVCkgY2hhcmFjdGVyaXN0aWNz
PC90aXRsZT48c2Vjb25kYXJ5LXRpdGxlPkogQW0gQWNhZCBEZXJtYXRvbDwvc2Vjb25kYXJ5LXRp
dGxlPjwvdGl0bGVzPjxwZXJpb2RpY2FsPjxmdWxsLXRpdGxlPkogQW0gQWNhZCBEZXJtYXRvbDwv
ZnVsbC10aXRsZT48L3BlcmlvZGljYWw+PHBhZ2VzPjEwNTEtOTwvcGFnZXM+PHZvbHVtZT42NDwv
dm9sdW1lPjxudW1iZXI+NjwvbnVtYmVyPjxlZGl0aW9uPjIwMTEwMTIwPC9lZGl0aW9uPjxkYXRl
cz48eWVhcj4yMDExPC95ZWFyPjxwdWItZGF0ZXM+PGRhdGU+SnVuPC9kYXRlPjwvcHViLWRhdGVz
PjwvZGF0ZXM+PGlzYm4+MDE5MC05NjIyIChQcmludCkmI3hEOzAxOTAtOTYyMjwvaXNibj48YWNj
ZXNzaW9uLW51bT4yMTI1NTg2ODwvYWNjZXNzaW9uLW51bT48Y3VzdG9tMj5QTUM0NjU5MzQ3PC9j
dXN0b20yPjxjdXN0b202Pk5JSE1TNzM3ODMzPC9jdXN0b202PjxlbGVjdHJvbmljLXJlc291cmNl
LW51bT4xMC4xMDE2L2ouamFhZC4yMDEwLjA4LjAzMzwvZWxlY3Ryb25pYy1yZXNvdXJjZS1udW0+
PHJlbW90ZS1kYXRhYmFzZS1wcm92aWRlcj5OTE08L3JlbW90ZS1kYXRhYmFzZS1wcm92aWRlcj48
bGFuZ3VhZ2U+ZW5nPC9sYW5ndWFnZT48L3JlY29yZD48L0NpdGU+PENpdGU+PEF1dGhvcj5TY2ht
dWx0czwvQXV0aG9yPjxZZWFyPjIwMTM8L1llYXI+PFJlY051bT4xNzEyODwvUmVjTnVtPjxyZWNv
cmQ+PHJlYy1ndWlkPjEzYzhhODBlLWI3YWUtNDU1OC04OTgwLWY4MTFjZDQyNTIzZTwvcmVjLWd1
aWQ+PHJlYy1udW1iZXI+MTcxMjg8L3JlYy1udW1iZXI+PGZvcmVpZ24ta2V5cz48a2V5IGFwcD0i
RU4iIGRiLWlkPSJzMHM5NXBzdzRmdDV4NGUydzVmeDB6YTVkZHhhdzl6MnJyejIiIHRpbWVzdGFt
cD0iMTc1NzQwNzQ3NyIgZ3VpZD0iMTNjOGE4MGUtYjdhZS00NTU4LTg5ODAtZjgxMWNkNDI1MjNl
Ij4xNzEyODwva2V5PjwvZm9yZWlnbi1rZXlzPjxyZWYtdHlwZSBuYW1lPSJKb3VybmFsIEFydGlj
bGUiPjE3PC9yZWYtdHlwZT48Y29udHJpYnV0b3JzPjxhdXRob3JzPjxhdXRob3I+U2NobXVsdHMs
IEMuIEQuPC9hdXRob3I+PGF1dGhvcj5LYXJpYSwgUC4gUy48L2F1dGhvcj48YXV0aG9yPkNhcnRl
ciwgSi4gQi48L2F1dGhvcj48YXV0aG9yPkhhbiwgSi48L2F1dGhvcj48YXV0aG9yPlF1cmVzaGks
IEEuIEEuPC9hdXRob3I+PC9hdXRob3JzPjwvY29udHJpYnV0b3JzPjx0aXRsZXM+PHRpdGxlPkZh
Y3RvcnMgcHJlZGljdGl2ZSBvZiByZWN1cnJlbmNlIGFuZCBkZWF0aCBmcm9tIGN1dGFuZW91cyBz
cXVhbW91cyBjZWxsIGNhcmNpbm9tYTogYSAxMC15ZWFyLCBzaW5nbGUtaW5zdGl0dXRpb24gY29o
b3J0IHN0dWR5PC90aXRsZT48c2Vjb25kYXJ5LXRpdGxlPkpBTUEgRGVybWF0b2w8L3NlY29uZGFy
eS10aXRsZT48L3RpdGxlcz48cGVyaW9kaWNhbD48ZnVsbC10aXRsZT5KQU1BIERlcm1hdG9sPC9m
dWxsLXRpdGxlPjwvcGVyaW9kaWNhbD48cGFnZXM+NTQxLTc8L3BhZ2VzPjx2b2x1bWU+MTQ5PC92
b2x1bWU+PG51bWJlcj41PC9udW1iZXI+PGRhdGVzPjx5ZWFyPjIwMTM8L3llYXI+PHB1Yi1kYXRl
cz48ZGF0ZT5NYXk8L2RhdGU+PC9wdWItZGF0ZXM+PC9kYXRlcz48aXNibj4yMTY4LTYwNjg8L2lz
Ym4+PGFjY2Vzc2lvbi1udW0+MjM2NzcwNzk8L2FjY2Vzc2lvbi1udW0+PGVsZWN0cm9uaWMtcmVz
b3VyY2UtbnVtPjEwLjEwMDEvamFtYWRlcm1hdG9sLjIwMTMuMjEzOTwvZWxlY3Ryb25pYy1yZXNv
dXJjZS1udW0+PHJlbW90ZS1kYXRhYmFzZS1wcm92aWRlcj5OTE08L3JlbW90ZS1kYXRhYmFzZS1w
cm92aWRlcj48bGFuZ3VhZ2U+ZW5nPC9sYW5ndWFnZT48L3JlY29yZD48L0NpdGU+PENpdGU+PEF1
dGhvcj5IYWlzbWE8L0F1dGhvcj48WWVhcj4yMDE2PC9ZZWFyPjxSZWNOdW0+MTcxMzI8L1JlY051
bT48cmVjb3JkPjxyZWMtZ3VpZD5kOTVmNTRmZS00ZDZiLTRkYjgtODE1Zi00NDZkYzU5M2NmYWQ8
L3JlYy1ndWlkPjxyZWMtbnVtYmVyPjE3MTMyPC9yZWMtbnVtYmVyPjxmb3JlaWduLWtleXM+PGtl
eSBhcHA9IkVOIiBkYi1pZD0iczBzOTVwc3c0ZnQ1eDRlMnc1ZngwemE1ZGR4YXc5ejJycnoyIiB0
aW1lc3RhbXA9IjE3NTc0MDc0NzgiIGd1aWQ9ImQ5NWY1NGZlLTRkNmItNGRiOC04MTVmLTQ0NmRj
NTkzY2ZhZCI+MTcxMzI8L2tleT48L2ZvcmVpZ24ta2V5cz48cmVmLXR5cGUgbmFtZT0iSm91cm5h
bCBBcnRpY2xlIj4xNzwvcmVmLXR5cGU+PGNvbnRyaWJ1dG9ycz48YXV0aG9ycz48YXV0aG9yPkhh
aXNtYSwgTS4gUy48L2F1dGhvcj48YXV0aG9yPlBsYWF0LCBCLiBFLiBDLjwvYXV0aG9yPjxhdXRo
b3I+QmlqbCwgSC4gUC48L2F1dGhvcj48YXV0aG9yPlJvb2RlbmJ1cmcsIEouIEwuIE4uPC9hdXRo
b3I+PGF1dGhvcj5EaWVyY2tzLCBHLiBGLiBILjwvYXV0aG9yPjxhdXRob3I+Um9tZWlqbiwgVC4g
Ui48L2F1dGhvcj48YXV0aG9yPlRlcnJhLCBKLiBCLjwvYXV0aG9yPjwvYXV0aG9ycz48L2NvbnRy
aWJ1dG9ycz48dGl0bGVzPjx0aXRsZT5NdWx0aXZhcmlhdGUgYW5hbHlzaXMgb2YgcG90ZW50aWFs
IHJpc2sgZmFjdG9ycyBmb3IgbHltcGggbm9kZSBtZXRhc3Rhc2lzIGluIHBhdGllbnRzIHdpdGgg
Y3V0YW5lb3VzIHNxdWFtb3VzIGNlbGwgY2FyY2lub21hIG9mIHRoZSBoZWFkIGFuZCBuZWNrPC90
aXRsZT48c2Vjb25kYXJ5LXRpdGxlPkogQW0gQWNhZCBEZXJtYXRvbDwvc2Vjb25kYXJ5LXRpdGxl
PjwvdGl0bGVzPjxwZXJpb2RpY2FsPjxmdWxsLXRpdGxlPkogQW0gQWNhZCBEZXJtYXRvbDwvZnVs
bC10aXRsZT48L3BlcmlvZGljYWw+PHBhZ2VzPjcyMi03MzA8L3BhZ2VzPjx2b2x1bWU+NzU8L3Zv
bHVtZT48bnVtYmVyPjQ8L251bWJlcj48ZWRpdGlvbj4yMDE2MDcyNjwvZWRpdGlvbj48ZGF0ZXM+
PHllYXI+MjAxNjwveWVhcj48cHViLWRhdGVzPjxkYXRlPk9jdDwvZGF0ZT48L3B1Yi1kYXRlcz48
L2RhdGVzPjxpc2JuPjAxOTAtOTYyMjwvaXNibj48YWNjZXNzaW9uLW51bT4yNzQ3MzQ1NTwvYWNj
ZXNzaW9uLW51bT48ZWxlY3Ryb25pYy1yZXNvdXJjZS1udW0+MTAuMTAxNi9qLmphYWQuMjAxNi4w
Ni4wMTA8L2VsZWN0cm9uaWMtcmVzb3VyY2UtbnVtPjxyZW1vdGUtZGF0YWJhc2UtcHJvdmlkZXI+
TkxNPC9yZW1vdGUtZGF0YWJhc2UtcHJvdmlkZXI+PGxhbmd1YWdlPmVuZzwvbGFuZ3VhZ2U+PC9y
ZWNvcmQ+PC9DaXRlPjxDaXRlPjxBdXRob3I+SGFpc21hPC9BdXRob3I+PFllYXI+MjAxNjwvWWVh
cj48UmVjTnVtPjE3MTMyPC9SZWNOdW0+PHJlY29yZD48cmVjLWd1aWQ+ZDk1ZjU0ZmUtNGQ2Yi00
ZGI4LTgxNWYtNDQ2ZGM1OTNjZmFkPC9yZWMtZ3VpZD48cmVjLW51bWJlcj4xNzEzMjwvcmVjLW51
bWJlcj48Zm9yZWlnbi1rZXlzPjxrZXkgYXBwPSJFTiIgZGItaWQ9InMwczk1cHN3NGZ0NXg0ZTJ3
NWZ4MHphNWRkeGF3OXoycnJ6MiIgdGltZXN0YW1wPSIxNzU3NDA3NDc4IiBndWlkPSJkOTVmNTRm
ZS00ZDZiLTRkYjgtODE1Zi00NDZkYzU5M2NmYWQiPjE3MTMyPC9rZXk+PC9mb3JlaWduLWtleXM+
PHJlZi10eXBlIG5hbWU9IkpvdXJuYWwgQXJ0aWNsZSI+MTc8L3JlZi10eXBlPjxjb250cmlidXRv
cnM+PGF1dGhvcnM+PGF1dGhvcj5IYWlzbWEsIE0uIFMuPC9hdXRob3I+PGF1dGhvcj5QbGFhdCwg
Qi4gRS4gQy48L2F1dGhvcj48YXV0aG9yPkJpamwsIEguIFAuPC9hdXRob3I+PGF1dGhvcj5Sb29k
ZW5idXJnLCBKLiBMLiBOLjwvYXV0aG9yPjxhdXRob3I+RGllcmNrcywgRy4gRi4gSC48L2F1dGhv
cj48YXV0aG9yPlJvbWVpam4sIFQuIFIuPC9hdXRob3I+PGF1dGhvcj5UZXJyYSwgSi4gQi48L2F1
dGhvcj48L2F1dGhvcnM+PC9jb250cmlidXRvcnM+PHRpdGxlcz48dGl0bGU+TXVsdGl2YXJpYXRl
IGFuYWx5c2lzIG9mIHBvdGVudGlhbCByaXNrIGZhY3RvcnMgZm9yIGx5bXBoIG5vZGUgbWV0YXN0
YXNpcyBpbiBwYXRpZW50cyB3aXRoIGN1dGFuZW91cyBzcXVhbW91cyBjZWxsIGNhcmNpbm9tYSBv
ZiB0aGUgaGVhZCBhbmQgbmVjazwvdGl0bGU+PHNlY29uZGFyeS10aXRsZT5KIEFtIEFjYWQgRGVy
bWF0b2w8L3NlY29uZGFyeS10aXRsZT48L3RpdGxlcz48cGVyaW9kaWNhbD48ZnVsbC10aXRsZT5K
IEFtIEFjYWQgRGVybWF0b2w8L2Z1bGwtdGl0bGU+PC9wZXJpb2RpY2FsPjxwYWdlcz43MjItNzMw
PC9wYWdlcz48dm9sdW1lPjc1PC92b2x1bWU+PG51bWJlcj40PC9udW1iZXI+PGVkaXRpb24+MjAx
NjA3MjY8L2VkaXRpb24+PGRhdGVzPjx5ZWFyPjIwMTY8L3llYXI+PHB1Yi1kYXRlcz48ZGF0ZT5P
Y3Q8L2RhdGU+PC9wdWItZGF0ZXM+PC9kYXRlcz48aXNibj4wMTkwLTk2MjI8L2lzYm4+PGFjY2Vz
c2lvbi1udW0+Mjc0NzM0NTU8L2FjY2Vzc2lvbi1udW0+PGVsZWN0cm9uaWMtcmVzb3VyY2UtbnVt
PjEwLjEwMTYvai5qYWFkLjIwMTYuMDYuMDEwPC9lbGVjdHJvbmljLXJlc291cmNlLW51bT48cmVt
b3RlLWRhdGFiYXNlLXByb3ZpZGVyPk5MTTwvcmVtb3RlLWRhdGFiYXNlLXByb3ZpZGVyPjxsYW5n
dWFnZT5lbmc8L2xhbmd1YWdlPjwvcmVjb3JkPjwvQ2l0ZT48Q2l0ZT48QXV0aG9yPkt5cmdpZGlz
PC9BdXRob3I+PFllYXI+MjAxMDwvWWVhcj48UmVjTnVtPjE3MTU0PC9SZWNOdW0+PHJlY29yZD48
cmVjLWd1aWQ+MGY1Nzk2YTItY2RiMy00ZTMxLWJkMTctODAxMGVjMTdhZmE4PC9yZWMtZ3VpZD48
cmVjLW51bWJlcj4xNzE1NDwvcmVjLW51bWJlcj48Zm9yZWlnbi1rZXlzPjxrZXkgYXBwPSJFTiIg
ZGItaWQ9InMwczk1cHN3NGZ0NXg0ZTJ3NWZ4MHphNWRkeGF3OXoycnJ6MiIgdGltZXN0YW1wPSIx
NzU3NDA3NDg0IiBndWlkPSIwZjU3OTZhMi1jZGIzLTRlMzEtYmQxNy04MDEwZWMxN2FmYTgiPjE3
MTU0PC9rZXk+PC9mb3JlaWduLWtleXM+PHJlZi10eXBlIG5hbWU9IkpvdXJuYWwgQXJ0aWNsZSI+
MTc8L3JlZi10eXBlPjxjb250cmlidXRvcnM+PGF1dGhvcnM+PGF1dGhvcj5LeXJnaWRpcywgQS48
L2F1dGhvcj48YXV0aG9yPlR6ZWxsb3MsIFQuIEcuPC9hdXRob3I+PGF1dGhvcj5LZWNoYWdpYXMs
IE4uPC9hdXRob3I+PGF1dGhvcj5QYXRyaWtpZG91LCBBLjwvYXV0aG9yPjxhdXRob3I+WGlyb3Us
IFAuPC9hdXRob3I+PGF1dGhvcj5LaXRpa2lkb3UsIEsuPC9hdXRob3I+PGF1dGhvcj5Cb3VybGlk
b3UsIEUuPC9hdXRob3I+PGF1dGhvcj5WYWh0c2V2YW5vcywgSy48L2F1dGhvcj48YXV0aG9yPkFu
dG9uaWFkZXMsIEsuPC9hdXRob3I+PC9hdXRob3JzPjwvY29udHJpYnV0b3JzPjx0aXRsZXM+PHRp
dGxlPkN1dGFuZW91cyBzcXVhbW91cyBjZWxsIGNhcmNpbm9tYSAoU0NDKSBvZiB0aGUgaGVhZCBh
bmQgbmVjazogcmlzayBmYWN0b3JzIG9mIG92ZXJhbGwgYW5kIHJlY3VycmVuY2UtZnJlZSBzdXJ2
aXZhbDwvdGl0bGU+PHNlY29uZGFyeS10aXRsZT5FdXIgSiBDYW5jZXI8L3NlY29uZGFyeS10aXRs
ZT48L3RpdGxlcz48cGVyaW9kaWNhbD48ZnVsbC10aXRsZT5FdXIgSiBDYW5jZXI8L2Z1bGwtdGl0
bGU+PC9wZXJpb2RpY2FsPjxwYWdlcz4xNTYzLTcyPC9wYWdlcz48dm9sdW1lPjQ2PC92b2x1bWU+
PG51bWJlcj45PC9udW1iZXI+PGVkaXRpb24+MjAxMDAzMjQ8L2VkaXRpb24+PGRhdGVzPjx5ZWFy
PjIwMTA8L3llYXI+PHB1Yi1kYXRlcz48ZGF0ZT5KdW48L2RhdGU+PC9wdWItZGF0ZXM+PC9kYXRl
cz48aXNibj4wOTU5LTgwNDk8L2lzYm4+PGFjY2Vzc2lvbi1udW0+MjAzMzg3NDU8L2FjY2Vzc2lv
bi1udW0+PGVsZWN0cm9uaWMtcmVzb3VyY2UtbnVtPjEwLjEwMTYvai5lamNhLjIwMTAuMDIuMDQ2
PC9lbGVjdHJvbmljLXJlc291cmNlLW51bT48cmVtb3RlLWRhdGFiYXNlLXByb3ZpZGVyPk5MTTwv
cmVtb3RlLWRhdGFiYXNlLXByb3ZpZGVyPjxsYW5ndWFnZT5lbmc8L2xhbmd1YWdlPjwvcmVjb3Jk
PjwvQ2l0ZT48Q2l0ZT48QXV0aG9yPkVuZG88L0F1dGhvcj48WWVhcj4yMDExPC9ZZWFyPjxSZWNO
dW0+MTcxNTU8L1JlY051bT48cmVjb3JkPjxyZWMtZ3VpZD4zY2RkODc0YS1jZTQyLTQyMWMtYTIx
ZC0xYjk0NDEwYzY0ZmE8L3JlYy1ndWlkPjxyZWMtbnVtYmVyPjE3MTU1PC9yZWMtbnVtYmVyPjxm
b3JlaWduLWtleXM+PGtleSBhcHA9IkVOIiBkYi1pZD0iczBzOTVwc3c0ZnQ1eDRlMnc1ZngwemE1
ZGR4YXc5ejJycnoyIiB0aW1lc3RhbXA9IjE3NTc0MDc0ODQiIGd1aWQ9IjNjZGQ4NzRhLWNlNDIt
NDIxYy1hMjFkLTFiOTQ0MTBjNjRmYSI+MTcxNTU8L2tleT48L2ZvcmVpZ24ta2V5cz48cmVmLXR5
cGUgbmFtZT0iSm91cm5hbCBBcnRpY2xlIj4xNzwvcmVmLXR5cGU+PGNvbnRyaWJ1dG9ycz48YXV0
aG9ycz48YXV0aG9yPkVuZG8sIFkuPC9hdXRob3I+PGF1dGhvcj5UYW5pb2thLCBNLjwvYXV0aG9y
PjxhdXRob3I+TWl5YWNoaSwgWS48L2F1dGhvcj48L2F1dGhvcnM+PC9jb250cmlidXRvcnM+PHRp
dGxlcz48dGl0bGU+UHJvZ25vc3RpYyBmYWN0b3JzIGluIGN1dGFuZW91cyBzcXVhbW91cyBjZWxs
IGNhcmNpbm9tYTogaXMgcGF0aWVudCBkZWxheSBpbiBob3NwaXRhbCB2aXNpdCBhIHByZWRpY3Rv
ciBvZiBzdXJ2aXZhbD88L3RpdGxlPjxzZWNvbmRhcnktdGl0bGU+SVNSTiBEZXJtYXRvbDwvc2Vj
b25kYXJ5LXRpdGxlPjwvdGl0bGVzPjxwZXJpb2RpY2FsPjxmdWxsLXRpdGxlPklTUk4gRGVybWF0
b2w8L2Z1bGwtdGl0bGU+PC9wZXJpb2RpY2FsPjxwYWdlcz4yODUyODk8L3BhZ2VzPjx2b2x1bWU+
MjAxMTwvdm9sdW1lPjxlZGl0aW9uPjIwMTExMTE0PC9lZGl0aW9uPjxkYXRlcz48eWVhcj4yMDEx
PC95ZWFyPjwvZGF0ZXM+PGlzYm4+MjA5MC00NTkyIChQcmludCkmI3hEOzIwOTAtNDU5MjwvaXNi
bj48YWNjZXNzaW9uLW51bT4yMjM2Mzg0NjwvYWNjZXNzaW9uLW51bT48Y3VzdG9tMj5QTUMzMjYy
NTM1PC9jdXN0b20yPjxlbGVjdHJvbmljLXJlc291cmNlLW51bT4xMC41NDAyLzIwMTEvMjg1Mjg5
PC9lbGVjdHJvbmljLXJlc291cmNlLW51bT48cmVtb3RlLWRhdGFiYXNlLXByb3ZpZGVyPk5MTTwv
cmVtb3RlLWRhdGFiYXNlLXByb3ZpZGVyPjxsYW5ndWFnZT5lbmc8L2xhbmd1YWdlPjwvcmVjb3Jk
PjwvQ2l0ZT48Q2l0ZT48QXV0aG9yPkJyaW5rbWFuPC9BdXRob3I+PFllYXI+MjAxNTwvWWVhcj48
UmVjTnVtPjE3MTU2PC9SZWNOdW0+PHJlY29yZD48cmVjLWd1aWQ+ZTU1ODQ1NjUtOTgzMS00NzAz
LWEyOWUtYzdjYTI4MTZhMGZmPC9yZWMtZ3VpZD48cmVjLW51bWJlcj4xNzE1NjwvcmVjLW51bWJl
cj48Zm9yZWlnbi1rZXlzPjxrZXkgYXBwPSJFTiIgZGItaWQ9InMwczk1cHN3NGZ0NXg0ZTJ3NWZ4
MHphNWRkeGF3OXoycnJ6MiIgdGltZXN0YW1wPSIxNzU3NDA3NDg0IiBndWlkPSJlNTU4NDU2NS05
ODMxLTQ3MDMtYTI5ZS1jN2NhMjgxNmEwZmYiPjE3MTU2PC9rZXk+PC9mb3JlaWduLWtleXM+PHJl
Zi10eXBlIG5hbWU9IkpvdXJuYWwgQXJ0aWNsZSI+MTc8L3JlZi10eXBlPjxjb250cmlidXRvcnM+
PGF1dGhvcnM+PGF1dGhvcj5Ccmlua21hbiwgSi4gTi48L2F1dGhvcj48YXV0aG9yPkhhamRlciwg
RS48L2F1dGhvcj48YXV0aG9yPnZhbiBkZXIgSG9sdCwgQi48L2F1dGhvcj48YXV0aG9yPkRlbiBC
YWtrZXIsIE0uIEEuPC9hdXRob3I+PGF1dGhvcj5Ib3ZpdXMsIFMuIEUuPC9hdXRob3I+PGF1dGhv
cj5NdXJlYXUsIE0uIEEuPC9hdXRob3I+PC9hdXRob3JzPjwvY29udHJpYnV0b3JzPjx0aXRsZXM+
PHRpdGxlPlRoZSBFZmZlY3Qgb2YgRGlmZmVyZW50aWF0aW9uIEdyYWRlIG9mIEN1dGFuZW91cyBT
cXVhbW91cyBDZWxsIENhcmNpbm9tYSBvbiBFeGNpc2lvbiBNYXJnaW5zLCBMb2NhbCBSZWN1cnJl
bmNlLCBNZXRhc3Rhc2lzLCBhbmQgUGF0aWVudCBTdXJ2aXZhbDogQSBSZXRyb3NwZWN0aXZlIEZv
bGxvdy1VcCBTdHVkeTwvdGl0bGU+PHNlY29uZGFyeS10aXRsZT5Bbm4gUGxhc3QgU3VyZzwvc2Vj
b25kYXJ5LXRpdGxlPjwvdGl0bGVzPjxwZXJpb2RpY2FsPjxmdWxsLXRpdGxlPkFubiBQbGFzdCBT
dXJnPC9mdWxsLXRpdGxlPjwvcGVyaW9kaWNhbD48cGFnZXM+MzIzLTY8L3BhZ2VzPjx2b2x1bWU+
NzU8L3ZvbHVtZT48bnVtYmVyPjM8L251bWJlcj48ZGF0ZXM+PHllYXI+MjAxNTwveWVhcj48cHVi
LWRhdGVzPjxkYXRlPlNlcDwvZGF0ZT48L3B1Yi1kYXRlcz48L2RhdGVzPjxpc2JuPjAxNDgtNzA0
MzwvaXNibj48YWNjZXNzaW9uLW51bT4yNDQwMTgxMjwvYWNjZXNzaW9uLW51bT48ZWxlY3Ryb25p
Yy1yZXNvdXJjZS1udW0+MTAuMTA5Ny9zYXAuMDAwMDAwMDAwMDAwMDExMDwvZWxlY3Ryb25pYy1y
ZXNvdXJjZS1udW0+PHJlbW90ZS1kYXRhYmFzZS1wcm92aWRlcj5OTE08L3JlbW90ZS1kYXRhYmFz
ZS1wcm92aWRlcj48bGFuZ3VhZ2U+ZW5nPC9sYW5ndWFnZT48L3JlY29yZD48L0NpdGU+PC9FbmRO
b3RlPgB=
</w:fldData>
        </w:fldChar>
      </w:r>
      <w:r w:rsidR="000274F2">
        <w:rPr>
          <w:szCs w:val="24"/>
        </w:rPr>
        <w:instrText xml:space="preserve"> ADDIN EN.JS.CITE </w:instrText>
      </w:r>
      <w:r w:rsidR="000274F2">
        <w:rPr>
          <w:szCs w:val="24"/>
        </w:rPr>
      </w:r>
      <w:r w:rsidR="000274F2">
        <w:rPr>
          <w:szCs w:val="24"/>
        </w:rPr>
        <w:fldChar w:fldCharType="separate"/>
      </w:r>
      <w:r w:rsidR="002370FA">
        <w:rPr>
          <w:noProof/>
          <w:szCs w:val="24"/>
        </w:rPr>
        <w:t>(31, 40-43, 46, 49, 51, 52, 55, 56, 75, 87-89)</w:t>
      </w:r>
      <w:r w:rsidR="000274F2">
        <w:rPr>
          <w:szCs w:val="24"/>
        </w:rPr>
        <w:fldChar w:fldCharType="end"/>
      </w:r>
      <w:r w:rsidR="009A282E">
        <w:rPr>
          <w:szCs w:val="24"/>
        </w:rPr>
        <w:t>.</w:t>
      </w:r>
    </w:p>
    <w:p w14:paraId="57DE3EE8" w14:textId="77777777" w:rsidR="00AD6B7F" w:rsidRPr="00AD6B7F" w:rsidRDefault="00AD6B7F" w:rsidP="006A560B">
      <w:pPr>
        <w:pStyle w:val="Listeafsnit"/>
        <w:numPr>
          <w:ilvl w:val="0"/>
          <w:numId w:val="7"/>
        </w:numPr>
        <w:spacing w:after="0" w:line="276" w:lineRule="auto"/>
        <w:rPr>
          <w:i/>
          <w:iCs/>
          <w:szCs w:val="24"/>
        </w:rPr>
      </w:pPr>
      <w:r w:rsidRPr="00AD6B7F">
        <w:rPr>
          <w:i/>
          <w:iCs/>
          <w:szCs w:val="24"/>
        </w:rPr>
        <w:t xml:space="preserve">Histologi </w:t>
      </w:r>
    </w:p>
    <w:p w14:paraId="5E7E226A" w14:textId="3DCF7752" w:rsidR="00AD6B7F" w:rsidRPr="00AD6B7F" w:rsidRDefault="00AD6B7F" w:rsidP="00AD6B7F">
      <w:pPr>
        <w:spacing w:after="0" w:line="276" w:lineRule="auto"/>
        <w:rPr>
          <w:szCs w:val="24"/>
        </w:rPr>
      </w:pPr>
      <w:r w:rsidRPr="00AD6B7F">
        <w:rPr>
          <w:szCs w:val="24"/>
        </w:rPr>
        <w:t xml:space="preserve">Visse histologiske undertyper (såsom </w:t>
      </w:r>
      <w:proofErr w:type="spellStart"/>
      <w:r w:rsidRPr="00AD6B7F">
        <w:rPr>
          <w:szCs w:val="24"/>
        </w:rPr>
        <w:t>desmoplastisk</w:t>
      </w:r>
      <w:proofErr w:type="spellEnd"/>
      <w:r w:rsidRPr="00AD6B7F">
        <w:rPr>
          <w:szCs w:val="24"/>
        </w:rPr>
        <w:t xml:space="preserve"> PCC og </w:t>
      </w:r>
      <w:proofErr w:type="spellStart"/>
      <w:r w:rsidRPr="00AD6B7F">
        <w:rPr>
          <w:szCs w:val="24"/>
        </w:rPr>
        <w:t>adenosquamøs</w:t>
      </w:r>
      <w:proofErr w:type="spellEnd"/>
      <w:r w:rsidRPr="00AD6B7F">
        <w:rPr>
          <w:szCs w:val="24"/>
        </w:rPr>
        <w:t xml:space="preserve"> PCC), har en højere risiko for recidiv</w:t>
      </w:r>
      <w:r w:rsidR="006A0DCD">
        <w:rPr>
          <w:szCs w:val="24"/>
        </w:rPr>
        <w:t xml:space="preserve"> </w:t>
      </w:r>
      <w:r w:rsidR="006A0DCD">
        <w:rPr>
          <w:szCs w:val="24"/>
        </w:rPr>
        <w:fldChar w:fldCharType="begin">
          <w:fldData xml:space="preserve">PEVuZE5vdGU+PENpdGU+PEF1dGhvcj5CcmFudHNjaDwvQXV0aG9yPjxZZWFyPjIwMDg8L1llYXI+
PFJlY051bT4xNzEyNDwvUmVjTnVtPjxEaXNwbGF5VGV4dD4oMzksIDQ1LCA1NywgOTAsIDkxKTwv
RGlzcGxheVRleHQ+PHJlY29yZD48cmVjLWd1aWQ+NTYzNmI2MDAtNzcyNy00YTZjLWI4NDYtMDFk
YjRlZjVmMGJmPC9yZWMtZ3VpZD48cmVjLW51bWJlcj4xNzEyNDwvcmVjLW51bWJlcj48Zm9yZWln
bi1rZXlzPjxrZXkgYXBwPSJFTiIgZGItaWQ9InMwczk1cHN3NGZ0NXg0ZTJ3NWZ4MHphNWRkeGF3
OXoycnJ6MiIgdGltZXN0YW1wPSIxNzU3NDA3NDc2IiBndWlkPSI1NjM2YjYwMC03NzI3LTRhNmMt
Yjg0Ni0wMWRiNGVmNWYwYmYiPjE3MTI0PC9rZXk+PC9mb3JlaWduLWtleXM+PHJlZi10eXBlIG5h
bWU9IkpvdXJuYWwgQXJ0aWNsZSI+MTc8L3JlZi10eXBlPjxjb250cmlidXRvcnM+PGF1dGhvcnM+
PGF1dGhvcj5CcmFudHNjaCwgSy4gRC48L2F1dGhvcj48YXV0aG9yPk1laXNuZXIsIEMuPC9hdXRo
b3I+PGF1dGhvcj5TY2jDtm5maXNjaCwgQi48L2F1dGhvcj48YXV0aG9yPlRyaWxsaW5nLCBCLjwv
YXV0aG9yPjxhdXRob3I+V2VobmVyLUNhcm9saSwgSi48L2F1dGhvcj48YXV0aG9yPlLDtmNrZW4s
IE0uPC9hdXRob3I+PGF1dGhvcj5CcmV1bmluZ2VyLCBILjwvYXV0aG9yPjwvYXV0aG9ycz48L2Nv
bnRyaWJ1dG9ycz48dGl0bGVzPjx0aXRsZT5BbmFseXNpcyBvZiByaXNrIGZhY3RvcnMgZGV0ZXJt
aW5pbmcgcHJvZ25vc2lzIG9mIGN1dGFuZW91cyBzcXVhbW91cy1jZWxsIGNhcmNpbm9tYTogYSBw
cm9zcGVjdGl2ZSBzdHVkeTwvdGl0bGU+PHNlY29uZGFyeS10aXRsZT5MYW5jZXQgT25jb2w8L3Nl
Y29uZGFyeS10aXRsZT48L3RpdGxlcz48cGVyaW9kaWNhbD48ZnVsbC10aXRsZT5MYW5jZXQgT25j
b2w8L2Z1bGwtdGl0bGU+PC9wZXJpb2RpY2FsPjxwYWdlcz43MTMtMjA8L3BhZ2VzPjx2b2x1bWU+
OTwvdm9sdW1lPjxudW1iZXI+ODwvbnVtYmVyPjxlZGl0aW9uPjIwMDgwNzA5PC9lZGl0aW9uPjxk
YXRlcz48eWVhcj4yMDA4PC95ZWFyPjxwdWItZGF0ZXM+PGRhdGU+QXVnPC9kYXRlPjwvcHViLWRh
dGVzPjwvZGF0ZXM+PGlzYm4+MTQ3MC0yMDQ1PC9pc2JuPjxhY2Nlc3Npb24tbnVtPjE4NjE3NDQw
PC9hY2Nlc3Npb24tbnVtPjxlbGVjdHJvbmljLXJlc291cmNlLW51bT4xMC4xMDE2L3MxNDcwLTIw
NDUoMDgpNzAxNzgtNTwvZWxlY3Ryb25pYy1yZXNvdXJjZS1udW0+PHJlbW90ZS1kYXRhYmFzZS1w
cm92aWRlcj5OTE08L3JlbW90ZS1kYXRhYmFzZS1wcm92aWRlcj48bGFuZ3VhZ2U+ZW5nPC9sYW5n
dWFnZT48L3JlY29yZD48L0NpdGU+PENpdGU+PEF1dGhvcj5DYXNzYXJpbm88L0F1dGhvcj48WWVh
cj4yMDA2PC9ZZWFyPjxSZWNOdW0+MTcxNTc8L1JlY051bT48cmVjb3JkPjxyZWMtZ3VpZD5kZjNm
MTRkZC0yMWE2LTQ0N2UtODkzNS0yMjhmNzdkZDgxNGM8L3JlYy1ndWlkPjxyZWMtbnVtYmVyPjE3
MTU3PC9yZWMtbnVtYmVyPjxmb3JlaWduLWtleXM+PGtleSBhcHA9IkVOIiBkYi1pZD0iczBzOTVw
c3c0ZnQ1eDRlMnc1ZngwemE1ZGR4YXc5ejJycnoyIiB0aW1lc3RhbXA9IjE3NTc0MDc0ODQiIGd1
aWQ9ImRmM2YxNGRkLTIxYTYtNDQ3ZS04OTM1LTIyOGY3N2RkODE0YyI+MTcxNTc8L2tleT48L2Zv
cmVpZ24ta2V5cz48cmVmLXR5cGUgbmFtZT0iSm91cm5hbCBBcnRpY2xlIj4xNzwvcmVmLXR5cGU+
PGNvbnRyaWJ1dG9ycz48YXV0aG9ycz48YXV0aG9yPkNhc3NhcmlubywgRGF2aWQgUy48L2F1dGhv
cj48YXV0aG9yPkRlUmllbnpvLCBEYW1pYW4gUC48L2F1dGhvcj48YXV0aG9yPkJhcnIsIFJvbmFs
ZCBKLjwvYXV0aG9yPjwvYXV0aG9ycz48L2NvbnRyaWJ1dG9ycz48dGl0bGVzPjx0aXRsZT5DdXRh
bmVvdXMgc3F1YW1vdXMgY2VsbCBjYXJjaW5vbWE6IGEgY29tcHJlaGVuc2l2ZSBjbGluaWNvcGF0
aG9sb2dpYyBjbGFzc2lmaWNhdGlvbjogcGFydCB0d288L3RpdGxlPjxzZWNvbmRhcnktdGl0bGU+
Sm91cm5hbCBvZiBDdXRhbmVvdXMgUGF0aG9sb2d5PC9zZWNvbmRhcnktdGl0bGU+PC90aXRsZXM+
PHBlcmlvZGljYWw+PGZ1bGwtdGl0bGU+Sm91cm5hbCBvZiBDdXRhbmVvdXMgUGF0aG9sb2d5PC9m
dWxsLXRpdGxlPjwvcGVyaW9kaWNhbD48cGFnZXM+MjYxLTI3OTwvcGFnZXM+PHZvbHVtZT4zMzwv
dm9sdW1lPjxudW1iZXI+NDwvbnVtYmVyPjxkYXRlcz48eWVhcj4yMDA2PC95ZWFyPjwvZGF0ZXM+
PGlzYm4+MDMwMy02OTg3PC9pc2JuPjx1cmxzPjxyZWxhdGVkLXVybHM+PHVybD5odHRwczovL29u
bGluZWxpYnJhcnkud2lsZXkuY29tL2RvaS9hYnMvMTAuMTExMS9qLjAzMDMtNjk4Ny4yMDA2LjAw
NTE2Lng8L3VybD48L3JlbGF0ZWQtdXJscz48L3VybHM+PGVsZWN0cm9uaWMtcmVzb3VyY2UtbnVt
Pmh0dHBzOi8vZG9pLm9yZy8xMC4xMTExL2ouMDMwMy02OTg3LjIwMDYuMDA1MTYueDwvZWxlY3Ry
b25pYy1yZXNvdXJjZS1udW0+PC9yZWNvcmQ+PC9DaXRlPjxDaXRlPjxBdXRob3I+QnJldW5pbmdl
cjwvQXV0aG9yPjxZZWFyPjE5OTc8L1llYXI+PFJlY051bT4xNzE1ODwvUmVjTnVtPjxyZWNvcmQ+
PHJlYy1ndWlkPmZlMmI2MDcxLTE4ZGMtNDVlYi04ZjRjLWUwOWVmM2IyMWNiYzwvcmVjLWd1aWQ+
PHJlYy1udW1iZXI+MTcxNTg8L3JlYy1udW1iZXI+PGZvcmVpZ24ta2V5cz48a2V5IGFwcD0iRU4i
IGRiLWlkPSJzMHM5NXBzdzRmdDV4NGUydzVmeDB6YTVkZHhhdzl6MnJyejIiIHRpbWVzdGFtcD0i
MTc1NzQwNzQ4NSIgZ3VpZD0iZmUyYjYwNzEtMThkYy00NWViLThmNGMtZTA5ZWYzYjIxY2JjIj4x
NzE1ODwva2V5PjwvZm9yZWlnbi1rZXlzPjxyZWYtdHlwZSBuYW1lPSJKb3VybmFsIEFydGljbGUi
PjE3PC9yZWYtdHlwZT48Y29udHJpYnV0b3JzPjxhdXRob3JzPjxhdXRob3I+QnJldW5pbmdlciwg
SC48L2F1dGhvcj48YXV0aG9yPlNjaGF1bWJ1cmctTGV2ZXIsIEcuPC9hdXRob3I+PGF1dGhvcj5I
b2x6c2NodWgsIEouPC9hdXRob3I+PGF1dGhvcj5Ib3JueSwgSC4gUC48L2F1dGhvcj48L2F1dGhv
cnM+PC9jb250cmlidXRvcnM+PHRpdGxlcz48dGl0bGU+RGVzbW9wbGFzdGljIHNxdWFtb3VzIGNl
bGwgY2FyY2lub21hIG9mIHNraW4gYW5kIHZlcm1pbGlvbiBzdXJmYWNlOiBhIGhpZ2hseSBtYWxp
Z25hbnQgc3VidHlwZSBvZiBza2luIGNhbmNlcjwvdGl0bGU+PHNlY29uZGFyeS10aXRsZT5DYW5j
ZXI8L3NlY29uZGFyeS10aXRsZT48L3RpdGxlcz48cGVyaW9kaWNhbD48ZnVsbC10aXRsZT5DYW5j
ZXI8L2Z1bGwtdGl0bGU+PC9wZXJpb2RpY2FsPjxwYWdlcz45MTUtOTwvcGFnZXM+PHZvbHVtZT43
OTwvdm9sdW1lPjxudW1iZXI+NTwvbnVtYmVyPjxkYXRlcz48eWVhcj4xOTk3PC95ZWFyPjxwdWIt
ZGF0ZXM+PGRhdGU+TWFyIDE8L2RhdGU+PC9wdWItZGF0ZXM+PC9kYXRlcz48aXNibj4wMDA4LTU0
M1ggKFByaW50KSYjeEQ7MDAwOC01NDN4PC9pc2JuPjxhY2Nlc3Npb24tbnVtPjkwNDExNTM8L2Fj
Y2Vzc2lvbi1udW0+PGVsZWN0cm9uaWMtcmVzb3VyY2UtbnVtPjEwLjEwMDIvKHNpY2kpMTA5Ny0w
MTQyKDE5OTcwMzAxKTc5OjUmbHQ7OTE1OjphaWQtY25jcjcmZ3Q7My4wLmNvOzItYTwvZWxlY3Ry
b25pYy1yZXNvdXJjZS1udW0+PHJlbW90ZS1kYXRhYmFzZS1wcm92aWRlcj5OTE08L3JlbW90ZS1k
YXRhYmFzZS1wcm92aWRlcj48bGFuZ3VhZ2U+ZW5nPC9sYW5ndWFnZT48L3JlY29yZD48L0NpdGU+
PENpdGU+PEF1dGhvcj5RdWFlZHZsaWVnPC9BdXRob3I+PFllYXI+MjAwNjwvWWVhcj48UmVjTnVt
PjE3MTM0PC9SZWNOdW0+PHJlY29yZD48cmVjLWd1aWQ+YTVlNDhlMmEtNjRmZC00ZDc5LTk0ZDct
NmQ1NjcxZWIxYjUyPC9yZWMtZ3VpZD48cmVjLW51bWJlcj4xNzEzNDwvcmVjLW51bWJlcj48Zm9y
ZWlnbi1rZXlzPjxrZXkgYXBwPSJFTiIgZGItaWQ9InMwczk1cHN3NGZ0NXg0ZTJ3NWZ4MHphNWRk
eGF3OXoycnJ6MiIgdGltZXN0YW1wPSIxNzU3NDA3NDc5IiBndWlkPSJhNWU0OGUyYS02NGZkLTRk
NzktOTRkNy02ZDU2NzFlYjFiNTIiPjE3MTM0PC9rZXk+PC9mb3JlaWduLWtleXM+PHJlZi10eXBl
IG5hbWU9IkpvdXJuYWwgQXJ0aWNsZSI+MTc8L3JlZi10eXBlPjxjb250cmlidXRvcnM+PGF1dGhv
cnM+PGF1dGhvcj5RdWFlZHZsaWVnLCBQLiBKLjwvYXV0aG9yPjxhdXRob3I+Q3JleXRlbnMsIEQu
IEguPC9hdXRob3I+PGF1dGhvcj5FcHBpbmcsIEcuIEcuPC9hdXRob3I+PGF1dGhvcj5QZXV0ei1L
b290c3RyYSwgQy4gSi48L2F1dGhvcj48YXV0aG9yPk5pZW1hbiwgRi4gSC48L2F1dGhvcj48YXV0
aG9yPlRoaXNzZW4sIE0uIFIuPC9hdXRob3I+PGF1dGhvcj5LcmVrZWxzLCBHLiBBLjwvYXV0aG9y
PjwvYXV0aG9ycz48L2NvbnRyaWJ1dG9ycz48dGl0bGVzPjx0aXRsZT5IaXN0b3BhdGhvbG9naWNh
bCBjaGFyYWN0ZXJpc3RpY3Mgb2YgbWV0YXN0YXNpemluZyBzcXVhbW91cyBjZWxsIGNhcmNpbm9t
YSBvZiB0aGUgc2tpbiBhbmQgbGlwczwvdGl0bGU+PHNlY29uZGFyeS10aXRsZT5IaXN0b3BhdGhv
bG9neTwvc2Vjb25kYXJ5LXRpdGxlPjwvdGl0bGVzPjxwZXJpb2RpY2FsPjxmdWxsLXRpdGxlPkhp
c3RvcGF0aG9sb2d5PC9mdWxsLXRpdGxlPjwvcGVyaW9kaWNhbD48cGFnZXM+MjU2LTY0PC9wYWdl
cz48dm9sdW1lPjQ5PC92b2x1bWU+PG51bWJlcj4zPC9udW1iZXI+PGRhdGVzPjx5ZWFyPjIwMDY8
L3llYXI+PHB1Yi1kYXRlcz48ZGF0ZT5TZXA8L2RhdGU+PC9wdWItZGF0ZXM+PC9kYXRlcz48aXNi
bj4wMzA5LTAxNjcgKFByaW50KSYjeEQ7MDMwOS0wMTY3PC9pc2JuPjxhY2Nlc3Npb24tbnVtPjE2
OTE4OTcyPC9hY2Nlc3Npb24tbnVtPjxjdXN0b20yPlBNQzE2MTkyMDQ8L2N1c3RvbTI+PGVsZWN0
cm9uaWMtcmVzb3VyY2UtbnVtPjEwLjExMTEvai4xMzY1LTI1NTkuMjAwNi4wMjQ3Mi54PC9lbGVj
dHJvbmljLXJlc291cmNlLW51bT48cmVtb3RlLWRhdGFiYXNlLXByb3ZpZGVyPk5MTTwvcmVtb3Rl
LWRhdGFiYXNlLXByb3ZpZGVyPjxsYW5ndWFnZT5lbmc8L2xhbmd1YWdlPjwvcmVjb3JkPjwvQ2l0
ZT48Q2l0ZT48QXV0aG9yPlNhbG1vbjwvQXV0aG9yPjxZZWFyPjIwMTE8L1llYXI+PFJlY051bT4x
NzE1OTwvUmVjTnVtPjxyZWNvcmQ+PHJlYy1ndWlkPmJmNjVjYTM5LThjZWYtNDNkNC1hNGUyLTEw
ZDM3OWJiMTEzMTwvcmVjLWd1aWQ+PHJlYy1udW1iZXI+MTcxNTk8L3JlYy1udW1iZXI+PGZvcmVp
Z24ta2V5cz48a2V5IGFwcD0iRU4iIGRiLWlkPSJzMHM5NXBzdzRmdDV4NGUydzVmeDB6YTVkZHhh
dzl6MnJyejIiIHRpbWVzdGFtcD0iMTc1NzQwNzQ4NSIgZ3VpZD0iYmY2NWNhMzktOGNlZi00M2Q0
LWE0ZTItMTBkMzc5YmIxMTMxIj4xNzE1OTwva2V5PjwvZm9yZWlnbi1rZXlzPjxyZWYtdHlwZSBu
YW1lPSJKb3VybmFsIEFydGljbGUiPjE3PC9yZWYtdHlwZT48Y29udHJpYnV0b3JzPjxhdXRob3Jz
PjxhdXRob3I+U2FsbW9uLCBQLiBKLjwvYXV0aG9yPjxhdXRob3I+SHVzc2FpbiwgVy48L2F1dGhv
cj48YXV0aG9yPkdlaXNzZSwgSi4gSy48L2F1dGhvcj48YXV0aG9yPkdyZWtpbiwgUi4gQy48L2F1
dGhvcj48YXV0aG9yPk1vcnRpbWVyLCBOLiBKLjwvYXV0aG9yPjwvYXV0aG9ycz48L2NvbnRyaWJ1
dG9ycz48dGl0bGVzPjx0aXRsZT5TY2xlcm9zaW5nIHNxdWFtb3VzIGNlbGwgY2FyY2lub21hIG9m
IHRoZSBza2luLCBhbiB1bmRlcmVtcGhhc2l6ZWQgbG9jYWxseSBhZ2dyZXNzaXZlIHZhcmlhbnQ6
IGEgMjAteWVhciBleHBlcmllbmNlPC90aXRsZT48c2Vjb25kYXJ5LXRpdGxlPkRlcm1hdG9sIFN1
cmc8L3NlY29uZGFyeS10aXRsZT48L3RpdGxlcz48cGVyaW9kaWNhbD48ZnVsbC10aXRsZT5EZXJt
YXRvbCBTdXJnPC9mdWxsLXRpdGxlPjwvcGVyaW9kaWNhbD48cGFnZXM+NjY0LTcwPC9wYWdlcz48
dm9sdW1lPjM3PC92b2x1bWU+PG51bWJlcj41PC9udW1iZXI+PGVkaXRpb24+MjAxMTAxMjY8L2Vk
aXRpb24+PGRhdGVzPjx5ZWFyPjIwMTE8L3llYXI+PHB1Yi1kYXRlcz48ZGF0ZT5NYXk8L2RhdGU+
PC9wdWItZGF0ZXM+PC9kYXRlcz48aXNibj4xMDc2LTA1MTI8L2lzYm4+PGFjY2Vzc2lvbi1udW0+
MjEyNjkzNTA8L2FjY2Vzc2lvbi1udW0+PGVsZWN0cm9uaWMtcmVzb3VyY2UtbnVtPjEwLjExMTEv
ai4xNTI0LTQ3MjUuMjAxMC4wMTg1MC54PC9lbGVjdHJvbmljLXJlc291cmNlLW51bT48cmVtb3Rl
LWRhdGFiYXNlLXByb3ZpZGVyPk5MTTwvcmVtb3RlLWRhdGFiYXNlLXByb3ZpZGVyPjxsYW5ndWFn
ZT5lbmc8L2xhbmd1YWdlPjwvcmVjb3JkPjwvQ2l0ZT48L0VuZE5vdGU+AG==
</w:fldData>
        </w:fldChar>
      </w:r>
      <w:r w:rsidR="006A0DCD">
        <w:rPr>
          <w:szCs w:val="24"/>
        </w:rPr>
        <w:instrText xml:space="preserve"> ADDIN EN.JS.CITE </w:instrText>
      </w:r>
      <w:r w:rsidR="006A0DCD">
        <w:rPr>
          <w:szCs w:val="24"/>
        </w:rPr>
      </w:r>
      <w:r w:rsidR="006A0DCD">
        <w:rPr>
          <w:szCs w:val="24"/>
        </w:rPr>
        <w:fldChar w:fldCharType="separate"/>
      </w:r>
      <w:r w:rsidR="002370FA">
        <w:rPr>
          <w:noProof/>
          <w:szCs w:val="24"/>
        </w:rPr>
        <w:t>(39, 45, 57, 90, 91)</w:t>
      </w:r>
      <w:r w:rsidR="006A0DCD">
        <w:rPr>
          <w:szCs w:val="24"/>
        </w:rPr>
        <w:fldChar w:fldCharType="end"/>
      </w:r>
      <w:r w:rsidR="00CB207A">
        <w:rPr>
          <w:szCs w:val="24"/>
        </w:rPr>
        <w:t>.</w:t>
      </w:r>
    </w:p>
    <w:p w14:paraId="35957308" w14:textId="77777777" w:rsidR="00AD6B7F" w:rsidRPr="00AD6B7F" w:rsidRDefault="00AD6B7F" w:rsidP="00AD6B7F">
      <w:pPr>
        <w:spacing w:after="0" w:line="276" w:lineRule="auto"/>
        <w:rPr>
          <w:szCs w:val="24"/>
        </w:rPr>
      </w:pPr>
    </w:p>
    <w:p w14:paraId="3908268B" w14:textId="77777777" w:rsidR="00AD6B7F" w:rsidRPr="00AD6B7F" w:rsidRDefault="00AD6B7F" w:rsidP="00AD6B7F">
      <w:pPr>
        <w:spacing w:after="0" w:line="276" w:lineRule="auto"/>
        <w:rPr>
          <w:szCs w:val="24"/>
        </w:rPr>
      </w:pPr>
    </w:p>
    <w:p w14:paraId="760B921D" w14:textId="77777777" w:rsidR="00AD6B7F" w:rsidRPr="00AD6B7F" w:rsidRDefault="00AD6B7F" w:rsidP="00AD6B7F">
      <w:pPr>
        <w:spacing w:after="0" w:line="276" w:lineRule="auto"/>
        <w:rPr>
          <w:i/>
          <w:iCs/>
          <w:szCs w:val="24"/>
        </w:rPr>
      </w:pPr>
      <w:r w:rsidRPr="00AD6B7F">
        <w:rPr>
          <w:i/>
          <w:iCs/>
          <w:szCs w:val="24"/>
        </w:rPr>
        <w:t>Frie rande</w:t>
      </w:r>
    </w:p>
    <w:p w14:paraId="34F157A6" w14:textId="5FFCBECA" w:rsidR="00AD6B7F" w:rsidRPr="00AD6B7F" w:rsidRDefault="00AD6B7F" w:rsidP="00AD6B7F">
      <w:pPr>
        <w:spacing w:after="0" w:line="276" w:lineRule="auto"/>
        <w:rPr>
          <w:szCs w:val="24"/>
        </w:rPr>
      </w:pPr>
      <w:r w:rsidRPr="00AD6B7F">
        <w:rPr>
          <w:szCs w:val="24"/>
        </w:rPr>
        <w:t>Positive kirurgiske marginer øger risikoen for lokalt recidiv. Dette understreger behovet for præcis kirurgisk fjernelse</w:t>
      </w:r>
      <w:r w:rsidR="005A13A5">
        <w:rPr>
          <w:szCs w:val="24"/>
        </w:rPr>
        <w:t xml:space="preserve"> </w:t>
      </w:r>
      <w:r w:rsidR="005A13A5">
        <w:rPr>
          <w:szCs w:val="24"/>
        </w:rPr>
        <w:fldChar w:fldCharType="begin">
          <w:fldData xml:space="preserve">PEVuZE5vdGU+PENpdGU+PEF1dGhvcj5OZWxzb248L0F1dGhvcj48WWVhcj4yMDE3PC9ZZWFyPjxS
ZWNOdW0+MTcwOTI8L1JlY051bT48RGlzcGxheVRleHQ+KDcsIDM5LCA5Mik8L0Rpc3BsYXlUZXh0
PjxyZWNvcmQ+PHJlYy1ndWlkPmJkZTUxYjg4LTYwZWYtNGU0ZS05ZjUyLTdhYmU2MDE1YzRlNjwv
cmVjLWd1aWQ+PHJlYy1udW1iZXI+MTcwOTI8L3JlYy1udW1iZXI+PGZvcmVpZ24ta2V5cz48a2V5
IGFwcD0iRU4iIGRiLWlkPSJzMHM5NXBzdzRmdDV4NGUydzVmeDB6YTVkZHhhdzl6MnJyejIiIHRp
bWVzdGFtcD0iMTc1NzQwNzQ2OCIgZ3VpZD0iYmRlNTFiODgtNjBlZi00ZTRlLTlmNTItN2FiZTYw
MTVjNGU2Ij4xNzA5Mjwva2V5PjwvZm9yZWlnbi1rZXlzPjxyZWYtdHlwZSBuYW1lPSJKb3VybmFs
IEFydGljbGUiPjE3PC9yZWYtdHlwZT48Y29udHJpYnV0b3JzPjxhdXRob3JzPjxhdXRob3I+TmVs
c29uLCBULiBHLjwvYXV0aG9yPjxhdXRob3I+QXNodG9uLCBSLiBFLjwvYXV0aG9yPjwvYXV0aG9y
cz48L2NvbnRyaWJ1dG9ycz48dGl0bGVzPjx0aXRsZT5Mb3cgaW5jaWRlbmNlIG9mIG1ldGFzdGFz
aXMgYW5kIHJlY3VycmVuY2UgZnJvbSBjdXRhbmVvdXMgc3F1YW1vdXMgY2VsbCBjYXJjaW5vbWEg
Zm91bmQgaW4gYSBVSyBwb3B1bGF0aW9uOiBEbyB3ZSBuZWVkIHRvIGFkanVzdCBvdXIgdGhpbmtp
bmcgb24gdGhpcyByYXJlIGJ1dCBwb3RlbnRpYWxseSBmYXRhbCBldmVudD88L3RpdGxlPjxzZWNv
bmRhcnktdGl0bGU+SiBTdXJnIE9uY29sPC9zZWNvbmRhcnktdGl0bGU+PC90aXRsZXM+PHBlcmlv
ZGljYWw+PGZ1bGwtdGl0bGU+SiBTdXJnIE9uY29sPC9mdWxsLXRpdGxlPjwvcGVyaW9kaWNhbD48
cGFnZXM+NzgzLTc4ODwvcGFnZXM+PHZvbHVtZT4xMTY8L3ZvbHVtZT48bnVtYmVyPjY8L251bWJl
cj48ZWRpdGlvbj4yMDE3MDcxMzwvZWRpdGlvbj48ZGF0ZXM+PHllYXI+MjAxNzwveWVhcj48cHVi
LWRhdGVzPjxkYXRlPk5vdjwvZGF0ZT48L3B1Yi1kYXRlcz48L2RhdGVzPjxpc2JuPjAwMjItNDc5
MDwvaXNibj48YWNjZXNzaW9uLW51bT4yODcwMzkxMTwvYWNjZXNzaW9uLW51bT48ZWxlY3Ryb25p
Yy1yZXNvdXJjZS1udW0+MTAuMTAwMi9qc28uMjQ3MDc8L2VsZWN0cm9uaWMtcmVzb3VyY2UtbnVt
PjxyZW1vdGUtZGF0YWJhc2UtcHJvdmlkZXI+TkxNPC9yZW1vdGUtZGF0YWJhc2UtcHJvdmlkZXI+
PGxhbmd1YWdlPmVuZzwvbGFuZ3VhZ2U+PC9yZWNvcmQ+PC9DaXRlPjxDaXRlPjxBdXRob3I+QnJh
bnRzY2g8L0F1dGhvcj48WWVhcj4yMDA4PC9ZZWFyPjxSZWNOdW0+MTcxMjQ8L1JlY051bT48cmVj
b3JkPjxyZWMtZ3VpZD41NjM2YjYwMC03NzI3LTRhNmMtYjg0Ni0wMWRiNGVmNWYwYmY8L3JlYy1n
dWlkPjxyZWMtbnVtYmVyPjE3MTI0PC9yZWMtbnVtYmVyPjxmb3JlaWduLWtleXM+PGtleSBhcHA9
IkVOIiBkYi1pZD0iczBzOTVwc3c0ZnQ1eDRlMnc1ZngwemE1ZGR4YXc5ejJycnoyIiB0aW1lc3Rh
bXA9IjE3NTc0MDc0NzYiIGd1aWQ9IjU2MzZiNjAwLTc3MjctNGE2Yy1iODQ2LTAxZGI0ZWY1ZjBi
ZiI+MTcxMjQ8L2tleT48L2ZvcmVpZ24ta2V5cz48cmVmLXR5cGUgbmFtZT0iSm91cm5hbCBBcnRp
Y2xlIj4xNzwvcmVmLXR5cGU+PGNvbnRyaWJ1dG9ycz48YXV0aG9ycz48YXV0aG9yPkJyYW50c2No
LCBLLiBELjwvYXV0aG9yPjxhdXRob3I+TWVpc25lciwgQy48L2F1dGhvcj48YXV0aG9yPlNjaMO2
bmZpc2NoLCBCLjwvYXV0aG9yPjxhdXRob3I+VHJpbGxpbmcsIEIuPC9hdXRob3I+PGF1dGhvcj5X
ZWhuZXItQ2Fyb2xpLCBKLjwvYXV0aG9yPjxhdXRob3I+UsO2Y2tlbiwgTS48L2F1dGhvcj48YXV0
aG9yPkJyZXVuaW5nZXIsIEguPC9hdXRob3I+PC9hdXRob3JzPjwvY29udHJpYnV0b3JzPjx0aXRs
ZXM+PHRpdGxlPkFuYWx5c2lzIG9mIHJpc2sgZmFjdG9ycyBkZXRlcm1pbmluZyBwcm9nbm9zaXMg
b2YgY3V0YW5lb3VzIHNxdWFtb3VzLWNlbGwgY2FyY2lub21hOiBhIHByb3NwZWN0aXZlIHN0dWR5
PC90aXRsZT48c2Vjb25kYXJ5LXRpdGxlPkxhbmNldCBPbmNvbDwvc2Vjb25kYXJ5LXRpdGxlPjwv
dGl0bGVzPjxwZXJpb2RpY2FsPjxmdWxsLXRpdGxlPkxhbmNldCBPbmNvbDwvZnVsbC10aXRsZT48
L3BlcmlvZGljYWw+PHBhZ2VzPjcxMy0yMDwvcGFnZXM+PHZvbHVtZT45PC92b2x1bWU+PG51bWJl
cj44PC9udW1iZXI+PGVkaXRpb24+MjAwODA3MDk8L2VkaXRpb24+PGRhdGVzPjx5ZWFyPjIwMDg8
L3llYXI+PHB1Yi1kYXRlcz48ZGF0ZT5BdWc8L2RhdGU+PC9wdWItZGF0ZXM+PC9kYXRlcz48aXNi
bj4xNDcwLTIwNDU8L2lzYm4+PGFjY2Vzc2lvbi1udW0+MTg2MTc0NDA8L2FjY2Vzc2lvbi1udW0+
PGVsZWN0cm9uaWMtcmVzb3VyY2UtbnVtPjEwLjEwMTYvczE0NzAtMjA0NSgwOCk3MDE3OC01PC9l
bGVjdHJvbmljLXJlc291cmNlLW51bT48cmVtb3RlLWRhdGFiYXNlLXByb3ZpZGVyPk5MTTwvcmVt
b3RlLWRhdGFiYXNlLXByb3ZpZGVyPjxsYW5ndWFnZT5lbmc8L2xhbmd1YWdlPjwvcmVjb3JkPjwv
Q2l0ZT48Q2l0ZT48QXV0aG9yPk1hcnJhenpvPC9BdXRob3I+PFllYXI+MjAxOTwvWWVhcj48UmVj
TnVtPjE3MTgwPC9SZWNOdW0+PHJlY29yZD48cmVjLWd1aWQ+ZGRhZmRhNTYtMzBiOC00ODU0LWFk
N2QtY2QxMmZlYTJhOTY2PC9yZWMtZ3VpZD48cmVjLW51bWJlcj4xNzE4MDwvcmVjLW51bWJlcj48
Zm9yZWlnbi1rZXlzPjxrZXkgYXBwPSJFTiIgZGItaWQ9InMwczk1cHN3NGZ0NXg0ZTJ3NWZ4MHph
NWRkeGF3OXoycnJ6MiIgdGltZXN0YW1wPSIxNzU3NDA3NDkxIiBndWlkPSJkZGFmZGE1Ni0zMGI4
LTQ4NTQtYWQ3ZC1jZDEyZmVhMmE5NjYiPjE3MTgwPC9rZXk+PC9mb3JlaWduLWtleXM+PHJlZi10
eXBlIG5hbWU9IkpvdXJuYWwgQXJ0aWNsZSI+MTc8L3JlZi10eXBlPjxjb250cmlidXRvcnM+PGF1
dGhvcnM+PGF1dGhvcj5NYXJyYXp6bywgRy48L2F1dGhvcj48YXV0aG9yPlppdGVsbGksIEouIEEu
PC9hdXRob3I+PGF1dGhvcj5Ccm9kbGFuZCwgRC48L2F1dGhvcj48L2F1dGhvcnM+PC9jb250cmli
dXRvcnM+PHRpdGxlcz48dGl0bGU+Q2xpbmljYWwgb3V0Y29tZXMgaW4gaGlnaC1yaXNrIHNxdWFt
b3VzIGNlbGwgY2FyY2lub21hIHBhdGllbnRzIHRyZWF0ZWQgd2l0aCBNb2hzIG1pY3JvZ3JhcGhp
YyBzdXJnZXJ5IGFsb25lPC90aXRsZT48c2Vjb25kYXJ5LXRpdGxlPkogQW0gQWNhZCBEZXJtYXRv
bDwvc2Vjb25kYXJ5LXRpdGxlPjwvdGl0bGVzPjxwZXJpb2RpY2FsPjxmdWxsLXRpdGxlPkogQW0g
QWNhZCBEZXJtYXRvbDwvZnVsbC10aXRsZT48L3BlcmlvZGljYWw+PHBhZ2VzPjYzMy02Mzg8L3Bh
Z2VzPjx2b2x1bWU+ODA8L3ZvbHVtZT48bnVtYmVyPjM8L251bWJlcj48ZWRpdGlvbj4yMDE4MDky
MDwvZWRpdGlvbj48ZGF0ZXM+PHllYXI+MjAxOTwveWVhcj48cHViLWRhdGVzPjxkYXRlPk1hcjwv
ZGF0ZT48L3B1Yi1kYXRlcz48L2RhdGVzPjxpc2JuPjAxOTAtOTYyMjwvaXNibj48YWNjZXNzaW9u
LW51bT4zMDI0NDA2NDwvYWNjZXNzaW9uLW51bT48ZWxlY3Ryb25pYy1yZXNvdXJjZS1udW0+MTAu
MTAxNi9qLmphYWQuMjAxOC4wOS4wMTU8L2VsZWN0cm9uaWMtcmVzb3VyY2UtbnVtPjxyZW1vdGUt
ZGF0YWJhc2UtcHJvdmlkZXI+TkxNPC9yZW1vdGUtZGF0YWJhc2UtcHJvdmlkZXI+PGxhbmd1YWdl
PmVuZzwvbGFuZ3VhZ2U+PC9yZWNvcmQ+PC9DaXRlPjwvRW5kTm90ZT4A
</w:fldData>
        </w:fldChar>
      </w:r>
      <w:r w:rsidR="005A13A5">
        <w:rPr>
          <w:szCs w:val="24"/>
        </w:rPr>
        <w:instrText xml:space="preserve"> ADDIN EN.JS.CITE </w:instrText>
      </w:r>
      <w:r w:rsidR="005A13A5">
        <w:rPr>
          <w:szCs w:val="24"/>
        </w:rPr>
      </w:r>
      <w:r w:rsidR="005A13A5">
        <w:rPr>
          <w:szCs w:val="24"/>
        </w:rPr>
        <w:fldChar w:fldCharType="separate"/>
      </w:r>
      <w:r w:rsidR="002370FA">
        <w:rPr>
          <w:noProof/>
          <w:szCs w:val="24"/>
        </w:rPr>
        <w:t>(7, 39, 92)</w:t>
      </w:r>
      <w:r w:rsidR="005A13A5">
        <w:rPr>
          <w:szCs w:val="24"/>
        </w:rPr>
        <w:fldChar w:fldCharType="end"/>
      </w:r>
      <w:r w:rsidRPr="00AD6B7F">
        <w:rPr>
          <w:szCs w:val="24"/>
        </w:rPr>
        <w:t>.</w:t>
      </w:r>
    </w:p>
    <w:p w14:paraId="00334AF1" w14:textId="453205C9" w:rsidR="00AD6B7F" w:rsidRDefault="00AD6B7F" w:rsidP="00AD6B7F">
      <w:pPr>
        <w:spacing w:after="0" w:line="276" w:lineRule="auto"/>
        <w:rPr>
          <w:szCs w:val="24"/>
        </w:rPr>
      </w:pPr>
      <w:r w:rsidRPr="00AD6B7F">
        <w:rPr>
          <w:szCs w:val="24"/>
        </w:rPr>
        <w:t>Disse risikofaktorer</w:t>
      </w:r>
      <w:r w:rsidR="00C25F42">
        <w:rPr>
          <w:szCs w:val="24"/>
        </w:rPr>
        <w:t>,</w:t>
      </w:r>
      <w:r w:rsidRPr="00AD6B7F">
        <w:rPr>
          <w:szCs w:val="24"/>
        </w:rPr>
        <w:t xml:space="preserve"> som ikke forefindes i ovenstående skema</w:t>
      </w:r>
      <w:r w:rsidR="00C25F42">
        <w:rPr>
          <w:szCs w:val="24"/>
        </w:rPr>
        <w:t>,</w:t>
      </w:r>
      <w:r w:rsidRPr="00AD6B7F">
        <w:rPr>
          <w:szCs w:val="24"/>
        </w:rPr>
        <w:t xml:space="preserve"> er også dokumenteret vist at have en betydning i forhold til risiko for recidiv og metastasering. Det vil derfor altid være op til en klinisk vurdering</w:t>
      </w:r>
      <w:r w:rsidR="00C25F42">
        <w:rPr>
          <w:szCs w:val="24"/>
        </w:rPr>
        <w:t>,</w:t>
      </w:r>
      <w:r w:rsidRPr="00AD6B7F">
        <w:rPr>
          <w:szCs w:val="24"/>
        </w:rPr>
        <w:t xml:space="preserve"> om man ønsker at inkludere dem i den kliniske beslutning for videre behandling og opfølgning.</w:t>
      </w:r>
    </w:p>
    <w:p w14:paraId="7B2AE834" w14:textId="77777777" w:rsidR="00D30769" w:rsidRPr="00D30769" w:rsidRDefault="00D30769" w:rsidP="00AD6B7F">
      <w:pPr>
        <w:spacing w:after="0" w:line="276" w:lineRule="auto"/>
        <w:rPr>
          <w:szCs w:val="24"/>
        </w:rPr>
      </w:pPr>
    </w:p>
    <w:p w14:paraId="7CDF7E4A" w14:textId="60762E3E" w:rsidR="00AD6B7F" w:rsidRPr="00AD6B7F" w:rsidRDefault="00AD6B7F" w:rsidP="00762199">
      <w:pPr>
        <w:pStyle w:val="Overskrift4"/>
        <w:numPr>
          <w:ilvl w:val="0"/>
          <w:numId w:val="48"/>
        </w:numPr>
      </w:pPr>
      <w:r w:rsidRPr="00AD6B7F">
        <w:lastRenderedPageBreak/>
        <w:t xml:space="preserve">Der bør foretages </w:t>
      </w:r>
      <w:proofErr w:type="spellStart"/>
      <w:r w:rsidRPr="00AD6B7F">
        <w:t>palpation</w:t>
      </w:r>
      <w:proofErr w:type="spellEnd"/>
      <w:r w:rsidRPr="00AD6B7F">
        <w:t xml:space="preserve"> af regionale lymfeknuder, og ved </w:t>
      </w:r>
      <w:proofErr w:type="spellStart"/>
      <w:r w:rsidRPr="00AD6B7F">
        <w:t>suspicio</w:t>
      </w:r>
      <w:proofErr w:type="spellEnd"/>
      <w:r w:rsidRPr="00AD6B7F">
        <w:t xml:space="preserve"> bør der udføres ultralyd med efterfølgende biopsi, hvis ultralyden også vækker mistanke (C)</w:t>
      </w:r>
    </w:p>
    <w:p w14:paraId="24FCD119"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49842F38" w14:textId="1961CC2C" w:rsidR="00AD6B7F" w:rsidRDefault="00AD6B7F" w:rsidP="00AD6B7F">
      <w:pPr>
        <w:spacing w:after="0" w:line="276" w:lineRule="auto"/>
      </w:pPr>
      <w:r>
        <w:t>Selvom risikoen for spredning til lymfeknuder er relativt lav ved diagnosetidspunktet for PCC (op til 5%)</w:t>
      </w:r>
      <w:r w:rsidR="00903C66">
        <w:t xml:space="preserve"> </w:t>
      </w:r>
      <w:r w:rsidR="00903C66">
        <w:fldChar w:fldCharType="begin">
          <w:fldData xml:space="preserve">PEVuZE5vdGU+PENpdGU+PEF1dGhvcj5TY2htdWx0czwvQXV0aG9yPjxZZWFyPjIwMTM8L1llYXI+
PFJlY051bT4xNzEyODwvUmVjTnVtPjxEaXNwbGF5VGV4dD4oNDEpPC9EaXNwbGF5VGV4dD48cmVj
b3JkPjxyZWMtZ3VpZD4xM2M4YTgwZS1iN2FlLTQ1NTgtODk4MC1mODExY2Q0MjUyM2U8L3JlYy1n
dWlkPjxyZWMtbnVtYmVyPjE3MTI4PC9yZWMtbnVtYmVyPjxmb3JlaWduLWtleXM+PGtleSBhcHA9
IkVOIiBkYi1pZD0iczBzOTVwc3c0ZnQ1eDRlMnc1ZngwemE1ZGR4YXc5ejJycnoyIiB0aW1lc3Rh
bXA9IjE3NTc0MDc0NzciIGd1aWQ9IjEzYzhhODBlLWI3YWUtNDU1OC04OTgwLWY4MTFjZDQyNTIz
ZSI+MTcxMjg8L2tleT48L2ZvcmVpZ24ta2V5cz48cmVmLXR5cGUgbmFtZT0iSm91cm5hbCBBcnRp
Y2xlIj4xNzwvcmVmLXR5cGU+PGNvbnRyaWJ1dG9ycz48YXV0aG9ycz48YXV0aG9yPlNjaG11bHRz
LCBDLiBELjwvYXV0aG9yPjxhdXRob3I+S2FyaWEsIFAuIFMuPC9hdXRob3I+PGF1dGhvcj5DYXJ0
ZXIsIEouIEIuPC9hdXRob3I+PGF1dGhvcj5IYW4sIEouPC9hdXRob3I+PGF1dGhvcj5RdXJlc2hp
LCBBLiBBLjwvYXV0aG9yPjwvYXV0aG9ycz48L2NvbnRyaWJ1dG9ycz48dGl0bGVzPjx0aXRsZT5G
YWN0b3JzIHByZWRpY3RpdmUgb2YgcmVjdXJyZW5jZSBhbmQgZGVhdGggZnJvbSBjdXRhbmVvdXMg
c3F1YW1vdXMgY2VsbCBjYXJjaW5vbWE6IGEgMTAteWVhciwgc2luZ2xlLWluc3RpdHV0aW9uIGNv
aG9ydCBzdHVkeTwvdGl0bGU+PHNlY29uZGFyeS10aXRsZT5KQU1BIERlcm1hdG9sPC9zZWNvbmRh
cnktdGl0bGU+PC90aXRsZXM+PHBlcmlvZGljYWw+PGZ1bGwtdGl0bGU+SkFNQSBEZXJtYXRvbDwv
ZnVsbC10aXRsZT48L3BlcmlvZGljYWw+PHBhZ2VzPjU0MS03PC9wYWdlcz48dm9sdW1lPjE0OTwv
dm9sdW1lPjxudW1iZXI+NTwvbnVtYmVyPjxkYXRlcz48eWVhcj4yMDEzPC95ZWFyPjxwdWItZGF0
ZXM+PGRhdGU+TWF5PC9kYXRlPjwvcHViLWRhdGVzPjwvZGF0ZXM+PGlzYm4+MjE2OC02MDY4PC9p
c2JuPjxhY2Nlc3Npb24tbnVtPjIzNjc3MDc5PC9hY2Nlc3Npb24tbnVtPjxlbGVjdHJvbmljLXJl
c291cmNlLW51bT4xMC4xMDAxL2phbWFkZXJtYXRvbC4yMDEzLjIxMzk8L2VsZWN0cm9uaWMtcmVz
b3VyY2UtbnVtPjxyZW1vdGUtZGF0YWJhc2UtcHJvdmlkZXI+TkxNPC9yZW1vdGUtZGF0YWJhc2Ut
cHJvdmlkZXI+PGxhbmd1YWdlPmVuZzwvbGFuZ3VhZ2U+PC9yZWNvcmQ+PC9DaXRlPjwvRW5kTm90
ZT5=
</w:fldData>
        </w:fldChar>
      </w:r>
      <w:r w:rsidR="00903C66">
        <w:instrText xml:space="preserve"> ADDIN EN.JS.CITE </w:instrText>
      </w:r>
      <w:r w:rsidR="00903C66">
        <w:fldChar w:fldCharType="separate"/>
      </w:r>
      <w:r w:rsidR="002370FA">
        <w:rPr>
          <w:noProof/>
        </w:rPr>
        <w:t>(41)</w:t>
      </w:r>
      <w:r w:rsidR="00903C66">
        <w:fldChar w:fldCharType="end"/>
      </w:r>
      <w:r w:rsidRPr="78F8C994">
        <w:rPr>
          <w:color w:val="000000" w:themeColor="text1"/>
        </w:rPr>
        <w:t>,</w:t>
      </w:r>
      <w:r>
        <w:t xml:space="preserve"> anbefales det, at alle patienter gennemgår en objektiv undersøgelse med særligt fokus på </w:t>
      </w:r>
      <w:proofErr w:type="spellStart"/>
      <w:r>
        <w:t>palpation</w:t>
      </w:r>
      <w:proofErr w:type="spellEnd"/>
      <w:r>
        <w:t xml:space="preserve"> af de regionale lymfeknudestationer</w:t>
      </w:r>
      <w:r w:rsidR="006A0DCD">
        <w:t xml:space="preserve"> </w:t>
      </w:r>
      <w:r w:rsidR="006A0DCD">
        <w:fldChar w:fldCharType="begin">
          <w:fldData xml:space="preserve">PEVuZE5vdGU+PENpdGU+PEF1dGhvcj5CcmFudHNjaDwvQXV0aG9yPjxZZWFyPjIwMDg8L1llYXI+
PFJlY051bT4xNzEyNDwvUmVjTnVtPjxEaXNwbGF5VGV4dD4oMzksIDkzKTwvRGlzcGxheVRleHQ+
PHJlY29yZD48cmVjLWd1aWQ+NTYzNmI2MDAtNzcyNy00YTZjLWI4NDYtMDFkYjRlZjVmMGJmPC9y
ZWMtZ3VpZD48cmVjLW51bWJlcj4xNzEyNDwvcmVjLW51bWJlcj48Zm9yZWlnbi1rZXlzPjxrZXkg
YXBwPSJFTiIgZGItaWQ9InMwczk1cHN3NGZ0NXg0ZTJ3NWZ4MHphNWRkeGF3OXoycnJ6MiIgdGlt
ZXN0YW1wPSIxNzU3NDA3NDc2IiBndWlkPSI1NjM2YjYwMC03NzI3LTRhNmMtYjg0Ni0wMWRiNGVm
NWYwYmYiPjE3MTI0PC9rZXk+PC9mb3JlaWduLWtleXM+PHJlZi10eXBlIG5hbWU9IkpvdXJuYWwg
QXJ0aWNsZSI+MTc8L3JlZi10eXBlPjxjb250cmlidXRvcnM+PGF1dGhvcnM+PGF1dGhvcj5CcmFu
dHNjaCwgSy4gRC48L2F1dGhvcj48YXV0aG9yPk1laXNuZXIsIEMuPC9hdXRob3I+PGF1dGhvcj5T
Y2jDtm5maXNjaCwgQi48L2F1dGhvcj48YXV0aG9yPlRyaWxsaW5nLCBCLjwvYXV0aG9yPjxhdXRo
b3I+V2VobmVyLUNhcm9saSwgSi48L2F1dGhvcj48YXV0aG9yPlLDtmNrZW4sIE0uPC9hdXRob3I+
PGF1dGhvcj5CcmV1bmluZ2VyLCBILjwvYXV0aG9yPjwvYXV0aG9ycz48L2NvbnRyaWJ1dG9ycz48
dGl0bGVzPjx0aXRsZT5BbmFseXNpcyBvZiByaXNrIGZhY3RvcnMgZGV0ZXJtaW5pbmcgcHJvZ25v
c2lzIG9mIGN1dGFuZW91cyBzcXVhbW91cy1jZWxsIGNhcmNpbm9tYTogYSBwcm9zcGVjdGl2ZSBz
dHVkeTwvdGl0bGU+PHNlY29uZGFyeS10aXRsZT5MYW5jZXQgT25jb2w8L3NlY29uZGFyeS10aXRs
ZT48L3RpdGxlcz48cGVyaW9kaWNhbD48ZnVsbC10aXRsZT5MYW5jZXQgT25jb2w8L2Z1bGwtdGl0
bGU+PC9wZXJpb2RpY2FsPjxwYWdlcz43MTMtMjA8L3BhZ2VzPjx2b2x1bWU+OTwvdm9sdW1lPjxu
dW1iZXI+ODwvbnVtYmVyPjxlZGl0aW9uPjIwMDgwNzA5PC9lZGl0aW9uPjxkYXRlcz48eWVhcj4y
MDA4PC95ZWFyPjxwdWItZGF0ZXM+PGRhdGU+QXVnPC9kYXRlPjwvcHViLWRhdGVzPjwvZGF0ZXM+
PGlzYm4+MTQ3MC0yMDQ1PC9pc2JuPjxhY2Nlc3Npb24tbnVtPjE4NjE3NDQwPC9hY2Nlc3Npb24t
bnVtPjxlbGVjdHJvbmljLXJlc291cmNlLW51bT4xMC4xMDE2L3MxNDcwLTIwNDUoMDgpNzAxNzgt
NTwvZWxlY3Ryb25pYy1yZXNvdXJjZS1udW0+PHJlbW90ZS1kYXRhYmFzZS1wcm92aWRlcj5OTE08
L3JlbW90ZS1kYXRhYmFzZS1wcm92aWRlcj48bGFuZ3VhZ2U+ZW5nPC9sYW5ndWFnZT48L3JlY29y
ZD48L0NpdGU+PENpdGU+PEF1dGhvcj5Gb3g8L0F1dGhvcj48WWVhcj4yMDE5PC9ZZWFyPjxSZWNO
dW0+MTcxODE8L1JlY051bT48cmVjb3JkPjxyZWMtZ3VpZD4zMTgzM2YyNS1mODQ2LTRlMjMtOThk
Yy0zN2U2YjBhZjAwMTU8L3JlYy1ndWlkPjxyZWMtbnVtYmVyPjE3MTgxPC9yZWMtbnVtYmVyPjxm
b3JlaWduLWtleXM+PGtleSBhcHA9IkVOIiBkYi1pZD0iczBzOTVwc3c0ZnQ1eDRlMnc1ZngwemE1
ZGR4YXc5ejJycnoyIiB0aW1lc3RhbXA9IjE3NTc0MDc0OTIiIGd1aWQ9IjMxODMzZjI1LWY4NDYt
NGUyMy05OGRjLTM3ZTZiMGFmMDAxNSI+MTcxODE8L2tleT48L2ZvcmVpZ24ta2V5cz48cmVmLXR5
cGUgbmFtZT0iSm91cm5hbCBBcnRpY2xlIj4xNzwvcmVmLXR5cGU+PGNvbnRyaWJ1dG9ycz48YXV0
aG9ycz48YXV0aG9yPkZveCwgTS48L2F1dGhvcj48YXV0aG9yPkJyb3duLCBNLjwvYXV0aG9yPjxh
dXRob3I+R29sZGEsIE4uPC9hdXRob3I+PGF1dGhvcj5Hb2xkYmVyZywgRC48L2F1dGhvcj48YXV0
aG9yPk1pbGxlciwgQy48L2F1dGhvcj48YXV0aG9yPlB1Z2xpYW5vLU1hdXJvLCBNLjwvYXV0aG9y
PjxhdXRob3I+U2NobXVsdHMsIEMuPC9hdXRob3I+PGF1dGhvcj5TaGluLCBULjwvYXV0aG9yPjxh
dXRob3I+U3Rhc2tvLCBULjwvYXV0aG9yPjxhdXRob3I+WHUsIFkuIEcuPC9hdXRob3I+PGF1dGhv
cj5OZWhhbCwgSy48L2F1dGhvcj48L2F1dGhvcnM+PC9jb250cmlidXRvcnM+PHRpdGxlcz48dGl0
bGU+Tm9kYWwgc3RhZ2luZyBvZiBoaWdoLXJpc2sgY3V0YW5lb3VzIHNxdWFtb3VzIGNlbGwgY2Fy
Y2lub21hPC90aXRsZT48c2Vjb25kYXJ5LXRpdGxlPkogQW0gQWNhZCBEZXJtYXRvbDwvc2Vjb25k
YXJ5LXRpdGxlPjwvdGl0bGVzPjxwZXJpb2RpY2FsPjxmdWxsLXRpdGxlPkogQW0gQWNhZCBEZXJt
YXRvbDwvZnVsbC10aXRsZT48L3BlcmlvZGljYWw+PHBhZ2VzPjU0OC01NTc8L3BhZ2VzPjx2b2x1
bWU+ODE8L3ZvbHVtZT48bnVtYmVyPjI8L251bWJlcj48ZWRpdGlvbj4yMDE4MDkxNTwvZWRpdGlv
bj48ZGF0ZXM+PHllYXI+MjAxOTwveWVhcj48cHViLWRhdGVzPjxkYXRlPkF1ZzwvZGF0ZT48L3B1
Yi1kYXRlcz48L2RhdGVzPjxpc2JuPjAxOTAtOTYyMiAoUHJpbnQpJiN4RDswMTkwLTk2MjI8L2lz
Ym4+PGFjY2Vzc2lvbi1udW0+MzAyMjcxOTA8L2FjY2Vzc2lvbi1udW0+PGN1c3RvbTE+RmluYW5j
aWFsIERpc2Nsb3N1cmU6IE5vbmUgcmVwb3J0ZWQgQ29uZmxpY3RzIG9mIEludGVyZXN0OiBOb25l
IG9mIHRoZSBhdXRob3JzIGhhdmUgcmVsZXZhbnQgZmluYW5jaWFsIGRpc2Nsb3N1cmVzIHRvIHJl
cG9ydC4gRHIuIFNjaG11bHRzIGRldmVsb3BlZCB0aGUgQnJpZ2hhbSBhbmQgV29tZW7igJlzIEhv
c3BpdGFsIHN0YWdpbmcgc3lzdGVtIGZvciBoaWdoIHJpc2sgc3F1YW1vdXMgY2VsbCBjYXJjaW5v
bWEgcmVmZXJlbmNlZCBoZXJlaW4uIERycy4gTmVoYWwgYW5kIFNjaG11bHRzIGFyZSBtZW1iZXJz
IG9mIHRoZSBBSkNDIGN1dGFuZW91cyBzcXVhbW91cyBjZWxsIGNhcmNpbm9tYSBzdWJjb21taXR0
ZWUgZm9yIHRoZSBBSkNDIDgodGgpIEVkaXRpb24uPC9jdXN0b20xPjxjdXN0b20yPlBNQzgwODEw
NjE8L2N1c3RvbTI+PGN1c3RvbTY+TklITVMxNjkwNTk0PC9jdXN0b202PjxlbGVjdHJvbmljLXJl
c291cmNlLW51bT4xMC4xMDE2L2ouamFhZC4yMDE4LjA5LjAwNjwvZWxlY3Ryb25pYy1yZXNvdXJj
ZS1udW0+PHJlbW90ZS1kYXRhYmFzZS1wcm92aWRlcj5OTE08L3JlbW90ZS1kYXRhYmFzZS1wcm92
aWRlcj48bGFuZ3VhZ2U+ZW5nPC9sYW5ndWFnZT48L3JlY29yZD48L0NpdGU+PC9FbmROb3RlPgB=
</w:fldData>
        </w:fldChar>
      </w:r>
      <w:r w:rsidR="006A0DCD">
        <w:instrText xml:space="preserve"> ADDIN EN.JS.CITE </w:instrText>
      </w:r>
      <w:r w:rsidR="006A0DCD">
        <w:fldChar w:fldCharType="separate"/>
      </w:r>
      <w:r w:rsidR="002370FA">
        <w:rPr>
          <w:noProof/>
        </w:rPr>
        <w:t>(39, 93)</w:t>
      </w:r>
      <w:r w:rsidR="006A0DCD">
        <w:fldChar w:fldCharType="end"/>
      </w:r>
      <w:r w:rsidR="00D604B1">
        <w:t xml:space="preserve">. </w:t>
      </w:r>
      <w:r>
        <w:t>Dette er nødvendigt for at identificere eventuelle tegn på lymfeknudemetastaser.</w:t>
      </w:r>
    </w:p>
    <w:p w14:paraId="1AEB82B7" w14:textId="77777777" w:rsidR="00AD6B7F" w:rsidRDefault="00AD6B7F" w:rsidP="00AD6B7F">
      <w:pPr>
        <w:spacing w:after="0" w:line="276" w:lineRule="auto"/>
      </w:pPr>
    </w:p>
    <w:p w14:paraId="00207478" w14:textId="22854447" w:rsidR="00AD6B7F" w:rsidRDefault="00AD6B7F" w:rsidP="00AD6B7F">
      <w:pPr>
        <w:spacing w:after="0" w:line="276" w:lineRule="auto"/>
      </w:pPr>
      <w:r>
        <w:t xml:space="preserve">Ultralyd (UL) har vist sig at være mere følsom end </w:t>
      </w:r>
      <w:proofErr w:type="spellStart"/>
      <w:r>
        <w:t>palpation</w:t>
      </w:r>
      <w:proofErr w:type="spellEnd"/>
      <w:r>
        <w:t xml:space="preserve"> til at opdage lymfeknudemetastaser hos patienter med PCC </w:t>
      </w:r>
      <w:r w:rsidR="00D604B1">
        <w:fldChar w:fldCharType="begin">
          <w:fldData xml:space="preserve">PEVuZE5vdGU+PENpdGU+PEF1dGhvcj5Ub2tlejwvQXV0aG9yPjxZZWFyPjIwMjI8L1llYXI+PFJl
Y051bT4xNzE4MjwvUmVjTnVtPjxEaXNwbGF5VGV4dD4oOTQpPC9EaXNwbGF5VGV4dD48cmVjb3Jk
PjxyZWMtZ3VpZD5jNDFiMmRmMC0wMDAzLTQ4NGUtYWE0My1jMTYwYzRjNWU5NGI8L3JlYy1ndWlk
PjxyZWMtbnVtYmVyPjE3MTgyPC9yZWMtbnVtYmVyPjxmb3JlaWduLWtleXM+PGtleSBhcHA9IkVO
IiBkYi1pZD0iczBzOTVwc3c0ZnQ1eDRlMnc1ZngwemE1ZGR4YXc5ejJycnoyIiB0aW1lc3RhbXA9
IjE3NTc0MDc0OTIiIGd1aWQ9ImM0MWIyZGYwLTAwMDMtNDg0ZS1hYTQzLWMxNjBjNGM1ZTk0YiI+
MTcxODI8L2tleT48L2ZvcmVpZ24ta2V5cz48cmVmLXR5cGUgbmFtZT0iSm91cm5hbCBBcnRpY2xl
Ij4xNzwvcmVmLXR5cGU+PGNvbnRyaWJ1dG9ycz48YXV0aG9ycz48YXV0aG9yPlRva2V6LCBTLjwv
YXV0aG9yPjxhdXRob3I+S29la2Vsa29yZW4sIEYuIEguIEouPC9hdXRob3I+PGF1dGhvcj5CYWF0
ZW5idXJnIGRlIEpvbmcsIFIuIEouPC9hdXRob3I+PGF1dGhvcj5HcsO8bmhhZ2VuLCBELiBKLjwv
YXV0aG9yPjxhdXRob3I+TW9veWFhcnQsIEEuIEwuPC9hdXRob3I+PGF1dGhvcj5OaWpzdGVuLCBU
LjwvYXV0aG9yPjxhdXRob3I+dmFuIGRlciBMdWd0LCBBLjwvYXV0aG9yPjxhdXRob3I+V2Fra2Vl
LCBNLjwvYXV0aG9yPjwvYXV0aG9ycz48L2NvbnRyaWJ1dG9ycz48dGl0bGVzPjx0aXRsZT5Bc3Nl
c3NtZW50IG9mIHRoZSBEaWFnbm9zdGljIEFjY3VyYWN5IG9mIEJhc2VsaW5lIENsaW5pY2FsIEV4
YW1pbmF0aW9uIGFuZCBVbHRyYXNvbm9ncmFwaGljIEltYWdpbmcgZm9yIHRoZSBEZXRlY3Rpb24g
b2YgTHltcGggTm9kZSBNZXRhc3Rhc2lzIGluIFBhdGllbnRzIFdpdGggSGlnaC1yaXNrIEN1dGFu
ZW91cyBTcXVhbW91cyBDZWxsIENhcmNpbm9tYSBvZiB0aGUgSGVhZCBhbmQgTmVjazwvdGl0bGU+
PHNlY29uZGFyeS10aXRsZT5KQU1BIERlcm1hdG9sPC9zZWNvbmRhcnktdGl0bGU+PC90aXRsZXM+
PHBlcmlvZGljYWw+PGZ1bGwtdGl0bGU+SkFNQSBEZXJtYXRvbDwvZnVsbC10aXRsZT48L3Blcmlv
ZGljYWw+PHBhZ2VzPjE1MS0xNTk8L3BhZ2VzPjx2b2x1bWU+MTU4PC92b2x1bWU+PG51bWJlcj4y
PC9udW1iZXI+PGRhdGVzPjx5ZWFyPjIwMjI8L3llYXI+PHB1Yi1kYXRlcz48ZGF0ZT5GZWIgMTwv
ZGF0ZT48L3B1Yi1kYXRlcz48L2RhdGVzPjxpc2JuPjIxNjgtNjA2OCAoUHJpbnQpJiN4RDsyMTY4
LTYwNjg8L2lzYm4+PGFjY2Vzc2lvbi1udW0+MzQ5NjQ4MDc8L2FjY2Vzc2lvbi1udW0+PGN1c3Rv
bTE+Q29uZmxpY3Qgb2YgSW50ZXJlc3QgRGlzY2xvc3VyZXM6IERyIFdha2tlZSByZXBvcnRlZCBy
ZWNlaXZpbmcgZ3JhbnRzIGFuZCBwZXJzb25hbCBmZWVzIGZyb20gU2Fub2ZpIG91dHNpZGUgdGhl
IHN1Ym1pdHRlZCB3b3JrLiBObyBvdGhlciBkaXNjbG9zdXJlcyB3ZXJlIHJlcG9ydGVkLjwvY3Vz
dG9tMT48Y3VzdG9tMj5QTUM4NzE3MjA3PC9jdXN0b20yPjxlbGVjdHJvbmljLXJlc291cmNlLW51
bT4xMC4xMDAxL2phbWFkZXJtYXRvbC4yMDIxLjQ5OTA8L2VsZWN0cm9uaWMtcmVzb3VyY2UtbnVt
PjxyZW1vdGUtZGF0YWJhc2UtcHJvdmlkZXI+TkxNPC9yZW1vdGUtZGF0YWJhc2UtcHJvdmlkZXI+
PGxhbmd1YWdlPmVuZzwvbGFuZ3VhZ2U+PC9yZWNvcmQ+PC9DaXRlPjwvRW5kTm90ZT4A
</w:fldData>
        </w:fldChar>
      </w:r>
      <w:r w:rsidR="00D604B1">
        <w:instrText xml:space="preserve"> ADDIN EN.JS.CITE </w:instrText>
      </w:r>
      <w:r w:rsidR="00D604B1">
        <w:fldChar w:fldCharType="separate"/>
      </w:r>
      <w:r w:rsidR="002370FA">
        <w:rPr>
          <w:noProof/>
        </w:rPr>
        <w:t>(94)</w:t>
      </w:r>
      <w:r w:rsidR="00D604B1">
        <w:fldChar w:fldCharType="end"/>
      </w:r>
      <w:r>
        <w:t xml:space="preserve">. Hvis der er mistanke om lymfeknudemetastaser ved den kliniske eller radiologiske undersøgelse, anbefales ultralydsvejledt </w:t>
      </w:r>
      <w:proofErr w:type="spellStart"/>
      <w:r>
        <w:t>grovnålsbiopsi</w:t>
      </w:r>
      <w:proofErr w:type="spellEnd"/>
      <w:r>
        <w:t xml:space="preserve"> (GNB) for at bekræfte, om der er PCC </w:t>
      </w:r>
      <w:r w:rsidR="00D604B1">
        <w:fldChar w:fldCharType="begin">
          <w:fldData xml:space="preserve">PEVuZE5vdGU+PENpdGU+PEF1dGhvcj5HdXJuZXk8L0F1dGhvcj48WWVhcj4yMDE0PC9ZZWFyPjxS
ZWNOdW0+MTcxODM8L1JlY051bT48RGlzcGxheVRleHQ+KDk1KTwvRGlzcGxheVRleHQ+PHJlY29y
ZD48cmVjLWd1aWQ+MzViYTRlNDktNGQ1ZC00YjhkLTg5MzQtM2ExZmIyOTk4OTQ5PC9yZWMtZ3Vp
ZD48cmVjLW51bWJlcj4xNzE4MzwvcmVjLW51bWJlcj48Zm9yZWlnbi1rZXlzPjxrZXkgYXBwPSJF
TiIgZGItaWQ9InMwczk1cHN3NGZ0NXg0ZTJ3NWZ4MHphNWRkeGF3OXoycnJ6MiIgdGltZXN0YW1w
PSIxNzU3NDA3NDkyIiBndWlkPSIzNWJhNGU0OS00ZDVkLTRiOGQtODkzNC0zYTFmYjI5OTg5NDki
PjE3MTgzPC9rZXk+PC9mb3JlaWduLWtleXM+PHJlZi10eXBlIG5hbWU9IkpvdXJuYWwgQXJ0aWNs
ZSI+MTc8L3JlZi10eXBlPjxjb250cmlidXRvcnM+PGF1dGhvcnM+PGF1dGhvcj5HdXJuZXksIEIu
PC9hdXRob3I+PGF1dGhvcj5OZXdsYW5kcywgQy48L2F1dGhvcj48L2F1dGhvcnM+PC9jb250cmli
dXRvcnM+PHRpdGxlcz48dGl0bGU+TWFuYWdlbWVudCBvZiByZWdpb25hbCBtZXRhc3RhdGljIGRp
c2Vhc2UgaW4gaGVhZCBhbmQgbmVjayBjdXRhbmVvdXMgbWFsaWduYW5jeS4gMS4gQ3V0YW5lb3Vz
IHNxdWFtb3VzIGNlbGwgY2FyY2lub21hPC90aXRsZT48c2Vjb25kYXJ5LXRpdGxlPkJyIEogT3Jh
bCBNYXhpbGxvZmFjIFN1cmc8L3NlY29uZGFyeS10aXRsZT48L3RpdGxlcz48cGVyaW9kaWNhbD48
ZnVsbC10aXRsZT5UaGUgQnJpdGlzaCBKb3VybmFsIG9mIE9yYWwgJmFtcDsgTWF4aWxsb2ZhY2lh
bCBTdXJnZXJ5PC9mdWxsLXRpdGxlPjxhYmJyLTE+QnIgSiBPcmFsIE1heGlsbG9mYWMgU3VyZzwv
YWJici0xPjwvcGVyaW9kaWNhbD48cGFnZXM+Mjk0LTMwMDwvcGFnZXM+PHZvbHVtZT41Mjwvdm9s
dW1lPjxudW1iZXI+NDwvbnVtYmVyPjxlZGl0aW9uPjIwMTQwMjIwPC9lZGl0aW9uPjxkYXRlcz48
eWVhcj4yMDE0PC95ZWFyPjxwdWItZGF0ZXM+PGRhdGU+QXByPC9kYXRlPjwvcHViLWRhdGVzPjwv
ZGF0ZXM+PGlzYm4+MDI2Ni00MzU2PC9pc2JuPjxhY2Nlc3Npb24tbnVtPjI0NTU5OTc1PC9hY2Nl
c3Npb24tbnVtPjxlbGVjdHJvbmljLXJlc291cmNlLW51bT4xMC4xMDE2L2ouYmpvbXMuMjAxNC4w
MS4wMTU8L2VsZWN0cm9uaWMtcmVzb3VyY2UtbnVtPjxyZW1vdGUtZGF0YWJhc2UtcHJvdmlkZXI+
TkxNPC9yZW1vdGUtZGF0YWJhc2UtcHJvdmlkZXI+PGxhbmd1YWdlPmVuZzwvbGFuZ3VhZ2U+PC9y
ZWNvcmQ+PC9DaXRlPjwvRW5kTm90ZT4A
</w:fldData>
        </w:fldChar>
      </w:r>
      <w:r w:rsidR="00D604B1">
        <w:instrText xml:space="preserve"> ADDIN EN.JS.CITE </w:instrText>
      </w:r>
      <w:r w:rsidR="00D604B1">
        <w:fldChar w:fldCharType="separate"/>
      </w:r>
      <w:r w:rsidR="002370FA">
        <w:rPr>
          <w:noProof/>
        </w:rPr>
        <w:t>(95)</w:t>
      </w:r>
      <w:r w:rsidR="00D604B1">
        <w:fldChar w:fldCharType="end"/>
      </w:r>
      <w:r>
        <w:t xml:space="preserve">. Som et alternativ til GNB kan udføres finnålsbiopsi (FNAC) </w:t>
      </w:r>
      <w:r w:rsidR="007C2EF2">
        <w:fldChar w:fldCharType="begin">
          <w:fldData xml:space="preserve">PEVuZE5vdGU+PENpdGU+PEF1dGhvcj5HdXJuZXk8L0F1dGhvcj48WWVhcj4yMDE0PC9ZZWFyPjxS
ZWNOdW0+MTcxODM8L1JlY051bT48RGlzcGxheVRleHQ+KDk1KTwvRGlzcGxheVRleHQ+PHJlY29y
ZD48cmVjLWd1aWQ+MzViYTRlNDktNGQ1ZC00YjhkLTg5MzQtM2ExZmIyOTk4OTQ5PC9yZWMtZ3Vp
ZD48cmVjLW51bWJlcj4xNzE4MzwvcmVjLW51bWJlcj48Zm9yZWlnbi1rZXlzPjxrZXkgYXBwPSJF
TiIgZGItaWQ9InMwczk1cHN3NGZ0NXg0ZTJ3NWZ4MHphNWRkeGF3OXoycnJ6MiIgdGltZXN0YW1w
PSIxNzU3NDA3NDkyIiBndWlkPSIzNWJhNGU0OS00ZDVkLTRiOGQtODkzNC0zYTFmYjI5OTg5NDki
PjE3MTgzPC9rZXk+PC9mb3JlaWduLWtleXM+PHJlZi10eXBlIG5hbWU9IkpvdXJuYWwgQXJ0aWNs
ZSI+MTc8L3JlZi10eXBlPjxjb250cmlidXRvcnM+PGF1dGhvcnM+PGF1dGhvcj5HdXJuZXksIEIu
PC9hdXRob3I+PGF1dGhvcj5OZXdsYW5kcywgQy48L2F1dGhvcj48L2F1dGhvcnM+PC9jb250cmli
dXRvcnM+PHRpdGxlcz48dGl0bGU+TWFuYWdlbWVudCBvZiByZWdpb25hbCBtZXRhc3RhdGljIGRp
c2Vhc2UgaW4gaGVhZCBhbmQgbmVjayBjdXRhbmVvdXMgbWFsaWduYW5jeS4gMS4gQ3V0YW5lb3Vz
IHNxdWFtb3VzIGNlbGwgY2FyY2lub21hPC90aXRsZT48c2Vjb25kYXJ5LXRpdGxlPkJyIEogT3Jh
bCBNYXhpbGxvZmFjIFN1cmc8L3NlY29uZGFyeS10aXRsZT48L3RpdGxlcz48cGVyaW9kaWNhbD48
ZnVsbC10aXRsZT5UaGUgQnJpdGlzaCBKb3VybmFsIG9mIE9yYWwgJmFtcDsgTWF4aWxsb2ZhY2lh
bCBTdXJnZXJ5PC9mdWxsLXRpdGxlPjxhYmJyLTE+QnIgSiBPcmFsIE1heGlsbG9mYWMgU3VyZzwv
YWJici0xPjwvcGVyaW9kaWNhbD48cGFnZXM+Mjk0LTMwMDwvcGFnZXM+PHZvbHVtZT41Mjwvdm9s
dW1lPjxudW1iZXI+NDwvbnVtYmVyPjxlZGl0aW9uPjIwMTQwMjIwPC9lZGl0aW9uPjxkYXRlcz48
eWVhcj4yMDE0PC95ZWFyPjxwdWItZGF0ZXM+PGRhdGU+QXByPC9kYXRlPjwvcHViLWRhdGVzPjwv
ZGF0ZXM+PGlzYm4+MDI2Ni00MzU2PC9pc2JuPjxhY2Nlc3Npb24tbnVtPjI0NTU5OTc1PC9hY2Nl
c3Npb24tbnVtPjxlbGVjdHJvbmljLXJlc291cmNlLW51bT4xMC4xMDE2L2ouYmpvbXMuMjAxNC4w
MS4wMTU8L2VsZWN0cm9uaWMtcmVzb3VyY2UtbnVtPjxyZW1vdGUtZGF0YWJhc2UtcHJvdmlkZXI+
TkxNPC9yZW1vdGUtZGF0YWJhc2UtcHJvdmlkZXI+PGxhbmd1YWdlPmVuZzwvbGFuZ3VhZ2U+PC9y
ZWNvcmQ+PC9DaXRlPjwvRW5kTm90ZT4A
</w:fldData>
        </w:fldChar>
      </w:r>
      <w:r w:rsidR="007C2EF2">
        <w:instrText xml:space="preserve"> ADDIN EN.JS.CITE </w:instrText>
      </w:r>
      <w:r w:rsidR="007C2EF2">
        <w:fldChar w:fldCharType="separate"/>
      </w:r>
      <w:r w:rsidR="002370FA">
        <w:rPr>
          <w:noProof/>
        </w:rPr>
        <w:t>(95)</w:t>
      </w:r>
      <w:r w:rsidR="007C2EF2">
        <w:fldChar w:fldCharType="end"/>
      </w:r>
      <w:r>
        <w:t>. Ved GNB sikres en mere nøjagtig vurdering af spredning til lymfeknuderne og hjælper med at guide det videre behandlingsforløb. Det er vigtigt, da tidlig påvisning af lymfeknudemetastaser kan guide beslutninger omkring behandling og opfølgning.</w:t>
      </w:r>
    </w:p>
    <w:p w14:paraId="345C2E30" w14:textId="77777777" w:rsidR="00D30769" w:rsidRPr="00D30769" w:rsidRDefault="00D30769" w:rsidP="00AD6B7F">
      <w:pPr>
        <w:spacing w:after="0" w:line="276" w:lineRule="auto"/>
      </w:pPr>
    </w:p>
    <w:p w14:paraId="2D9F7B6F" w14:textId="1A63C911" w:rsidR="00AD6B7F" w:rsidRPr="00AD6B7F" w:rsidRDefault="00AD6B7F" w:rsidP="00762199">
      <w:pPr>
        <w:pStyle w:val="Overskrift4"/>
        <w:numPr>
          <w:ilvl w:val="0"/>
          <w:numId w:val="48"/>
        </w:numPr>
      </w:pPr>
      <w:r w:rsidRPr="00AD6B7F">
        <w:t xml:space="preserve">Ultralydsundersøgelse af regionale lymfeknuder skal overvejes hos patienter med UICC T3/T4 </w:t>
      </w:r>
      <w:proofErr w:type="spellStart"/>
      <w:r w:rsidRPr="00AD6B7F">
        <w:t>planocellulært</w:t>
      </w:r>
      <w:proofErr w:type="spellEnd"/>
      <w:r w:rsidRPr="00AD6B7F">
        <w:t xml:space="preserve"> karcinom, selv i fravær af klinisk mistanke om metastasering (C)</w:t>
      </w:r>
    </w:p>
    <w:p w14:paraId="5A4F1CB3"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E33A0AA" w14:textId="00A18D99" w:rsidR="00AD6B7F" w:rsidRDefault="00AD6B7F" w:rsidP="00AD6B7F">
      <w:pPr>
        <w:spacing w:after="0" w:line="276" w:lineRule="auto"/>
      </w:pPr>
      <w:r w:rsidRPr="005879FC">
        <w:t>I de amerikanske retningslinjer (NCCN) anbefales det, at man bør overveje billeddiagnostik for patienter kategoriseret som "</w:t>
      </w:r>
      <w:proofErr w:type="spellStart"/>
      <w:r w:rsidRPr="005879FC">
        <w:t>very</w:t>
      </w:r>
      <w:proofErr w:type="spellEnd"/>
      <w:r w:rsidRPr="005879FC">
        <w:t>-high-</w:t>
      </w:r>
      <w:proofErr w:type="spellStart"/>
      <w:r w:rsidRPr="005879FC">
        <w:t>risk</w:t>
      </w:r>
      <w:proofErr w:type="spellEnd"/>
      <w:r w:rsidRPr="005879FC">
        <w:t>", selv uden klinisk mistanke om metastaser i det regionale lymfeknudebassin</w:t>
      </w:r>
      <w:r>
        <w:t xml:space="preserve"> </w:t>
      </w:r>
      <w:r w:rsidR="003B10C3">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003B10C3">
        <w:instrText xml:space="preserve"> ADDIN EN.JS.CITE </w:instrText>
      </w:r>
      <w:r w:rsidR="003B10C3">
        <w:fldChar w:fldCharType="separate"/>
      </w:r>
      <w:r w:rsidR="002370FA">
        <w:rPr>
          <w:noProof/>
        </w:rPr>
        <w:t>(14)</w:t>
      </w:r>
      <w:r w:rsidR="003B10C3">
        <w:fldChar w:fldCharType="end"/>
      </w:r>
      <w:r w:rsidRPr="005879FC">
        <w:t>. Ligeledes anbefaler de britiske guidelines</w:t>
      </w:r>
      <w:r>
        <w:t xml:space="preserve"> </w:t>
      </w:r>
      <w:r w:rsidR="00A66DA4">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sidR="00A66DA4">
        <w:instrText xml:space="preserve"> ADDIN EN.JS.CITE </w:instrText>
      </w:r>
      <w:r w:rsidR="00A66DA4">
        <w:fldChar w:fldCharType="separate"/>
      </w:r>
      <w:r w:rsidR="002370FA">
        <w:rPr>
          <w:noProof/>
        </w:rPr>
        <w:t>(15)</w:t>
      </w:r>
      <w:r w:rsidR="00A66DA4">
        <w:fldChar w:fldCharType="end"/>
      </w:r>
      <w:r w:rsidRPr="005879FC">
        <w:t xml:space="preserve"> ultralydsskanning af de regionale lymfeknuder i særlige tilfælde, selv i fravær af kliniske indikationer på metastasering. I de europæiske guidelines anbefales billeddiagnostik også for visse patienter med højrisiko tumorer, herunder dem med lokalavanceret sygdom, selvom der ikke gives en nøjagtig definition på, hvad der kvalificerer som "højrisiko"</w:t>
      </w:r>
      <w:r>
        <w:t xml:space="preserve"> </w:t>
      </w:r>
      <w:r w:rsidR="006A54EF">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sidR="006A54EF">
        <w:instrText xml:space="preserve"> ADDIN EN.JS.CITE </w:instrText>
      </w:r>
      <w:r w:rsidR="006A54EF">
        <w:fldChar w:fldCharType="separate"/>
      </w:r>
      <w:r w:rsidR="002370FA">
        <w:rPr>
          <w:noProof/>
        </w:rPr>
        <w:t>(13)</w:t>
      </w:r>
      <w:r w:rsidR="006A54EF">
        <w:fldChar w:fldCharType="end"/>
      </w:r>
      <w:r w:rsidRPr="005879FC">
        <w:t>.</w:t>
      </w:r>
      <w:r>
        <w:t xml:space="preserve"> De angiver dog følgende som rettesnor: </w:t>
      </w:r>
      <w:r w:rsidRPr="0096379B">
        <w:t>AJCC8 T3/T4 and BWH T2b/T3</w:t>
      </w:r>
      <w:r>
        <w:t>.</w:t>
      </w:r>
    </w:p>
    <w:p w14:paraId="65BF5A2F" w14:textId="77777777" w:rsidR="00AD6B7F" w:rsidRDefault="00AD6B7F" w:rsidP="00AD6B7F">
      <w:pPr>
        <w:spacing w:after="0" w:line="276" w:lineRule="auto"/>
      </w:pPr>
    </w:p>
    <w:p w14:paraId="3DA766A2" w14:textId="56C5329E" w:rsidR="00AD6B7F" w:rsidRDefault="00AD6B7F" w:rsidP="00AD6B7F">
      <w:pPr>
        <w:spacing w:after="0" w:line="276" w:lineRule="auto"/>
      </w:pPr>
      <w:r w:rsidRPr="005879FC">
        <w:t xml:space="preserve">En </w:t>
      </w:r>
      <w:r w:rsidR="00E94DA5">
        <w:t>metaanalyse</w:t>
      </w:r>
      <w:r w:rsidRPr="005879FC">
        <w:t xml:space="preserve"> af 17 undersøgelser, der involverer patienter med hoved- og hals </w:t>
      </w:r>
      <w:proofErr w:type="spellStart"/>
      <w:r w:rsidRPr="005879FC">
        <w:t>planocellulært</w:t>
      </w:r>
      <w:proofErr w:type="spellEnd"/>
      <w:r w:rsidRPr="005879FC">
        <w:t xml:space="preserve"> </w:t>
      </w:r>
      <w:proofErr w:type="gramStart"/>
      <w:r w:rsidRPr="005879FC">
        <w:t xml:space="preserve">karcinom </w:t>
      </w:r>
      <w:r>
        <w:t xml:space="preserve"> </w:t>
      </w:r>
      <w:r w:rsidRPr="005879FC">
        <w:t>ikke</w:t>
      </w:r>
      <w:proofErr w:type="gramEnd"/>
      <w:r w:rsidRPr="005879FC">
        <w:t xml:space="preserve"> </w:t>
      </w:r>
      <w:proofErr w:type="spellStart"/>
      <w:r w:rsidRPr="005879FC">
        <w:t>kutant</w:t>
      </w:r>
      <w:proofErr w:type="spellEnd"/>
      <w:r w:rsidRPr="005879FC">
        <w:t xml:space="preserve"> PCC, evaluerede forskellige billeddiagnostiske metoder, herunder ultralyd (US), US-guidet finnålsaspirationscytologi (</w:t>
      </w:r>
      <w:proofErr w:type="spellStart"/>
      <w:r w:rsidRPr="005879FC">
        <w:t>USgFNAC</w:t>
      </w:r>
      <w:proofErr w:type="spellEnd"/>
      <w:r w:rsidRPr="005879FC">
        <w:t xml:space="preserve">), CT og MR </w:t>
      </w:r>
      <w:r>
        <w:t>til</w:t>
      </w:r>
      <w:r w:rsidRPr="005879FC">
        <w:t xml:space="preserve"> påvisning af lymfeknudemetastaser</w:t>
      </w:r>
      <w:r w:rsidR="00E84F0E">
        <w:t xml:space="preserve"> </w:t>
      </w:r>
      <w:r w:rsidR="00E84F0E">
        <w:fldChar w:fldCharType="begin">
          <w:fldData xml:space="preserve">PEVuZE5vdGU+PENpdGU+PEF1dGhvcj5kZSBCb25kdDwvQXV0aG9yPjxZZWFyPjIwMDc8L1llYXI+
PFJlY051bT4xNzE4NDwvUmVjTnVtPjxEaXNwbGF5VGV4dD4oOTYpPC9EaXNwbGF5VGV4dD48cmVj
b3JkPjxyZWMtZ3VpZD5iYjkzOGU2YS1jY2ViLTQyYTEtOGJiNS1iYTYwNzgwNjMyNmM8L3JlYy1n
dWlkPjxyZWMtbnVtYmVyPjE3MTg0PC9yZWMtbnVtYmVyPjxmb3JlaWduLWtleXM+PGtleSBhcHA9
IkVOIiBkYi1pZD0iczBzOTVwc3c0ZnQ1eDRlMnc1ZngwemE1ZGR4YXc5ejJycnoyIiB0aW1lc3Rh
bXA9IjE3NTc0MDc0OTIiIGd1aWQ9ImJiOTM4ZTZhLWNjZWItNDJhMS04YmI1LWJhNjA3ODA2MzI2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YnV0b3JzPjx0aXRsZXM+PHRpdGxlPkRldGVjdGlvbiBvZiBseW1waCBub2RlIG1ldGFzdGFzZXMg
aW4gaGVhZCBhbmQgbmVjayBjYW5jZXI6IGEgbWV0YS1hbmFseXNpcyBjb21wYXJpbmcgVVMsIFVT
Z0ZOQUMsIENUIGFuZCBNUiBpbWFnaW5nPC90aXRsZT48c2Vjb25kYXJ5LXRpdGxlPkV1ciBKIFJh
ZGlvbDwvc2Vjb25kYXJ5LXRpdGxlPjwvdGl0bGVzPjxwZXJpb2RpY2FsPjxmdWxsLXRpdGxlPkV1
ciBKIFJhZGlvbDwvZnVsbC10aXRsZT48L3BlcmlvZGljYWw+PHBhZ2VzPjI2Ni03MjwvcGFnZXM+
PHZvbHVtZT42NDwvdm9sdW1lPjxudW1iZXI+MjwvbnVtYmVyPjxlZGl0aW9uPjIwMDcwMzI3PC9l
ZGl0aW9uPjxkYXRlcz48eWVhcj4yMDA3PC95ZWFyPjxwdWItZGF0ZXM+PGRhdGU+Tm92PC9kYXRl
PjwvcHViLWRhdGVzPjwvZGF0ZXM+PGlzYm4+MDcyMC0wNDhYIChQcmludCkmI3hEOzA3MjAtMDQ4
eDwvaXNibj48YWNjZXNzaW9uLW51bT4xNzM5MTg4NTwvYWNjZXNzaW9uLW51bT48ZWxlY3Ryb25p
Yy1yZXNvdXJjZS1udW0+MTAuMTAxNi9qLmVqcmFkLjIwMDcuMDIuMDM3PC9lbGVjdHJvbmljLXJl
c291cmNlLW51bT48cmVtb3RlLWRhdGFiYXNlLXByb3ZpZGVyPk5MTTwvcmVtb3RlLWRhdGFiYXNl
LXByb3ZpZGVyPjxsYW5ndWFnZT5lbmc8L2xhbmd1YWdlPjwvcmVjb3JkPjwvQ2l0ZT48L0VuZE5v
dGU+AG==
</w:fldData>
        </w:fldChar>
      </w:r>
      <w:r w:rsidR="00E84F0E">
        <w:instrText xml:space="preserve"> ADDIN EN.JS.CITE </w:instrText>
      </w:r>
      <w:r w:rsidR="00E84F0E">
        <w:fldChar w:fldCharType="separate"/>
      </w:r>
      <w:r w:rsidR="002370FA">
        <w:rPr>
          <w:noProof/>
        </w:rPr>
        <w:t>(96)</w:t>
      </w:r>
      <w:r w:rsidR="00E84F0E">
        <w:fldChar w:fldCharType="end"/>
      </w:r>
      <w:r w:rsidRPr="005879FC">
        <w:t xml:space="preserve">. </w:t>
      </w:r>
      <w:proofErr w:type="spellStart"/>
      <w:r w:rsidRPr="005879FC">
        <w:t>USgFNAC</w:t>
      </w:r>
      <w:proofErr w:type="spellEnd"/>
      <w:r w:rsidRPr="005879FC">
        <w:t xml:space="preserve"> viste sig at have den højeste diagnostiske </w:t>
      </w:r>
      <w:proofErr w:type="spellStart"/>
      <w:r w:rsidRPr="005879FC">
        <w:t>oddsratio</w:t>
      </w:r>
      <w:proofErr w:type="spellEnd"/>
      <w:r w:rsidRPr="005879FC">
        <w:t xml:space="preserve"> og klarede sig markant bedre end MR</w:t>
      </w:r>
      <w:r w:rsidR="00E84F0E">
        <w:t xml:space="preserve"> </w:t>
      </w:r>
      <w:r w:rsidR="00E84F0E">
        <w:fldChar w:fldCharType="begin">
          <w:fldData xml:space="preserve">PEVuZE5vdGU+PENpdGU+PEF1dGhvcj5kZSBCb25kdDwvQXV0aG9yPjxZZWFyPjIwMDc8L1llYXI+
PFJlY051bT4xNzE4NDwvUmVjTnVtPjxEaXNwbGF5VGV4dD4oOTYpPC9EaXNwbGF5VGV4dD48cmVj
b3JkPjxyZWMtZ3VpZD5iYjkzOGU2YS1jY2ViLTQyYTEtOGJiNS1iYTYwNzgwNjMyNmM8L3JlYy1n
dWlkPjxyZWMtbnVtYmVyPjE3MTg0PC9yZWMtbnVtYmVyPjxmb3JlaWduLWtleXM+PGtleSBhcHA9
IkVOIiBkYi1pZD0iczBzOTVwc3c0ZnQ1eDRlMnc1ZngwemE1ZGR4YXc5ejJycnoyIiB0aW1lc3Rh
bXA9IjE3NTc0MDc0OTIiIGd1aWQ9ImJiOTM4ZTZhLWNjZWItNDJhMS04YmI1LWJhNjA3ODA2MzI2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YnV0b3JzPjx0aXRsZXM+PHRpdGxlPkRldGVjdGlvbiBvZiBseW1waCBub2RlIG1ldGFzdGFzZXMg
aW4gaGVhZCBhbmQgbmVjayBjYW5jZXI6IGEgbWV0YS1hbmFseXNpcyBjb21wYXJpbmcgVVMsIFVT
Z0ZOQUMsIENUIGFuZCBNUiBpbWFnaW5nPC90aXRsZT48c2Vjb25kYXJ5LXRpdGxlPkV1ciBKIFJh
ZGlvbDwvc2Vjb25kYXJ5LXRpdGxlPjwvdGl0bGVzPjxwZXJpb2RpY2FsPjxmdWxsLXRpdGxlPkV1
ciBKIFJhZGlvbDwvZnVsbC10aXRsZT48L3BlcmlvZGljYWw+PHBhZ2VzPjI2Ni03MjwvcGFnZXM+
PHZvbHVtZT42NDwvdm9sdW1lPjxudW1iZXI+MjwvbnVtYmVyPjxlZGl0aW9uPjIwMDcwMzI3PC9l
ZGl0aW9uPjxkYXRlcz48eWVhcj4yMDA3PC95ZWFyPjxwdWItZGF0ZXM+PGRhdGU+Tm92PC9kYXRl
PjwvcHViLWRhdGVzPjwvZGF0ZXM+PGlzYm4+MDcyMC0wNDhYIChQcmludCkmI3hEOzA3MjAtMDQ4
eDwvaXNibj48YWNjZXNzaW9uLW51bT4xNzM5MTg4NTwvYWNjZXNzaW9uLW51bT48ZWxlY3Ryb25p
Yy1yZXNvdXJjZS1udW0+MTAuMTAxNi9qLmVqcmFkLjIwMDcuMDIuMDM3PC9lbGVjdHJvbmljLXJl
c291cmNlLW51bT48cmVtb3RlLWRhdGFiYXNlLXByb3ZpZGVyPk5MTTwvcmVtb3RlLWRhdGFiYXNl
LXByb3ZpZGVyPjxsYW5ndWFnZT5lbmc8L2xhbmd1YWdlPjwvcmVjb3JkPjwvQ2l0ZT48L0VuZE5v
dGU+AG==
</w:fldData>
        </w:fldChar>
      </w:r>
      <w:r w:rsidR="00E84F0E">
        <w:instrText xml:space="preserve"> ADDIN EN.JS.CITE </w:instrText>
      </w:r>
      <w:r w:rsidR="00E84F0E">
        <w:fldChar w:fldCharType="separate"/>
      </w:r>
      <w:r w:rsidR="002370FA">
        <w:rPr>
          <w:noProof/>
        </w:rPr>
        <w:t>(96)</w:t>
      </w:r>
      <w:r w:rsidR="00E84F0E">
        <w:fldChar w:fldCharType="end"/>
      </w:r>
      <w:r w:rsidRPr="005879FC">
        <w:t xml:space="preserve">. Den gennemsnitlige sensitivitet var højest for US (87 %) og specificiteten var højest for </w:t>
      </w:r>
      <w:proofErr w:type="spellStart"/>
      <w:r w:rsidRPr="005879FC">
        <w:t>USgFNAC</w:t>
      </w:r>
      <w:proofErr w:type="spellEnd"/>
      <w:r w:rsidRPr="005879FC">
        <w:t xml:space="preserve"> (98 %), men kun to undersøgelser evaluerede den kliniske N0 hals</w:t>
      </w:r>
      <w:r w:rsidR="00E84F0E">
        <w:t xml:space="preserve"> </w:t>
      </w:r>
      <w:r w:rsidR="00E84F0E">
        <w:fldChar w:fldCharType="begin">
          <w:fldData xml:space="preserve">PEVuZE5vdGU+PENpdGU+PEF1dGhvcj5kZSBCb25kdDwvQXV0aG9yPjxZZWFyPjIwMDc8L1llYXI+
PFJlY051bT4xNzE4NDwvUmVjTnVtPjxEaXNwbGF5VGV4dD4oOTYpPC9EaXNwbGF5VGV4dD48cmVj
b3JkPjxyZWMtZ3VpZD5iYjkzOGU2YS1jY2ViLTQyYTEtOGJiNS1iYTYwNzgwNjMyNmM8L3JlYy1n
dWlkPjxyZWMtbnVtYmVyPjE3MTg0PC9yZWMtbnVtYmVyPjxmb3JlaWduLWtleXM+PGtleSBhcHA9
IkVOIiBkYi1pZD0iczBzOTVwc3c0ZnQ1eDRlMnc1ZngwemE1ZGR4YXc5ejJycnoyIiB0aW1lc3Rh
bXA9IjE3NTc0MDc0OTIiIGd1aWQ9ImJiOTM4ZTZhLWNjZWItNDJhMS04YmI1LWJhNjA3ODA2MzI2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YnV0b3JzPjx0aXRsZXM+PHRpdGxlPkRldGVjdGlvbiBvZiBseW1waCBub2RlIG1ldGFzdGFzZXMg
aW4gaGVhZCBhbmQgbmVjayBjYW5jZXI6IGEgbWV0YS1hbmFseXNpcyBjb21wYXJpbmcgVVMsIFVT
Z0ZOQUMsIENUIGFuZCBNUiBpbWFnaW5nPC90aXRsZT48c2Vjb25kYXJ5LXRpdGxlPkV1ciBKIFJh
ZGlvbDwvc2Vjb25kYXJ5LXRpdGxlPjwvdGl0bGVzPjxwZXJpb2RpY2FsPjxmdWxsLXRpdGxlPkV1
ciBKIFJhZGlvbDwvZnVsbC10aXRsZT48L3BlcmlvZGljYWw+PHBhZ2VzPjI2Ni03MjwvcGFnZXM+
PHZvbHVtZT42NDwvdm9sdW1lPjxudW1iZXI+MjwvbnVtYmVyPjxlZGl0aW9uPjIwMDcwMzI3PC9l
ZGl0aW9uPjxkYXRlcz48eWVhcj4yMDA3PC95ZWFyPjxwdWItZGF0ZXM+PGRhdGU+Tm92PC9kYXRl
PjwvcHViLWRhdGVzPjwvZGF0ZXM+PGlzYm4+MDcyMC0wNDhYIChQcmludCkmI3hEOzA3MjAtMDQ4
eDwvaXNibj48YWNjZXNzaW9uLW51bT4xNzM5MTg4NTwvYWNjZXNzaW9uLW51bT48ZWxlY3Ryb25p
Yy1yZXNvdXJjZS1udW0+MTAuMTAxNi9qLmVqcmFkLjIwMDcuMDIuMDM3PC9lbGVjdHJvbmljLXJl
c291cmNlLW51bT48cmVtb3RlLWRhdGFiYXNlLXByb3ZpZGVyPk5MTTwvcmVtb3RlLWRhdGFiYXNl
LXByb3ZpZGVyPjxsYW5ndWFnZT5lbmc8L2xhbmd1YWdlPjwvcmVjb3JkPjwvQ2l0ZT48L0VuZE5v
dGU+AG==
</w:fldData>
        </w:fldChar>
      </w:r>
      <w:r w:rsidR="00E84F0E">
        <w:instrText xml:space="preserve"> ADDIN EN.JS.CITE </w:instrText>
      </w:r>
      <w:r w:rsidR="00E84F0E">
        <w:fldChar w:fldCharType="separate"/>
      </w:r>
      <w:r w:rsidR="002370FA">
        <w:rPr>
          <w:noProof/>
        </w:rPr>
        <w:t>(96)</w:t>
      </w:r>
      <w:r w:rsidR="00E84F0E">
        <w:fldChar w:fldCharType="end"/>
      </w:r>
      <w:r w:rsidRPr="005879FC">
        <w:t>.</w:t>
      </w:r>
    </w:p>
    <w:p w14:paraId="377DB7D0" w14:textId="77777777" w:rsidR="00AD6B7F" w:rsidRDefault="00AD6B7F" w:rsidP="00AD6B7F">
      <w:pPr>
        <w:spacing w:after="0" w:line="276" w:lineRule="auto"/>
      </w:pPr>
    </w:p>
    <w:p w14:paraId="5A193CA0" w14:textId="37A8FAEA" w:rsidR="00AD6B7F" w:rsidRDefault="00AD6B7F" w:rsidP="00AD6B7F">
      <w:pPr>
        <w:spacing w:after="0" w:line="276" w:lineRule="auto"/>
      </w:pPr>
      <w:r w:rsidRPr="007B49BC">
        <w:t xml:space="preserve">I en retrospektiv undersøgelse, der involverede billeddiagnostik ved baseline og opfølgning af 87 patienter med højrisiko </w:t>
      </w:r>
      <w:r>
        <w:t>PCC,</w:t>
      </w:r>
      <w:r w:rsidRPr="007B49BC">
        <w:t xml:space="preserve"> blev</w:t>
      </w:r>
      <w:r>
        <w:t xml:space="preserve"> cancer</w:t>
      </w:r>
      <w:r w:rsidRPr="007B49BC">
        <w:t xml:space="preserve"> påvist i 26 (30 %) af tilfældene, heraf var 18 subkliniske</w:t>
      </w:r>
      <w:r>
        <w:t xml:space="preserve"> </w:t>
      </w:r>
      <w:r w:rsidR="00E84F0E">
        <w:fldChar w:fldCharType="begin">
          <w:fldData xml:space="preserve">PEVuZE5vdGU+PENpdGU+PEF1dGhvcj5NYWhlcjwvQXV0aG9yPjxZZWFyPjIwMjA8L1llYXI+PFJl
Y051bT4xNzE4NTwvUmVjTnVtPjxEaXNwbGF5VGV4dD4oOTcpPC9EaXNwbGF5VGV4dD48cmVjb3Jk
PjxyZWMtZ3VpZD45ZTYxNjYxNS04MDI3LTQ4OTEtYjlmYS1lZGUzYmY4M2YwN2E8L3JlYy1ndWlk
PjxyZWMtbnVtYmVyPjE3MTg1PC9yZWMtbnVtYmVyPjxmb3JlaWduLWtleXM+PGtleSBhcHA9IkVO
IiBkYi1pZD0iczBzOTVwc3c0ZnQ1eDRlMnc1ZngwemE1ZGR4YXc5ejJycnoyIiB0aW1lc3RhbXA9
IjE3NTc0MDc0OTIiIGd1aWQ9IjllNjE2NjE1LTgwMjctNDg5MS1iOWZhLWVkZTNiZjgzZjA3YSI+
MTcxODU8L2tleT48L2ZvcmVpZ24ta2V5cz48cmVmLXR5cGUgbmFtZT0iSm91cm5hbCBBcnRpY2xl
Ij4xNzwvcmVmLXR5cGU+PGNvbnRyaWJ1dG9ycz48YXV0aG9ycz48YXV0aG9yPk1haGVyLCBKLiBN
LjwvYXV0aG9yPjxhdXRob3I+U2NobXVsdHMsIEMuIEQuPC9hdXRob3I+PGF1dGhvcj5NdXJhZCwg
Ri48L2F1dGhvcj48YXV0aG9yPkthcmlhLCBQLiBTLjwvYXV0aG9yPjxhdXRob3I+QmVuc29uLCBD
LiBCLjwvYXV0aG9yPjxhdXRob3I+UnVpeiwgRS4gUy48L2F1dGhvcj48L2F1dGhvcnM+PC9jb250
cmlidXRvcnM+PHRpdGxlcz48dGl0bGU+RGV0ZWN0aW9uIG9mIHN1YmNsaW5pY2FsIGRpc2Vhc2Ug
d2l0aCBiYXNlbGluZSBhbmQgc3VydmVpbGxhbmNlIGltYWdpbmcgaW4gaGlnaC1yaXNrIGN1dGFu
ZW91cyBzcXVhbW91cyBjZWxsIGNhcmNpbm9tYXM8L3RpdGxlPjxzZWNvbmRhcnktdGl0bGU+SiBB
bSBBY2FkIERlcm1hdG9sPC9zZWNvbmRhcnktdGl0bGU+PC90aXRsZXM+PHBlcmlvZGljYWw+PGZ1
bGwtdGl0bGU+SiBBbSBBY2FkIERlcm1hdG9sPC9mdWxsLXRpdGxlPjwvcGVyaW9kaWNhbD48cGFn
ZXM+OTIwLTkyNjwvcGFnZXM+PHZvbHVtZT44Mjwvdm9sdW1lPjxudW1iZXI+NDwvbnVtYmVyPjxl
ZGl0aW9uPjIwMTkxMTAyPC9lZGl0aW9uPjxkYXRlcz48eWVhcj4yMDIwPC95ZWFyPjxwdWItZGF0
ZXM+PGRhdGU+QXByPC9kYXRlPjwvcHViLWRhdGVzPjwvZGF0ZXM+PGlzYm4+MDE5MC05NjIyPC9p
c2JuPjxhY2Nlc3Npb24tbnVtPjMxNjg5NDQ2PC9hY2Nlc3Npb24tbnVtPjxlbGVjdHJvbmljLXJl
c291cmNlLW51bT4xMC4xMDE2L2ouamFhZC4yMDE5LjEwLjA2NzwvZWxlY3Ryb25pYy1yZXNvdXJj
ZS1udW0+PHJlbW90ZS1kYXRhYmFzZS1wcm92aWRlcj5OTE08L3JlbW90ZS1kYXRhYmFzZS1wcm92
aWRlcj48bGFuZ3VhZ2U+ZW5nPC9sYW5ndWFnZT48L3JlY29yZD48L0NpdGU+PC9FbmROb3RlPgB=
</w:fldData>
        </w:fldChar>
      </w:r>
      <w:r w:rsidR="00E84F0E">
        <w:instrText xml:space="preserve"> ADDIN EN.JS.CITE </w:instrText>
      </w:r>
      <w:r w:rsidR="00E84F0E">
        <w:fldChar w:fldCharType="separate"/>
      </w:r>
      <w:r w:rsidR="002370FA">
        <w:rPr>
          <w:noProof/>
        </w:rPr>
        <w:t>(97)</w:t>
      </w:r>
      <w:r w:rsidR="00E84F0E">
        <w:fldChar w:fldCharType="end"/>
      </w:r>
      <w:r w:rsidRPr="007B49BC">
        <w:t xml:space="preserve">. Yderligere forskning med BWH T-klassificeringen i en gruppe på 2074 </w:t>
      </w:r>
      <w:proofErr w:type="gramStart"/>
      <w:r w:rsidRPr="007B49BC">
        <w:t>PCC patienter</w:t>
      </w:r>
      <w:proofErr w:type="gramEnd"/>
      <w:r w:rsidRPr="007B49BC">
        <w:t xml:space="preserve"> viste, at</w:t>
      </w:r>
      <w:r w:rsidR="002D2F67">
        <w:t xml:space="preserve"> patienter med</w:t>
      </w:r>
      <w:r w:rsidRPr="007B49BC">
        <w:t xml:space="preserve"> BWH T2b </w:t>
      </w:r>
      <w:proofErr w:type="spellStart"/>
      <w:r w:rsidRPr="007B49BC">
        <w:t>PCC'er</w:t>
      </w:r>
      <w:proofErr w:type="spellEnd"/>
      <w:r w:rsidRPr="007B49BC">
        <w:t xml:space="preserve"> havde en forhøjet risiko for </w:t>
      </w:r>
      <w:proofErr w:type="spellStart"/>
      <w:r w:rsidRPr="007B49BC">
        <w:t>nodale</w:t>
      </w:r>
      <w:proofErr w:type="spellEnd"/>
      <w:r w:rsidRPr="007B49BC">
        <w:t xml:space="preserve"> metastaser (24 % og 37 %) og sygdomsspecifik død (16 % og 20 %) sammenlignet med AJCC-7 klassifikationen</w:t>
      </w:r>
      <w:r w:rsidRPr="007B49BC">
        <w:rPr>
          <w:color w:val="000000"/>
        </w:rPr>
        <w:t xml:space="preserve"> </w:t>
      </w:r>
      <w:r w:rsidR="000274F2">
        <w:rPr>
          <w:color w:val="000000"/>
        </w:rPr>
        <w:fldChar w:fldCharType="begin">
          <w:fldData xml:space="preserve">PEVuZE5vdGU+PENpdGU+PEF1dGhvcj5LYXJpYTwvQXV0aG9yPjxZZWFyPjIwMTQ8L1llYXI+PFJl
Y051bT4xNzExNDwvUmVjTnVtPjxEaXNwbGF5VGV4dD4oMzEpPC9EaXNwbGF5VGV4dD48cmVjb3Jk
PjxyZWMtZ3VpZD5lYjgzN2UyMS0xZjcxLTQ1M2EtOTRlMC0wN2YxMWY2NjUxMDg8L3JlYy1ndWlk
PjxyZWMtbnVtYmVyPjE3MTE0PC9yZWMtbnVtYmVyPjxmb3JlaWduLWtleXM+PGtleSBhcHA9IkVO
IiBkYi1pZD0iczBzOTVwc3c0ZnQ1eDRlMnc1ZngwemE1ZGR4YXc5ejJycnoyIiB0aW1lc3RhbXA9
IjE3NTc0MDc0NzQiIGd1aWQ9ImViODM3ZTIxLTFmNzEtNDUzYS05NGUwLTA3ZjExZjY2NTEwOCI+
MTcxMTQ8L2tleT48L2ZvcmVpZ24ta2V5cz48cmVmLXR5cGUgbmFtZT0iSm91cm5hbCBBcnRpY2xl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YXV0aG9yPjwvYXV0aG9ycz48L2NvbnRyaWJ1dG9ycz48dGl0bGVzPjx0aXRsZT5FdmFsdWF0aW9u
IG9mIEFtZXJpY2FuIEpvaW50IENvbW1pdHRlZSBvbiBDYW5jZXIsIEludGVybmF0aW9uYWwgVW5p
b24gQWdhaW5zdCBDYW5jZXIsIGFuZCBCcmlnaGFtIGFuZCBXb21lbiZhcG9zO3MgSG9zcGl0YWwg
dHVtb3Igc3RhZ2luZyBmb3IgY3V0YW5lb3VzIHNxdWFtb3VzIGNlbGwgY2FyY2lub21hPC90aXRs
ZT48c2Vjb25kYXJ5LXRpdGxlPkogQ2xpbiBPbmNvbDwvc2Vjb25kYXJ5LXRpdGxlPjwvdGl0bGVz
PjxwZXJpb2RpY2FsPjxmdWxsLXRpdGxlPkogQ2xpbiBPbmNvbDwvZnVsbC10aXRsZT48L3Blcmlv
ZGljYWw+PHBhZ2VzPjMyNy0zNDwvcGFnZXM+PHZvbHVtZT4zMjwvdm9sdW1lPjxudW1iZXI+NDwv
bnVtYmVyPjxlZGl0aW9uPjIwMTMxMjIzPC9lZGl0aW9uPjxkYXRlcz48eWVhcj4yMDE0PC95ZWFy
PjxwdWItZGF0ZXM+PGRhdGU+RmViIDE8L2RhdGU+PC9wdWItZGF0ZXM+PC9kYXRlcz48aXNibj4w
NzMyLTE4M1ggKFByaW50KSYjeEQ7MDczMi0xODN4PC9pc2JuPjxhY2Nlc3Npb24tbnVtPjI0MzY2
OTMzPC9hY2Nlc3Npb24tbnVtPjxjdXN0b20xPkF1dGhvcnMmYXBvczsgZGlzY2xvc3VyZXMgb2Yg
cG90ZW50aWFsIGNvbmZsaWN0cyBvZiBpbnRlcmVzdCBhbmQgYXV0aG9yIGNvbnRyaWJ1dGlvbnMg
YXJlIGZvdW5kIGF0IHRoZSBlbmQgb2YgdGhpcyBhcnRpY2xlLjwvY3VzdG9tMT48Y3VzdG9tMj5Q
TUMzODk3MjU3PC9jdXN0b20yPjxlbGVjdHJvbmljLXJlc291cmNlLW51bT4xMC4xMjAwL2pjby4y
MDEyLjQ4LjUzMjY8L2VsZWN0cm9uaWMtcmVzb3VyY2UtbnVtPjxyZW1vdGUtZGF0YWJhc2UtcHJv
dmlkZXI+TkxNPC9yZW1vdGUtZGF0YWJhc2UtcHJvdmlkZXI+PGxhbmd1YWdlPmVuZzwvbGFuZ3Vh
Z2U+PC9yZWNvcmQ+PC9DaXRlPjwvRW5kTm90ZT5=
</w:fldData>
        </w:fldChar>
      </w:r>
      <w:r w:rsidR="000274F2">
        <w:rPr>
          <w:color w:val="000000"/>
        </w:rPr>
        <w:instrText xml:space="preserve"> ADDIN EN.JS.CITE </w:instrText>
      </w:r>
      <w:r w:rsidR="000274F2">
        <w:rPr>
          <w:color w:val="000000"/>
        </w:rPr>
      </w:r>
      <w:r w:rsidR="000274F2">
        <w:rPr>
          <w:color w:val="000000"/>
        </w:rPr>
        <w:fldChar w:fldCharType="separate"/>
      </w:r>
      <w:r w:rsidR="002370FA">
        <w:rPr>
          <w:noProof/>
          <w:color w:val="000000"/>
        </w:rPr>
        <w:t>(31)</w:t>
      </w:r>
      <w:r w:rsidR="000274F2">
        <w:rPr>
          <w:color w:val="000000"/>
        </w:rPr>
        <w:fldChar w:fldCharType="end"/>
      </w:r>
      <w:r w:rsidRPr="007B49BC">
        <w:t xml:space="preserve">. Risikoen for en positiv </w:t>
      </w:r>
      <w:proofErr w:type="spellStart"/>
      <w:r w:rsidRPr="007B49BC">
        <w:t>sentinel</w:t>
      </w:r>
      <w:proofErr w:type="spellEnd"/>
      <w:r w:rsidRPr="007B49BC">
        <w:t xml:space="preserve"> node i tilfælde af BWH </w:t>
      </w:r>
      <w:r w:rsidRPr="007B49BC">
        <w:lastRenderedPageBreak/>
        <w:t xml:space="preserve">T2b </w:t>
      </w:r>
      <w:proofErr w:type="spellStart"/>
      <w:r w:rsidRPr="007B49BC">
        <w:t>PCC'er</w:t>
      </w:r>
      <w:proofErr w:type="spellEnd"/>
      <w:r w:rsidRPr="007B49BC">
        <w:t xml:space="preserve"> varierede fra 29 % til 37 %, hvilket underbygger behovet for nøje overvågning og muligvis mere aggressiv behandling i disse tilfælde</w:t>
      </w:r>
      <w:r w:rsidR="00F563DB">
        <w:t xml:space="preserve"> </w:t>
      </w:r>
      <w:r w:rsidR="00F563DB">
        <w:fldChar w:fldCharType="begin">
          <w:fldData xml:space="preserve">PEVuZE5vdGU+PENpdGU+PEF1dGhvcj5KYW1idXNhcmlhLVBhaGxhamFuaTwvQXV0aG9yPjxZZWFy
PjIwMTM8L1llYXI+PFJlY051bT4xNzEzNzwvUmVjTnVtPjxEaXNwbGF5VGV4dD4oNDgsIDk4KTwv
RGlzcGxheVRleHQ+PHJlY29yZD48cmVjLWd1aWQ+MTcwYTkwYzgtZTI0YS00M2E0LWE3ZDYtNDNj
ZTc1MzkxZGJjPC9yZWMtZ3VpZD48cmVjLW51bWJlcj4xNzEzNzwvcmVjLW51bWJlcj48Zm9yZWln
bi1rZXlzPjxrZXkgYXBwPSJFTiIgZGItaWQ9InMwczk1cHN3NGZ0NXg0ZTJ3NWZ4MHphNWRkeGF3
OXoycnJ6MiIgdGltZXN0YW1wPSIxNzU3NDA3NDc5IiBndWlkPSIxNzBhOTBjOC1lMjRhLTQzYTQt
YTdkNi00M2NlNzUzOTFkYmMiPjE3MTM3PC9rZXk+PC9mb3JlaWduLWtleXM+PHJlZi10eXBlIG5h
bWU9IkpvdXJuYWwgQXJ0aWNsZSI+MTc8L3JlZi10eXBlPjxjb250cmlidXRvcnM+PGF1dGhvcnM+
PGF1dGhvcj5KYW1idXNhcmlhLVBhaGxhamFuaSwgQS48L2F1dGhvcj48YXV0aG9yPkthbmV0c2t5
LCBQLiBBLjwvYXV0aG9yPjxhdXRob3I+S2FyaWEsIFAuIFMuPC9hdXRob3I+PGF1dGhvcj5Id2Fu
ZywgVy4gVC48L2F1dGhvcj48YXV0aG9yPkdlbGZhbmQsIEouIE0uPC9hdXRob3I+PGF1dGhvcj5X
aGFsZW4sIEYuIE0uPC9hdXRob3I+PGF1dGhvcj5FbGVuaXRzYXMsIFIuPC9hdXRob3I+PGF1dGhv
cj5YdSwgWC48L2F1dGhvcj48YXV0aG9yPlNjaG11bHRzLCBDLiBELjwvYXV0aG9yPjwvYXV0aG9y
cz48L2NvbnRyaWJ1dG9ycz48dGl0bGVzPjx0aXRsZT5FdmFsdWF0aW9uIG9mIEFKQ0MgdHVtb3Ig
c3RhZ2luZyBmb3IgY3V0YW5lb3VzIHNxdWFtb3VzIGNlbGwgY2FyY2lub21hIGFuZCBhIHByb3Bv
c2VkIGFsdGVybmF0aXZlIHR1bW9yIHN0YWdpbmcgc3lzdGVtPC90aXRsZT48c2Vjb25kYXJ5LXRp
dGxlPkpBTUEgRGVybWF0b2w8L3NlY29uZGFyeS10aXRsZT48L3RpdGxlcz48cGVyaW9kaWNhbD48
ZnVsbC10aXRsZT5KQU1BIERlcm1hdG9sPC9mdWxsLXRpdGxlPjwvcGVyaW9kaWNhbD48cGFnZXM+
NDAyLTEwPC9wYWdlcz48dm9sdW1lPjE0OTwvdm9sdW1lPjxudW1iZXI+NDwvbnVtYmVyPjxkYXRl
cz48eWVhcj4yMDEzPC95ZWFyPjxwdWItZGF0ZXM+PGRhdGU+QXByPC9kYXRlPjwvcHViLWRhdGVz
PjwvZGF0ZXM+PGlzYm4+MjE2OC02MDY4PC9pc2JuPjxhY2Nlc3Npb24tbnVtPjIzMzI1NDU3PC9h
Y2Nlc3Npb24tbnVtPjxlbGVjdHJvbmljLXJlc291cmNlLW51bT4xMC4xMDAxL2phbWFkZXJtYXRv
bC4yMDEzLjI0NTY8L2VsZWN0cm9uaWMtcmVzb3VyY2UtbnVtPjxyZW1vdGUtZGF0YWJhc2UtcHJv
dmlkZXI+TkxNPC9yZW1vdGUtZGF0YWJhc2UtcHJvdmlkZXI+PGxhbmd1YWdlPmVuZzwvbGFuZ3Vh
Z2U+PC9yZWNvcmQ+PC9DaXRlPjxDaXRlPjxBdXRob3I+U2NobWl0dDwvQXV0aG9yPjxZZWFyPjIw
MTQ8L1llYXI+PFJlY051bT4xNzE4NjwvUmVjTnVtPjxyZWNvcmQ+PHJlYy1ndWlkPjcyNzQ4NDU0
LTQ3MTgtNDNiOS05MTdmLWZmOTUzMTJjNWNmZjwvcmVjLWd1aWQ+PHJlYy1udW1iZXI+MTcxODY8
L3JlYy1udW1iZXI+PGZvcmVpZ24ta2V5cz48a2V5IGFwcD0iRU4iIGRiLWlkPSJzMHM5NXBzdzRm
dDV4NGUydzVmeDB6YTVkZHhhdzl6MnJyejIiIHRpbWVzdGFtcD0iMTc1NzQwNzQ5MyIgZ3VpZD0i
NzI3NDg0NTQtNDcxOC00M2I5LTkxN2YtZmY5NTMxMmM1Y2ZmIj4xNzE4Njwva2V5PjwvZm9yZWln
bi1rZXlzPjxyZWYtdHlwZSBuYW1lPSJKb3VybmFsIEFydGljbGUiPjE3PC9yZWYtdHlwZT48Y29u
dHJpYnV0b3JzPjxhdXRob3JzPjxhdXRob3I+U2NobWl0dCwgQS4gUi48L2F1dGhvcj48YXV0aG9y
PkJyZXdlciwgSi4gRC48L2F1dGhvcj48YXV0aG9yPkJvcmRlYXV4LCBKLiBTLjwvYXV0aG9yPjxh
dXRob3I+QmF1bSwgQy4gTC48L2F1dGhvcj48L2F1dGhvcnM+PC9jb250cmlidXRvcnM+PHRpdGxl
cz48dGl0bGU+U3RhZ2luZyBmb3IgY3V0YW5lb3VzIHNxdWFtb3VzIGNlbGwgY2FyY2lub21hIGFz
IGEgcHJlZGljdG9yIG9mIHNlbnRpbmVsIGx5bXBoIG5vZGUgYmlvcHN5IHJlc3VsdHM6IG1ldGEt
YW5hbHlzaXMgb2YgQW1lcmljYW4gSm9pbnQgQ29tbWl0dGVlIG9uIENhbmNlciBjcml0ZXJpYSBh
bmQgYSBwcm9wb3NlZCBhbHRlcm5hdGl2ZSBzeXN0ZW08L3RpdGxlPjxzZWNvbmRhcnktdGl0bGU+
SkFNQSBEZXJtYXRvbDwvc2Vjb25kYXJ5LXRpdGxlPjwvdGl0bGVzPjxwZXJpb2RpY2FsPjxmdWxs
LXRpdGxlPkpBTUEgRGVybWF0b2w8L2Z1bGwtdGl0bGU+PC9wZXJpb2RpY2FsPjxwYWdlcz4xOS0y
NDwvcGFnZXM+PHZvbHVtZT4xNTA8L3ZvbHVtZT48bnVtYmVyPjE8L251bWJlcj48ZGF0ZXM+PHll
YXI+MjAxNDwveWVhcj48cHViLWRhdGVzPjxkYXRlPkphbjwvZGF0ZT48L3B1Yi1kYXRlcz48L2Rh
dGVzPjxpc2JuPjIxNjgtNjA2ODwvaXNibj48YWNjZXNzaW9uLW51bT4yNDIyNjY1MTwvYWNjZXNz
aW9uLW51bT48ZWxlY3Ryb25pYy1yZXNvdXJjZS1udW0+MTAuMTAwMS9qYW1hZGVybWF0b2wuMjAx
My42Njc1PC9lbGVjdHJvbmljLXJlc291cmNlLW51bT48cmVtb3RlLWRhdGFiYXNlLXByb3ZpZGVy
Pk5MTTwvcmVtb3RlLWRhdGFiYXNlLXByb3ZpZGVyPjxsYW5ndWFnZT5lbmc8L2xhbmd1YWdlPjwv
cmVjb3JkPjwvQ2l0ZT48L0VuZE5vdGU+
</w:fldData>
        </w:fldChar>
      </w:r>
      <w:r w:rsidR="00F563DB">
        <w:instrText xml:space="preserve"> ADDIN EN.JS.CITE </w:instrText>
      </w:r>
      <w:r w:rsidR="00F563DB">
        <w:fldChar w:fldCharType="separate"/>
      </w:r>
      <w:r w:rsidR="002370FA">
        <w:rPr>
          <w:noProof/>
        </w:rPr>
        <w:t>(48, 98)</w:t>
      </w:r>
      <w:r w:rsidR="00F563DB">
        <w:fldChar w:fldCharType="end"/>
      </w:r>
      <w:r w:rsidRPr="007B49BC">
        <w:t>.</w:t>
      </w:r>
      <w:r>
        <w:t xml:space="preserve"> </w:t>
      </w:r>
    </w:p>
    <w:p w14:paraId="6DECBDFC" w14:textId="77777777" w:rsidR="00AD6B7F" w:rsidRDefault="00AD6B7F" w:rsidP="00AD6B7F">
      <w:pPr>
        <w:spacing w:after="0" w:line="276" w:lineRule="auto"/>
      </w:pPr>
    </w:p>
    <w:p w14:paraId="7030A8B7" w14:textId="4F64C360" w:rsidR="00AD6B7F" w:rsidRDefault="00AD6B7F" w:rsidP="00AD6B7F">
      <w:pPr>
        <w:spacing w:after="0" w:line="276" w:lineRule="auto"/>
      </w:pPr>
      <w:r>
        <w:t xml:space="preserve">Baseret på ovenstående synes det derfor rimeligt at overveje billeddiagnostik når </w:t>
      </w:r>
      <w:r w:rsidRPr="00C904B6">
        <w:t xml:space="preserve">der </w:t>
      </w:r>
      <w:r w:rsidRPr="00696CEB">
        <w:t xml:space="preserve">er tale om en T3/T4 tumor i henhold til </w:t>
      </w:r>
      <w:proofErr w:type="spellStart"/>
      <w:r w:rsidRPr="00696CEB">
        <w:t>UICC´s</w:t>
      </w:r>
      <w:proofErr w:type="spellEnd"/>
      <w:r w:rsidRPr="00696CEB">
        <w:t xml:space="preserve"> </w:t>
      </w:r>
      <w:proofErr w:type="gramStart"/>
      <w:r w:rsidRPr="00696CEB">
        <w:t>TNM klassifikation</w:t>
      </w:r>
      <w:proofErr w:type="gramEnd"/>
      <w:r w:rsidRPr="00696CEB">
        <w:t>.</w:t>
      </w:r>
    </w:p>
    <w:p w14:paraId="354E4D8F" w14:textId="77777777" w:rsidR="00D30769" w:rsidRPr="00D30769" w:rsidRDefault="00D30769" w:rsidP="00AD6B7F">
      <w:pPr>
        <w:spacing w:after="0" w:line="276" w:lineRule="auto"/>
      </w:pPr>
    </w:p>
    <w:p w14:paraId="131ED861" w14:textId="45B3EBF3" w:rsidR="00AD6B7F" w:rsidRPr="00AD6B7F" w:rsidRDefault="00AD6B7F" w:rsidP="00762199">
      <w:pPr>
        <w:pStyle w:val="Overskrift4"/>
        <w:numPr>
          <w:ilvl w:val="0"/>
          <w:numId w:val="48"/>
        </w:numPr>
      </w:pPr>
      <w:r w:rsidRPr="00AD6B7F">
        <w:t xml:space="preserve">Yderligere billeddiagnostik bør overvejes ved mistanke om </w:t>
      </w:r>
      <w:proofErr w:type="spellStart"/>
      <w:r w:rsidRPr="00AD6B7F">
        <w:t>indvækst</w:t>
      </w:r>
      <w:proofErr w:type="spellEnd"/>
      <w:r w:rsidRPr="00AD6B7F">
        <w:t xml:space="preserve"> i dybere strukturer (C)</w:t>
      </w:r>
    </w:p>
    <w:p w14:paraId="215FB4DE"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B3CB5B4" w14:textId="4FDD15D4" w:rsidR="00AD6B7F" w:rsidRDefault="00AD6B7F" w:rsidP="00AD6B7F">
      <w:pPr>
        <w:spacing w:after="0" w:line="276" w:lineRule="auto"/>
      </w:pPr>
      <w:r>
        <w:t xml:space="preserve">Alle personer med PCC bør have vurderet, om læsionen er </w:t>
      </w:r>
      <w:proofErr w:type="spellStart"/>
      <w:r>
        <w:t>adhærent</w:t>
      </w:r>
      <w:proofErr w:type="spellEnd"/>
      <w:r>
        <w:t xml:space="preserve"> til det underliggende væv eller er frit mobil. Ifølge de britiske retningslinjer anbefales det at øge dybden af excisionen for dybt infiltrerende tumorer eller dem, der er </w:t>
      </w:r>
      <w:proofErr w:type="spellStart"/>
      <w:r>
        <w:t>adhærente</w:t>
      </w:r>
      <w:proofErr w:type="spellEnd"/>
      <w:r>
        <w:t xml:space="preserve"> </w:t>
      </w:r>
      <w:r w:rsidR="00A66DA4">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sidR="00A66DA4">
        <w:instrText xml:space="preserve"> ADDIN EN.JS.CITE </w:instrText>
      </w:r>
      <w:r w:rsidR="00A66DA4">
        <w:fldChar w:fldCharType="separate"/>
      </w:r>
      <w:r w:rsidR="002370FA">
        <w:rPr>
          <w:noProof/>
        </w:rPr>
        <w:t>(15)</w:t>
      </w:r>
      <w:r w:rsidR="00A66DA4">
        <w:fldChar w:fldCharType="end"/>
      </w:r>
      <w:r>
        <w:t>. Dette kan indebære at medtage underliggende fascie, muskel, knogle eller andre strukturer for at sikre frie rande, baseret på enten klinisk vurdering eller forudgående billeddiagnostik.</w:t>
      </w:r>
    </w:p>
    <w:p w14:paraId="7B289FB5" w14:textId="77777777" w:rsidR="00AD6B7F" w:rsidRPr="00C81FB5" w:rsidRDefault="00AD6B7F" w:rsidP="00AD6B7F">
      <w:pPr>
        <w:spacing w:after="0" w:line="276" w:lineRule="auto"/>
      </w:pPr>
    </w:p>
    <w:p w14:paraId="031373B7" w14:textId="0397CB7E" w:rsidR="00AD6B7F" w:rsidRDefault="00AD6B7F" w:rsidP="00AD6B7F">
      <w:pPr>
        <w:spacing w:after="0" w:line="276" w:lineRule="auto"/>
      </w:pPr>
      <w:r>
        <w:t xml:space="preserve">For store </w:t>
      </w:r>
      <w:proofErr w:type="spellStart"/>
      <w:r>
        <w:t>PCC'er</w:t>
      </w:r>
      <w:proofErr w:type="spellEnd"/>
      <w:r>
        <w:t xml:space="preserve"> eller dem med mulig invasion i dybere strukturer, såsom orbital invasion eller perineural invasion (PNI), kan yderligere billeddiagnostiske undersøgelser som CT eller MR være nødvendige for præcist at vurdere tumorens omfang og tilstedeværelsen af metastaser</w:t>
      </w:r>
      <w:r w:rsidR="00E84F0E">
        <w:t xml:space="preserve"> </w:t>
      </w:r>
      <w:r w:rsidR="00E84F0E">
        <w:fldChar w:fldCharType="begin">
          <w:fldData xml:space="preserve">PEVuZE5vdGU+PENpdGU+PEF1dGhvcj5LYXJpYTwvQXV0aG9yPjxZZWFyPjIwMTc8L1llYXI+PFJl
Y051bT4xNzE4NzwvUmVjTnVtPjxEaXNwbGF5VGV4dD4oNzIsIDk5LTEwMSk8L0Rpc3BsYXlUZXh0
PjxyZWNvcmQ+PHJlYy1ndWlkPmM4YjQ4NTE5LTNhYzgtNDhlMC1hY2ZmLTA1Y2VlOTdhOWQzMjwv
cmVjLWd1aWQ+PHJlYy1udW1iZXI+MTcxODc8L3JlYy1udW1iZXI+PGZvcmVpZ24ta2V5cz48a2V5
IGFwcD0iRU4iIGRiLWlkPSJzMHM5NXBzdzRmdDV4NGUydzVmeDB6YTVkZHhhdzl6MnJyejIiIHRp
bWVzdGFtcD0iMTc1NzQwNzQ5MyIgZ3VpZD0iYzhiNDg1MTktM2FjOC00OGUwLWFjZmYtMDVjZWU5
N2E5ZDMyIj4xNzE4Nzwva2V5PjwvZm9yZWlnbi1rZXlzPjxyZWYtdHlwZSBuYW1lPSJKb3VybmFs
IEFydGljbGUiPjE3PC9yZWYtdHlwZT48Y29udHJpYnV0b3JzPjxhdXRob3JzPjxhdXRob3I+S2Fy
aWEsIFAuIFMuPC9hdXRob3I+PGF1dGhvcj5Nb3JnYW4sIEYuIEMuPC9hdXRob3I+PGF1dGhvcj5S
dWl6LCBFLiBTLjwvYXV0aG9yPjxhdXRob3I+U2NobXVsdHMsIEMuIEQuPC9hdXRob3I+PC9hdXRo
b3JzPjwvY29udHJpYnV0b3JzPjx0aXRsZXM+PHRpdGxlPkNsaW5pY2FsIGFuZCBJbmNpZGVudGFs
IFBlcmluZXVyYWwgSW52YXNpb24gb2YgQ3V0YW5lb3VzIFNxdWFtb3VzIENlbGwgQ2FyY2lub21h
OiBBIFN5c3RlbWF0aWMgUmV2aWV3IGFuZCBQb29sZWQgQW5hbHlzaXMgb2YgT3V0Y29tZXMgRGF0
YTwvdGl0bGU+PHNlY29uZGFyeS10aXRsZT5KQU1BIERlcm1hdG9sPC9zZWNvbmRhcnktdGl0bGU+
PC90aXRsZXM+PHBlcmlvZGljYWw+PGZ1bGwtdGl0bGU+SkFNQSBEZXJtYXRvbDwvZnVsbC10aXRs
ZT48L3BlcmlvZGljYWw+PHBhZ2VzPjc4MS03ODg8L3BhZ2VzPjx2b2x1bWU+MTUzPC92b2x1bWU+
PG51bWJlcj44PC9udW1iZXI+PGRhdGVzPjx5ZWFyPjIwMTc8L3llYXI+PHB1Yi1kYXRlcz48ZGF0
ZT5BdWcgMTwvZGF0ZT48L3B1Yi1kYXRlcz48L2RhdGVzPjxpc2JuPjIxNjgtNjA2OCAoUHJpbnQp
JiN4RDsyMTY4LTYwNjg8L2lzYm4+PGFjY2Vzc2lvbi1udW0+Mjg2Nzg5ODU8L2FjY2Vzc2lvbi1u
dW0+PGN1c3RvbTE+Q29uZmxpY3Qgb2YgSW50ZXJlc3QgRGlzY2xvc3VyZXM6IE5vbmUgcmVwb3J0
ZWQuPC9jdXN0b20xPjxjdXN0b20yPlBNQzU2NTc0NzU8L2N1c3RvbTI+PGN1c3RvbTY+TklITVM5
MTAxNjM8L2N1c3RvbTY+PGVsZWN0cm9uaWMtcmVzb3VyY2UtbnVtPjEwLjEwMDEvamFtYWRlcm1h
dG9sLjIwMTcuMTY4MDwvZWxlY3Ryb25pYy1yZXNvdXJjZS1udW0+PHJlbW90ZS1kYXRhYmFzZS1w
cm92aWRlcj5OTE08L3JlbW90ZS1kYXRhYmFzZS1wcm92aWRlcj48bGFuZ3VhZ2U+ZW5nPC9sYW5n
dWFnZT48L3JlY29yZD48L0NpdGU+PENpdGU+PEF1dGhvcj5NYWNGYXJsYW5lPC9BdXRob3I+PFll
YXI+MjAxNzwvWWVhcj48UmVjTnVtPjE3MTg4PC9SZWNOdW0+PHJlY29yZD48cmVjLWd1aWQ+NmMw
MzA4MzAtYTYxYi00NzBmLTgyMmUtYTliMTQ1NGY1N2E0PC9yZWMtZ3VpZD48cmVjLW51bWJlcj4x
NzE4ODwvcmVjLW51bWJlcj48Zm9yZWlnbi1rZXlzPjxrZXkgYXBwPSJFTiIgZGItaWQ9InMwczk1
cHN3NGZ0NXg0ZTJ3NWZ4MHphNWRkeGF3OXoycnJ6MiIgdGltZXN0YW1wPSIxNzU3NDA3NDkzIiBn
dWlkPSI2YzAzMDgzMC1hNjFiLTQ3MGYtODIyZS1hOWIxNDU0ZjU3YTQiPjE3MTg4PC9rZXk+PC9m
b3JlaWduLWtleXM+PHJlZi10eXBlIG5hbWU9IkpvdXJuYWwgQXJ0aWNsZSI+MTc8L3JlZi10eXBl
Pjxjb250cmlidXRvcnM+PGF1dGhvcnM+PGF1dGhvcj5NYWNGYXJsYW5lLCBELjwvYXV0aG9yPjxh
dXRob3I+U2hhaCwgSy48L2F1dGhvcj48YXV0aG9yPld5c29uZywgQS48L2F1dGhvcj48YXV0aG9y
PldvcnRzbWFuLCBYLjwvYXV0aG9yPjxhdXRob3I+SHVtcGhyZXlzLCBULiBSLjwvYXV0aG9yPjwv
YXV0aG9ycz48L2NvbnRyaWJ1dG9ycz48dGl0bGVzPjx0aXRsZT5UaGUgcm9sZSBvZiBpbWFnaW5n
IGluIHRoZSBtYW5hZ2VtZW50IG9mIHBhdGllbnRzIHdpdGggbm9ubWVsYW5vbWEgc2tpbiBjYW5j
ZXI6IERpYWdub3N0aWMgbW9kYWxpdGllcyBhbmQgYXBwbGljYXRpb25zPC90aXRsZT48c2Vjb25k
YXJ5LXRpdGxlPkogQW0gQWNhZCBEZXJtYXRvbDwvc2Vjb25kYXJ5LXRpdGxlPjwvdGl0bGVzPjxw
ZXJpb2RpY2FsPjxmdWxsLXRpdGxlPkogQW0gQWNhZCBEZXJtYXRvbDwvZnVsbC10aXRsZT48L3Bl
cmlvZGljYWw+PHBhZ2VzPjU3OS01ODg8L3BhZ2VzPjx2b2x1bWU+NzY8L3ZvbHVtZT48bnVtYmVy
PjQ8L251bWJlcj48ZGF0ZXM+PHllYXI+MjAxNzwveWVhcj48cHViLWRhdGVzPjxkYXRlPkFwcjwv
ZGF0ZT48L3B1Yi1kYXRlcz48L2RhdGVzPjxpc2JuPjAxOTAtOTYyMjwvaXNibj48YWNjZXNzaW9u
LW51bT4yODMyNTM4ODwvYWNjZXNzaW9uLW51bT48ZWxlY3Ryb25pYy1yZXNvdXJjZS1udW0+MTAu
MTAxNi9qLmphYWQuMjAxNS4xMC4wMTA8L2VsZWN0cm9uaWMtcmVzb3VyY2UtbnVtPjxyZW1vdGUt
ZGF0YWJhc2UtcHJvdmlkZXI+TkxNPC9yZW1vdGUtZGF0YWJhc2UtcHJvdmlkZXI+PGxhbmd1YWdl
PmVuZzwvbGFuZ3VhZ2U+PC9yZWNvcmQ+PC9DaXRlPjxDaXRlPjxBdXRob3I+V2lsbGlhbXM8L0F1
dGhvcj48WWVhcj4yMDAxPC9ZZWFyPjxSZWNOdW0+MTcxNzY8L1JlY051bT48cmVjb3JkPjxyZWMt
Z3VpZD41YjRjNTg0MC1iYTlhLTRjNjUtOTZkMS01ODJjMzIxMTQzMmM8L3JlYy1ndWlkPjxyZWMt
bnVtYmVyPjE3MTc2PC9yZWMtbnVtYmVyPjxmb3JlaWduLWtleXM+PGtleSBhcHA9IkVOIiBkYi1p
ZD0iczBzOTVwc3c0ZnQ1eDRlMnc1ZngwemE1ZGR4YXc5ejJycnoyIiB0aW1lc3RhbXA9IjE3NTc0
MDc0OTAiIGd1aWQ9IjViNGM1ODQwLWJhOWEtNGM2NS05NmQxLTU4MmMzMjExNDMyYyI+MTcxNzY8
L2tleT48L2ZvcmVpZ24ta2V5cz48cmVmLXR5cGUgbmFtZT0iSm91cm5hbCBBcnRpY2xlIj4xNzwv
cmVmLXR5cGU+PGNvbnRyaWJ1dG9ycz48YXV0aG9ycz48YXV0aG9yPldpbGxpYW1zLCBMLiBTLjwv
YXV0aG9yPjxhdXRob3I+TWFuY3VzbywgQS4gQS48L2F1dGhvcj48YXV0aG9yPk1lbmRlbmhhbGws
IFcuIE0uPC9hdXRob3I+PC9hdXRob3JzPjwvY29udHJpYnV0b3JzPjx0aXRsZXM+PHRpdGxlPlBl
cmluZXVyYWwgc3ByZWFkIG9mIGN1dGFuZW91cyBzcXVhbW91cyBhbmQgYmFzYWwgY2VsbCBjYXJj
aW5vbWE6IENUIGFuZCBNUiBkZXRlY3Rpb24gYW5kIGl0cyBpbXBhY3Qgb24gcGF0aWVudCBtYW5h
Z2VtZW50IGFuZCBwcm9nbm9zaXM8L3RpdGxlPjxzZWNvbmRhcnktdGl0bGU+SW50IEogUmFkaWF0
IE9uY29sIEJpb2wgUGh5czwvc2Vjb25kYXJ5LXRpdGxlPjwvdGl0bGVzPjxwZXJpb2RpY2FsPjxm
dWxsLXRpdGxlPkludCBKIFJhZGlhdCBPbmNvbCBCaW9sIFBoeXM8L2Z1bGwtdGl0bGU+PC9wZXJp
b2RpY2FsPjxwYWdlcz4xMDYxLTk8L3BhZ2VzPjx2b2x1bWU+NDk8L3ZvbHVtZT48bnVtYmVyPjQ8
L251bWJlcj48ZGF0ZXM+PHllYXI+MjAwMTwveWVhcj48cHViLWRhdGVzPjxkYXRlPk1hciAxNTwv
ZGF0ZT48L3B1Yi1kYXRlcz48L2RhdGVzPjxpc2JuPjAzNjAtMzAxNiAoUHJpbnQpJiN4RDswMzYw
LTMwMTY8L2lzYm4+PGFjY2Vzc2lvbi1udW0+MTEyNDAyNDg8L2FjY2Vzc2lvbi1udW0+PGVsZWN0
cm9uaWMtcmVzb3VyY2UtbnVtPjEwLjEwMTYvczAzNjAtMzAxNigwMCkwMTQwNy0zPC9lbGVjdHJv
bmljLXJlc291cmNlLW51bT48cmVtb3RlLWRhdGFiYXNlLXByb3ZpZGVyPk5MTTwvcmVtb3RlLWRh
dGFiYXNlLXByb3ZpZGVyPjxsYW5ndWFnZT5lbmc8L2xhbmd1YWdlPjwvcmVjb3JkPjwvQ2l0ZT48
Q2l0ZT48QXV0aG9yPkh1bXBocmV5czwvQXV0aG9yPjxZZWFyPjIwMTc8L1llYXI+PFJlY051bT4x
NzE4OTwvUmVjTnVtPjxyZWNvcmQ+PHJlYy1ndWlkPmI4NWEzOTZmLWJjM2MtNDU0Ny1hMDJkLTNh
MWQ2NmY5ZTgxNzwvcmVjLWd1aWQ+PHJlYy1udW1iZXI+MTcxODk8L3JlYy1udW1iZXI+PGZvcmVp
Z24ta2V5cz48a2V5IGFwcD0iRU4iIGRiLWlkPSJzMHM5NXBzdzRmdDV4NGUydzVmeDB6YTVkZHhh
dzl6MnJyejIiIHRpbWVzdGFtcD0iMTc1NzQwNzQ5MyIgZ3VpZD0iYjg1YTM5NmYtYmMzYy00NTQ3
LWEwMmQtM2ExZDY2ZjllODE3Ij4xNzE4OTwva2V5PjwvZm9yZWlnbi1rZXlzPjxyZWYtdHlwZSBu
YW1lPSJKb3VybmFsIEFydGljbGUiPjE3PC9yZWYtdHlwZT48Y29udHJpYnV0b3JzPjxhdXRob3Jz
PjxhdXRob3I+SHVtcGhyZXlzLCBULiBSLjwvYXV0aG9yPjxhdXRob3I+U2hhaCwgSy48L2F1dGhv
cj48YXV0aG9yPld5c29uZywgQS48L2F1dGhvcj48YXV0aG9yPkxleGEsIEYuPC9hdXRob3I+PGF1
dGhvcj5NYWNGYXJsYW5lLCBELjwvYXV0aG9yPjwvYXV0aG9ycz48L2NvbnRyaWJ1dG9ycz48dGl0
bGVzPjx0aXRsZT5UaGUgcm9sZSBvZiBpbWFnaW5nIGluIHRoZSBtYW5hZ2VtZW50IG9mIHBhdGll
bnRzIHdpdGggbm9ubWVsYW5vbWEgc2tpbiBjYW5jZXI6IFdoZW4gaXMgaW1hZ2luZyBuZWNlc3Nh
cnk/PC90aXRsZT48c2Vjb25kYXJ5LXRpdGxlPkogQW0gQWNhZCBEZXJtYXRvbDwvc2Vjb25kYXJ5
LXRpdGxlPjwvdGl0bGVzPjxwZXJpb2RpY2FsPjxmdWxsLXRpdGxlPkogQW0gQWNhZCBEZXJtYXRv
bDwvZnVsbC10aXRsZT48L3BlcmlvZGljYWw+PHBhZ2VzPjU5MS02MDc8L3BhZ2VzPjx2b2x1bWU+
NzY8L3ZvbHVtZT48bnVtYmVyPjQ8L251bWJlcj48ZGF0ZXM+PHllYXI+MjAxNzwveWVhcj48cHVi
LWRhdGVzPjxkYXRlPkFwcjwvZGF0ZT48L3B1Yi1kYXRlcz48L2RhdGVzPjxpc2JuPjAxOTAtOTYy
MjwvaXNibj48YWNjZXNzaW9uLW51bT4yODMyNTM4OTwvYWNjZXNzaW9uLW51bT48ZWxlY3Ryb25p
Yy1yZXNvdXJjZS1udW0+MTAuMTAxNi9qLmphYWQuMjAxNS4xMC4wMDk8L2VsZWN0cm9uaWMtcmVz
b3VyY2UtbnVtPjxyZW1vdGUtZGF0YWJhc2UtcHJvdmlkZXI+TkxNPC9yZW1vdGUtZGF0YWJhc2Ut
cHJvdmlkZXI+PGxhbmd1YWdlPmVuZzwvbGFuZ3VhZ2U+PC9yZWNvcmQ+PC9DaXRlPjwvRW5kTm90
ZT5=
</w:fldData>
        </w:fldChar>
      </w:r>
      <w:r w:rsidR="00E84F0E">
        <w:instrText xml:space="preserve"> ADDIN EN.JS.CITE </w:instrText>
      </w:r>
      <w:r w:rsidR="00E84F0E">
        <w:fldChar w:fldCharType="separate"/>
      </w:r>
      <w:r w:rsidR="002370FA">
        <w:rPr>
          <w:noProof/>
        </w:rPr>
        <w:t>(72, 99-101)</w:t>
      </w:r>
      <w:r w:rsidR="00E84F0E">
        <w:fldChar w:fldCharType="end"/>
      </w:r>
      <w:r>
        <w:t xml:space="preserve">. MR kan overvejes ved mistanke om </w:t>
      </w:r>
      <w:proofErr w:type="spellStart"/>
      <w:r>
        <w:t>intrakraniel</w:t>
      </w:r>
      <w:proofErr w:type="spellEnd"/>
      <w:r>
        <w:t xml:space="preserve"> sygdom og perineural spredning for at opnå bedre påvisning af tumorinvasion i omgivende bløddelsvæv</w:t>
      </w:r>
      <w:r w:rsidR="008E4754">
        <w:t xml:space="preserve"> </w:t>
      </w:r>
      <w:r w:rsidR="008E4754">
        <w:fldChar w:fldCharType="begin">
          <w:fldData xml:space="preserve">PEVuZE5vdGU+PENpdGU+PEF1dGhvcj5NYWNGYXJsYW5lPC9BdXRob3I+PFllYXI+MjAxNzwvWWVh
cj48UmVjTnVtPjE3MTg4PC9SZWNOdW0+PERpc3BsYXlUZXh0PigxMDAsIDEwMSk8L0Rpc3BsYXlU
ZXh0PjxyZWNvcmQ+PHJlYy1ndWlkPjZjMDMwODMwLWE2MWItNDcwZi04MjJlLWE5YjE0NTRmNTdh
NDwvcmVjLWd1aWQ+PHJlYy1udW1iZXI+MTcxODg8L3JlYy1udW1iZXI+PGZvcmVpZ24ta2V5cz48
a2V5IGFwcD0iRU4iIGRiLWlkPSJzMHM5NXBzdzRmdDV4NGUydzVmeDB6YTVkZHhhdzl6MnJyejIi
IHRpbWVzdGFtcD0iMTc1NzQwNzQ5MyIgZ3VpZD0iNmMwMzA4MzAtYTYxYi00NzBmLTgyMmUtYTli
MTQ1NGY1N2E0Ij4xNzE4ODwva2V5PjwvZm9yZWlnbi1rZXlzPjxyZWYtdHlwZSBuYW1lPSJKb3Vy
bmFsIEFydGljbGUiPjE3PC9yZWYtdHlwZT48Y29udHJpYnV0b3JzPjxhdXRob3JzPjxhdXRob3I+
TWFjRmFybGFuZSwgRC48L2F1dGhvcj48YXV0aG9yPlNoYWgsIEsuPC9hdXRob3I+PGF1dGhvcj5X
eXNvbmcsIEEuPC9hdXRob3I+PGF1dGhvcj5Xb3J0c21hbiwgWC48L2F1dGhvcj48YXV0aG9yPkh1
bXBocmV5cywgVC4gUi48L2F1dGhvcj48L2F1dGhvcnM+PC9jb250cmlidXRvcnM+PHRpdGxlcz48
dGl0bGU+VGhlIHJvbGUgb2YgaW1hZ2luZyBpbiB0aGUgbWFuYWdlbWVudCBvZiBwYXRpZW50cyB3
aXRoIG5vbm1lbGFub21hIHNraW4gY2FuY2VyOiBEaWFnbm9zdGljIG1vZGFsaXRpZXMgYW5kIGFw
cGxpY2F0aW9uczwvdGl0bGU+PHNlY29uZGFyeS10aXRsZT5KIEFtIEFjYWQgRGVybWF0b2w8L3Nl
Y29uZGFyeS10aXRsZT48L3RpdGxlcz48cGVyaW9kaWNhbD48ZnVsbC10aXRsZT5KIEFtIEFjYWQg
RGVybWF0b2w8L2Z1bGwtdGl0bGU+PC9wZXJpb2RpY2FsPjxwYWdlcz41NzktNTg4PC9wYWdlcz48
dm9sdW1lPjc2PC92b2x1bWU+PG51bWJlcj40PC9udW1iZXI+PGRhdGVzPjx5ZWFyPjIwMTc8L3ll
YXI+PHB1Yi1kYXRlcz48ZGF0ZT5BcHI8L2RhdGU+PC9wdWItZGF0ZXM+PC9kYXRlcz48aXNibj4w
MTkwLTk2MjI8L2lzYm4+PGFjY2Vzc2lvbi1udW0+MjgzMjUzODg8L2FjY2Vzc2lvbi1udW0+PGVs
ZWN0cm9uaWMtcmVzb3VyY2UtbnVtPjEwLjEwMTYvai5qYWFkLjIwMTUuMTAuMDEwPC9lbGVjdHJv
bmljLXJlc291cmNlLW51bT48cmVtb3RlLWRhdGFiYXNlLXByb3ZpZGVyPk5MTTwvcmVtb3RlLWRh
dGFiYXNlLXByb3ZpZGVyPjxsYW5ndWFnZT5lbmc8L2xhbmd1YWdlPjwvcmVjb3JkPjwvQ2l0ZT48
Q2l0ZT48QXV0aG9yPkh1bXBocmV5czwvQXV0aG9yPjxZZWFyPjIwMTc8L1llYXI+PFJlY051bT4x
NzE4OTwvUmVjTnVtPjxyZWNvcmQ+PHJlYy1ndWlkPmI4NWEzOTZmLWJjM2MtNDU0Ny1hMDJkLTNh
MWQ2NmY5ZTgxNzwvcmVjLWd1aWQ+PHJlYy1udW1iZXI+MTcxODk8L3JlYy1udW1iZXI+PGZvcmVp
Z24ta2V5cz48a2V5IGFwcD0iRU4iIGRiLWlkPSJzMHM5NXBzdzRmdDV4NGUydzVmeDB6YTVkZHhh
dzl6MnJyejIiIHRpbWVzdGFtcD0iMTc1NzQwNzQ5MyIgZ3VpZD0iYjg1YTM5NmYtYmMzYy00NTQ3
LWEwMmQtM2ExZDY2ZjllODE3Ij4xNzE4OTwva2V5PjwvZm9yZWlnbi1rZXlzPjxyZWYtdHlwZSBu
YW1lPSJKb3VybmFsIEFydGljbGUiPjE3PC9yZWYtdHlwZT48Y29udHJpYnV0b3JzPjxhdXRob3Jz
PjxhdXRob3I+SHVtcGhyZXlzLCBULiBSLjwvYXV0aG9yPjxhdXRob3I+U2hhaCwgSy48L2F1dGhv
cj48YXV0aG9yPld5c29uZywgQS48L2F1dGhvcj48YXV0aG9yPkxleGEsIEYuPC9hdXRob3I+PGF1
dGhvcj5NYWNGYXJsYW5lLCBELjwvYXV0aG9yPjwvYXV0aG9ycz48L2NvbnRyaWJ1dG9ycz48dGl0
bGVzPjx0aXRsZT5UaGUgcm9sZSBvZiBpbWFnaW5nIGluIHRoZSBtYW5hZ2VtZW50IG9mIHBhdGll
bnRzIHdpdGggbm9ubWVsYW5vbWEgc2tpbiBjYW5jZXI6IFdoZW4gaXMgaW1hZ2luZyBuZWNlc3Nh
cnk/PC90aXRsZT48c2Vjb25kYXJ5LXRpdGxlPkogQW0gQWNhZCBEZXJtYXRvbDwvc2Vjb25kYXJ5
LXRpdGxlPjwvdGl0bGVzPjxwZXJpb2RpY2FsPjxmdWxsLXRpdGxlPkogQW0gQWNhZCBEZXJtYXRv
bDwvZnVsbC10aXRsZT48L3BlcmlvZGljYWw+PHBhZ2VzPjU5MS02MDc8L3BhZ2VzPjx2b2x1bWU+
NzY8L3ZvbHVtZT48bnVtYmVyPjQ8L251bWJlcj48ZGF0ZXM+PHllYXI+MjAxNzwveWVhcj48cHVi
LWRhdGVzPjxkYXRlPkFwcjwvZGF0ZT48L3B1Yi1kYXRlcz48L2RhdGVzPjxpc2JuPjAxOTAtOTYy
MjwvaXNibj48YWNjZXNzaW9uLW51bT4yODMyNTM4OTwvYWNjZXNzaW9uLW51bT48ZWxlY3Ryb25p
Yy1yZXNvdXJjZS1udW0+MTAuMTAxNi9qLmphYWQuMjAxNS4xMC4wMDk8L2VsZWN0cm9uaWMtcmVz
b3VyY2UtbnVtPjxyZW1vdGUtZGF0YWJhc2UtcHJvdmlkZXI+TkxNPC9yZW1vdGUtZGF0YWJhc2Ut
cHJvdmlkZXI+PGxhbmd1YWdlPmVuZzwvbGFuZ3VhZ2U+PC9yZWNvcmQ+PC9DaXRlPjwvRW5kTm90
ZT4A
</w:fldData>
        </w:fldChar>
      </w:r>
      <w:r w:rsidR="008E4754">
        <w:instrText xml:space="preserve"> ADDIN EN.JS.CITE </w:instrText>
      </w:r>
      <w:r w:rsidR="008E4754">
        <w:fldChar w:fldCharType="separate"/>
      </w:r>
      <w:r w:rsidR="002370FA">
        <w:rPr>
          <w:noProof/>
        </w:rPr>
        <w:t>(100, 101)</w:t>
      </w:r>
      <w:r w:rsidR="008E4754">
        <w:fldChar w:fldCharType="end"/>
      </w:r>
      <w:r>
        <w:t xml:space="preserve">. CT-scanning og PET-CT er effektive til påvisning af fjernmetastaser </w:t>
      </w:r>
      <w:r w:rsidR="008E4754">
        <w:fldChar w:fldCharType="begin">
          <w:fldData xml:space="preserve">PEVuZE5vdGU+PENpdGU+PEF1dGhvcj5NYWNGYXJsYW5lPC9BdXRob3I+PFllYXI+MjAxNzwvWWVh
cj48UmVjTnVtPjE3MTg4PC9SZWNOdW0+PERpc3BsYXlUZXh0PigxMDApPC9EaXNwbGF5VGV4dD48
cmVjb3JkPjxyZWMtZ3VpZD42YzAzMDgzMC1hNjFiLTQ3MGYtODIyZS1hOWIxNDU0ZjU3YTQ8L3Jl
Yy1ndWlkPjxyZWMtbnVtYmVyPjE3MTg4PC9yZWMtbnVtYmVyPjxmb3JlaWduLWtleXM+PGtleSBh
cHA9IkVOIiBkYi1pZD0iczBzOTVwc3c0ZnQ1eDRlMnc1ZngwemE1ZGR4YXc5ejJycnoyIiB0aW1l
c3RhbXA9IjE3NTc0MDc0OTMiIGd1aWQ9IjZjMDMwODMwLWE2MWItNDcwZi04MjJlLWE5YjE0NTRm
NTdhNCI+MTcxODg8L2tleT48L2ZvcmVpZ24ta2V5cz48cmVmLXR5cGUgbmFtZT0iSm91cm5hbCBB
cnRpY2xlIj4xNzwvcmVmLXR5cGU+PGNvbnRyaWJ1dG9ycz48YXV0aG9ycz48YXV0aG9yPk1hY0Zh
cmxhbmUsIEQuPC9hdXRob3I+PGF1dGhvcj5TaGFoLCBLLjwvYXV0aG9yPjxhdXRob3I+V3lzb25n
LCBBLjwvYXV0aG9yPjxhdXRob3I+V29ydHNtYW4sIFguPC9hdXRob3I+PGF1dGhvcj5IdW1waHJl
eXMsIFQuIFIuPC9hdXRob3I+PC9hdXRob3JzPjwvY29udHJpYnV0b3JzPjx0aXRsZXM+PHRpdGxl
PlRoZSByb2xlIG9mIGltYWdpbmcgaW4gdGhlIG1hbmFnZW1lbnQgb2YgcGF0aWVudHMgd2l0aCBu
b25tZWxhbm9tYSBza2luIGNhbmNlcjogRGlhZ25vc3RpYyBtb2RhbGl0aWVzIGFuZCBhcHBsaWNh
dGlvbnM8L3RpdGxlPjxzZWNvbmRhcnktdGl0bGU+SiBBbSBBY2FkIERlcm1hdG9sPC9zZWNvbmRh
cnktdGl0bGU+PC90aXRsZXM+PHBlcmlvZGljYWw+PGZ1bGwtdGl0bGU+SiBBbSBBY2FkIERlcm1h
dG9sPC9mdWxsLXRpdGxlPjwvcGVyaW9kaWNhbD48cGFnZXM+NTc5LTU4ODwvcGFnZXM+PHZvbHVt
ZT43Njwvdm9sdW1lPjxudW1iZXI+NDwvbnVtYmVyPjxkYXRlcz48eWVhcj4yMDE3PC95ZWFyPjxw
dWItZGF0ZXM+PGRhdGU+QXByPC9kYXRlPjwvcHViLWRhdGVzPjwvZGF0ZXM+PGlzYm4+MDE5MC05
NjIyPC9pc2JuPjxhY2Nlc3Npb24tbnVtPjI4MzI1Mzg4PC9hY2Nlc3Npb24tbnVtPjxlbGVjdHJv
bmljLXJlc291cmNlLW51bT4xMC4xMDE2L2ouamFhZC4yMDE1LjEwLjAxMDwvZWxlY3Ryb25pYy1y
ZXNvdXJjZS1udW0+PHJlbW90ZS1kYXRhYmFzZS1wcm92aWRlcj5OTE08L3JlbW90ZS1kYXRhYmFz
ZS1wcm92aWRlcj48bGFuZ3VhZ2U+ZW5nPC9sYW5ndWFnZT48L3JlY29yZD48L0NpdGU+PC9FbmRO
b3RlPn==
</w:fldData>
        </w:fldChar>
      </w:r>
      <w:r w:rsidR="008E4754">
        <w:instrText xml:space="preserve"> ADDIN EN.JS.CITE </w:instrText>
      </w:r>
      <w:r w:rsidR="008E4754">
        <w:fldChar w:fldCharType="separate"/>
      </w:r>
      <w:r w:rsidR="002370FA">
        <w:rPr>
          <w:noProof/>
        </w:rPr>
        <w:t>(100)</w:t>
      </w:r>
      <w:r w:rsidR="008E4754">
        <w:fldChar w:fldCharType="end"/>
      </w:r>
      <w:r>
        <w:t>.</w:t>
      </w:r>
    </w:p>
    <w:p w14:paraId="3BD24357" w14:textId="77777777" w:rsidR="00AD6B7F" w:rsidRPr="00C81FB5" w:rsidRDefault="00AD6B7F" w:rsidP="00AD6B7F">
      <w:pPr>
        <w:spacing w:after="0" w:line="276" w:lineRule="auto"/>
      </w:pPr>
    </w:p>
    <w:p w14:paraId="1C4AE53C" w14:textId="7C323812" w:rsidR="00AD6B7F" w:rsidRDefault="00AD6B7F" w:rsidP="00AD6B7F">
      <w:pPr>
        <w:spacing w:after="0" w:line="276" w:lineRule="auto"/>
      </w:pPr>
      <w:r w:rsidRPr="00C81FB5">
        <w:t xml:space="preserve">Det er vigtigt at overveje, om disse radiologiske undersøgelser vil føre til ændringer i patientens udredning eller behandling. En retrospektiv undersøgelse af billeddiagnostik for avancerede stadier </w:t>
      </w:r>
      <w:r>
        <w:t xml:space="preserve">- </w:t>
      </w:r>
      <w:r w:rsidRPr="00C81FB5">
        <w:t>BWH T2b og T3</w:t>
      </w:r>
      <w:r>
        <w:t xml:space="preserve"> </w:t>
      </w:r>
      <w:proofErr w:type="gramStart"/>
      <w:r>
        <w:t xml:space="preserve">- </w:t>
      </w:r>
      <w:r w:rsidRPr="00C81FB5">
        <w:t xml:space="preserve"> </w:t>
      </w:r>
      <w:r>
        <w:t>af</w:t>
      </w:r>
      <w:proofErr w:type="gramEnd"/>
      <w:r w:rsidRPr="00C81FB5">
        <w:t xml:space="preserve"> 45 patienter viste, at de fleste anvendte CT (79%), PET/CT eller MR, og ingen i kohorten fik udført ultralyd</w:t>
      </w:r>
      <w:r w:rsidR="00D604B1">
        <w:t xml:space="preserve"> </w:t>
      </w:r>
      <w:r w:rsidR="00D604B1">
        <w:fldChar w:fldCharType="begin">
          <w:fldData xml:space="preserve">PEVuZE5vdGU+PENpdGU+PEF1dGhvcj5SdWl6PC9BdXRob3I+PFllYXI+MjAxNzwvWWVhcj48UmVj
TnVtPjE3MTc0PC9SZWNOdW0+PERpc3BsYXlUZXh0Pig3MCk8L0Rpc3BsYXlUZXh0PjxyZWNvcmQ+
PHJlYy1ndWlkPjk1ZmNiOGY2LTgyZTctNGIzOC05ZTk0LWFjNzhkN2RhODMxNjwvcmVjLWd1aWQ+
PHJlYy1udW1iZXI+MTcxNzQ8L3JlYy1udW1iZXI+PGZvcmVpZ24ta2V5cz48a2V5IGFwcD0iRU4i
IGRiLWlkPSJzMHM5NXBzdzRmdDV4NGUydzVmeDB6YTVkZHhhdzl6MnJyejIiIHRpbWVzdGFtcD0i
MTc1NzQwNzQ5MCIgZ3VpZD0iOTVmY2I4ZjYtODJlNy00YjM4LTllOTQtYWM3OGQ3ZGE4MzE2Ij4x
NzE3NDwva2V5PjwvZm9yZWlnbi1rZXlzPjxyZWYtdHlwZSBuYW1lPSJKb3VybmFsIEFydGljbGUi
PjE3PC9yZWYtdHlwZT48Y29udHJpYnV0b3JzPjxhdXRob3JzPjxhdXRob3I+UnVpeiwgRS4gUy48
L2F1dGhvcj48YXV0aG9yPkthcmlhLCBQLiBTLjwvYXV0aG9yPjxhdXRob3I+TW9yZ2FuLCBGLiBD
LjwvYXV0aG9yPjxhdXRob3I+U2NobXVsdHMsIEMuIEQuPC9hdXRob3I+PC9hdXRob3JzPjwvY29u
dHJpYnV0b3JzPjx0aXRsZXM+PHRpdGxlPlRoZSBwb3NpdGl2ZSBpbXBhY3Qgb2YgcmFkaW9sb2dp
YyBpbWFnaW5nIG9uIGhpZ2gtc3RhZ2UgY3V0YW5lb3VzIHNxdWFtb3VzIGNlbGwgY2FyY2lub21h
IG1hbmFnZW1lbnQ8L3RpdGxlPjxzZWNvbmRhcnktdGl0bGU+SiBBbSBBY2FkIERlcm1hdG9sPC9z
ZWNvbmRhcnktdGl0bGU+PC90aXRsZXM+PHBlcmlvZGljYWw+PGZ1bGwtdGl0bGU+SiBBbSBBY2Fk
IERlcm1hdG9sPC9mdWxsLXRpdGxlPjwvcGVyaW9kaWNhbD48cGFnZXM+MjE3LTIyNTwvcGFnZXM+
PHZvbHVtZT43Njwvdm9sdW1lPjxudW1iZXI+MjwvbnVtYmVyPjxlZGl0aW9uPjIwMTYxMDAxPC9l
ZGl0aW9uPjxkYXRlcz48eWVhcj4yMDE3PC95ZWFyPjxwdWItZGF0ZXM+PGRhdGU+RmViPC9kYXRl
PjwvcHViLWRhdGVzPjwvZGF0ZXM+PGlzYm4+MDE5MC05NjIyPC9pc2JuPjxhY2Nlc3Npb24tbnVt
PjI3NzA3NTk0PC9hY2Nlc3Npb24tbnVtPjxlbGVjdHJvbmljLXJlc291cmNlLW51bT4xMC4xMDE2
L2ouamFhZC4yMDE2LjA4LjA1MTwvZWxlY3Ryb25pYy1yZXNvdXJjZS1udW0+PHJlbW90ZS1kYXRh
YmFzZS1wcm92aWRlcj5OTE08L3JlbW90ZS1kYXRhYmFzZS1wcm92aWRlcj48bGFuZ3VhZ2U+ZW5n
PC9sYW5ndWFnZT48L3JlY29yZD48L0NpdGU+PC9FbmROb3RlPn==
</w:fldData>
        </w:fldChar>
      </w:r>
      <w:r w:rsidR="00D604B1">
        <w:instrText xml:space="preserve"> ADDIN EN.JS.CITE </w:instrText>
      </w:r>
      <w:r w:rsidR="00D604B1">
        <w:fldChar w:fldCharType="separate"/>
      </w:r>
      <w:r w:rsidR="002370FA">
        <w:rPr>
          <w:noProof/>
        </w:rPr>
        <w:t>(70)</w:t>
      </w:r>
      <w:r w:rsidR="00D604B1">
        <w:fldChar w:fldCharType="end"/>
      </w:r>
      <w:r w:rsidRPr="00C81FB5">
        <w:t>. Billeddiagnostikken resulterede i ændret behandling hos 16 (33%) af patienterne</w:t>
      </w:r>
      <w:r>
        <w:t xml:space="preserve"> </w:t>
      </w:r>
      <w:r w:rsidR="00D604B1">
        <w:fldChar w:fldCharType="begin">
          <w:fldData xml:space="preserve">PEVuZE5vdGU+PENpdGU+PEF1dGhvcj5SdWl6PC9BdXRob3I+PFllYXI+MjAxNzwvWWVhcj48UmVj
TnVtPjE3MTc0PC9SZWNOdW0+PERpc3BsYXlUZXh0Pig3MCk8L0Rpc3BsYXlUZXh0PjxyZWNvcmQ+
PHJlYy1ndWlkPjk1ZmNiOGY2LTgyZTctNGIzOC05ZTk0LWFjNzhkN2RhODMxNjwvcmVjLWd1aWQ+
PHJlYy1udW1iZXI+MTcxNzQ8L3JlYy1udW1iZXI+PGZvcmVpZ24ta2V5cz48a2V5IGFwcD0iRU4i
IGRiLWlkPSJzMHM5NXBzdzRmdDV4NGUydzVmeDB6YTVkZHhhdzl6MnJyejIiIHRpbWVzdGFtcD0i
MTc1NzQwNzQ5MCIgZ3VpZD0iOTVmY2I4ZjYtODJlNy00YjM4LTllOTQtYWM3OGQ3ZGE4MzE2Ij4x
NzE3NDwva2V5PjwvZm9yZWlnbi1rZXlzPjxyZWYtdHlwZSBuYW1lPSJKb3VybmFsIEFydGljbGUi
PjE3PC9yZWYtdHlwZT48Y29udHJpYnV0b3JzPjxhdXRob3JzPjxhdXRob3I+UnVpeiwgRS4gUy48
L2F1dGhvcj48YXV0aG9yPkthcmlhLCBQLiBTLjwvYXV0aG9yPjxhdXRob3I+TW9yZ2FuLCBGLiBD
LjwvYXV0aG9yPjxhdXRob3I+U2NobXVsdHMsIEMuIEQuPC9hdXRob3I+PC9hdXRob3JzPjwvY29u
dHJpYnV0b3JzPjx0aXRsZXM+PHRpdGxlPlRoZSBwb3NpdGl2ZSBpbXBhY3Qgb2YgcmFkaW9sb2dp
YyBpbWFnaW5nIG9uIGhpZ2gtc3RhZ2UgY3V0YW5lb3VzIHNxdWFtb3VzIGNlbGwgY2FyY2lub21h
IG1hbmFnZW1lbnQ8L3RpdGxlPjxzZWNvbmRhcnktdGl0bGU+SiBBbSBBY2FkIERlcm1hdG9sPC9z
ZWNvbmRhcnktdGl0bGU+PC90aXRsZXM+PHBlcmlvZGljYWw+PGZ1bGwtdGl0bGU+SiBBbSBBY2Fk
IERlcm1hdG9sPC9mdWxsLXRpdGxlPjwvcGVyaW9kaWNhbD48cGFnZXM+MjE3LTIyNTwvcGFnZXM+
PHZvbHVtZT43Njwvdm9sdW1lPjxudW1iZXI+MjwvbnVtYmVyPjxlZGl0aW9uPjIwMTYxMDAxPC9l
ZGl0aW9uPjxkYXRlcz48eWVhcj4yMDE3PC95ZWFyPjxwdWItZGF0ZXM+PGRhdGU+RmViPC9kYXRl
PjwvcHViLWRhdGVzPjwvZGF0ZXM+PGlzYm4+MDE5MC05NjIyPC9pc2JuPjxhY2Nlc3Npb24tbnVt
PjI3NzA3NTk0PC9hY2Nlc3Npb24tbnVtPjxlbGVjdHJvbmljLXJlc291cmNlLW51bT4xMC4xMDE2
L2ouamFhZC4yMDE2LjA4LjA1MTwvZWxlY3Ryb25pYy1yZXNvdXJjZS1udW0+PHJlbW90ZS1kYXRh
YmFzZS1wcm92aWRlcj5OTE08L3JlbW90ZS1kYXRhYmFzZS1wcm92aWRlcj48bGFuZ3VhZ2U+ZW5n
PC9sYW5ndWFnZT48L3JlY29yZD48L0NpdGU+PC9FbmROb3RlPn==
</w:fldData>
        </w:fldChar>
      </w:r>
      <w:r w:rsidR="00D604B1">
        <w:instrText xml:space="preserve"> ADDIN EN.JS.CITE </w:instrText>
      </w:r>
      <w:r w:rsidR="00D604B1">
        <w:fldChar w:fldCharType="separate"/>
      </w:r>
      <w:r w:rsidR="002370FA">
        <w:rPr>
          <w:noProof/>
        </w:rPr>
        <w:t>(70)</w:t>
      </w:r>
      <w:r w:rsidR="00D604B1">
        <w:fldChar w:fldCharType="end"/>
      </w:r>
      <w:r w:rsidRPr="00C81FB5">
        <w:t>.</w:t>
      </w:r>
    </w:p>
    <w:p w14:paraId="7D26892D" w14:textId="77777777" w:rsidR="00AD6B7F" w:rsidRPr="00C81FB5" w:rsidRDefault="00AD6B7F" w:rsidP="00AD6B7F">
      <w:pPr>
        <w:spacing w:after="0" w:line="276" w:lineRule="auto"/>
      </w:pPr>
    </w:p>
    <w:p w14:paraId="29DEC98F" w14:textId="18023FAB" w:rsidR="00AD6B7F" w:rsidRDefault="00AD6B7F" w:rsidP="00AD6B7F">
      <w:pPr>
        <w:spacing w:after="0" w:line="276" w:lineRule="auto"/>
      </w:pPr>
      <w:r w:rsidRPr="00C81FB5">
        <w:t>Ved ekstensiv sygdom, der involverer dyb invasion som f.eks. i knogler, navngivne nerver og dybt i bløddelsvævet, kan det være relevant at overveje MR med og uden kontrast</w:t>
      </w:r>
      <w:r>
        <w:t xml:space="preserve">. </w:t>
      </w:r>
      <w:r w:rsidRPr="00C81FB5">
        <w:t>Ved mistanke om knogleinvasion foretrækkes CT med kontrast, medmindre dette er kontraindiceret. Valget af billeddiagnostisk modalitet og målområde bør baseres på det behandlende teams vurdering af sygdommens formodede omfang, hvad enten det er lokalt, regionalt eller metastatisk.</w:t>
      </w:r>
    </w:p>
    <w:p w14:paraId="2C04591E" w14:textId="77777777" w:rsidR="00D30769" w:rsidRPr="00D30769" w:rsidRDefault="00D30769" w:rsidP="00AD6B7F">
      <w:pPr>
        <w:spacing w:after="0" w:line="276" w:lineRule="auto"/>
      </w:pPr>
    </w:p>
    <w:p w14:paraId="62E74E0F" w14:textId="464EFBA1" w:rsidR="00AD6B7F" w:rsidRPr="00AD6B7F" w:rsidRDefault="00AD6B7F" w:rsidP="00762199">
      <w:pPr>
        <w:pStyle w:val="Overskrift4"/>
        <w:numPr>
          <w:ilvl w:val="0"/>
          <w:numId w:val="48"/>
        </w:numPr>
      </w:pPr>
      <w:proofErr w:type="spellStart"/>
      <w:r w:rsidRPr="00AD6B7F">
        <w:t>Sentinel</w:t>
      </w:r>
      <w:proofErr w:type="spellEnd"/>
      <w:r w:rsidRPr="00AD6B7F">
        <w:t xml:space="preserve"> node-biopsi anbefales ikke </w:t>
      </w:r>
      <w:r w:rsidR="00D466C0">
        <w:t xml:space="preserve">rutinemæssigt </w:t>
      </w:r>
      <w:r w:rsidRPr="00AD6B7F">
        <w:t xml:space="preserve">til patienter med </w:t>
      </w:r>
      <w:proofErr w:type="spellStart"/>
      <w:r w:rsidRPr="00AD6B7F">
        <w:t>kutant</w:t>
      </w:r>
      <w:proofErr w:type="spellEnd"/>
      <w:r w:rsidRPr="00AD6B7F">
        <w:t xml:space="preserve"> </w:t>
      </w:r>
      <w:proofErr w:type="spellStart"/>
      <w:r w:rsidRPr="00AD6B7F">
        <w:t>planocellulært</w:t>
      </w:r>
      <w:proofErr w:type="spellEnd"/>
      <w:r w:rsidRPr="00AD6B7F">
        <w:t xml:space="preserve"> karcinom (B)</w:t>
      </w:r>
    </w:p>
    <w:p w14:paraId="5EAA90D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3232E98" w14:textId="72D90771" w:rsidR="00AD6B7F" w:rsidRDefault="00AD6B7F" w:rsidP="00AD6B7F">
      <w:pPr>
        <w:spacing w:after="0" w:line="276" w:lineRule="auto"/>
      </w:pPr>
      <w:r>
        <w:t xml:space="preserve">I britiske retningslinjer anbefales </w:t>
      </w:r>
      <w:proofErr w:type="spellStart"/>
      <w:r>
        <w:t>sentinel</w:t>
      </w:r>
      <w:proofErr w:type="spellEnd"/>
      <w:r>
        <w:t xml:space="preserve"> node-biopsi (SNB) kun som en del af forskningsprotokoller, og i europæiske retningslinjer anbefales det generelt ikke</w:t>
      </w:r>
      <w:r w:rsidR="00A66DA4">
        <w:t xml:space="preserve"> </w:t>
      </w:r>
      <w:r w:rsidR="00A66DA4">
        <w:fldChar w:fldCharType="begin">
          <w:fldData xml:space="preserve">PEVuZE5vdGU+PENpdGU+PEF1dGhvcj5LZW9oYW5lPC9BdXRob3I+PFllYXI+MjAyMTwvWWVhcj48
UmVjTnVtPjE3MTAwPC9SZWNOdW0+PERpc3BsYXlUZXh0PigxMywgMTUpPC9EaXNwbGF5VGV4dD48
cmVjb3JkPjxyZWMtZ3VpZD43NjJhMWM5ZS1kODQ3LTQxMGQtOTU5OC0xMzI1NmM0N2IwNGI8L3Jl
Yy1ndWlkPjxyZWMtbnVtYmVyPjE3MTAwPC9yZWMtbnVtYmVyPjxmb3JlaWduLWtleXM+PGtleSBh
cHA9IkVOIiBkYi1pZD0iczBzOTVwc3c0ZnQ1eDRlMnc1ZngwemE1ZGR4YXc5ejJycnoyIiB0aW1l
c3RhbXA9IjE3NTc0MDc0NzAiIGd1aWQ9Ijc2MmExYzllLWQ4NDctNDEwZC05NTk4LTEzMjU2YzQ3
YjA0YiI+MTcxMDA8L2tleT48L2ZvcmVpZ24ta2V5cz48cmVmLXR5cGUgbmFtZT0iSm91cm5hbCBB
cnRpY2xlIj4xNzwvcmVmLXR5cGU+PGNvbnRyaWJ1dG9ycz48YXV0aG9ycz48YXV0aG9yPktlb2hh
bmUsIFMuIEcuPC9hdXRob3I+PGF1dGhvcj5Cb3R0aW5nLCBKLjwvYXV0aG9yPjxhdXRob3I+QnVk
bnksIFAuIEcuPC9hdXRob3I+PGF1dGhvcj5Eb2xhbiwgTy4gTS48L2F1dGhvcj48YXV0aG9yPkZp
ZmUsIEsuPC9hdXRob3I+PGF1dGhvcj5IYXJ3b29kLCBDLiBBLjwvYXV0aG9yPjxhdXRob3I+TWFs
bGlwZWRkaSwgUi48L2F1dGhvcj48YXV0aG9yPk1hcnNkZW4sIEouIFIuPC9hdXRob3I+PGF1dGhv
cj5Nb3RsZXksIFIuIEouPC9hdXRob3I+PGF1dGhvcj5OZXdsYW5kcywgQy48L2F1dGhvcj48YXV0
aG9yPlByb2J5LCBDLjwvYXV0aG9yPjxhdXRob3I+UmVtYmllbGFrLCBBLjwvYXV0aG9yPjxhdXRo
b3I+U2xhdGVyLCBELiBOLjwvYXV0aG9yPjxhdXRob3I+U21pdGhzb24sIEouIEEuPC9hdXRob3I+
PGF1dGhvcj5CdWNrbGV5LCBQLjwvYXV0aG9yPjxhdXRob3I+RmFpcmJyb3RoZXIsIFAuPC9hdXRo
b3I+PGF1dGhvcj5IYXNobWUsIE0uPC9hdXRob3I+PGF1dGhvcj5Nb2hkIE11c3RhcGEsIE0uIEYu
PC9hdXRob3I+PGF1dGhvcj5FeHRvbiwgTC4gUy48L2F1dGhvcj48L2F1dGhvcnM+PC9jb250cmli
dXRvcnM+PHRpdGxlcz48dGl0bGU+QnJpdGlzaCBBc3NvY2lhdGlvbiBvZiBEZXJtYXRvbG9naXN0
cyBndWlkZWxpbmVzIGZvciB0aGUgbWFuYWdlbWVudCBvZiBwZW9wbGUgd2l0aCBjdXRhbmVvdXMg
c3F1YW1vdXMgY2VsbCBjYXJjaW5vbWEgMjAyMDwvdGl0bGU+PHNlY29uZGFyeS10aXRsZT5CciBK
IERlcm1hdG9sPC9zZWNvbmRhcnktdGl0bGU+PC90aXRsZXM+PHBlcmlvZGljYWw+PGZ1bGwtdGl0
bGU+QnIgSiBEZXJtYXRvbDwvZnVsbC10aXRsZT48L3BlcmlvZGljYWw+PHBhZ2VzPjQwMS00MTQ8
L3BhZ2VzPjx2b2x1bWU+MTg0PC92b2x1bWU+PG51bWJlcj4zPC9udW1iZXI+PGVkaXRpb24+MjAy
MTAxMTg8L2VkaXRpb24+PGRhdGVzPjx5ZWFyPjIwMjE8L3llYXI+PHB1Yi1kYXRlcz48ZGF0ZT5N
YXI8L2RhdGU+PC9wdWItZGF0ZXM+PC9kYXRlcz48aXNibj4wMDA3LTA5NjM8L2lzYm4+PGFjY2Vz
c2lvbi1udW0+MzMxNTA1ODU8L2FjY2Vzc2lvbi1udW0+PGVsZWN0cm9uaWMtcmVzb3VyY2UtbnVt
PjEwLjExMTEvYmpkLjE5NjIxPC9lbGVjdHJvbmljLXJlc291cmNlLW51bT48cmVtb3RlLWRhdGFi
YXNlLXByb3ZpZGVyPk5MTTwvcmVtb3RlLWRhdGFiYXNlLXByb3ZpZGVyPjxsYW5ndWFnZT5lbmc8
L2xhbmd1YWdlPjwvcmVjb3JkPjwvQ2l0ZT48Q2l0ZT48QXV0aG9yPlN0cmF0aWdvczwvQXV0aG9y
PjxZZWFyPjIwMjM8L1llYXI+PFJlY051bT4xNzA5ODwvUmVjTnVtPjxyZWNvcmQ+PHJlYy1ndWlk
PjA3ZTc5ZGFlLTA0OGItNDg2ZC04N2Q0LTIxMjMzOGEyZDgzNjwvcmVjLWd1aWQ+PHJlYy1udW1i
ZXI+MTcwOTg8L3JlYy1udW1iZXI+PGZvcmVpZ24ta2V5cz48a2V5IGFwcD0iRU4iIGRiLWlkPSJz
MHM5NXBzdzRmdDV4NGUydzVmeDB6YTVkZHhhdzl6MnJyejIiIHRpbWVzdGFtcD0iMTc1NzQwNzQ2
OSIgZ3VpZD0iMDdlNzlkYWUtMDQ4Yi00ODZkLTg3ZDQtMjEyMzM4YTJkODM2Ij4xNzA5ODwva2V5
PjwvZm9yZWlnbi1rZXlzPjxyZWYtdHlwZSBuYW1lPSJKb3VybmFsIEFydGljbGUiPjE3PC9yZWYt
dHlwZT48Y29udHJpYnV0b3JzPjxhdXRob3JzPjxhdXRob3I+U3RyYXRpZ29zLCBBLiBKLjwvYXV0
aG9yPjxhdXRob3I+R2FyYmUsIEMuPC9hdXRob3I+PGF1dGhvcj5EZXNzaW5pb3RpLCBDLjwvYXV0
aG9yPjxhdXRob3I+TGViYmUsIEMuPC9hdXRob3I+PGF1dGhvcj52YW4gQWtrb29pLCBBLjwvYXV0
aG9yPjxhdXRob3I+QmF0YWlsbGUsIFYuPC9hdXRob3I+PGF1dGhvcj5CYXN0aG9sdCwgTC48L2F1
dGhvcj48YXV0aG9yPkRyZW5vLCBCLjwvYXV0aG9yPjxhdXRob3I+RHVtbWVyLCBSLjwvYXV0aG9y
PjxhdXRob3I+RmFyZ25vbGksIE0uIEMuPC9hdXRob3I+PGF1dGhvcj5Gb3JzZWEsIEEuIE0uPC9h
dXRob3I+PGF1dGhvcj5IYXJ3b29kLCBDLiBBLjwvYXV0aG9yPjxhdXRob3I+SGF1c2NoaWxkLCBB
LjwvYXV0aG9yPjxhdXRob3I+SG9lbGxlciwgQy48L2F1dGhvcj48YXV0aG9yPkthbmRvbGYtU2Vr
dWxvdmljLCBMLjwvYXV0aG9yPjxhdXRob3I+S2F1Zm1hbm4sIFIuPC9hdXRob3I+PGF1dGhvcj5L
ZWxsZW5lcnMtU21lZXRzLCBOLiBXLjwvYXV0aG9yPjxhdXRob3I+TGFsbGFzLCBBLjwvYXV0aG9y
PjxhdXRob3I+TGVpdGVyLCBVLjwvYXV0aG9yPjxhdXRob3I+Li4uPC9hdXRob3I+PGF1dGhvcj5M
b3JpZ2FuLCBQLjwvYXV0aG9yPjwvYXV0aG9ycz48L2NvbnRyaWJ1dG9ycz48dGl0bGVzPjx0aXRs
ZT5FdXJvcGVhbiBjb25zZW5zdXMtYmFzZWQgaW50ZXJkaXNjaXBsaW5hcnkgZ3VpZGVsaW5lIGZv
ciBpbnZhc2l2ZSBjdXRhbmVvdXMgc3F1YW1vdXMgY2VsbCBjYXJjaW5vbWEuIFBhcnQgMTogRGlh
Z25vc3RpY3MgYW5kIHByZXZlbnRpb24tVXBkYXRlIDIwMjM8L3RpdGxlPjxzZWNvbmRhcnktdGl0
bGU+RXVyIEogQ2FuY2VyPC9zZWNvbmRhcnktdGl0bGU+PC90aXRsZXM+PHBlcmlvZGljYWw+PGZ1
bGwtdGl0bGU+RXVyIEogQ2FuY2VyPC9mdWxsLXRpdGxlPjwvcGVyaW9kaWNhbD48cGFnZXM+MTEz
MjUxPC9wYWdlcz48dm9sdW1lPjE5Mzwvdm9sdW1lPjxlZGl0aW9uPjIwMjMwNzI4PC9lZGl0aW9u
PjxkYXRlcz48eWVhcj4yMDIzPC95ZWFyPjxwdWItZGF0ZXM+PGRhdGU+Tm92PC9kYXRlPjwvcHVi
LWRhdGVzPjwvZGF0ZXM+PGlzYm4+MDk1OS04MDQ5PC9pc2JuPjxhY2Nlc3Npb24tbnVtPjM3NzE3
MjgzPC9hY2Nlc3Npb24tbnVtPjxjdXN0b20xPkRlY2xhcmF0aW9uIG9mIENvbXBldGluZyBJbnRl
cmVzdCBUaGUgYXV0aG9ycyBkZWNsYXJlIHRoZSBmb2xsb3dpbmcgZmluYW5jaWFsIGludGVyZXN0
cy9wZXJzb25hbCByZWxhdGlvbnNoaXBzIHdoaWNoIG1heSBiZSBjb25zaWRlcmVkIGFzIHBvdGVu
dGlhbCBjb21wZXRpbmcgaW50ZXJlc3RzOiBEci4gU3RyYXRpZ29zIHJlcG9ydHMgcGVyc29uYWwg
ZmVlcyBhbmQvb3IgcmVzZWFyY2ggc3VwcG9ydCBmcm9tIE5vdmFydGlzLCBSb2NoZSwgQk1TLCBB
YmJ2aWUsIFNhbm9maSwgUmVnZW5lcm9uLCBHZW5lc2lzIFBoYXJtYSwgb3V0c2lkZSB0aGUgc3Vi
bWl0dGVkIHdvcmsuIERyLiBHYXJiZSByZXBvcnRzIHBlcnNvbmFsIGZlZXMgZnJvbSBBbWdlbiwg
cGVyc29uYWwgZmVlcyBmcm9tIE1TRCwgZ3JhbnRzIGFuZCBwZXJzb25hbCBmZWVzIGZyb20gTm92
YXJ0aXMsIGdyYW50cyBhbmQgcGVyc29uYWwgZmVlcyBmcm9tIE5lcmFDYXJlLCBncmFudHMgYW5k
IHBlcnNvbmFsIGZlZXMgZnJvbSBCTVMsIHBlcnNvbmFsIGZlZXMgZnJvbSBQaWVycmUgRmFicmUs
IHBlcnNvbmFsIGZlZXMgZnJvbSBQaGlsb2dlbiwgZ3JhbnRzIGFuZCBwZXJzb25hbCBmZWVzIGZy
b20gUm9jaGUsIGdyYW50cyBhbmQgcGVyc29uYWwgZmVlcyBmcm9tIFNhbm9maSwgb3V0c2lkZSB0
aGUgc3VibWl0dGVkIHdvcmsuIERyLiBEZXNzaW5pb3RpIGhhcyBub3RoaW5nIHRvIGRpc2Nsb3Nl
LiBEci4gTGViYmUgcmVwb3J0cyBncmFudHMgYW5kIHBlcnNvbmFsIGZlZXMgZnJvbSBCcmlzdG9s
LU15ZXJzIFNxdWliYiwgcGVyc29uYWwgZmVlcyBmcm9tIE1TRCwgcGVyc29uYWwgZmVlcyBmcm9t
IE5vdmFydGlzLCBwZXJzb25hbCBmZWVzIGZyb20gQW1nZW4sIGdyYW50cyBhbmQgcGVyc29uYWwg
ZmVlcyBmcm9tIFJvY2hlLCBwZXJzb25hbCBmZWVzIGZyb20gQXZhbnRpcyBNZWRpY2FsIFN5c3Rl
bXMsIHBlcnNvbmFsIGZlZXMgZnJvbSBQaWVycmUgRmFicmUsIHBlcnNvbmFsIGZlZXMgZnJvbSBQ
Zml6ZXIsIHBlcnNvbmFsIGZlZXMgZnJvbSBJbmN5dGUsIG91dHNpZGUgdGhlIHN1Ym1pdHRlZCB3
b3JrLiBEci4gQmF0YWlsbGUgcmVwb3J0cyBwZXJzb25hbCBmZWVzIGZyb20gTm92YXJ0aXMsIHBl
cnNvbmFsIGZlZXMgZnJvbSBNZXJjayBNU0QsIG91dHNpZGUgdGhlIHN1Ym1pdHRlZCB3b3JrLiBE
ci4gQmFzdGhvbHQgcmVwb3J0cyBwZXJzb25hbCBmZWVzIGZvciBhZHZpc29yeSBib2FyZCBhY3Rp
dml0eTogQk1TLCBSb2NoZSwgTm92YXJ0aXMsIFBpZXJyZS1GYWJyZSwgQXN0cmEgWmVuZWNhLCBJ
bkN5dGUsIE1TRC9NZXJjaywgQmF5ZXIsIG91dHNpZGUgdGhlIHN1Ym1pdHRlZCB3b3JrLiBEci4g
RHLDqW5vIHJlcG9ydHMgZ3JhbnRzIGFuZCBwZXJzb25hbCBmZWVzIGZyb20gQk1TLCBwZXJzb25h
bCBmZWVzIGZyb20gTVNELCBncmFudHMgYW5kIHBlcnNvbmFsIGZlZXMgZnJvbSBSb2NoZSwgZ3Jh
bnRzIGFuZCBwZXJzb25hbCBmZWVzIGZyb20gRmFicmUsIGdyYW50cyBhbmQgcGVyc29uYWwgZmVl
cyBmcm9tIFNhbm9maSwgb3V0c2lkZSB0aGUgc3VibWl0dGVkIHdvcmsuIERyIER1bW1lciByZXBv
cnRzIGludGVybWl0dGVudCwgcHJvamVjdCBmb2N1c2VkIGNvbnN1bHRpbmcgYW5kL29yIGFkdmlz
b3J5IHJlbGF0aW9uc2hpcHMgd2l0aCBOb3ZhcnRpcywgTWVyY2sgU2hhcnAgJmFtcDsgRGhvbWUg
KE1TRCksIEJyaXN0b2wtTXllcnMgU3F1aWJiIChCTVMpLCBSb2NoZSwgQW1nZW4sIFRha2VkYSwg
UGllcnJlIEZhYnJlLCBTdW4gUGhhcm1hLCBTYW5vZmksIENhdGFseW0sIFNlY29uZCBHZW5vbWUs
IFJlZ2VuZXJvbiwgQWxsaWdhdG9yLCBUMyBQaGFybWEsIE1heGlWQVggU0EsIFBmaXplciwgU2lt
Y2VyZSBhbmQgdG91Y2hJTUUgb3V0c2lkZSB0aGUgc3VibWl0dGVkIHdvcmsuIERyLiBGYXJnbm9s
aSByZXBvcnRzIHBlcnNvbmFsIGNvbnN1bHRpbmcgZmVlcyBmcm9tIEFsbWlyYWxsLCBob25vcmFy
aWEgZnJvbSBTYW5vZmktUmVnZW5lcm9uIGFuZCBwYXJ0aWNpcGF0aW9uIGluIEFkdmlzb3J5IEJv
YXJkIGZvciBTYW5vZmktUmVnZW5lcm9uLCBvdXRzaWRlIHRoZSBzdWJtaXR0ZWQgd29yay4gRHIu
IEZvcnNlYSByZXBvcnRzIHNjaWVudGlmaWMgY29uc3VsdGFudC9zcGVha2VyIGZlZSBmcm9tIE5v
dmFydGlzLCBNZXJjaywgb3V0c2lkZSB0aGUgc3VibWl0dGVkIHdvcmsuIERyLiBIYXJ3b29kIHJl
cG9ydHMgaW5zdGl0dXRpb25hbCByZXNlYXJjaCBncmFudHMgYW5kIGhvbm9yYXJpYSBmcm9tIFNh
bm9maSwgTm92YXJ0aXMsIE1lcmNrLCBQZml6ZXIsIEdhbGRlcm1hLCBNRURBLCBBbG1pcmFsbCwg
UGVsbGVwaGFybSwgTGVvIFBoYXJtYSwgQ0VSSUVTLCBvdXRzaWRlIHRoZSBzdWJtaXR0ZWQgd29y
ay4gRHIuIEhhdXNjaGlsZCByZXBvcnRzIGdyYW50cyBhbmQgcGVyc29uYWwgZmVlcyBmcm9tIEFt
Z2VuLCBncmFudHMgYW5kIHBlcnNvbmFsIGZlZXMgZnJvbSBCTVMsIGdyYW50cyBhbmQgcGVyc29u
YWwgZmVlcyBmcm9tIE1lcmNrUGZpemVyLCBncmFudHMgYW5kIHBlcnNvbmFsIGZlZXMgZnJvbSBN
U0QvTWVyY2ssIGdyYW50cyBhbmQgcGVyc29uYWwgZmVlcyBmcm9tIFBoaWxvZ2VuLCBncmFudHMg
YW5kIHBlcnNvbmFsIGZlZXMgZnJvbSBQaWVycmUgRmFicmUsIGdyYW50cyBhbmQgcGVyc29uYWwg
ZmVlcyBmcm9tIFJlZ2VuZXJvbiwgZ3JhbnRzIGFuZCBwZXJzb25hbCBmZWVzIGZyb20gUm9jaGUs
IGdyYW50cyBhbmQgcGVyc29uYWwgZmVlcyBmcm9tIFNhbm9maS1HZW56eW1lLCBncmFudHMgYW5k
IHBlcnNvbmFsIGZlZXMgZnJvbSBOb3ZhcnRpcyBQaGFybWEsIGdyYW50cyBhbmQgcGVyc29uYWwg
ZmVlcyBmcm9tIEVpc2FpLCBwZXJzb25hbCBmZWVzIGZyb20gSW1tdW5vY29yZSwgZ3JhbnRzIGFu
ZCBwZXJzb25hbCBmZWVzIGZyb20gUmVwbGltdW5lLCBwZXJzb25hbCBmZWVzIGZyb20gU2VhZ2Vu
LCBwZXJzb25hbCBmZWVzIGZyb20gSU8gQmlvdGVjaCwgcGVyc29uYWwgZmVlcyBmcm9tIERlcm1h
Z25vc3RpeCwgcGVyc29uYWwgZmVlcyBmcm9tIEluY3l0ZSwgZ3JhbnRzIGFuZCBwZXJzb25hbCBm
ZWVzIGZyb20gTmVyYUNhcmUsIHBlcnNvbmFsIGZlZXMgZnJvbSBIaWdobGlnaHQgVGhlcmFwZXV0
aWNzLCBncmFudHMgZnJvbSBIdXlhIEJpb3NjaWVuY2VzLCBwZXJzb25hbCBmZWVzIGZyb20gS3lv
d2EgS2lyaW4swqBvdXRzaWRlIHRoZSBzdWJtaXR0ZWQgd29yay4gRHIuIEhvZWxsZXIgcmVwb3J0
cyBwZXJzb25hbCBmZWVzIGZyb20gQk1TLCBwZXJzb25hbCBmZWVzIGZyb20gTm92YXJ0aXMsIGdy
YW50cyBhbmQgcGVyc29uYWwgZmVlcyBmcm9tIEFtZ2VuLCBwZXJzb25hbCBmZWVzIGZyb20gQWxt
aXJhbGwsIHBlcnNvbmFsIGZlZXMgZnJvbSBQaWVycmUgRmFicmUsIHBlcnNvbmFsIGZlZXMgZnJv
bSBTYW5vZmksIHBlcnNvbmFsIGZlZXMgZnJvbSBNU0QsIG91dHNpZGUgdGhlIHN1Ym1pdHRlZCB3
b3JrLiBEci4gS2FuZG9sZi1TZWt1bG92aWMgcmVwb3J0cyBzcGVha2Vyc+KAmSBob25vcmFyaWEg
Zm9yIFJvY2hlLCBOb3ZhcnRpcywgTVNELCBCTVMsIEphbnNzZW4gb3V0c2lkZSB0aGUgc3VibWl0
dGVkIHdvcmsuIERyLiBLYXVmbWFubiByZXBvcnRzIGluc3RpdHV0aW9uYWwgcmVzZWFyY2ggZ3Jh
bnRzIChjbGluaWNhbCB0cmlhbHMpIGZyb206IEFiYlZpZSwgQW1nZW4sIEJpb250ZWNoLCBCTVMs
IENlbGdlbmUsIEdhbGRlcm1hLCBKYW5zc2VuLCBMZW8sIExpbGx5LCBNZXJjaywgTVNELCBOb3Zh
cnRpcywgUGllcnJlIEZhYnJlLCBQZml6ZXIsIFJlZ2VuZXJvbiwgUm9jaGUsIFd5ZXRoLiBBZHZp
c29yeSBCb2FyZCBhbmQgSG9ub3JhcmlhIGZyb20gTWVyeiwgUm9jaGUsIE5vdmFydGlzLCBvdXRz
aWRlIHRoZSBzdWJtaXR0ZWQgd29yay4gRHIuIEtlbGxlbmVycy1TbWVldHMgcmVwb3J0cyBncmFu
dHMgZnJvbSBOZXRoZXJsYW5kcyBPcmdhbml6YXRpb24gZm9yIEhlYWx0aCBSZXNlYXJjaCBhbmQg
RGV2ZWxvcG1lbnQsIG90aGVyIGZyb20gSmFuc3Nlbi1DaWxhZywgb3RoZXIgZnJvbSBBYmJWaWUs
IG90aGVyIGZyb20gR2FsZGVybWEsIG91dHNpZGUgdGhlIHN1Ym1pdHRlZCB3b3JrLiBEci4gTWFs
dmVoeSByZXBvcnRzIHJlc2VhcmNoIGdyYW50cyBmcm9tIEFsbWlyYWxsLCBJU0RJTiwgTGVvIFBo
YXJtYSwgR2FsZGVybWEsIEdTSywgQ2FudGFicmlhOyBwYXJ0aWNpcGF0aW9uIGluIGFkdmlzb3J5
IGJvYXJkIG1lZXRpbmdzIGZvciBBbG1pcmFsbCwgU3VucGhhcm1hLCBCTVMsIFJvY2hlLCBOb3Zh
cnRpcywgUGllcnJlLUZhYnJlLCBvdXRzaWRlIHRoZSBzdWJtaXR0ZWQgd29yay4gRHIuIGRlbCBN
YXJtb2wgcmVwb3J0cyBwZXJzb25hbCBmZWVzIGZyb20gTVNELCBmcm9tIEJNUywgcGVyc29uYWwg
ZmVlcyBmcm9tIFNhbm9maSwgZ3JhbnRzIGFuZCBwZXJzb25hbCBmZWVzIGZyb20gQUJWSUUsIGdy
YW50cyBmcm9tIEphbnNlbiwgb3V0c2lkZSB0aGUgc3VibWl0dGVkIHdvcmsuIERyLiBNb3Jlbm8t
UmFtw61yZXogaGFzIG5vdGhpbmcgdG8gZGlzY2xvc2UuIERyLiBQZWxsZWNhbmkgcmVwb3J0cyBn
cmFudHMgZnJvbSB1bml2ZXJzaXR5IG9mIE1vZGVuYSBhbmQgUmVnZ2lvIEVtaWxpYSwgZHVyaW5n
IHRoZSBjb25kdWN0IG9mIHRoZSBzdHVkeTsgZ3JhbnRzIGZyb20gTm92YXJ0aXMsIGdyYW50cyBh
bmQgcGVyc29uYWwgZmVlcyBmcm9tIEFsbWlyYWxsLCBncmFudHMgZnJvbSBMZW8gUGhhcm1hLCBm
cm9tIG51bGwsIG91dHNpZGUgdGhlIHN1Ym1pdHRlZCB3b3JrLiBEci4gUGVyaXMgcmVwb3J0cyBo
b25vcmFyaWEgZm9yIGFkdmlzb3J5IGJvYXJkIGFuZCBncmFudHMgZnJvbSBBYmJWaWUsIEFsbWly
YWxsLCBCaW9nZW4gQ2VsZ2VuZSwgTGlsbHksIEdhbGRlcm1hLCBMZW8gUGhhcm1hLCBOb3ZhcnRp
cywgUm9jaGUsIFNhbm9maSwgU3VuIFBoYXJtYSwgU2FuZG96IG91dHNpZGUgdGhlIHN1Ym1pdHRl
ZCB3b3JrLiBEci4gU2FpYWcgcmVwb3J0cyBob25vcmFyaWEgZm9yIGFkdmlzb3J5IGJvYXJkIGFu
ZCBncmFudHMgZnJvbSBBbWdlbiwgQnJpc3RvbC1NeWVycyBTcXVpYmIsIE1TRCwgTWVyY2stU2Vy
b25vLCBOb3ZhcnRpcywgUGZpemVyLCBSb2NoZS1HZW5lbnRlY2gsIFBpZXJyZSBGYWJyZSwgYW5k
IFNhbm9maSwgb3V0c2lkZSB0aGUgc3VibWl0dGVkIHdvcmsuIERyLiBWaWVpcmEgaGFzIG5vdGhp
bmcgdG8gZGlzY2xvc2UuIERyLiBaYWxhdWRlayByZXBvcnRzIGhvbm9yYXJpYSBhbmQgYWR2aXNv
cnkgYm9hcmQgYW5kIGdyYW50cyBmcm9tIFNhbm9maSwgU3VuIFBoYXJtYSwgTm92YXJ0aXMsIEdh
bGRlcm1hLCBSb2NoZSwgQ2VsZ2VuZSwgQWxtaXJhbGwsIExlb2Zhcm1hLCBNeWxhbiwgRGlmYSBD
b29wZXIsIENpZWZmZSBMYWJzLCBMYSBSb2NoZSBQb3NheSwgUGllcnJlIEZhYnJlLiBEci4gRWdn
ZXJtb250IHJlcG9ydHMgb3ZlciB0aGUgbGFzdCA1IHllYXJzIHBlcnNvbmFsIGZlZXMgYXMgYSBj
b25zdWx0YW50IGFkdmlzb3IgZm9yIEJpb2NhZCwgQmlvSW52ZW50LCBCcmlzdG9sIE15ZXJzIFNx
dWliYiAoQk1TKSwgQ2F0YWxZbSwgRWxsaXBzZXMsIEdsYXhvIFNtaXRoIEtsaW5lIChHU0spLCBI
YWxpb0RYLCBJbmN5dGUsIElPIEJpb3RlY2gsIElTQSBQaGFybWFjZXV0aWNhbHMsIE1lcmNrIFNo
YXJwZSAmYW1wOyBEb2htZSAoTVNEKSwgTm92YXJ0aXMsIFBmaXplciwgUG9seW5vbWEsIFJlZ2Vu
ZXJvbiwgU2Fub2ZpLCBTZWxsYXMsIFNreWxpbmVEeC4gQWxleGFuZGVyIE0uTS4gRUdHRVJNT05U
OsKgSG9ub3JhcmlhLCBjb25zdWx0YW5jeSwgU0FCLCBJRE1DLCBsZWN0dXJlcyBmb3IgdGhlIGxh
c3QgMiB5ZWFyczogQWdlbnVzLCBCaW9JbnZlbnQsIEJpb05UZWNoLCBCTVMsIEJyZW51cywgQ2F0
YWxZbSwgQ2xvdmVyIFBoYXJtYWNldXRpY2FscywgRWxsaXBzZXMsIEdhbGVjdG8sIEdlbk93YXks
IEdTSywgSU8gQmlvdGVjaCwgSVFWSUEsIElTQSBQaGFybWFjZXV0aWNhbHMsIE1lcmNrJmFtcDtD
by9NU0QsIFBpZXJyZSBGYWJyZSwgUGZpemVyLCBTYWlyb3BhLCBTZWxsYXMsIFNreWxpbmVEeCwg
VGlnYVR4LCBUcmFpbmVkIFRoZXJhcGV1dGljcywuIEVxdWl0eSA6IElPIEJpb3RlY2gsIFNhaXJv
cGEsIFNreWxpbmVEWC5Eci4gR3JvYiByZXBvcnRzIHBlcnNvbmFsIGZlZXMgZm9yIGFkdmlzb3J5
IGJvYXJkIGFuZCBhcyBzcGVha2VyIGZyb20gQW1nZW4sIFJvY2hlLCBHU0ssIE5vdmFydGlzLCBC
TVMsIFBpZXJyZSBGYWJyZSwgTWVyY2ssIFNhbm9maSwgTWVyY2ssIFBmaXplciBvdXRzaWRlIHRo
ZSBzdWJtaXR0ZWQgd29yay4gQWxleGFuZGVyIHZhbiBBa2tvb2k6IEFkdmlzb3J5IEJvYXJkIC8g
Q29uc3VsdGFuY3kgSG9ub3JhcmlhOiBBbWdlbiwgQnJpc3RvbC1NeWVycyBTcXVpYmIsIE5vdmFy
dGlzLCBNU0QtTWVyY2ssIE1lcmNrLVBmaXplciwgUGllcnJlIEZhYnJlLCBQcm92ZWN0dXMsIFNh
bm9maSwgU2lyaXVzIE1lZGljYWwsIDRTQy4gRHIgTGFsbGFzIGhhcyBub3RoaW5nIHRvIGRpc2Ns
b3NlLiBEciBJb2FubmlkZXMgcmVwb3J0cyBzdXBwb3J0IGZyb20gU2Fub2ZpIGluIGEgcGhhc2Ug
SUlJIGNsaW5pY2FsIHRyaWFsLCBvdXRzaWRlIHRoZSBzdWJtaXR0ZWQgd29yay5EciBMb3JpZ2Fu
IHJlcG9ydHMgaG9ub3JhcmlhIChjb25zdWx0aW5nL2Fkdmlzb3J5L3NwZWFrZXJzJmFwb3M7IGJ1
cmVhdSkgZnJvbSBCTVMsIE1lcmNrL01TRCwgTmVrdGFyLCBOZXJhQ2FyZSwgQW1nZW4sIE5vdmFy
dGlzLCBPbmNvbG9neSBFZHVjYXRpb24gQ2FuYWRhLCBQaWVycmUgRmFicmUsIFJvY2hlLCBvdXRz
aWRlIHRoZSBzdWJtaXR0ZWQgd29yay4gRHIgUm9ja2VuIHJlcG9ydHMgc3R1ZHkgZ3JhbnRzIGZy
b20gQUIgU2NpZW5jZSwgQWJib3R0LCBBYmJ2aWUsIEFsY2VkaXMsIEFsbWlyYWxsIEhlcm1hbCwg
QW1nZW4sIEFuYXB0eXNCaW8sIGFyZ2VueCwgQXN0cmFaZW5lY2EsIEJheWVyLCBCaW9nZW4gaWRl
YywgQm9laHJpbmdlciBJbmdlbGhlaW0sIEJyaXN0b2wtTXllcnMgU3F1aWJiLCBDZWxnZW5lLCBD
dXJlVmFjLCBEZWxBcnJpdm8sIER5bmF2YXggVGVjaG5vbG9naWVzLCBFbGkgTGlsbHksIEdhbGRl
cm1hLCBHZW5lbnRlY2gsIEdTSywgSG9mZm1hbi1MYSBSb2NoZSwgSG9rdXNhaSwgSWRlcmEgUGhh
cm1hY2V1dGljYWxzLCBJbGtvcyBUaGVyYXBldXRpYywgSW1tYXRpY3MgQmlvdGVjaG5vbG9naWVz
LCBJbmN5dGUsIElvdmFuY2UgQmlvdGhlcmFwZXV0aWNzLCBKYW5zc2VuLUNpbGFnLCBKb2huc29u
ICZhbXA7IEpvaG5zb24sIExFTyBQaGFybWEsIE1lcmNrLCBNU0QgU2hhcnAgJmFtcDsgRG9tZSwg
Tm92YXJ0aXMgUGhhcm1hY2V1dGljYWxzLCBQZWxsZVBoYXJtYSwgUGZpemVyLCBQaGlsb2dlbiwg
UmVnZW5lcm9uIFBoYXJtYWNldXRpY2FscywgU2Fub2ZpLUF2ZW50aXMsIFNjaGVyaW5nLVBsb3Vn
aCwgU3VuIFBoYXJtYSwgVGVjaG5pc2NoZSBVbml2ZXJzaXRhdCBEcmVzZGVuLCBUb3BheiBUaGVy
YXBldXRpY3MsIFVDQiwgVW5pdmVyc2l0YXRza2xpbmlrdW0gRXNzZW4sIFVuaXZlcnNpdGF0c2ts
aW5payBLb2xuLCA0U0MsIGdyYW50cyBmb3IgcmVzZWFyY2ggcHJvamVjdHMgZnJvbSBEZXV0c2No
ZSBGb3JzY2h1bmdzZ2VtZWluc2NoYWZ0LCBEZXV0c2NoZSBLcmVic2hpbGZlLCBXaWxoZWxtIFNh
bmRlci1TdGlmdHVuZywgY29uc3VsdGluZyBmZWVzIGZyb20gR2FsZGVybWEsIHN1cHBvcnQgZm9y
IGF0dGVuZGluZyBtZWV0aW5ncy90cmF2ZWwgZnJvbSBFQURWLCBJbnRlcm5hdGlvbmFsIExlYWd1
ZSBvZiBEZXJtYXRvbG9naWNhbCBTb2NpZXRpZXMsIHBhdGVudCBQQ1QvRVAyMDIwLzA3MjIwMywg
c3RvY2sgb3Igc3RvY2sgb3B0aW9ucyBmcm9tIEJyaXN0b2wtTXllcnMgU3F1aWJiLCBDdXJlVmFj
LCBNZXJjaywgUGZpemVyLCBvdXRzaWRlIHRoZSBzdWJtaXR0ZWQgd29yay4gRHIgQXJlbmJlcmdl
ciBoYXMgbm90aGluZyB0byBkaXNjbG9zZS4gRHIgVGFnbGlhZmVycmkgcmVwb3J0cyBob25vcmFy
aWEgZnJvbSBFbGVrdGEsIElnZWEgTWVkaWNhbCwgU3VuUGhhcm1hLCBTYW5vZmksIFJvY2hlLCBN
b2xpcGhhcm1hLCBOYW5vYmlvdGl4LCBOb3ZhcnRpcywgb3V0c2lkZSB0aGUgc3VibWl0dGVkIHdv
cmsuIERyIExlaXRlciByZXBvcnRzIHBlcnNvbmFsIGZlZXMgZnJvbSBNU0QsIGhvbm9yYXJpYSBm
cm9tIE1TRCwgTm92YXJ0aXMsIFN1biBQaGFybWEsIFNhbm9maSwgQWxtaXJhbCBIZXJtYWwsIHN1
cHBvcnQgZm9yIGF0dGVuZGluZyBtZWV0aW5ncy90cmF2ZWwgZnJvbSBQaWVycmUgRmFicmUsIFN1
biBQaGFybWEsIHBhcnRpY2lwYXRpb24gaW4gQWR2aXNvcnkgQm9hcmQgZm9yIE1TRCwgTm92YXJ0
aXMsIFN1biBQaGFybWEsIFNhbm9maSwgQWxtaXJhbCBIZXJtYWwsIG91dHNpZGUgdGhlIHN1Ym1p
dHRlZCB3b3JrLiBEciBUcmFrYXRlbGxpIHJlcG9ydHMgdHJhdmVsIGdyYW50cyBmcm9tIEphbnNz
ZW4sIFVDQiwgQWJidmllLCBob25vcmFyaWEgZnJvbSBVQ0IsIEdlbmVzaXMgUGhhcm1hLCBQaWVy
cmUgRmFicmUgR3JlZWNlLCBFQURWIGNvdXJzZXMsIHRyYXZlbCBleHBlbnNlcyBmb3IgY29uZ3Jl
c3NlcyBmcm9tIEFiYnZpZSwgUGllcnJlIEZhYnJlIEdyZWVjZSwgR2VuZXNpcyBQaGFybWEsIG91
dHNpZGUgdGhlIHN1Ym1pdHRlZCB3b3JrLjwvY3VzdG9tMT48ZWxlY3Ryb25pYy1yZXNvdXJjZS1u
dW0+MTAuMTAxNi9qLmVqY2EuMjAyMy4xMTMyNTE8L2VsZWN0cm9uaWMtcmVzb3VyY2UtbnVtPjxy
ZW1vdGUtZGF0YWJhc2UtcHJvdmlkZXI+TkxNPC9yZW1vdGUtZGF0YWJhc2UtcHJvdmlkZXI+PGxh
bmd1YWdlPmVuZzwvbGFuZ3VhZ2U+PC9yZWNvcmQ+PC9DaXRlPjwvRW5kTm90ZT4A
</w:fldData>
        </w:fldChar>
      </w:r>
      <w:r w:rsidR="00A66DA4">
        <w:instrText xml:space="preserve"> ADDIN EN.JS.CITE </w:instrText>
      </w:r>
      <w:r w:rsidR="00A66DA4">
        <w:fldChar w:fldCharType="separate"/>
      </w:r>
      <w:r w:rsidR="002370FA">
        <w:rPr>
          <w:noProof/>
        </w:rPr>
        <w:t>(13, 15)</w:t>
      </w:r>
      <w:r w:rsidR="00A66DA4">
        <w:fldChar w:fldCharType="end"/>
      </w:r>
      <w:r>
        <w:t xml:space="preserve">. I de amerikanske retningslinjer (NCCN) anbefales SNB til patienter med recidiverende tumorer eller flere højrisikofaktorer </w:t>
      </w:r>
      <w:r w:rsidR="003B10C3">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003B10C3">
        <w:instrText xml:space="preserve"> ADDIN EN.JS.CITE </w:instrText>
      </w:r>
      <w:r w:rsidR="003B10C3">
        <w:fldChar w:fldCharType="separate"/>
      </w:r>
      <w:r w:rsidR="002370FA">
        <w:rPr>
          <w:noProof/>
        </w:rPr>
        <w:t>(14)</w:t>
      </w:r>
      <w:r w:rsidR="003B10C3">
        <w:fldChar w:fldCharType="end"/>
      </w:r>
      <w:r>
        <w:t>.</w:t>
      </w:r>
    </w:p>
    <w:p w14:paraId="7EB5AD91" w14:textId="77777777" w:rsidR="00AD6B7F" w:rsidRDefault="00AD6B7F" w:rsidP="00AD6B7F">
      <w:pPr>
        <w:spacing w:after="0" w:line="276" w:lineRule="auto"/>
      </w:pPr>
    </w:p>
    <w:p w14:paraId="47BF2E4C" w14:textId="124E7F77" w:rsidR="00AD6B7F" w:rsidRDefault="00AD6B7F" w:rsidP="00AD6B7F">
      <w:pPr>
        <w:spacing w:after="0" w:line="276" w:lineRule="auto"/>
      </w:pPr>
      <w:r>
        <w:t xml:space="preserve">Flere studier har undersøgt forekomsten af subkliniske lymfeknudemetastaser ved SNB og rapporteret positiv SNB i 3-21 % af højrisiko PCC-tilfælde. En retrospektiv undersøgelse af 720 patienter fandt dog ingen </w:t>
      </w:r>
      <w:r>
        <w:lastRenderedPageBreak/>
        <w:t>signifikant forskel i lymfeknudemetastaser eller sygdomsspecifikke dødsfald mellem SNB og observation efter 3 år</w:t>
      </w:r>
      <w:r w:rsidR="002E6A77">
        <w:t xml:space="preserve"> </w:t>
      </w:r>
      <w:r w:rsidR="002E6A77">
        <w:fldChar w:fldCharType="begin">
          <w:fldData xml:space="preserve">PEVuZE5vdGU+PENpdGU+PEF1dGhvcj5EdXJoYW08L0F1dGhvcj48WWVhcj4yMDE2PC9ZZWFyPjxS
ZWNOdW0+MTcxNjc8L1JlY051bT48RGlzcGxheVRleHQ+KDYzLCA2NCwgOTgsIDEwMi0xMDQpPC9E
aXNwbGF5VGV4dD48cmVjb3JkPjxyZWMtZ3VpZD4zODc0NjA0My00ZWVlLTQ5MGUtODYyMy1mYzY3
NGZiNzE3Yzg8L3JlYy1ndWlkPjxyZWMtbnVtYmVyPjE3MTY3PC9yZWMtbnVtYmVyPjxmb3JlaWdu
LWtleXM+PGtleSBhcHA9IkVOIiBkYi1pZD0iczBzOTVwc3c0ZnQ1eDRlMnc1ZngwemE1ZGR4YXc5
ejJycnoyIiB0aW1lc3RhbXA9IjE3NTc0MDc0ODgiIGd1aWQ9IjM4NzQ2MDQzLTRlZWUtNDkwZS04
NjIzLWZjNjc0ZmI3MTdjOCI+MTcxNjc8L2tleT48L2ZvcmVpZ24ta2V5cz48cmVmLXR5cGUgbmFt
ZT0iSm91cm5hbCBBcnRpY2xlIj4xNzwvcmVmLXR5cGU+PGNvbnRyaWJ1dG9ycz48YXV0aG9ycz48
YXV0aG9yPkR1cmhhbSwgQS4gQi48L2F1dGhvcj48YXV0aG9yPkxvd2UsIEwuPC9hdXRob3I+PGF1
dGhvcj5NYWxsb3ksIEsuIE0uPC9hdXRob3I+PGF1dGhvcj5NY0h1Z2gsIEouIEIuPC9hdXRob3I+
PGF1dGhvcj5CcmFkZm9yZCwgQy4gUi48L2F1dGhvcj48YXV0aG9yPkNodWJiLCBILjwvYXV0aG9y
PjxhdXRob3I+Sm9obnNvbiwgVC4gTS48L2F1dGhvcj48YXV0aG9yPk1jTGVhbiwgUy4gQS48L2F1
dGhvcj48L2F1dGhvcnM+PC9jb250cmlidXRvcnM+PHRpdGxlcz48dGl0bGU+U2VudGluZWwgTHlt
cGggTm9kZSBCaW9wc3kgZm9yIEN1dGFuZW91cyBTcXVhbW91cyBDZWxsIENhcmNpbm9tYSBvbiB0
aGUgSGVhZCBhbmQgTmVjazwvdGl0bGU+PHNlY29uZGFyeS10aXRsZT5KQU1BIE90b2xhcnluZ29s
IEhlYWQgTmVjayBTdXJnPC9zZWNvbmRhcnktdGl0bGU+PC90aXRsZXM+PHBlcmlvZGljYWw+PGZ1
bGwtdGl0bGU+SkFNQSBPdG9sYXJ5bmdvbCBIZWFkIE5lY2sgU3VyZzwvZnVsbC10aXRsZT48L3Bl
cmlvZGljYWw+PHBhZ2VzPjExNzEtMTE3NjwvcGFnZXM+PHZvbHVtZT4xNDI8L3ZvbHVtZT48bnVt
YmVyPjEyPC9udW1iZXI+PGRhdGVzPjx5ZWFyPjIwMTY8L3llYXI+PHB1Yi1kYXRlcz48ZGF0ZT5E
ZWMgMTwvZGF0ZT48L3B1Yi1kYXRlcz48L2RhdGVzPjxpc2JuPjIxNjgtNjE4MTwvaXNibj48YWNj
ZXNzaW9uLW51bT4yNzQzODQzNDwvYWNjZXNzaW9uLW51bT48ZWxlY3Ryb25pYy1yZXNvdXJjZS1u
dW0+MTAuMTAwMS9qYW1hb3RvLjIwMTYuMTkyNzwvZWxlY3Ryb25pYy1yZXNvdXJjZS1udW0+PHJl
bW90ZS1kYXRhYmFzZS1wcm92aWRlcj5OTE08L3JlbW90ZS1kYXRhYmFzZS1wcm92aWRlcj48bGFu
Z3VhZ2U+ZW5nPC9sYW5ndWFnZT48L3JlY29yZD48L0NpdGU+PENpdGU+PEF1dGhvcj5Hb3JlPC9B
dXRob3I+PFllYXI+MjAxNjwvWWVhcj48UmVjTnVtPjE3MTY4PC9SZWNOdW0+PHJlY29yZD48cmVj
LWd1aWQ+YmFiZTQwN2MtNmQxYi00Yjc3LWEwZDgtM2Y0YmQ0MGU2NWQ1PC9yZWMtZ3VpZD48cmVj
LW51bWJlcj4xNzE2ODwvcmVjLW51bWJlcj48Zm9yZWlnbi1rZXlzPjxrZXkgYXBwPSJFTiIgZGIt
aWQ9InMwczk1cHN3NGZ0NXg0ZTJ3NWZ4MHphNWRkeGF3OXoycnJ6MiIgdGltZXN0YW1wPSIxNzU3
NDA3NDg4IiBndWlkPSJiYWJlNDA3Yy02ZDFiLTRiNzctYTBkOC0zZjRiZDQwZTY1ZDUiPjE3MTY4
PC9rZXk+PC9mb3JlaWduLWtleXM+PHJlZi10eXBlIG5hbWU9IkpvdXJuYWwgQXJ0aWNsZSI+MTc8
L3JlZi10eXBlPjxjb250cmlidXRvcnM+PGF1dGhvcnM+PGF1dGhvcj5Hb3JlLCBTaW5jbGFpciBN
LjwvYXV0aG9yPjxhdXRob3I+U2hhdywgRG91Z2xhczwvYXV0aG9yPjxhdXRob3I+TWFydGluLCBS
aWNoYXJkIEMuIFcuPC9hdXRob3I+PGF1dGhvcj5LZWxkZXIsIFdlbmR5PC9hdXRob3I+PGF1dGhv
cj5Sb3RoLCBLYXRocnluPC9hdXRob3I+PGF1dGhvcj5VcmVuLCBSb2dlcjwvYXV0aG9yPjxhdXRo
b3I+R2FvLCBLYW48L2F1dGhvcj48YXV0aG9yPkRhdmllcywgU2FyYWg8L2F1dGhvcj48YXV0aG9y
PkFzaGZvcmQsIEJydWNlIEcuPC9hdXRob3I+PGF1dGhvcj5OZ28sIFF1YW48L2F1dGhvcj48YXV0
aG9yPlNoYW5ub24sIEtlcndpbjwvYXV0aG9yPjxhdXRob3I+Q2xhcmssIEpvbmF0aGFuIFIuPC9h
dXRob3I+PC9hdXRob3JzPjwvY29udHJpYnV0b3JzPjx0aXRsZXM+PHRpdGxlPlByb3NwZWN0aXZl
IHN0dWR5IG9mIHNlbnRpbmVsIG5vZGUgYmlvcHN5IGZvciBoaWdoLXJpc2sgY3V0YW5lb3VzIHNx
dWFtb3VzIGNlbGwgY2FyY2lub21hIG9mIHRoZSBoZWFkIGFuZCBuZWNrPC90aXRsZT48c2Vjb25k
YXJ5LXRpdGxlPkhlYWQgJmFtcDsgTmVjazwvc2Vjb25kYXJ5LXRpdGxlPjwvdGl0bGVzPjxwZXJp
b2RpY2FsPjxmdWxsLXRpdGxlPkhlYWQgJmFtcDsgbmVjazwvZnVsbC10aXRsZT48L3BlcmlvZGlj
YWw+PHBhZ2VzPkU4ODQtRTg4OTwvcGFnZXM+PHZvbHVtZT4zODwvdm9sdW1lPjxudW1iZXI+UzE8
L251bWJlcj48ZGF0ZXM+PHllYXI+MjAxNjwveWVhcj48L2RhdGVzPjxpc2JuPjEwNDMtMzA3NDwv
aXNibj48dXJscz48cmVsYXRlZC11cmxzPjx1cmw+aHR0cHM6Ly9vbmxpbmVsaWJyYXJ5LndpbGV5
LmNvbS9kb2kvYWJzLzEwLjEwMDIvaGVkLjI0MTIwPC91cmw+PC9yZWxhdGVkLXVybHM+PC91cmxz
PjxlbGVjdHJvbmljLXJlc291cmNlLW51bT5odHRwczovL2RvaS5vcmcvMTAuMTAwMi9oZWQuMjQx
MjA8L2VsZWN0cm9uaWMtcmVzb3VyY2UtbnVtPjwvcmVjb3JkPjwvQ2l0ZT48Q2l0ZT48QXV0aG9y
PlNjaG1pdHQ8L0F1dGhvcj48WWVhcj4yMDE0PC9ZZWFyPjxSZWNOdW0+MTcxODY8L1JlY051bT48
cmVjb3JkPjxyZWMtZ3VpZD43Mjc0ODQ1NC00NzE4LTQzYjktOTE3Zi1mZjk1MzEyYzVjZmY8L3Jl
Yy1ndWlkPjxyZWMtbnVtYmVyPjE3MTg2PC9yZWMtbnVtYmVyPjxmb3JlaWduLWtleXM+PGtleSBh
cHA9IkVOIiBkYi1pZD0iczBzOTVwc3c0ZnQ1eDRlMnc1ZngwemE1ZGR4YXc5ejJycnoyIiB0aW1l
c3RhbXA9IjE3NTc0MDc0OTMiIGd1aWQ9IjcyNzQ4NDU0LTQ3MTgtNDNiOS05MTdmLWZmOTUzMTJj
NWNmZiI+MTcxODY8L2tleT48L2ZvcmVpZ24ta2V5cz48cmVmLXR5cGUgbmFtZT0iSm91cm5hbCBB
cnRpY2xlIj4xNzwvcmVmLXR5cGU+PGNvbnRyaWJ1dG9ycz48YXV0aG9ycz48YXV0aG9yPlNjaG1p
dHQsIEEuIFIuPC9hdXRob3I+PGF1dGhvcj5CcmV3ZXIsIEouIEQuPC9hdXRob3I+PGF1dGhvcj5C
b3JkZWF1eCwgSi4gUy48L2F1dGhvcj48YXV0aG9yPkJhdW0sIEMuIEwuPC9hdXRob3I+PC9hdXRo
b3JzPjwvY29udHJpYnV0b3JzPjx0aXRsZXM+PHRpdGxlPlN0YWdpbmcgZm9yIGN1dGFuZW91cyBz
cXVhbW91cyBjZWxsIGNhcmNpbm9tYSBhcyBhIHByZWRpY3RvciBvZiBzZW50aW5lbCBseW1waCBu
b2RlIGJpb3BzeSByZXN1bHRzOiBtZXRhLWFuYWx5c2lzIG9mIEFtZXJpY2FuIEpvaW50IENvbW1p
dHRlZSBvbiBDYW5jZXIgY3JpdGVyaWEgYW5kIGEgcHJvcG9zZWQgYWx0ZXJuYXRpdmUgc3lzdGVt
PC90aXRsZT48c2Vjb25kYXJ5LXRpdGxlPkpBTUEgRGVybWF0b2w8L3NlY29uZGFyeS10aXRsZT48
L3RpdGxlcz48cGVyaW9kaWNhbD48ZnVsbC10aXRsZT5KQU1BIERlcm1hdG9sPC9mdWxsLXRpdGxl
PjwvcGVyaW9kaWNhbD48cGFnZXM+MTktMjQ8L3BhZ2VzPjx2b2x1bWU+MTUwPC92b2x1bWU+PG51
bWJlcj4xPC9udW1iZXI+PGRhdGVzPjx5ZWFyPjIwMTQ8L3llYXI+PHB1Yi1kYXRlcz48ZGF0ZT5K
YW48L2RhdGU+PC9wdWItZGF0ZXM+PC9kYXRlcz48aXNibj4yMTY4LTYwNjg8L2lzYm4+PGFjY2Vz
c2lvbi1udW0+MjQyMjY2NTE8L2FjY2Vzc2lvbi1udW0+PGVsZWN0cm9uaWMtcmVzb3VyY2UtbnVt
PjEwLjEwMDEvamFtYWRlcm1hdG9sLjIwMTMuNjY3NTwvZWxlY3Ryb25pYy1yZXNvdXJjZS1udW0+
PHJlbW90ZS1kYXRhYmFzZS1wcm92aWRlcj5OTE08L3JlbW90ZS1kYXRhYmFzZS1wcm92aWRlcj48
bGFuZ3VhZ2U+ZW5nPC9sYW5ndWFnZT48L3JlY29yZD48L0NpdGU+PENpdGU+PEF1dGhvcj5Lb2Zs
ZXI8L0F1dGhvcj48WWVhcj4yMDIxPC9ZZWFyPjxSZWNOdW0+MTcxOTA8L1JlY051bT48cmVjb3Jk
PjxyZWMtZ3VpZD43MzJlMTc3OS0xMmQ0LTQ4NzctODlmZi01NTI2NTNjYjViNTk8L3JlYy1ndWlk
PjxyZWMtbnVtYmVyPjE3MTkwPC9yZWMtbnVtYmVyPjxmb3JlaWduLWtleXM+PGtleSBhcHA9IkVO
IiBkYi1pZD0iczBzOTVwc3c0ZnQ1eDRlMnc1ZngwemE1ZGR4YXc5ejJycnoyIiB0aW1lc3RhbXA9
IjE3NTc0MDc0OTQiIGd1aWQ9IjczMmUxNzc5LTEyZDQtNDg3Ny04OWZmLTU1MjY1M2NiNWI1OSI+
MTcxOTA8L2tleT48L2ZvcmVpZ24ta2V5cz48cmVmLXR5cGUgbmFtZT0iSm91cm5hbCBBcnRpY2xl
Ij4xNzwvcmVmLXR5cGU+PGNvbnRyaWJ1dG9ycz48YXV0aG9ycz48YXV0aG9yPktvZmxlciwgTC48
L2F1dGhvcj48YXV0aG9yPktvZmxlciwgSy48L2F1dGhvcj48YXV0aG9yPlNjaHVseiwgQy48L2F1
dGhvcj48YXV0aG9yPkJyZXVuaW5nZXIsIEguPC9hdXRob3I+PGF1dGhvcj5Iw6RmbmVyLCBILiBN
LjwvYXV0aG9yPjwvYXV0aG9ycz48L2NvbnRyaWJ1dG9ycz48dGl0bGVzPjx0aXRsZT5TZW50aW5l
bCBseW1waCBub2RlIGJpb3BzeSBmb3IgaGlnaC10aGlja25lc3MgY3V0YW5lb3VzIHNxdWFtb3Vz
IGNlbGwgY2FyY2lub21hPC90aXRsZT48c2Vjb25kYXJ5LXRpdGxlPkFyY2ggRGVybWF0b2wgUmVz
PC9zZWNvbmRhcnktdGl0bGU+PC90aXRsZXM+PHBlcmlvZGljYWw+PGZ1bGwtdGl0bGU+QXJjaCBE
ZXJtYXRvbCBSZXM8L2Z1bGwtdGl0bGU+PC9wZXJpb2RpY2FsPjxwYWdlcz4xMTktMTI2PC9wYWdl
cz48dm9sdW1lPjMxMzwvdm9sdW1lPjxudW1iZXI+MjwvbnVtYmVyPjxlZGl0aW9uPjIwMjAwNTA4
PC9lZGl0aW9uPjxkYXRlcz48eWVhcj4yMDIxPC95ZWFyPjxwdWItZGF0ZXM+PGRhdGU+TWFyPC9k
YXRlPjwvcHViLWRhdGVzPjwvZGF0ZXM+PGlzYm4+MDM0MC0zNjk2IChQcmludCkmI3hEOzAzNDAt
MzY5NjwvaXNibj48YWNjZXNzaW9uLW51bT4zMjM4NTY4OTwvYWNjZXNzaW9uLW51bT48Y3VzdG9t
MT5UaGUgYXV0aG9ycyBkZWNsYXJlIHRoYXQgdGhleSBoYXZlIG5vIGNvbmZsaWN0IG9mIGludGVy
ZXN0LjwvY3VzdG9tMT48Y3VzdG9tMj5QTUM3ODY0ODI5PC9jdXN0b20yPjxlbGVjdHJvbmljLXJl
c291cmNlLW51bT4xMC4xMDA3L3MwMDQwMy0wMjAtMDIwODItMTwvZWxlY3Ryb25pYy1yZXNvdXJj
ZS1udW0+PHJlbW90ZS1kYXRhYmFzZS1wcm92aWRlcj5OTE08L3JlbW90ZS1kYXRhYmFzZS1wcm92
aWRlcj48bGFuZ3VhZ2U+ZW5nPC9sYW5ndWFnZT48L3JlY29yZD48L0NpdGU+PENpdGU+PEF1dGhv
cj5UYWthaGFzaGk8L0F1dGhvcj48WWVhcj4yMDE0PC9ZZWFyPjxSZWNOdW0+MTcxOTE8L1JlY051
bT48cmVjb3JkPjxyZWMtZ3VpZD5iMzAwMzQ4Mi01OGVlLTQ3MGUtOGE4Ni00NGU5M2U1ZGM5ZTE8
L3JlYy1ndWlkPjxyZWMtbnVtYmVyPjE3MTkxPC9yZWMtbnVtYmVyPjxmb3JlaWduLWtleXM+PGtl
eSBhcHA9IkVOIiBkYi1pZD0iczBzOTVwc3c0ZnQ1eDRlMnc1ZngwemE1ZGR4YXc5ejJycnoyIiB0
aW1lc3RhbXA9IjE3NTc0MDc0OTQiIGd1aWQ9ImIzMDAzNDgyLTU4ZWUtNDcwZS04YTg2LTQ0ZTkz
ZTVkYzllMSI+MTcxOTE8L2tleT48L2ZvcmVpZ24ta2V5cz48cmVmLXR5cGUgbmFtZT0iSm91cm5h
bCBBcnRpY2xlIj4xNzwvcmVmLXR5cGU+PGNvbnRyaWJ1dG9ycz48YXV0aG9ycz48YXV0aG9yPlRh
a2FoYXNoaSwgQS48L2F1dGhvcj48YXV0aG9yPkltYWZ1a3UsIFMuPC9hdXRob3I+PGF1dGhvcj5O
YWtheWFtYSwgSi48L2F1dGhvcj48YXV0aG9yPk5ha2F1cmEsIEouPC9hdXRob3I+PGF1dGhvcj5J
dG8sIEsuPC9hdXRob3I+PGF1dGhvcj5TaGliYXlhbWEsIFkuPC9hdXRob3I+PC9hdXRob3JzPjwv
Y29udHJpYnV0b3JzPjx0aXRsZXM+PHRpdGxlPlNlbnRpbmVsIG5vZGUgYmlvcHN5IGZvciBoaWdo
LXJpc2sgY3V0YW5lb3VzIHNxdWFtb3VzIGNlbGwgY2FyY2lub21hPC90aXRsZT48c2Vjb25kYXJ5
LXRpdGxlPkV1ciBKIFN1cmcgT25jb2w8L3NlY29uZGFyeS10aXRsZT48L3RpdGxlcz48cGVyaW9k
aWNhbD48ZnVsbC10aXRsZT5FdXIgSiBTdXJnIE9uY29sPC9mdWxsLXRpdGxlPjwvcGVyaW9kaWNh
bD48cGFnZXM+MTI1Ni02MjwvcGFnZXM+PHZvbHVtZT40MDwvdm9sdW1lPjxudW1iZXI+MTA8L251
bWJlcj48ZWRpdGlvbj4yMDE0MDYxMjwvZWRpdGlvbj48ZGF0ZXM+PHllYXI+MjAxNDwveWVhcj48
cHViLWRhdGVzPjxkYXRlPk9jdDwvZGF0ZT48L3B1Yi1kYXRlcz48L2RhdGVzPjxpc2JuPjA3NDgt
Nzk4MzwvaXNibj48YWNjZXNzaW9uLW51bT4yNDk1MzQxNzwvYWNjZXNzaW9uLW51bT48ZWxlY3Ry
b25pYy1yZXNvdXJjZS1udW0+MTAuMTAxNi9qLmVqc28uMjAxNC4wNS4wMDk8L2VsZWN0cm9uaWMt
cmVzb3VyY2UtbnVtPjxyZW1vdGUtZGF0YWJhc2UtcHJvdmlkZXI+TkxNPC9yZW1vdGUtZGF0YWJh
c2UtcHJvdmlkZXI+PGxhbmd1YWdlPmVuZzwvbGFuZ3VhZ2U+PC9yZWNvcmQ+PC9DaXRlPjxDaXRl
PjxBdXRob3I+UmVuemk8L0F1dGhvcj48WWVhcj4yMDA4PC9ZZWFyPjxSZWNOdW0+MTcxOTI8L1Jl
Y051bT48cmVjb3JkPjxyZWMtZ3VpZD5kYjlkNzg5Mi1hOTg5LTRlNTMtYjdlZi02NDkyYTQxZWRk
ZmU8L3JlYy1ndWlkPjxyZWMtbnVtYmVyPjE3MTkyPC9yZWMtbnVtYmVyPjxmb3JlaWduLWtleXM+
PGtleSBhcHA9IkVOIiBkYi1pZD0iczBzOTVwc3c0ZnQ1eDRlMnc1ZngwemE1ZGR4YXc5ejJycnoy
IiB0aW1lc3RhbXA9IjE3NTc0MDc0OTQiIGd1aWQ9ImRiOWQ3ODkyLWE5ODktNGU1My1iN2VmLTY0
OTJhNDFlZGRmZSI+MTcxOTI8L2tleT48L2ZvcmVpZ24ta2V5cz48cmVmLXR5cGUgbmFtZT0iSm91
cm5hbCBBcnRpY2xlIj4xNzwvcmVmLXR5cGU+PGNvbnRyaWJ1dG9ycz48YXV0aG9ycz48YXV0aG9y
PlJlbnppLCBDLjwvYXV0aG9yPjxhdXRob3I+TWFzdHJvZW5pLCBTLjwvYXV0aG9yPjxhdXRob3I+
TWFubm9vcmFucGFyYW1waWwsIFQuIEouPC9hdXRob3I+PGF1dGhvcj5QYXNzYXJlbGxpLCBGLjwv
YXV0aG9yPjxhdXRob3I+Q2FnZ2lhdGksIEEuPC9hdXRob3I+PGF1dGhvcj5QYXNxdWluaSwgUC48
L2F1dGhvcj48L2F1dGhvcnM+PC9jb250cmlidXRvcnM+PHRpdGxlcz48dGl0bGU+U2tpbiBjYW5j
ZXIga25vd2xlZGdlIGFuZCBwcmV2ZW50aXZlIGJlaGF2aW9ycyBhbW9uZyBwYXRpZW50cyB3aXRo
IGEgcmVjZW50IGhpc3Rvcnkgb2YgY3V0YW5lb3VzIHNxdWFtb3VzIGNlbGwgY2FyY2lub21hPC90
aXRsZT48c2Vjb25kYXJ5LXRpdGxlPkRlcm1hdG9sb2d5PC9zZWNvbmRhcnktdGl0bGU+PC90aXRs
ZXM+PHBlcmlvZGljYWw+PGZ1bGwtdGl0bGU+RGVybWF0b2xvZ3k8L2Z1bGwtdGl0bGU+PC9wZXJp
b2RpY2FsPjxwYWdlcz43NC04MDwvcGFnZXM+PHZvbHVtZT4yMTc8L3ZvbHVtZT48bnVtYmVyPjE8
L251bWJlcj48ZWRpdGlvbj4yMDA4MDQyMTwvZWRpdGlvbj48ZGF0ZXM+PHllYXI+MjAwODwveWVh
cj48L2RhdGVzPjxpc2JuPjEwMTgtODY2NTwvaXNibj48YWNjZXNzaW9uLW51bT4xODQyNDg5Nzwv
YWNjZXNzaW9uLW51bT48ZWxlY3Ryb25pYy1yZXNvdXJjZS1udW0+MTAuMTE1OS8wMDAxMjczODk8
L2VsZWN0cm9uaWMtcmVzb3VyY2UtbnVtPjxyZW1vdGUtZGF0YWJhc2UtcHJvdmlkZXI+TkxNPC9y
ZW1vdGUtZGF0YWJhc2UtcHJvdmlkZXI+PGxhbmd1YWdlPmVuZzwvbGFuZ3VhZ2U+PC9yZWNvcmQ+
PC9DaXRlPjxDaXRlPjxBdXRob3I+UmVuemk8L0F1dGhvcj48WWVhcj4yMDA4PC9ZZWFyPjxSZWNO
dW0+MTcxOTI8L1JlY051bT48cmVjb3JkPjxyZWMtZ3VpZD5kYjlkNzg5Mi1hOTg5LTRlNTMtYjdl
Zi02NDkyYTQxZWRkZmU8L3JlYy1ndWlkPjxyZWMtbnVtYmVyPjE3MTkyPC9yZWMtbnVtYmVyPjxm
b3JlaWduLWtleXM+PGtleSBhcHA9IkVOIiBkYi1pZD0iczBzOTVwc3c0ZnQ1eDRlMnc1ZngwemE1
ZGR4YXc5ejJycnoyIiB0aW1lc3RhbXA9IjE3NTc0MDc0OTQiIGd1aWQ9ImRiOWQ3ODkyLWE5ODkt
NGU1My1iN2VmLTY0OTJhNDFlZGRmZSI+MTcxOTI8L2tleT48L2ZvcmVpZ24ta2V5cz48cmVmLXR5
cGUgbmFtZT0iSm91cm5hbCBBcnRpY2xlIj4xNzwvcmVmLXR5cGU+PGNvbnRyaWJ1dG9ycz48YXV0
aG9ycz48YXV0aG9yPlJlbnppLCBDLjwvYXV0aG9yPjxhdXRob3I+TWFzdHJvZW5pLCBTLjwvYXV0
aG9yPjxhdXRob3I+TWFubm9vcmFucGFyYW1waWwsIFQuIEouPC9hdXRob3I+PGF1dGhvcj5QYXNz
YXJlbGxpLCBGLjwvYXV0aG9yPjxhdXRob3I+Q2FnZ2lhdGksIEEuPC9hdXRob3I+PGF1dGhvcj5Q
YXNxdWluaSwgUC48L2F1dGhvcj48L2F1dGhvcnM+PC9jb250cmlidXRvcnM+PHRpdGxlcz48dGl0
bGU+U2tpbiBjYW5jZXIga25vd2xlZGdlIGFuZCBwcmV2ZW50aXZlIGJlaGF2aW9ycyBhbW9uZyBw
YXRpZW50cyB3aXRoIGEgcmVjZW50IGhpc3Rvcnkgb2YgY3V0YW5lb3VzIHNxdWFtb3VzIGNlbGwg
Y2FyY2lub21hPC90aXRsZT48c2Vjb25kYXJ5LXRpdGxlPkRlcm1hdG9sb2d5PC9zZWNvbmRhcnkt
dGl0bGU+PC90aXRsZXM+PHBlcmlvZGljYWw+PGZ1bGwtdGl0bGU+RGVybWF0b2xvZ3k8L2Z1bGwt
dGl0bGU+PC9wZXJpb2RpY2FsPjxwYWdlcz43NC04MDwvcGFnZXM+PHZvbHVtZT4yMTc8L3ZvbHVt
ZT48bnVtYmVyPjE8L251bWJlcj48ZWRpdGlvbj4yMDA4MDQyMTwvZWRpdGlvbj48ZGF0ZXM+PHll
YXI+MjAwODwveWVhcj48L2RhdGVzPjxpc2JuPjEwMTgtODY2NTwvaXNibj48YWNjZXNzaW9uLW51
bT4xODQyNDg5NzwvYWNjZXNzaW9uLW51bT48ZWxlY3Ryb25pYy1yZXNvdXJjZS1udW0+MTAuMTE1
OS8wMDAxMjczODk8L2VsZWN0cm9uaWMtcmVzb3VyY2UtbnVtPjxyZW1vdGUtZGF0YWJhc2UtcHJv
dmlkZXI+TkxNPC9yZW1vdGUtZGF0YWJhc2UtcHJvdmlkZXI+PGxhbmd1YWdlPmVuZzwvbGFuZ3Vh
Z2U+PC9yZWNvcmQ+PC9DaXRlPjwvRW5kTm90ZT4A
</w:fldData>
        </w:fldChar>
      </w:r>
      <w:r w:rsidR="002E6A77">
        <w:instrText xml:space="preserve"> ADDIN EN.JS.CITE </w:instrText>
      </w:r>
      <w:r w:rsidR="002E6A77">
        <w:fldChar w:fldCharType="separate"/>
      </w:r>
      <w:r w:rsidR="002370FA">
        <w:rPr>
          <w:noProof/>
        </w:rPr>
        <w:t>(63, 64, 98, 102-104)</w:t>
      </w:r>
      <w:r w:rsidR="002E6A77">
        <w:fldChar w:fldCharType="end"/>
      </w:r>
      <w:r w:rsidR="006F4E9D">
        <w:rPr>
          <w:color w:val="000000"/>
        </w:rPr>
        <w:t>.1</w:t>
      </w:r>
    </w:p>
    <w:p w14:paraId="4C3F2DA8" w14:textId="77777777" w:rsidR="00AD6B7F" w:rsidRDefault="00AD6B7F" w:rsidP="00AD6B7F">
      <w:pPr>
        <w:spacing w:after="0" w:line="276" w:lineRule="auto"/>
      </w:pPr>
    </w:p>
    <w:p w14:paraId="0C5FF27A" w14:textId="233DE36E" w:rsidR="00AD6B7F" w:rsidRDefault="00AD6B7F" w:rsidP="00AD6B7F">
      <w:pPr>
        <w:spacing w:after="0" w:line="276" w:lineRule="auto"/>
      </w:pPr>
      <w:r>
        <w:t xml:space="preserve">Desuden er der rapporteret falsk negative tilfælde, hvor patienter med negativ SNB senere udviklede metastaser eller lokalt tilbagefald. Samlet set er </w:t>
      </w:r>
      <w:r w:rsidRPr="00C904B6">
        <w:t xml:space="preserve">der </w:t>
      </w:r>
      <w:r w:rsidRPr="00696CEB">
        <w:rPr>
          <w:rStyle w:val="Strk"/>
        </w:rPr>
        <w:t>utilstrækkelig evidens</w:t>
      </w:r>
      <w:r w:rsidRPr="00C904B6">
        <w:t xml:space="preserve"> til</w:t>
      </w:r>
      <w:r>
        <w:t xml:space="preserve"> at konkludere, at SNB forbedrer patienternes prognose</w:t>
      </w:r>
      <w:r w:rsidR="002E6A77">
        <w:t xml:space="preserve"> </w:t>
      </w:r>
      <w:r w:rsidR="002E6A77">
        <w:fldChar w:fldCharType="begin">
          <w:fldData xml:space="preserve">PEVuZE5vdGU+PENpdGU+PEF1dGhvcj5EdXJoYW08L0F1dGhvcj48WWVhcj4yMDE2PC9ZZWFyPjxS
ZWNOdW0+MTcxNjc8L1JlY051bT48RGlzcGxheVRleHQ+KDYzLCA2NCwgNzcsIDk4LCAxMDMsIDEw
NS0xMDkpPC9EaXNwbGF5VGV4dD48cmVjb3JkPjxyZWMtZ3VpZD4zODc0NjA0My00ZWVlLTQ5MGUt
ODYyMy1mYzY3NGZiNzE3Yzg8L3JlYy1ndWlkPjxyZWMtbnVtYmVyPjE3MTY3PC9yZWMtbnVtYmVy
Pjxmb3JlaWduLWtleXM+PGtleSBhcHA9IkVOIiBkYi1pZD0iczBzOTVwc3c0ZnQ1eDRlMnc1Zngw
emE1ZGR4YXc5ejJycnoyIiB0aW1lc3RhbXA9IjE3NTc0MDc0ODgiIGd1aWQ9IjM4NzQ2MDQzLTRl
ZWUtNDkwZS04NjIzLWZjNjc0ZmI3MTdjOCI+MTcxNjc8L2tleT48L2ZvcmVpZ24ta2V5cz48cmVm
LXR5cGUgbmFtZT0iSm91cm5hbCBBcnRpY2xlIj4xNzwvcmVmLXR5cGU+PGNvbnRyaWJ1dG9ycz48
YXV0aG9ycz48YXV0aG9yPkR1cmhhbSwgQS4gQi48L2F1dGhvcj48YXV0aG9yPkxvd2UsIEwuPC9h
dXRob3I+PGF1dGhvcj5NYWxsb3ksIEsuIE0uPC9hdXRob3I+PGF1dGhvcj5NY0h1Z2gsIEouIEIu
PC9hdXRob3I+PGF1dGhvcj5CcmFkZm9yZCwgQy4gUi48L2F1dGhvcj48YXV0aG9yPkNodWJiLCBI
LjwvYXV0aG9yPjxhdXRob3I+Sm9obnNvbiwgVC4gTS48L2F1dGhvcj48YXV0aG9yPk1jTGVhbiwg
Uy4gQS48L2F1dGhvcj48L2F1dGhvcnM+PC9jb250cmlidXRvcnM+PHRpdGxlcz48dGl0bGU+U2Vu
dGluZWwgTHltcGggTm9kZSBCaW9wc3kgZm9yIEN1dGFuZW91cyBTcXVhbW91cyBDZWxsIENhcmNp
bm9tYSBvbiB0aGUgSGVhZCBhbmQgTmVjazwvdGl0bGU+PHNlY29uZGFyeS10aXRsZT5KQU1BIE90
b2xhcnluZ29sIEhlYWQgTmVjayBTdXJnPC9zZWNvbmRhcnktdGl0bGU+PC90aXRsZXM+PHBlcmlv
ZGljYWw+PGZ1bGwtdGl0bGU+SkFNQSBPdG9sYXJ5bmdvbCBIZWFkIE5lY2sgU3VyZzwvZnVsbC10
aXRsZT48L3BlcmlvZGljYWw+PHBhZ2VzPjExNzEtMTE3NjwvcGFnZXM+PHZvbHVtZT4xNDI8L3Zv
bHVtZT48bnVtYmVyPjEyPC9udW1iZXI+PGRhdGVzPjx5ZWFyPjIwMTY8L3llYXI+PHB1Yi1kYXRl
cz48ZGF0ZT5EZWMgMTwvZGF0ZT48L3B1Yi1kYXRlcz48L2RhdGVzPjxpc2JuPjIxNjgtNjE4MTwv
aXNibj48YWNjZXNzaW9uLW51bT4yNzQzODQzNDwvYWNjZXNzaW9uLW51bT48ZWxlY3Ryb25pYy1y
ZXNvdXJjZS1udW0+MTAuMTAwMS9qYW1hb3RvLjIwMTYuMTkyNzwvZWxlY3Ryb25pYy1yZXNvdXJj
ZS1udW0+PHJlbW90ZS1kYXRhYmFzZS1wcm92aWRlcj5OTE08L3JlbW90ZS1kYXRhYmFzZS1wcm92
aWRlcj48bGFuZ3VhZ2U+ZW5nPC9sYW5ndWFnZT48L3JlY29yZD48L0NpdGU+PENpdGU+PEF1dGhv
cj5Hb3JlPC9BdXRob3I+PFllYXI+MjAxNjwvWWVhcj48UmVjTnVtPjE3MTY4PC9SZWNOdW0+PHJl
Y29yZD48cmVjLWd1aWQ+YmFiZTQwN2MtNmQxYi00Yjc3LWEwZDgtM2Y0YmQ0MGU2NWQ1PC9yZWMt
Z3VpZD48cmVjLW51bWJlcj4xNzE2ODwvcmVjLW51bWJlcj48Zm9yZWlnbi1rZXlzPjxrZXkgYXBw
PSJFTiIgZGItaWQ9InMwczk1cHN3NGZ0NXg0ZTJ3NWZ4MHphNWRkeGF3OXoycnJ6MiIgdGltZXN0
YW1wPSIxNzU3NDA3NDg4IiBndWlkPSJiYWJlNDA3Yy02ZDFiLTRiNzctYTBkOC0zZjRiZDQwZTY1
ZDUiPjE3MTY4PC9rZXk+PC9mb3JlaWduLWtleXM+PHJlZi10eXBlIG5hbWU9IkpvdXJuYWwgQXJ0
aWNsZSI+MTc8L3JlZi10eXBlPjxjb250cmlidXRvcnM+PGF1dGhvcnM+PGF1dGhvcj5Hb3JlLCBT
aW5jbGFpciBNLjwvYXV0aG9yPjxhdXRob3I+U2hhdywgRG91Z2xhczwvYXV0aG9yPjxhdXRob3I+
TWFydGluLCBSaWNoYXJkIEMuIFcuPC9hdXRob3I+PGF1dGhvcj5LZWxkZXIsIFdlbmR5PC9hdXRo
b3I+PGF1dGhvcj5Sb3RoLCBLYXRocnluPC9hdXRob3I+PGF1dGhvcj5VcmVuLCBSb2dlcjwvYXV0
aG9yPjxhdXRob3I+R2FvLCBLYW48L2F1dGhvcj48YXV0aG9yPkRhdmllcywgU2FyYWg8L2F1dGhv
cj48YXV0aG9yPkFzaGZvcmQsIEJydWNlIEcuPC9hdXRob3I+PGF1dGhvcj5OZ28sIFF1YW48L2F1
dGhvcj48YXV0aG9yPlNoYW5ub24sIEtlcndpbjwvYXV0aG9yPjxhdXRob3I+Q2xhcmssIEpvbmF0
aGFuIFIuPC9hdXRob3I+PC9hdXRob3JzPjwvY29udHJpYnV0b3JzPjx0aXRsZXM+PHRpdGxlPlBy
b3NwZWN0aXZlIHN0dWR5IG9mIHNlbnRpbmVsIG5vZGUgYmlvcHN5IGZvciBoaWdoLXJpc2sgY3V0
YW5lb3VzIHNxdWFtb3VzIGNlbGwgY2FyY2lub21hIG9mIHRoZSBoZWFkIGFuZCBuZWNrPC90aXRs
ZT48c2Vjb25kYXJ5LXRpdGxlPkhlYWQgJmFtcDsgTmVjazwvc2Vjb25kYXJ5LXRpdGxlPjwvdGl0
bGVzPjxwZXJpb2RpY2FsPjxmdWxsLXRpdGxlPkhlYWQgJmFtcDsgbmVjazwvZnVsbC10aXRsZT48
L3BlcmlvZGljYWw+PHBhZ2VzPkU4ODQtRTg4OTwvcGFnZXM+PHZvbHVtZT4zODwvdm9sdW1lPjxu
dW1iZXI+UzE8L251bWJlcj48ZGF0ZXM+PHllYXI+MjAxNjwveWVhcj48L2RhdGVzPjxpc2JuPjEw
NDMtMzA3NDwvaXNibj48dXJscz48cmVsYXRlZC11cmxzPjx1cmw+aHR0cHM6Ly9vbmxpbmVsaWJy
YXJ5LndpbGV5LmNvbS9kb2kvYWJzLzEwLjEwMDIvaGVkLjI0MTIwPC91cmw+PC9yZWxhdGVkLXVy
bHM+PC91cmxzPjxlbGVjdHJvbmljLXJlc291cmNlLW51bT5odHRwczovL2RvaS5vcmcvMTAuMTAw
Mi9oZWQuMjQxMjA8L2VsZWN0cm9uaWMtcmVzb3VyY2UtbnVtPjwvcmVjb3JkPjwvQ2l0ZT48Q2l0
ZT48QXV0aG9yPlNjaG1pdHQ8L0F1dGhvcj48WWVhcj4yMDE0PC9ZZWFyPjxSZWNOdW0+MTcxODY8
L1JlY051bT48cmVjb3JkPjxyZWMtZ3VpZD43Mjc0ODQ1NC00NzE4LTQzYjktOTE3Zi1mZjk1MzEy
YzVjZmY8L3JlYy1ndWlkPjxyZWMtbnVtYmVyPjE3MTg2PC9yZWMtbnVtYmVyPjxmb3JlaWduLWtl
eXM+PGtleSBhcHA9IkVOIiBkYi1pZD0iczBzOTVwc3c0ZnQ1eDRlMnc1ZngwemE1ZGR4YXc5ejJy
cnoyIiB0aW1lc3RhbXA9IjE3NTc0MDc0OTMiIGd1aWQ9IjcyNzQ4NDU0LTQ3MTgtNDNiOS05MTdm
LWZmOTUzMTJjNWNmZiI+MTcxODY8L2tleT48L2ZvcmVpZ24ta2V5cz48cmVmLXR5cGUgbmFtZT0i
Sm91cm5hbCBBcnRpY2xlIj4xNzwvcmVmLXR5cGU+PGNvbnRyaWJ1dG9ycz48YXV0aG9ycz48YXV0
aG9yPlNjaG1pdHQsIEEuIFIuPC9hdXRob3I+PGF1dGhvcj5CcmV3ZXIsIEouIEQuPC9hdXRob3I+
PGF1dGhvcj5Cb3JkZWF1eCwgSi4gUy48L2F1dGhvcj48YXV0aG9yPkJhdW0sIEMuIEwuPC9hdXRo
b3I+PC9hdXRob3JzPjwvY29udHJpYnV0b3JzPjx0aXRsZXM+PHRpdGxlPlN0YWdpbmcgZm9yIGN1
dGFuZW91cyBzcXVhbW91cyBjZWxsIGNhcmNpbm9tYSBhcyBhIHByZWRpY3RvciBvZiBzZW50aW5l
bCBseW1waCBub2RlIGJpb3BzeSByZXN1bHRzOiBtZXRhLWFuYWx5c2lzIG9mIEFtZXJpY2FuIEpv
aW50IENvbW1pdHRlZSBvbiBDYW5jZXIgY3JpdGVyaWEgYW5kIGEgcHJvcG9zZWQgYWx0ZXJuYXRp
dmUgc3lzdGVtPC90aXRsZT48c2Vjb25kYXJ5LXRpdGxlPkpBTUEgRGVybWF0b2w8L3NlY29uZGFy
eS10aXRsZT48L3RpdGxlcz48cGVyaW9kaWNhbD48ZnVsbC10aXRsZT5KQU1BIERlcm1hdG9sPC9m
dWxsLXRpdGxlPjwvcGVyaW9kaWNhbD48cGFnZXM+MTktMjQ8L3BhZ2VzPjx2b2x1bWU+MTUwPC92
b2x1bWU+PG51bWJlcj4xPC9udW1iZXI+PGRhdGVzPjx5ZWFyPjIwMTQ8L3llYXI+PHB1Yi1kYXRl
cz48ZGF0ZT5KYW48L2RhdGU+PC9wdWItZGF0ZXM+PC9kYXRlcz48aXNibj4yMTY4LTYwNjg8L2lz
Ym4+PGFjY2Vzc2lvbi1udW0+MjQyMjY2NTE8L2FjY2Vzc2lvbi1udW0+PGVsZWN0cm9uaWMtcmVz
b3VyY2UtbnVtPjEwLjEwMDEvamFtYWRlcm1hdG9sLjIwMTMuNjY3NTwvZWxlY3Ryb25pYy1yZXNv
dXJjZS1udW0+PHJlbW90ZS1kYXRhYmFzZS1wcm92aWRlcj5OTE08L3JlbW90ZS1kYXRhYmFzZS1w
cm92aWRlcj48bGFuZ3VhZ2U+ZW5nPC9sYW5ndWFnZT48L3JlY29yZD48L0NpdGU+PENpdGU+PEF1
dGhvcj5UYWthaGFzaGk8L0F1dGhvcj48WWVhcj4yMDE0PC9ZZWFyPjxSZWNOdW0+MTcxOTE8L1Jl
Y051bT48cmVjb3JkPjxyZWMtZ3VpZD5iMzAwMzQ4Mi01OGVlLTQ3MGUtOGE4Ni00NGU5M2U1ZGM5
ZTE8L3JlYy1ndWlkPjxyZWMtbnVtYmVyPjE3MTkxPC9yZWMtbnVtYmVyPjxmb3JlaWduLWtleXM+
PGtleSBhcHA9IkVOIiBkYi1pZD0iczBzOTVwc3c0ZnQ1eDRlMnc1ZngwemE1ZGR4YXc5ejJycnoy
IiB0aW1lc3RhbXA9IjE3NTc0MDc0OTQiIGd1aWQ9ImIzMDAzNDgyLTU4ZWUtNDcwZS04YTg2LTQ0
ZTkzZTVkYzllMSI+MTcxOTE8L2tleT48L2ZvcmVpZ24ta2V5cz48cmVmLXR5cGUgbmFtZT0iSm91
cm5hbCBBcnRpY2xlIj4xNzwvcmVmLXR5cGU+PGNvbnRyaWJ1dG9ycz48YXV0aG9ycz48YXV0aG9y
PlRha2FoYXNoaSwgQS48L2F1dGhvcj48YXV0aG9yPkltYWZ1a3UsIFMuPC9hdXRob3I+PGF1dGhv
cj5OYWtheWFtYSwgSi48L2F1dGhvcj48YXV0aG9yPk5ha2F1cmEsIEouPC9hdXRob3I+PGF1dGhv
cj5JdG8sIEsuPC9hdXRob3I+PGF1dGhvcj5TaGliYXlhbWEsIFkuPC9hdXRob3I+PC9hdXRob3Jz
PjwvY29udHJpYnV0b3JzPjx0aXRsZXM+PHRpdGxlPlNlbnRpbmVsIG5vZGUgYmlvcHN5IGZvciBo
aWdoLXJpc2sgY3V0YW5lb3VzIHNxdWFtb3VzIGNlbGwgY2FyY2lub21hPC90aXRsZT48c2Vjb25k
YXJ5LXRpdGxlPkV1ciBKIFN1cmcgT25jb2w8L3NlY29uZGFyeS10aXRsZT48L3RpdGxlcz48cGVy
aW9kaWNhbD48ZnVsbC10aXRsZT5FdXIgSiBTdXJnIE9uY29sPC9mdWxsLXRpdGxlPjwvcGVyaW9k
aWNhbD48cGFnZXM+MTI1Ni02MjwvcGFnZXM+PHZvbHVtZT40MDwvdm9sdW1lPjxudW1iZXI+MTA8
L251bWJlcj48ZWRpdGlvbj4yMDE0MDYxMjwvZWRpdGlvbj48ZGF0ZXM+PHllYXI+MjAxNDwveWVh
cj48cHViLWRhdGVzPjxkYXRlPk9jdDwvZGF0ZT48L3B1Yi1kYXRlcz48L2RhdGVzPjxpc2JuPjA3
NDgtNzk4MzwvaXNibj48YWNjZXNzaW9uLW51bT4yNDk1MzQxNzwvYWNjZXNzaW9uLW51bT48ZWxl
Y3Ryb25pYy1yZXNvdXJjZS1udW0+MTAuMTAxNi9qLmVqc28uMjAxNC4wNS4wMDk8L2VsZWN0cm9u
aWMtcmVzb3VyY2UtbnVtPjxyZW1vdGUtZGF0YWJhc2UtcHJvdmlkZXI+TkxNPC9yZW1vdGUtZGF0
YWJhc2UtcHJvdmlkZXI+PGxhbmd1YWdlPmVuZzwvbGFuZ3VhZ2U+PC9yZWNvcmQ+PC9DaXRlPjxD
aXRlPjxBdXRob3I+Um9zczwvQXV0aG9yPjxZZWFyPjIwMDY8L1llYXI+PFJlY051bT4xNzEyOTwv
UmVjTnVtPjxyZWNvcmQ+PHJlYy1ndWlkPjA5MTEzZDVjLWIwNTYtNGI4OS1hNzBmLWRjNWVmNWU1
MjQ3NDwvcmVjLWd1aWQ+PHJlYy1udW1iZXI+MTcxMjk8L3JlYy1udW1iZXI+PGZvcmVpZ24ta2V5
cz48a2V5IGFwcD0iRU4iIGRiLWlkPSJzMHM5NXBzdzRmdDV4NGUydzVmeDB6YTVkZHhhdzl6MnJy
ejIiIHRpbWVzdGFtcD0iMTc1NzQwNzQ3NyIgZ3VpZD0iMDkxMTNkNWMtYjA1Ni00Yjg5LWE3MGYt
ZGM1ZWY1ZTUyNDc0Ij4xNzEyOTwva2V5PjwvZm9yZWlnbi1rZXlzPjxyZWYtdHlwZSBuYW1lPSJK
b3VybmFsIEFydGljbGUiPjE3PC9yZWYtdHlwZT48Y29udHJpYnV0b3JzPjxhdXRob3JzPjxhdXRo
b3I+Um9zcywgQS4gUy48L2F1dGhvcj48YXV0aG9yPlNjaG11bHRzLCBDLiBELjwvYXV0aG9yPjwv
YXV0aG9ycz48L2NvbnRyaWJ1dG9ycz48dGl0bGVzPjx0aXRsZT5TZW50aW5lbCBseW1waCBub2Rl
IGJpb3BzeSBpbiBjdXRhbmVvdXMgc3F1YW1vdXMgY2VsbCBjYXJjaW5vbWE6IGEgc3lzdGVtYXRp
YyByZXZpZXcgb2YgdGhlIEVuZ2xpc2ggbGl0ZXJhdHVyZTwvdGl0bGU+PHNlY29uZGFyeS10aXRs
ZT5EZXJtYXRvbCBTdXJnPC9zZWNvbmRhcnktdGl0bGU+PC90aXRsZXM+PHBlcmlvZGljYWw+PGZ1
bGwtdGl0bGU+RGVybWF0b2wgU3VyZzwvZnVsbC10aXRsZT48L3BlcmlvZGljYWw+PHBhZ2VzPjEz
MDktMjE8L3BhZ2VzPjx2b2x1bWU+MzI8L3ZvbHVtZT48bnVtYmVyPjExPC9udW1iZXI+PGRhdGVz
Pjx5ZWFyPjIwMDY8L3llYXI+PHB1Yi1kYXRlcz48ZGF0ZT5Ob3Y8L2RhdGU+PC9wdWItZGF0ZXM+
PC9kYXRlcz48aXNibj4xMDc2LTA1MTIgKFByaW50KSYjeEQ7MTA3Ni0wNTEyPC9pc2JuPjxhY2Nl
c3Npb24tbnVtPjE3MDgzNTgyPC9hY2Nlc3Npb24tbnVtPjxlbGVjdHJvbmljLXJlc291cmNlLW51
bT4xMC4xMTExL2ouMTUyNC00NzI1LjIwMDYuMzIzMDAueDwvZWxlY3Ryb25pYy1yZXNvdXJjZS1u
dW0+PHJlbW90ZS1kYXRhYmFzZS1wcm92aWRlcj5OTE08L3JlbW90ZS1kYXRhYmFzZS1wcm92aWRl
cj48bGFuZ3VhZ2U+ZW5nPC9sYW5ndWFnZT48L3JlY29yZD48L0NpdGU+PENpdGU+PEF1dGhvcj5L
d29uPC9BdXRob3I+PFllYXI+MjAxMTwvWWVhcj48UmVjTnVtPjE3MTkzPC9SZWNOdW0+PHJlY29y
ZD48cmVjLWd1aWQ+MzczZThhMzktOGUzMy00NzA1LWI1OGQtMzgwMDE1NGI3Nzc0PC9yZWMtZ3Vp
ZD48cmVjLW51bWJlcj4xNzE5MzwvcmVjLW51bWJlcj48Zm9yZWlnbi1rZXlzPjxrZXkgYXBwPSJF
TiIgZGItaWQ9InMwczk1cHN3NGZ0NXg0ZTJ3NWZ4MHphNWRkeGF3OXoycnJ6MiIgdGltZXN0YW1w
PSIxNzU3NDA3NDk0IiBndWlkPSIzNzNlOGEzOS04ZTMzLTQ3MDUtYjU4ZC0zODAwMTU0Yjc3NzQi
PjE3MTkzPC9rZXk+PC9mb3JlaWduLWtleXM+PHJlZi10eXBlIG5hbWU9IkpvdXJuYWwgQXJ0aWNs
ZSI+MTc8L3JlZi10eXBlPjxjb250cmlidXRvcnM+PGF1dGhvcnM+PGF1dGhvcj5Ld29uLCBTLjwv
YXV0aG9yPjxhdXRob3I+RG9uZywgWi4gTS48L2F1dGhvcj48YXV0aG9yPld1LCBQLiBDLjwvYXV0
aG9yPjwvYXV0aG9ycz48L2NvbnRyaWJ1dG9ycz48dGl0bGVzPjx0aXRsZT5TZW50aW5lbCBseW1w
aCBub2RlIGJpb3BzeSBmb3IgaGlnaC1yaXNrIGN1dGFuZW91cyBzcXVhbW91cyBjZWxsIGNhcmNp
bm9tYTogY2xpbmljYWwgZXhwZXJpZW5jZSBhbmQgcmV2aWV3IG9mIGxpdGVyYXR1cmU8L3RpdGxl
PjxzZWNvbmRhcnktdGl0bGU+V29ybGQgSiBTdXJnIE9uY29sPC9zZWNvbmRhcnktdGl0bGU+PC90
aXRsZXM+PHBlcmlvZGljYWw+PGZ1bGwtdGl0bGU+V29ybGQgSiBTdXJnIE9uY29sPC9mdWxsLXRp
dGxlPjwvcGVyaW9kaWNhbD48cGFnZXM+ODA8L3BhZ2VzPjx2b2x1bWU+OTwvdm9sdW1lPjxlZGl0
aW9uPjIwMTEwNzE5PC9lZGl0aW9uPjxkYXRlcz48eWVhcj4yMDExPC95ZWFyPjxwdWItZGF0ZXM+
PGRhdGU+SnVsIDE5PC9kYXRlPjwvcHViLWRhdGVzPjwvZGF0ZXM+PGlzYm4+MTQ3Ny03ODE5PC9p
c2JuPjxhY2Nlc3Npb24tbnVtPjIxNzcxMzM0PC9hY2Nlc3Npb24tbnVtPjxjdXN0b20yPlBNQzMx
NTY3NDM8L2N1c3RvbTI+PGVsZWN0cm9uaWMtcmVzb3VyY2UtbnVtPjEwLjExODYvMTQ3Ny03ODE5
LTktODA8L2VsZWN0cm9uaWMtcmVzb3VyY2UtbnVtPjxyZW1vdGUtZGF0YWJhc2UtcHJvdmlkZXI+
TkxNPC9yZW1vdGUtZGF0YWJhc2UtcHJvdmlkZXI+PGxhbmd1YWdlPmVuZzwvbGFuZ3VhZ2U+PC9y
ZWNvcmQ+PC9DaXRlPjxDaXRlPjxBdXRob3I+QWhtZWQ8L0F1dGhvcj48WWVhcj4yMDE0PC9ZZWFy
PjxSZWNOdW0+MTcxOTQ8L1JlY051bT48cmVjb3JkPjxyZWMtZ3VpZD4yYjFhY2Q5YS0zNmFiLTQy
NmUtOWE5OS0zYzExNDkyZGE4YTI8L3JlYy1ndWlkPjxyZWMtbnVtYmVyPjE3MTk0PC9yZWMtbnVt
YmVyPjxmb3JlaWduLWtleXM+PGtleSBhcHA9IkVOIiBkYi1pZD0iczBzOTVwc3c0ZnQ1eDRlMnc1
ZngwemE1ZGR4YXc5ejJycnoyIiB0aW1lc3RhbXA9IjE3NTc0MDc0OTUiIGd1aWQ9IjJiMWFjZDlh
LTM2YWItNDI2ZS05YTk5LTNjMTE0OTJkYThhMiI+MTcxOTQ8L2tleT48L2ZvcmVpZ24ta2V5cz48
cmVmLXR5cGUgbmFtZT0iSm91cm5hbCBBcnRpY2xlIj4xNzwvcmVmLXR5cGU+PGNvbnRyaWJ1dG9y
cz48YXV0aG9ycz48YXV0aG9yPkFobWVkLCBNLiBNLjwvYXV0aG9yPjxhdXRob3I+TW9vcmUsIEIu
IEEuPC9hdXRob3I+PGF1dGhvcj5TY2htYWxiYWNoLCBDLiBFLjwvYXV0aG9yPjwvYXV0aG9ycz48
L2NvbnRyaWJ1dG9ycz48dGl0bGVzPjx0aXRsZT5VdGlsaXR5IG9mIGhlYWQgYW5kIG5lY2sgY3V0
YW5lb3VzIHNxdWFtb3VzIGNlbGwgY2FyY2lub21hIHNlbnRpbmVsIG5vZGUgYmlvcHN5OiBhIHN5
c3RlbWF0aWMgcmV2aWV3PC90aXRsZT48c2Vjb25kYXJ5LXRpdGxlPk90b2xhcnluZ29sIEhlYWQg
TmVjayBTdXJnPC9zZWNvbmRhcnktdGl0bGU+PC90aXRsZXM+PHBlcmlvZGljYWw+PGZ1bGwtdGl0
bGU+T3RvbGFyeW5nb2wgSGVhZCBOZWNrIFN1cmc8L2Z1bGwtdGl0bGU+PC9wZXJpb2RpY2FsPjxw
YWdlcz4xODAtNzwvcGFnZXM+PHZvbHVtZT4xNTA8L3ZvbHVtZT48bnVtYmVyPjI8L251bWJlcj48
ZWRpdGlvbj4yMDEzMTEwNzwvZWRpdGlvbj48ZGF0ZXM+PHllYXI+MjAxNDwveWVhcj48cHViLWRh
dGVzPjxkYXRlPkZlYjwvZGF0ZT48L3B1Yi1kYXRlcz48L2RhdGVzPjxpc2JuPjAxOTQtNTk5ODwv
aXNibj48YWNjZXNzaW9uLW51bT4yNDIwMTA2MDwvYWNjZXNzaW9uLW51bT48ZWxlY3Ryb25pYy1y
ZXNvdXJjZS1udW0+MTAuMTE3Ny8wMTk0NTk5ODEzNTExOTQ5PC9lbGVjdHJvbmljLXJlc291cmNl
LW51bT48cmVtb3RlLWRhdGFiYXNlLXByb3ZpZGVyPk5MTTwvcmVtb3RlLWRhdGFiYXNlLXByb3Zp
ZGVyPjxsYW5ndWFnZT5lbmc8L2xhbmd1YWdlPjwvcmVjb3JkPjwvQ2l0ZT48Q2l0ZT48QXV0aG9y
PkZ1a3VzaGltYTwvQXV0aG9yPjxZZWFyPjIwMTQ8L1llYXI+PFJlY051bT4xNzE5NTwvUmVjTnVt
PjxyZWNvcmQ+PHJlYy1ndWlkPjQ4M2I1MmUwLTU4YWUtNGU0YS05Yjg5LTYyZTUzOGY4MjU5Nzwv
cmVjLWd1aWQ+PHJlYy1udW1iZXI+MTcxOTU8L3JlYy1udW1iZXI+PGZvcmVpZ24ta2V5cz48a2V5
IGFwcD0iRU4iIGRiLWlkPSJzMHM5NXBzdzRmdDV4NGUydzVmeDB6YTVkZHhhdzl6MnJyejIiIHRp
bWVzdGFtcD0iMTc1NzQwNzQ5NSIgZ3VpZD0iNDgzYjUyZTAtNThhZS00ZTRhLTliODktNjJlNTM4
ZjgyNTk3Ij4xNzE5NTwva2V5PjwvZm9yZWlnbi1rZXlzPjxyZWYtdHlwZSBuYW1lPSJKb3VybmFs
IEFydGljbGUiPjE3PC9yZWYtdHlwZT48Y29udHJpYnV0b3JzPjxhdXRob3JzPjxhdXRob3I+RnVr
dXNoaW1hLCBTLjwvYXV0aG9yPjxhdXRob3I+TWFzdWd1Y2hpLCBTLjwvYXV0aG9yPjxhdXRob3I+
SWdhdGEsIFQuPC9hdXRob3I+PGF1dGhvcj5IYXJhZGEsIE0uPC9hdXRob3I+PGF1dGhvcj5Bb2ks
IEouPC9hdXRob3I+PGF1dGhvcj5NaXlhc2hpdGEsIEEuPC9hdXRob3I+PGF1dGhvcj5OYWthaGFy
YSwgUy48L2F1dGhvcj48YXV0aG9yPklub3VlLCBZLjwvYXV0aG9yPjxhdXRob3I+SmlubmluLCBN
LjwvYXV0aG9yPjxhdXRob3I+U2hpcmFpc2hpLCBTLjwvYXV0aG9yPjxhdXRob3I+WWFtYXNoaXRh
LCBZLjwvYXV0aG9yPjxhdXRob3I+SXNoaWhhcmEsIFQuPC9hdXRob3I+PGF1dGhvcj5JaG4sIEgu
PC9hdXRob3I+PC9hdXRob3JzPjwvY29udHJpYnV0b3JzPjx0aXRsZXM+PHRpdGxlPkV2YWx1YXRp
b24gb2Ygc2VudGluZWwgbm9kZSBiaW9wc3kgZm9yIGN1dGFuZW91cyBzcXVhbW91cyBjZWxsIGNh
cmNpbm9tYTwvdGl0bGU+PHNlY29uZGFyeS10aXRsZT5KIERlcm1hdG9sPC9zZWNvbmRhcnktdGl0
bGU+PC90aXRsZXM+PHBlcmlvZGljYWw+PGZ1bGwtdGl0bGU+SiBEZXJtYXRvbDwvZnVsbC10aXRs
ZT48YWJici0xPlRoZSBKb3VybmFsIG9mIGRlcm1hdG9sb2d5PC9hYmJyLTE+PC9wZXJpb2RpY2Fs
PjxwYWdlcz41MzktNDE8L3BhZ2VzPjx2b2x1bWU+NDE8L3ZvbHVtZT48bnVtYmVyPjY8L251bWJl
cj48ZGF0ZXM+PHllYXI+MjAxNDwveWVhcj48cHViLWRhdGVzPjxkYXRlPkp1bjwvZGF0ZT48L3B1
Yi1kYXRlcz48L2RhdGVzPjxpc2JuPjAzODUtMjQwNzwvaXNibj48YWNjZXNzaW9uLW51bT4yNDkw
OTIxNDwvYWNjZXNzaW9uLW51bT48ZWxlY3Ryb25pYy1yZXNvdXJjZS1udW0+MTAuMTExMS8xMzQ2
LTgxMzguMTI1MDg8L2VsZWN0cm9uaWMtcmVzb3VyY2UtbnVtPjxyZW1vdGUtZGF0YWJhc2UtcHJv
dmlkZXI+TkxNPC9yZW1vdGUtZGF0YWJhc2UtcHJvdmlkZXI+PGxhbmd1YWdlPmVuZzwvbGFuZ3Vh
Z2U+PC9yZWNvcmQ+PC9DaXRlPjxDaXRlPjxBdXRob3I+TWFydXlhbWE8L0F1dGhvcj48WWVhcj4y
MDE3PC9ZZWFyPjxSZWNOdW0+MTcxOTY8L1JlY051bT48cmVjb3JkPjxyZWMtZ3VpZD44YmMzM2U3
MS03OTFhLTQ1YjctYmE1My02NzQ4ZGY2ODFiYzU8L3JlYy1ndWlkPjxyZWMtbnVtYmVyPjE3MTk2
PC9yZWMtbnVtYmVyPjxmb3JlaWduLWtleXM+PGtleSBhcHA9IkVOIiBkYi1pZD0iczBzOTVwc3c0
ZnQ1eDRlMnc1ZngwemE1ZGR4YXc5ejJycnoyIiB0aW1lc3RhbXA9IjE3NTc0MDc0OTUiIGd1aWQ9
IjhiYzMzZTcxLTc5MWEtNDViNy1iYTUzLTY3NDhkZjY4MWJjNSI+MTcxOTY8L2tleT48L2ZvcmVp
Z24ta2V5cz48cmVmLXR5cGUgbmFtZT0iSm91cm5hbCBBcnRpY2xlIj4xNzwvcmVmLXR5cGU+PGNv
bnRyaWJ1dG9ycz48YXV0aG9ycz48YXV0aG9yPk1hcnV5YW1hLCBILjwvYXV0aG9yPjxhdXRob3I+
VGFuYWthLCBSLjwvYXV0aG9yPjxhdXRob3I+RnVqaXNhd2EsIFkuPC9hdXRob3I+PGF1dGhvcj5O
YWthbXVyYSwgWS48L2F1dGhvcj48YXV0aG9yPkl0bywgUy48L2F1dGhvcj48YXV0aG9yPkZ1amlt
b3RvLCBNLjwvYXV0aG9yPjwvYXV0aG9ycz48L2NvbnRyaWJ1dG9ycz48dGl0bGVzPjx0aXRsZT5B
dmFpbGFiaWxpdHkgb2Ygc2VudGluZWwgbHltcGggbm9kZSBiaW9wc3kgZm9yIGN1dGFuZW91cyBz
cXVhbW91cyBjZWxsIGNhcmNpbm9tYTwvdGl0bGU+PHNlY29uZGFyeS10aXRsZT5KIERlcm1hdG9s
PC9zZWNvbmRhcnktdGl0bGU+PC90aXRsZXM+PHBlcmlvZGljYWw+PGZ1bGwtdGl0bGU+SiBEZXJt
YXRvbDwvZnVsbC10aXRsZT48YWJici0xPlRoZSBKb3VybmFsIG9mIGRlcm1hdG9sb2d5PC9hYmJy
LTE+PC9wZXJpb2RpY2FsPjxwYWdlcz40MzEtNDM3PC9wYWdlcz48dm9sdW1lPjQ0PC92b2x1bWU+
PG51bWJlcj40PC9udW1iZXI+PGVkaXRpb24+MjAxNjA5MjY8L2VkaXRpb24+PGRhdGVzPjx5ZWFy
PjIwMTc8L3llYXI+PHB1Yi1kYXRlcz48ZGF0ZT5BcHI8L2RhdGU+PC9wdWItZGF0ZXM+PC9kYXRl
cz48aXNibj4wMzg1LTI0MDc8L2lzYm4+PGFjY2Vzc2lvbi1udW0+Mjc2NjY3NDc8L2FjY2Vzc2lv
bi1udW0+PGVsZWN0cm9uaWMtcmVzb3VyY2UtbnVtPjEwLjExMTEvMTM0Ni04MTM4LjEzNTc3PC9l
bGVjdHJvbmljLXJlc291cmNlLW51bT48cmVtb3RlLWRhdGFiYXNlLXByb3ZpZGVyPk5MTTwvcmVt
b3RlLWRhdGFiYXNlLXByb3ZpZGVyPjxsYW5ndWFnZT5lbmc8L2xhbmd1YWdlPjwvcmVjb3JkPjwv
Q2l0ZT48Q2l0ZT48QXV0aG9yPkFsbGVuPC9BdXRob3I+PFllYXI+MjAxNTwvWWVhcj48UmVjTnVt
PjE3MTk3PC9SZWNOdW0+PHJlY29yZD48cmVjLWd1aWQ+ZGJmNmM5NWMtOWQ2OC00YjNkLWE4ODIt
ODhmYmE1OTdiOTUwPC9yZWMtZ3VpZD48cmVjLW51bWJlcj4xNzE5NzwvcmVjLW51bWJlcj48Zm9y
ZWlnbi1rZXlzPjxrZXkgYXBwPSJFTiIgZGItaWQ9InMwczk1cHN3NGZ0NXg0ZTJ3NWZ4MHphNWRk
eGF3OXoycnJ6MiIgdGltZXN0YW1wPSIxNzU3NDA3NDk1IiBndWlkPSJkYmY2Yzk1Yy05ZDY4LTRi
M2QtYTg4Mi04OGZiYTU5N2I5NTAiPjE3MTk3PC9rZXk+PC9mb3JlaWduLWtleXM+PHJlZi10eXBl
IG5hbWU9IkpvdXJuYWwgQXJ0aWNsZSI+MTc8L3JlZi10eXBlPjxjb250cmlidXRvcnM+PGF1dGhv
cnM+PGF1dGhvcj5BbGxlbiwgSi4gRS48L2F1dGhvcj48YXV0aG9yPlN0b2xsZSwgTC4gQi48L2F1
dGhvcj48L2F1dGhvcnM+PC9jb250cmlidXRvcnM+PHRpdGxlcz48dGl0bGU+VXRpbGl0eSBvZiBz
ZW50aW5lbCBub2RlIGJpb3BzeSBpbiBwYXRpZW50cyB3aXRoIGhpZ2gtcmlzayBjdXRhbmVvdXMg
c3F1YW1vdXMgY2VsbCBjYXJjaW5vbWE8L3RpdGxlPjxzZWNvbmRhcnktdGl0bGU+RXVyIEogU3Vy
ZyBPbmNvbDwvc2Vjb25kYXJ5LXRpdGxlPjwvdGl0bGVzPjxwZXJpb2RpY2FsPjxmdWxsLXRpdGxl
PkV1ciBKIFN1cmcgT25jb2w8L2Z1bGwtdGl0bGU+PC9wZXJpb2RpY2FsPjxwYWdlcz4xOTctMjAw
PC9wYWdlcz48dm9sdW1lPjQxPC92b2x1bWU+PG51bWJlcj4yPC9udW1iZXI+PGVkaXRpb24+MjAx
NDExMDU8L2VkaXRpb24+PGRhdGVzPjx5ZWFyPjIwMTU8L3llYXI+PHB1Yi1kYXRlcz48ZGF0ZT5G
ZWI8L2RhdGU+PC9wdWItZGF0ZXM+PC9kYXRlcz48aXNibj4wNzQ4LTc5ODM8L2lzYm4+PGFjY2Vz
c2lvbi1udW0+MjU0Njg3NDU8L2FjY2Vzc2lvbi1udW0+PGVsZWN0cm9uaWMtcmVzb3VyY2UtbnVt
PjEwLjEwMTYvai5lanNvLjIwMTQuMTAuMDU1PC9lbGVjdHJvbmljLXJlc291cmNlLW51bT48cmVt
b3RlLWRhdGFiYXNlLXByb3ZpZGVyPk5MTTwvcmVtb3RlLWRhdGFiYXNlLXByb3ZpZGVyPjxsYW5n
dWFnZT5lbmc8L2xhbmd1YWdlPjwvcmVjb3JkPjwvQ2l0ZT48L0VuZE5vdGU+
</w:fldData>
        </w:fldChar>
      </w:r>
      <w:r w:rsidR="002E6A77">
        <w:instrText xml:space="preserve"> ADDIN EN.JS.CITE </w:instrText>
      </w:r>
      <w:r w:rsidR="002E6A77">
        <w:fldChar w:fldCharType="separate"/>
      </w:r>
      <w:r w:rsidR="002370FA">
        <w:rPr>
          <w:noProof/>
        </w:rPr>
        <w:t>(63, 64, 77, 98, 103, 105-109)</w:t>
      </w:r>
      <w:r w:rsidR="002E6A77">
        <w:fldChar w:fldCharType="end"/>
      </w:r>
      <w:r w:rsidR="00A0492C">
        <w:t>.</w:t>
      </w:r>
    </w:p>
    <w:p w14:paraId="34B53D28" w14:textId="77777777" w:rsidR="00AD6B7F" w:rsidRDefault="00AD6B7F" w:rsidP="00AD6B7F">
      <w:pPr>
        <w:spacing w:after="0" w:line="276" w:lineRule="auto"/>
      </w:pPr>
    </w:p>
    <w:p w14:paraId="13BE70CC" w14:textId="1F77E91E" w:rsidR="00AD6B7F" w:rsidRDefault="00AD6B7F" w:rsidP="00AD6B7F">
      <w:pPr>
        <w:spacing w:after="0" w:line="276" w:lineRule="auto"/>
      </w:pPr>
      <w:r>
        <w:t xml:space="preserve">SNB anbefales ikke som en rutinemæssig del af behandlingen for </w:t>
      </w:r>
      <w:proofErr w:type="spellStart"/>
      <w:r>
        <w:t>kutant</w:t>
      </w:r>
      <w:proofErr w:type="spellEnd"/>
      <w:r>
        <w:t xml:space="preserve"> PCC, da der mangler evidens for dens effekt. SNB bruges derfor ikke</w:t>
      </w:r>
      <w:r w:rsidR="00D466C0">
        <w:t xml:space="preserve"> rutinemæssigt</w:t>
      </w:r>
      <w:r>
        <w:t>, selvom der heller ikke er evidens for, at det ikke virker.</w:t>
      </w:r>
    </w:p>
    <w:p w14:paraId="60EA7C2C" w14:textId="77777777" w:rsidR="00AD6B7F" w:rsidRDefault="00AD6B7F" w:rsidP="00AD6B7F">
      <w:pPr>
        <w:spacing w:after="0" w:line="276" w:lineRule="auto"/>
        <w:rPr>
          <w:highlight w:val="yellow"/>
        </w:rPr>
      </w:pPr>
    </w:p>
    <w:p w14:paraId="1EAA8C83" w14:textId="616EAF4B" w:rsidR="00AD6B7F" w:rsidRPr="00AD6B7F" w:rsidRDefault="00AD6B7F" w:rsidP="00762199">
      <w:pPr>
        <w:pStyle w:val="Overskrift4"/>
        <w:numPr>
          <w:ilvl w:val="0"/>
          <w:numId w:val="48"/>
        </w:numPr>
      </w:pPr>
      <w:r w:rsidRPr="00AD6B7F">
        <w:t xml:space="preserve">Patienter med komplekse tilfælde af </w:t>
      </w:r>
      <w:proofErr w:type="spellStart"/>
      <w:r w:rsidRPr="00AD6B7F">
        <w:t>kutane</w:t>
      </w:r>
      <w:proofErr w:type="spellEnd"/>
      <w:r w:rsidRPr="00AD6B7F">
        <w:t xml:space="preserve"> </w:t>
      </w:r>
      <w:proofErr w:type="spellStart"/>
      <w:r w:rsidRPr="00AD6B7F">
        <w:t>planocellulære</w:t>
      </w:r>
      <w:proofErr w:type="spellEnd"/>
      <w:r w:rsidRPr="00AD6B7F">
        <w:t xml:space="preserve"> karcinomer bør overvejes vurderet i tværfagligt forum (</w:t>
      </w:r>
      <w:proofErr w:type="gramStart"/>
      <w:r w:rsidRPr="00AD6B7F">
        <w:t>MDT)  (</w:t>
      </w:r>
      <w:proofErr w:type="gramEnd"/>
      <w:r w:rsidRPr="00AD6B7F">
        <w:t>D)</w:t>
      </w:r>
    </w:p>
    <w:p w14:paraId="0FDD3FF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7D8F8DBA" w14:textId="06150B2F" w:rsidR="00AD6B7F" w:rsidRPr="00AD6B7F" w:rsidRDefault="00AD6B7F" w:rsidP="00AD6B7F">
      <w:pPr>
        <w:spacing w:after="0" w:line="276" w:lineRule="auto"/>
        <w:rPr>
          <w:rFonts w:eastAsia="Arial" w:cs="Arial"/>
        </w:rPr>
      </w:pPr>
      <w:proofErr w:type="spellStart"/>
      <w:r w:rsidRPr="00AD6B7F">
        <w:t>Planocellulære</w:t>
      </w:r>
      <w:proofErr w:type="spellEnd"/>
      <w:r w:rsidRPr="00AD6B7F">
        <w:t xml:space="preserve"> karcinomer vurderes i tværfagligt forum med tilstedeværelse af relevante specialer</w:t>
      </w:r>
      <w:r w:rsidR="00A0492C">
        <w:t xml:space="preserve"> </w:t>
      </w:r>
      <w:r w:rsidR="00A0492C">
        <w:fldChar w:fldCharType="begin">
          <w:fldData xml:space="preserve">PEVuZE5vdGU+PENpdGU+PEF1dGhvcj5QYXJyZW48L0F1dGhvcj48WWVhcj4yMDExPC9ZZWFyPjxS
ZWNOdW0+MTcxOTg8L1JlY051bT48RGlzcGxheVRleHQ+KDExMCwgMTExKTwvRGlzcGxheVRleHQ+
PHJlY29yZD48cmVjLWd1aWQ+Yzc4MWFkMDEtMWUwNi00ODc4LTk0NzItZDA1ZWNlNGIzYTUxPC9y
ZWMtZ3VpZD48cmVjLW51bWJlcj4xNzE5ODwvcmVjLW51bWJlcj48Zm9yZWlnbi1rZXlzPjxrZXkg
YXBwPSJFTiIgZGItaWQ9InMwczk1cHN3NGZ0NXg0ZTJ3NWZ4MHphNWRkeGF3OXoycnJ6MiIgdGlt
ZXN0YW1wPSIxNzU3NDA3NDk2IiBndWlkPSJjNzgxYWQwMS0xZTA2LTQ4NzgtOTQ3Mi1kMDVlY2U0
YjNhNTEiPjE3MTk4PC9rZXk+PC9mb3JlaWduLWtleXM+PHJlZi10eXBlIG5hbWU9IkpvdXJuYWwg
QXJ0aWNsZSI+MTc8L3JlZi10eXBlPjxjb250cmlidXRvcnM+PGF1dGhvcnM+PGF1dGhvcj5QYXJy
ZW4sIEwuIEouPC9hdXRob3I+PGF1dGhvcj5GcmFuaywgSi48L2F1dGhvcj48L2F1dGhvcnM+PC9j
b250cmlidXRvcnM+PHRpdGxlcz48dGl0bGU+SGVyZWRpdGFyeSB0dW1vdXIgc3luZHJvbWVzIGZl
YXR1cmluZyBiYXNhbCBjZWxsIGNhcmNpbm9tYXM8L3RpdGxlPjxzZWNvbmRhcnktdGl0bGU+QnIg
SiBEZXJtYXRvbDwvc2Vjb25kYXJ5LXRpdGxlPjwvdGl0bGVzPjxwZXJpb2RpY2FsPjxmdWxsLXRp
dGxlPkJyIEogRGVybWF0b2w8L2Z1bGwtdGl0bGU+PC9wZXJpb2RpY2FsPjxwYWdlcz4zMC00PC9w
YWdlcz48dm9sdW1lPjE2NTwvdm9sdW1lPjxudW1iZXI+MTwvbnVtYmVyPjxlZGl0aW9uPjIwMTEw
NjAzPC9lZGl0aW9uPjxkYXRlcz48eWVhcj4yMDExPC95ZWFyPjxwdWItZGF0ZXM+PGRhdGU+SnVs
PC9kYXRlPjwvcHViLWRhdGVzPjwvZGF0ZXM+PGlzYm4+MDAwNy0wOTYzPC9pc2JuPjxhY2Nlc3Np
b24tbnVtPjIxNDI4OTgwPC9hY2Nlc3Npb24tbnVtPjxlbGVjdHJvbmljLXJlc291cmNlLW51bT4x
MC4xMTExL2ouMTM2NS0yMTMzLjIwMTEuMTAzMzQueDwvZWxlY3Ryb25pYy1yZXNvdXJjZS1udW0+
PHJlbW90ZS1kYXRhYmFzZS1wcm92aWRlcj5OTE08L3JlbW90ZS1kYXRhYmFzZS1wcm92aWRlcj48
bGFuZ3VhZ2U+ZW5nPC9sYW5ndWFnZT48L3JlY29yZD48L0NpdGU+PENpdGU+PEF1dGhvcj5OZXds
YW5kczwvQXV0aG9yPjxZZWFyPjIwMTY8L1llYXI+PFJlY051bT4xNzE5OTwvUmVjTnVtPjxyZWNv
cmQ+PHJlYy1ndWlkPjNmMTFiYWViLThlZjQtNGRlYS04NjkzLTAzNzI3MWEwNmVmYjwvcmVjLWd1
aWQ+PHJlYy1udW1iZXI+MTcxOTk8L3JlYy1udW1iZXI+PGZvcmVpZ24ta2V5cz48a2V5IGFwcD0i
RU4iIGRiLWlkPSJzMHM5NXBzdzRmdDV4NGUydzVmeDB6YTVkZHhhdzl6MnJyejIiIHRpbWVzdGFt
cD0iMTc1NzQwNzQ5NiIgZ3VpZD0iM2YxMWJhZWItOGVmNC00ZGVhLTg2OTMtMDM3MjcxYTA2ZWZi
Ij4xNzE5OTwva2V5PjwvZm9yZWlnbi1rZXlzPjxyZWYtdHlwZSBuYW1lPSJKb3VybmFsIEFydGlj
bGUiPjE3PC9yZWYtdHlwZT48Y29udHJpYnV0b3JzPjxhdXRob3JzPjxhdXRob3I+TmV3bGFuZHMs
IEMuPC9hdXRob3I+PGF1dGhvcj5DdXJyaWUsIFIuPC9hdXRob3I+PGF1dGhvcj5NZW1vbiwgQS48
L2F1dGhvcj48YXV0aG9yPldoaXRha2VyLCBTLjwvYXV0aG9yPjxhdXRob3I+V29vbGZvcmQsIFQu
PC9hdXRob3I+PC9hdXRob3JzPjwvY29udHJpYnV0b3JzPjx0aXRsZXM+PHRpdGxlPk5vbi1tZWxh
bm9tYSBza2luIGNhbmNlcjogVW5pdGVkIEtpbmdkb20gTmF0aW9uYWwgTXVsdGlkaXNjaXBsaW5h
cnkgR3VpZGVsaW5lczwvdGl0bGU+PHNlY29uZGFyeS10aXRsZT5KIExhcnluZ29sIE90b2w8L3Nl
Y29uZGFyeS10aXRsZT48L3RpdGxlcz48cGVyaW9kaWNhbD48ZnVsbC10aXRsZT5KIExhcnluZ29s
IE90b2w8L2Z1bGwtdGl0bGU+PC9wZXJpb2RpY2FsPjxwYWdlcz5TMTI1LXMxMzI8L3BhZ2VzPjx2
b2x1bWU+MTMwPC92b2x1bWU+PG51bWJlcj5TMjwvbnVtYmVyPjxkYXRlcz48eWVhcj4yMDE2PC95
ZWFyPjxwdWItZGF0ZXM+PGRhdGU+TWF5PC9kYXRlPjwvcHViLWRhdGVzPjwvZGF0ZXM+PGlzYm4+
MDAyMi0yMTUxIChQcmludCkmI3hEOzAwMjItMjE1MTwvaXNibj48YWNjZXNzaW9uLW51bT4yNzg0
MTEyNjwvYWNjZXNzaW9uLW51bT48Y3VzdG9tMj5QTUM0ODczOTQyPC9jdXN0b20yPjxlbGVjdHJv
bmljLXJlc291cmNlLW51bT4xMC4xMDE3L3MwMDIyMjE1MTE2MDAwNTU0PC9lbGVjdHJvbmljLXJl
c291cmNlLW51bT48cmVtb3RlLWRhdGFiYXNlLXByb3ZpZGVyPk5MTTwvcmVtb3RlLWRhdGFiYXNl
LXByb3ZpZGVyPjxsYW5ndWFnZT5lbmc8L2xhbmd1YWdlPjwvcmVjb3JkPjwvQ2l0ZT48L0VuZE5v
dGU+
</w:fldData>
        </w:fldChar>
      </w:r>
      <w:r w:rsidR="00A0492C">
        <w:instrText xml:space="preserve"> ADDIN EN.JS.CITE </w:instrText>
      </w:r>
      <w:r w:rsidR="00A0492C">
        <w:fldChar w:fldCharType="separate"/>
      </w:r>
      <w:r w:rsidR="002370FA">
        <w:rPr>
          <w:noProof/>
        </w:rPr>
        <w:t>(110, 111)</w:t>
      </w:r>
      <w:r w:rsidR="00A0492C">
        <w:fldChar w:fldCharType="end"/>
      </w:r>
      <w:r w:rsidRPr="00AD6B7F">
        <w:t>. Der er i alle regioner etableret MDT konferencer, og formålet bør være at optimere patientforløb og reducere tiden fra diagnose til behandling</w:t>
      </w:r>
      <w:r w:rsidRPr="00AD6B7F">
        <w:rPr>
          <w:rFonts w:eastAsia="Arial" w:cs="Arial"/>
        </w:rPr>
        <w:t>.</w:t>
      </w:r>
    </w:p>
    <w:p w14:paraId="073D13E8" w14:textId="77777777" w:rsidR="00AD6B7F" w:rsidRPr="00AD6B7F" w:rsidRDefault="00AD6B7F" w:rsidP="00AD6B7F">
      <w:pPr>
        <w:spacing w:after="0" w:line="276" w:lineRule="auto"/>
        <w:rPr>
          <w:rFonts w:eastAsia="Arial" w:cs="Arial"/>
          <w:color w:val="000000" w:themeColor="text1"/>
          <w:szCs w:val="24"/>
        </w:rPr>
      </w:pPr>
      <w:r w:rsidRPr="00AD6B7F">
        <w:rPr>
          <w:rFonts w:eastAsia="Arial" w:cs="Arial"/>
          <w:color w:val="000000" w:themeColor="text1"/>
          <w:szCs w:val="24"/>
        </w:rPr>
        <w:t>Komplekse hudtumorer kan defineres som:</w:t>
      </w:r>
    </w:p>
    <w:p w14:paraId="4D315E28"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 xml:space="preserve">Tumorer hvor der forventes multimodalitetsbehandling, pga. størrelse, histologi eller beliggenhed i et komplekst område. F.eks. hvor komplet </w:t>
      </w:r>
      <w:proofErr w:type="spellStart"/>
      <w:r w:rsidRPr="00AD6B7F">
        <w:rPr>
          <w:rFonts w:eastAsia="Arial" w:cs="Arial"/>
          <w:color w:val="000000" w:themeColor="text1"/>
          <w:szCs w:val="24"/>
        </w:rPr>
        <w:t>resektion</w:t>
      </w:r>
      <w:proofErr w:type="spellEnd"/>
      <w:r w:rsidRPr="00AD6B7F">
        <w:rPr>
          <w:rFonts w:eastAsia="Arial" w:cs="Arial"/>
          <w:color w:val="000000" w:themeColor="text1"/>
          <w:szCs w:val="24"/>
        </w:rPr>
        <w:t xml:space="preserve"> ikke skønnes mulig eller ved aggressiv histologi (fx lavt differentierede)</w:t>
      </w:r>
    </w:p>
    <w:p w14:paraId="79F60B2E" w14:textId="2E06FDF4"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 xml:space="preserve">Patienter med betydende komorbiditet, hvor det skønnes, at der er brug for komplekse løsninger. Det kan være ved </w:t>
      </w:r>
      <w:proofErr w:type="spellStart"/>
      <w:r w:rsidRPr="00AD6B7F">
        <w:rPr>
          <w:rFonts w:eastAsia="Arial" w:cs="Arial"/>
          <w:color w:val="000000" w:themeColor="text1"/>
          <w:szCs w:val="24"/>
        </w:rPr>
        <w:t>multi</w:t>
      </w:r>
      <w:proofErr w:type="spellEnd"/>
      <w:r w:rsidRPr="00AD6B7F">
        <w:rPr>
          <w:rFonts w:eastAsia="Arial" w:cs="Arial"/>
          <w:color w:val="000000" w:themeColor="text1"/>
          <w:szCs w:val="24"/>
        </w:rPr>
        <w:t xml:space="preserve">-morbiditet eller ved </w:t>
      </w:r>
      <w:r w:rsidR="00A30710">
        <w:rPr>
          <w:rFonts w:eastAsia="Arial" w:cs="Arial"/>
          <w:color w:val="000000" w:themeColor="text1"/>
          <w:szCs w:val="24"/>
        </w:rPr>
        <w:t>visse</w:t>
      </w:r>
      <w:r w:rsidR="00A30710" w:rsidRPr="00AD6B7F">
        <w:rPr>
          <w:rFonts w:eastAsia="Arial" w:cs="Arial"/>
          <w:color w:val="000000" w:themeColor="text1"/>
          <w:szCs w:val="24"/>
        </w:rPr>
        <w:t xml:space="preserve"> </w:t>
      </w:r>
      <w:r w:rsidRPr="00AD6B7F">
        <w:rPr>
          <w:rFonts w:eastAsia="Arial" w:cs="Arial"/>
          <w:color w:val="000000" w:themeColor="text1"/>
          <w:szCs w:val="24"/>
        </w:rPr>
        <w:t>syndromer.</w:t>
      </w:r>
    </w:p>
    <w:p w14:paraId="6F17DE11" w14:textId="2B14D7F2"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Tumorer, hvor såvel strålebehandling som kirurgi er lige gode behandlings-modaliteter, men hvor det kosmetiske og funktionelle resultat kan være forskelligt</w:t>
      </w:r>
      <w:r w:rsidR="00C25F42">
        <w:rPr>
          <w:rFonts w:eastAsia="Arial" w:cs="Arial"/>
          <w:color w:val="000000" w:themeColor="text1"/>
          <w:szCs w:val="24"/>
        </w:rPr>
        <w:t>,</w:t>
      </w:r>
      <w:r w:rsidRPr="00AD6B7F">
        <w:rPr>
          <w:rFonts w:eastAsia="Arial" w:cs="Arial"/>
          <w:color w:val="000000" w:themeColor="text1"/>
          <w:szCs w:val="24"/>
        </w:rPr>
        <w:t xml:space="preserve"> alt efter hvilken modalitet der vælges. Dette gælder tumorer lokaliseret omkring </w:t>
      </w:r>
      <w:r w:rsidR="00E05281">
        <w:rPr>
          <w:rFonts w:eastAsia="Arial" w:cs="Arial"/>
          <w:color w:val="000000" w:themeColor="text1"/>
          <w:szCs w:val="24"/>
        </w:rPr>
        <w:t>legems</w:t>
      </w:r>
      <w:r w:rsidRPr="00AD6B7F">
        <w:rPr>
          <w:rFonts w:eastAsia="Arial" w:cs="Arial"/>
          <w:color w:val="000000" w:themeColor="text1"/>
          <w:szCs w:val="24"/>
        </w:rPr>
        <w:t>åbninger, øjne, næse, mund, ører</w:t>
      </w:r>
    </w:p>
    <w:p w14:paraId="01AF23D9" w14:textId="71E5A1C5"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Unge (&lt; 50-55</w:t>
      </w:r>
      <w:r w:rsidR="00E05281">
        <w:rPr>
          <w:rFonts w:eastAsia="Arial" w:cs="Arial"/>
          <w:color w:val="000000" w:themeColor="text1"/>
          <w:szCs w:val="24"/>
        </w:rPr>
        <w:t xml:space="preserve"> år</w:t>
      </w:r>
      <w:r w:rsidRPr="00AD6B7F">
        <w:rPr>
          <w:rFonts w:eastAsia="Arial" w:cs="Arial"/>
          <w:color w:val="000000" w:themeColor="text1"/>
          <w:szCs w:val="24"/>
        </w:rPr>
        <w:t xml:space="preserve">) hvor man fra kirurgisk side skønner, at kirurgien er omfattende, og hvor man gerne sammen med patienten vil drøfte fordele/risici (herunder sekundær </w:t>
      </w:r>
      <w:proofErr w:type="spellStart"/>
      <w:r w:rsidRPr="00AD6B7F">
        <w:rPr>
          <w:rFonts w:eastAsia="Arial" w:cs="Arial"/>
          <w:color w:val="000000" w:themeColor="text1"/>
          <w:szCs w:val="24"/>
        </w:rPr>
        <w:t>malignitet</w:t>
      </w:r>
      <w:proofErr w:type="spellEnd"/>
      <w:r w:rsidRPr="00AD6B7F">
        <w:rPr>
          <w:rFonts w:eastAsia="Arial" w:cs="Arial"/>
          <w:color w:val="000000" w:themeColor="text1"/>
          <w:szCs w:val="24"/>
        </w:rPr>
        <w:t>) ved strålebehandling</w:t>
      </w:r>
    </w:p>
    <w:p w14:paraId="36FEDE13"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Lymfeknudemetastaser</w:t>
      </w:r>
    </w:p>
    <w:p w14:paraId="6A9A591E"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Betydelig perineural vækst (fx klinisk eller i større nerver histologisk)</w:t>
      </w:r>
    </w:p>
    <w:p w14:paraId="3E59B90D" w14:textId="77777777" w:rsidR="00AD6B7F" w:rsidRPr="00AD6B7F" w:rsidRDefault="00AD6B7F" w:rsidP="006A560B">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Ikke radikal operation</w:t>
      </w:r>
    </w:p>
    <w:p w14:paraId="452B0EAD" w14:textId="7DFCEC2D" w:rsidR="00AD6B7F" w:rsidRDefault="00AD6B7F" w:rsidP="00AD6B7F">
      <w:pPr>
        <w:pStyle w:val="Listeafsnit"/>
        <w:numPr>
          <w:ilvl w:val="0"/>
          <w:numId w:val="12"/>
        </w:numPr>
        <w:spacing w:after="0" w:line="276" w:lineRule="auto"/>
        <w:rPr>
          <w:rFonts w:eastAsia="Arial" w:cs="Arial"/>
          <w:color w:val="000000" w:themeColor="text1"/>
          <w:szCs w:val="24"/>
        </w:rPr>
      </w:pPr>
      <w:r w:rsidRPr="00AD6B7F">
        <w:rPr>
          <w:rFonts w:eastAsia="Arial" w:cs="Arial"/>
          <w:color w:val="000000" w:themeColor="text1"/>
          <w:szCs w:val="24"/>
        </w:rPr>
        <w:t>T3/T4 karcinomer</w:t>
      </w:r>
    </w:p>
    <w:p w14:paraId="7BEAFC8E" w14:textId="5DED3B41" w:rsidR="00313B71" w:rsidRPr="00D30769" w:rsidRDefault="00313B71" w:rsidP="00AD6B7F">
      <w:pPr>
        <w:pStyle w:val="Listeafsnit"/>
        <w:numPr>
          <w:ilvl w:val="0"/>
          <w:numId w:val="12"/>
        </w:numPr>
        <w:spacing w:after="0" w:line="276" w:lineRule="auto"/>
        <w:rPr>
          <w:rFonts w:eastAsia="Arial" w:cs="Arial"/>
          <w:color w:val="000000" w:themeColor="text1"/>
          <w:szCs w:val="24"/>
        </w:rPr>
      </w:pPr>
      <w:r>
        <w:rPr>
          <w:rFonts w:eastAsia="Arial" w:cs="Arial"/>
          <w:color w:val="000000" w:themeColor="text1"/>
          <w:szCs w:val="24"/>
        </w:rPr>
        <w:t>Øjennære tumorer hvor man bør overveje at inddrage øjenlæger i behandlingen</w:t>
      </w:r>
    </w:p>
    <w:p w14:paraId="704789B2" w14:textId="0457A4AF" w:rsidR="00AD6B7F" w:rsidRPr="00392DCC" w:rsidRDefault="00AD6B7F" w:rsidP="00AD6B7F">
      <w:pPr>
        <w:pStyle w:val="Overskrift3"/>
      </w:pPr>
      <w:bookmarkStart w:id="14" w:name="_Toc204185048"/>
      <w:r w:rsidRPr="00AD6B7F">
        <w:t>Behandling</w:t>
      </w:r>
      <w:bookmarkEnd w:id="14"/>
    </w:p>
    <w:p w14:paraId="037A72B2" w14:textId="2F635F73" w:rsidR="00AD6B7F" w:rsidRPr="00AD6B7F" w:rsidRDefault="00AD6B7F" w:rsidP="00762199">
      <w:pPr>
        <w:pStyle w:val="Overskrift4"/>
        <w:numPr>
          <w:ilvl w:val="0"/>
          <w:numId w:val="48"/>
        </w:numPr>
      </w:pPr>
      <w:r w:rsidRPr="00AD6B7F">
        <w:t xml:space="preserve">Hos patienter med </w:t>
      </w:r>
      <w:proofErr w:type="spellStart"/>
      <w:r w:rsidRPr="00AD6B7F">
        <w:t>resektabelt</w:t>
      </w:r>
      <w:proofErr w:type="spellEnd"/>
      <w:r w:rsidRPr="00AD6B7F">
        <w:t xml:space="preserve"> </w:t>
      </w:r>
      <w:proofErr w:type="spellStart"/>
      <w:r w:rsidRPr="00AD6B7F">
        <w:t>planocellulært</w:t>
      </w:r>
      <w:proofErr w:type="spellEnd"/>
      <w:r w:rsidRPr="00AD6B7F">
        <w:t xml:space="preserve"> karcinom er kirurgisk excision førstevalget (B)</w:t>
      </w:r>
    </w:p>
    <w:p w14:paraId="6DE3D61B" w14:textId="77777777" w:rsidR="00AD6B7F" w:rsidRPr="0078691B" w:rsidRDefault="00AD6B7F" w:rsidP="00AD6B7F">
      <w:pPr>
        <w:pStyle w:val="Overskrift5"/>
        <w:spacing w:before="0" w:line="276" w:lineRule="auto"/>
        <w:rPr>
          <w:color w:val="25337A"/>
        </w:rPr>
      </w:pPr>
      <w:r w:rsidRPr="0078691B">
        <w:rPr>
          <w:color w:val="25337A"/>
        </w:rPr>
        <w:lastRenderedPageBreak/>
        <w:t>Litteratur og evidensgennemgang</w:t>
      </w:r>
    </w:p>
    <w:p w14:paraId="3E3DF470" w14:textId="3A1862CB" w:rsidR="00AD6B7F" w:rsidRDefault="00AD6B7F" w:rsidP="00AD6B7F">
      <w:pPr>
        <w:spacing w:after="0" w:line="276" w:lineRule="auto"/>
      </w:pPr>
      <w:r w:rsidRPr="00536FC8">
        <w:t xml:space="preserve">Der foreligger ingen randomiserede undersøgelser, der direkte sammenligner mikrografisk kontrollerede kirurgiske teknikker, såsom </w:t>
      </w:r>
      <w:proofErr w:type="spellStart"/>
      <w:r w:rsidRPr="00536FC8">
        <w:t>Mohs</w:t>
      </w:r>
      <w:proofErr w:type="spellEnd"/>
      <w:r w:rsidRPr="00536FC8">
        <w:t xml:space="preserve"> kirurgi, med konventionel kirurgisk excision specifikt for PCC</w:t>
      </w:r>
      <w:r w:rsidR="00A0492C">
        <w:t xml:space="preserve"> </w:t>
      </w:r>
      <w:r w:rsidR="00A0492C">
        <w:fldChar w:fldCharType="begin">
          <w:fldData xml:space="preserve">PEVuZE5vdGU+PENpdGU+PEF1dGhvcj5IdW50PC9BdXRob3I+PFllYXI+MjAyMjwvWWVhcj48UmVj
TnVtPjE3MjAwPC9SZWNOdW0+PERpc3BsYXlUZXh0PigxMTIsIDExMyk8L0Rpc3BsYXlUZXh0Pjxy
ZWNvcmQ+PHJlYy1ndWlkPmQ1ZjRjMGY4LTU2YjAtNDY2NC1hM2EyLTZjMjI3ZDAxYmM4ODwvcmVj
LWd1aWQ+PHJlYy1udW1iZXI+MTcyMDA8L3JlYy1udW1iZXI+PGZvcmVpZ24ta2V5cz48a2V5IGFw
cD0iRU4iIGRiLWlkPSJzMHM5NXBzdzRmdDV4NGUydzVmeDB6YTVkZHhhdzl6MnJyejIiIHRpbWVz
dGFtcD0iMTc1NzQwNzQ5NiIgZ3VpZD0iZDVmNGMwZjgtNTZiMC00NjY0LWEzYTItNmMyMjdkMDFi
Yzg4Ij4xNzIwMDwva2V5PjwvZm9yZWlnbi1rZXlzPjxyZWYtdHlwZSBuYW1lPSJKb3VybmFsIEFy
dGljbGUiPjE3PC9yZWYtdHlwZT48Y29udHJpYnV0b3JzPjxhdXRob3JzPjxhdXRob3I+SHVudCwg
Vy4gVC4gTi48L2F1dGhvcj48YXV0aG9yPkVhcnAsIEUuPC9hdXRob3I+PGF1dGhvcj5Ccm93biwg
QS4gQy48L2F1dGhvcj48YXV0aG9yPlZlaXRjaCwgRC48L2F1dGhvcj48YXV0aG9yPldlcm5oYW0s
IEEuIEcuIEguPC9hdXRob3I+PC9hdXRob3JzPjwvY29udHJpYnV0b3JzPjx0aXRsZXM+PHRpdGxl
PkEgcmV2aWV3IG9mIE1vaHMgbWljcm9ncmFwaGljIHN1cmdlcnkgZm9yIHNraW4gY2FuY2VyLiBQ
YXJ0IDM6IFNxdWFtb3VzIGNlbGwgY2FyY2lub21hPC90aXRsZT48c2Vjb25kYXJ5LXRpdGxlPkNs
aW4gRXhwIERlcm1hdG9sPC9zZWNvbmRhcnktdGl0bGU+PC90aXRsZXM+PHBlcmlvZGljYWw+PGZ1
bGwtdGl0bGU+Q2xpbiBFeHAgRGVybWF0b2w8L2Z1bGwtdGl0bGU+PC9wZXJpb2RpY2FsPjxwYWdl
cz4xNzY1LTE3NzM8L3BhZ2VzPjx2b2x1bWU+NDc8L3ZvbHVtZT48bnVtYmVyPjEwPC9udW1iZXI+
PGVkaXRpb24+MjAyMjA3MjY8L2VkaXRpb24+PGRhdGVzPjx5ZWFyPjIwMjI8L3llYXI+PHB1Yi1k
YXRlcz48ZGF0ZT5PY3Q8L2RhdGU+PC9wdWItZGF0ZXM+PC9kYXRlcz48aXNibj4wMzA3LTY5Mzg8
L2lzYm4+PGFjY2Vzc2lvbi1udW0+MzUzMTU1NDE8L2FjY2Vzc2lvbi1udW0+PGVsZWN0cm9uaWMt
cmVzb3VyY2UtbnVtPjEwLjExMTEvY2VkLjE1MTg3PC9lbGVjdHJvbmljLXJlc291cmNlLW51bT48
cmVtb3RlLWRhdGFiYXNlLXByb3ZpZGVyPk5MTTwvcmVtb3RlLWRhdGFiYXNlLXByb3ZpZGVyPjxs
YW5ndWFnZT5lbmc8L2xhbmd1YWdlPjwvcmVjb3JkPjwvQ2l0ZT48Q2l0ZT48QXV0aG9yPkxhbnNi
dXJ5PC9BdXRob3I+PFllYXI+MjAxMzwvWWVhcj48UmVjTnVtPjE3MjAxPC9SZWNOdW0+PHJlY29y
ZD48cmVjLWd1aWQ+ZDk0ZTgwOTctZmZjZS00NjBkLTljMmMtMDFmZTc2ODY3NGRkPC9yZWMtZ3Vp
ZD48cmVjLW51bWJlcj4xNzIwMTwvcmVjLW51bWJlcj48Zm9yZWlnbi1rZXlzPjxrZXkgYXBwPSJF
TiIgZGItaWQ9InMwczk1cHN3NGZ0NXg0ZTJ3NWZ4MHphNWRkeGF3OXoycnJ6MiIgdGltZXN0YW1w
PSIxNzU3NDA3NDk2IiBndWlkPSJkOTRlODA5Ny1mZmNlLTQ2MGQtOWMyYy0wMWZlNzY4Njc0ZGQi
PjE3MjAxPC9rZXk+PC9mb3JlaWduLWtleXM+PHJlZi10eXBlIG5hbWU9IkpvdXJuYWwgQXJ0aWNs
ZSI+MTc8L3JlZi10eXBlPjxjb250cmlidXRvcnM+PGF1dGhvcnM+PGF1dGhvcj5MYW5zYnVyeSwg
TC48L2F1dGhvcj48YXV0aG9yPkJhdGgtSGV4dGFsbCwgRi48L2F1dGhvcj48YXV0aG9yPlBlcmtp
bnMsIFcuPC9hdXRob3I+PGF1dGhvcj5TdGFudG9uLCBXLjwvYXV0aG9yPjxhdXRob3I+TGVvbmFy
ZGktQmVlLCBKLjwvYXV0aG9yPjwvYXV0aG9ycz48L2NvbnRyaWJ1dG9ycz48dGl0bGVzPjx0aXRs
ZT5JbnRlcnZlbnRpb25zIGZvciBub24tbWV0YXN0YXRpYyBzcXVhbW91cyBjZWxsIGNhcmNpbm9t
YSBvZiB0aGUgc2tpbjogc3lzdGVtYXRpYyByZXZpZXcgYW5kIHBvb2xlZCBhbmFseXNpcyBvZiBv
YnNlcnZhdGlvbmFsIHN0dWRpZXM8L3RpdGxlPjxzZWNvbmRhcnktdGl0bGU+Qm1qPC9zZWNvbmRh
cnktdGl0bGU+PC90aXRsZXM+PHBlcmlvZGljYWw+PGZ1bGwtdGl0bGU+Qk1KPC9mdWxsLXRpdGxl
PjwvcGVyaW9kaWNhbD48cGFnZXM+ZjYxNTM8L3BhZ2VzPjx2b2x1bWU+MzQ3PC92b2x1bWU+PGVk
aXRpb24+MjAxMzExMDQ8L2VkaXRpb24+PGRhdGVzPjx5ZWFyPjIwMTM8L3llYXI+PHB1Yi1kYXRl
cz48ZGF0ZT5Ob3YgNDwvZGF0ZT48L3B1Yi1kYXRlcz48L2RhdGVzPjxpc2JuPjA5NTktODEzOCAo
UHJpbnQpJiN4RDswOTU5LTgxMzg8L2lzYm4+PGFjY2Vzc2lvbi1udW0+MjQxOTEyNzA8L2FjY2Vz
c2lvbi1udW0+PGN1c3RvbTE+Q29tcGV0aW5nIGludGVyZXN0czogQWxsIGF1dGhvcnMgaGF2ZSBj
b21wbGV0ZWQgdGhlIElDTUpFIHVuaWZvcm0gZGlzY2xvc3VyZSBmb3JtIGF0IHd3dy5pY21qZS5v
cmcvY29pX2Rpc2Nsb3N1cmUucGRmIGFuZCBkZWNsYXJlOiBMTCwgRkJILCBXUCwgYW5kIEpMQiBy
ZWNlaXZlZCBzdXBwb3J0IGZyb20gdGhlIE5JSFIgZm9yIHRoZSBzdWJtaXR0ZWQgd29yazsgYWxs
IGF1dGhvcnMgZGVjbGFyZSBubyBmaW5hbmNpYWwgcmVsYXRpb25zaGlwcyB3aXRoIGFueSBvcmdh
bmlzYXRpb25zIHRoYXQgbWlnaHQgaGF2ZSBhbiBpbnRlcmVzdCBpbiB0aGUgc3VibWl0dGVkIHdv
cmsgaW4gdGhlIHByZXZpb3VzIHRocmVlIHllYXJzOyBubyBvdGhlciByZWxhdGlvbnNoaXBzIG9y
IGFjdGl2aXRpZXMgdGhhdCBjb3VsZCBhcHBlYXIgdG8gaGF2ZSBpbmZsdWVuY2VkIHRoZSBzdWJt
aXR0ZWQgd29yay48L2N1c3RvbTE+PGN1c3RvbTI+UE1DMzgxNjYwNzwvY3VzdG9tMj48ZWxlY3Ry
b25pYy1yZXNvdXJjZS1udW0+MTAuMTEzNi9ibWouZjYxNTM8L2VsZWN0cm9uaWMtcmVzb3VyY2Ut
bnVtPjxyZW1vdGUtZGF0YWJhc2UtcHJvdmlkZXI+TkxNPC9yZW1vdGUtZGF0YWJhc2UtcHJvdmlk
ZXI+PGxhbmd1YWdlPmVuZzwvbGFuZ3VhZ2U+PC9yZWNvcmQ+PC9DaXRlPjwvRW5kTm90ZT5=
</w:fldData>
        </w:fldChar>
      </w:r>
      <w:r w:rsidR="00A0492C">
        <w:instrText xml:space="preserve"> ADDIN EN.JS.CITE </w:instrText>
      </w:r>
      <w:r w:rsidR="00A0492C">
        <w:fldChar w:fldCharType="separate"/>
      </w:r>
      <w:r w:rsidR="002370FA">
        <w:rPr>
          <w:noProof/>
        </w:rPr>
        <w:t>(112, 113)</w:t>
      </w:r>
      <w:r w:rsidR="00A0492C">
        <w:fldChar w:fldCharType="end"/>
      </w:r>
      <w:r>
        <w:t>.</w:t>
      </w:r>
      <w:r w:rsidRPr="00BB7D37">
        <w:t xml:space="preserve"> </w:t>
      </w:r>
      <w:r w:rsidRPr="00F658DC">
        <w:t xml:space="preserve">Et nyligt systematisk </w:t>
      </w:r>
      <w:proofErr w:type="spellStart"/>
      <w:r w:rsidRPr="00F658DC">
        <w:t>review</w:t>
      </w:r>
      <w:proofErr w:type="spellEnd"/>
      <w:r w:rsidRPr="00F658DC">
        <w:t xml:space="preserve"> med </w:t>
      </w:r>
      <w:r w:rsidR="00E94DA5">
        <w:t>metaanalyse</w:t>
      </w:r>
      <w:r w:rsidRPr="00F658DC">
        <w:t xml:space="preserve"> fra 2023 fandt ingen signifikant forskel i risikoen for recidiv mellem </w:t>
      </w:r>
      <w:proofErr w:type="spellStart"/>
      <w:r w:rsidRPr="00F658DC">
        <w:t>Mohs</w:t>
      </w:r>
      <w:proofErr w:type="spellEnd"/>
      <w:r w:rsidRPr="00F658DC">
        <w:t xml:space="preserve"> kirurgi og konventionel kirurgisk excision</w:t>
      </w:r>
      <w:r>
        <w:t xml:space="preserve"> for PCC-undergruppen</w:t>
      </w:r>
      <w:r w:rsidR="005C5F3D">
        <w:t xml:space="preserve"> </w:t>
      </w:r>
      <w:r w:rsidR="005C5F3D">
        <w:fldChar w:fldCharType="begin">
          <w:fldData xml:space="preserve">PEVuZE5vdGU+PENpdGU+PEF1dGhvcj5MYWNlcmRhPC9BdXRob3I+PFllYXI+MjAyNDwvWWVhcj48
UmVjTnVtPjE3MjAyPC9SZWNOdW0+PERpc3BsYXlUZXh0PigxMTQpPC9EaXNwbGF5VGV4dD48cmVj
b3JkPjxyZWMtZ3VpZD4xZmE5ZjZkMy05Yjk2LTQxMzctYmY3Ny1mYWI0NjJkOWE3ZTA8L3JlYy1n
dWlkPjxyZWMtbnVtYmVyPjE3MjAyPC9yZWMtbnVtYmVyPjxmb3JlaWduLWtleXM+PGtleSBhcHA9
IkVOIiBkYi1pZD0iczBzOTVwc3c0ZnQ1eDRlMnc1ZngwemE1ZGR4YXc5ejJycnoyIiB0aW1lc3Rh
bXA9IjE3NTc0MDc0OTYiIGd1aWQ9IjFmYTlmNmQzLTliOTYtNDEzNy1iZjc3LWZhYjQ2MmQ5YTdl
MCI+MTcyMDI8L2tleT48L2ZvcmVpZ24ta2V5cz48cmVmLXR5cGUgbmFtZT0iSm91cm5hbCBBcnRp
Y2xlIj4xNzwvcmVmLXR5cGU+PGNvbnRyaWJ1dG9ycz48YXV0aG9ycz48YXV0aG9yPkxhY2VyZGEs
IFAuIE4uPC9hdXRob3I+PGF1dGhvcj5MYW5nZSwgRS4gUC48L2F1dGhvcj48YXV0aG9yPkx1bmEs
IE4uIE0uPC9hdXRob3I+PGF1dGhvcj5NaW90LCBILiBBLjwvYXV0aG9yPjxhdXRob3I+QWJiYWRl
LCBMLiBQLiBGLjwvYXV0aG9yPjwvYXV0aG9ycz48L2NvbnRyaWJ1dG9ycz48dGl0bGVzPjx0aXRs
ZT5FZmZpY2FjeSBvZiBtaWNyb2dyYXBoaWMgc3VyZ2VyeSB2ZXJzdXMgY29udmVudGlvbmFsIGV4
Y2lzaW9uIGluIHJlZHVjaW5nIHJlY3VycmVuY2UgZm9yIGJhc2FsIGNlbGwgY2FyY2lub21hIGFu
ZCBzcXVhbW91cyBjZWxsIGNhcmNpbm9tYTogQSBzeXN0ZW1hdGljIHJldmlldyBhbmQgbWV0YS1h
bmFseXNpczwvdGl0bGU+PHNlY29uZGFyeS10aXRsZT5KIEV1ciBBY2FkIERlcm1hdG9sIFZlbmVy
ZW9sPC9zZWNvbmRhcnktdGl0bGU+PC90aXRsZXM+PHBlcmlvZGljYWw+PGZ1bGwtdGl0bGU+SiBF
dXIgQWNhZCBEZXJtYXRvbCBWZW5lcmVvbDwvZnVsbC10aXRsZT48L3BlcmlvZGljYWw+PHBhZ2Vz
PjEwNTgtMTA2OTwvcGFnZXM+PHZvbHVtZT4zODwvdm9sdW1lPjxudW1iZXI+NjwvbnVtYmVyPjxl
ZGl0aW9uPjIwMjMxMjIwPC9lZGl0aW9uPjxkYXRlcz48eWVhcj4yMDI0PC95ZWFyPjxwdWItZGF0
ZXM+PGRhdGU+SnVuPC9kYXRlPjwvcHViLWRhdGVzPjwvZGF0ZXM+PGlzYm4+MDkyNi05OTU5PC9p
c2JuPjxhY2Nlc3Npb24tbnVtPjM4MTE2OTU1PC9hY2Nlc3Npb24tbnVtPjxlbGVjdHJvbmljLXJl
c291cmNlLW51bT4xMC4xMTExL2pkdi4xOTc0MzwvZWxlY3Ryb25pYy1yZXNvdXJjZS1udW0+PHJl
bW90ZS1kYXRhYmFzZS1wcm92aWRlcj5OTE08L3JlbW90ZS1kYXRhYmFzZS1wcm92aWRlcj48bGFu
Z3VhZ2U+ZW5nPC9sYW5ndWFnZT48L3JlY29yZD48L0NpdGU+PC9FbmROb3RlPgB=
</w:fldData>
        </w:fldChar>
      </w:r>
      <w:r w:rsidR="005C5F3D">
        <w:instrText xml:space="preserve"> ADDIN EN.JS.CITE </w:instrText>
      </w:r>
      <w:r w:rsidR="005C5F3D">
        <w:fldChar w:fldCharType="separate"/>
      </w:r>
      <w:r w:rsidR="002370FA">
        <w:rPr>
          <w:noProof/>
        </w:rPr>
        <w:t>(114)</w:t>
      </w:r>
      <w:r w:rsidR="005C5F3D">
        <w:fldChar w:fldCharType="end"/>
      </w:r>
      <w:r>
        <w:t xml:space="preserve">, med </w:t>
      </w:r>
      <w:r w:rsidRPr="00593742">
        <w:t>en</w:t>
      </w:r>
      <w:r w:rsidRPr="000B6F5D">
        <w:rPr>
          <w:rFonts w:ascii="MinionPro-Regular" w:eastAsia="MinionPro-Regular" w:hAnsiTheme="minorHAnsi" w:cs="MinionPro-Regular"/>
          <w:sz w:val="20"/>
          <w:szCs w:val="20"/>
        </w:rPr>
        <w:t xml:space="preserve"> </w:t>
      </w:r>
      <w:proofErr w:type="spellStart"/>
      <w:r w:rsidRPr="000B6F5D">
        <w:t>incidence</w:t>
      </w:r>
      <w:proofErr w:type="spellEnd"/>
      <w:r w:rsidRPr="000B6F5D">
        <w:t xml:space="preserve"> rate ratio</w:t>
      </w:r>
      <w:r>
        <w:t xml:space="preserve"> (</w:t>
      </w:r>
      <w:r w:rsidRPr="00593742">
        <w:t>IRR</w:t>
      </w:r>
      <w:r>
        <w:t>)</w:t>
      </w:r>
      <w:r w:rsidRPr="00593742">
        <w:t xml:space="preserve"> på 0,57 (95% CI 0,29-1,13).</w:t>
      </w:r>
    </w:p>
    <w:p w14:paraId="57236E79" w14:textId="77777777" w:rsidR="00AD6B7F" w:rsidRPr="001512A6" w:rsidRDefault="00AD6B7F" w:rsidP="00AD6B7F">
      <w:pPr>
        <w:spacing w:after="0" w:line="276" w:lineRule="auto"/>
      </w:pPr>
    </w:p>
    <w:p w14:paraId="69D73EA8" w14:textId="5F9A0F2B" w:rsidR="00AD6B7F" w:rsidRDefault="00AD6B7F" w:rsidP="00AD6B7F">
      <w:pPr>
        <w:spacing w:after="0" w:line="276" w:lineRule="auto"/>
      </w:pPr>
      <w:r w:rsidRPr="00FD609A">
        <w:t xml:space="preserve">Et efterfølgende systematisk </w:t>
      </w:r>
      <w:proofErr w:type="spellStart"/>
      <w:r w:rsidRPr="00FD609A">
        <w:t>review</w:t>
      </w:r>
      <w:proofErr w:type="spellEnd"/>
      <w:r w:rsidRPr="00FD609A">
        <w:t xml:space="preserve"> af observationsstudier undersøgte standard kirurgisk excision, </w:t>
      </w:r>
      <w:proofErr w:type="spellStart"/>
      <w:r w:rsidRPr="00FD609A">
        <w:t>Mohs</w:t>
      </w:r>
      <w:proofErr w:type="spellEnd"/>
      <w:r w:rsidRPr="00FD609A">
        <w:t xml:space="preserve"> mikrografisk kirurgi, stråleterapi, </w:t>
      </w:r>
      <w:proofErr w:type="spellStart"/>
      <w:r w:rsidRPr="00FD609A">
        <w:t>brachyterapi</w:t>
      </w:r>
      <w:proofErr w:type="spellEnd"/>
      <w:r w:rsidRPr="00FD609A">
        <w:t xml:space="preserve">, </w:t>
      </w:r>
      <w:proofErr w:type="spellStart"/>
      <w:r>
        <w:t>curettage</w:t>
      </w:r>
      <w:proofErr w:type="spellEnd"/>
      <w:r w:rsidRPr="00FD609A">
        <w:t xml:space="preserve"> og </w:t>
      </w:r>
      <w:proofErr w:type="spellStart"/>
      <w:r w:rsidRPr="00FD609A">
        <w:t>elektrodesikkation</w:t>
      </w:r>
      <w:proofErr w:type="spellEnd"/>
      <w:r w:rsidRPr="00FD609A">
        <w:t>, og konkluderede, at evidensgrundlaget for disse indgrebs effektivitet var svagt</w:t>
      </w:r>
      <w:r w:rsidR="00715659">
        <w:t xml:space="preserve"> </w:t>
      </w:r>
      <w:r w:rsidR="00715659">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sidR="00715659">
        <w:instrText xml:space="preserve"> ADDIN EN.JS.CITE </w:instrText>
      </w:r>
      <w:r w:rsidR="00715659">
        <w:fldChar w:fldCharType="separate"/>
      </w:r>
      <w:r w:rsidR="002370FA">
        <w:rPr>
          <w:noProof/>
        </w:rPr>
        <w:t>(113)</w:t>
      </w:r>
      <w:r w:rsidR="00715659">
        <w:fldChar w:fldCharType="end"/>
      </w:r>
      <w:r>
        <w:rPr>
          <w:color w:val="000000"/>
        </w:rPr>
        <w:t>.</w:t>
      </w:r>
      <w:r w:rsidRPr="0090220F">
        <w:t xml:space="preserve"> </w:t>
      </w:r>
      <w:r w:rsidRPr="006C304C">
        <w:t xml:space="preserve">De fleste undersøgelser inkluderet i disse systematiske </w:t>
      </w:r>
      <w:proofErr w:type="spellStart"/>
      <w:r w:rsidRPr="006C304C">
        <w:t>reviews</w:t>
      </w:r>
      <w:proofErr w:type="spellEnd"/>
      <w:r w:rsidRPr="006C304C">
        <w:t xml:space="preserve"> var retrospektive case-serier.</w:t>
      </w:r>
    </w:p>
    <w:p w14:paraId="3351554F" w14:textId="77777777" w:rsidR="00AD6B7F" w:rsidRDefault="00AD6B7F" w:rsidP="00AD6B7F">
      <w:pPr>
        <w:spacing w:after="0" w:line="276" w:lineRule="auto"/>
      </w:pPr>
    </w:p>
    <w:p w14:paraId="59E12547" w14:textId="569E9F1D" w:rsidR="00AD6B7F" w:rsidRDefault="00AD6B7F" w:rsidP="00AD6B7F">
      <w:r w:rsidRPr="00AD6B7F">
        <w:rPr>
          <w:b/>
          <w:bCs/>
        </w:rPr>
        <w:t xml:space="preserve">Tabel </w:t>
      </w:r>
      <w:r w:rsidRPr="00AD6B7F">
        <w:rPr>
          <w:b/>
          <w:bCs/>
        </w:rPr>
        <w:fldChar w:fldCharType="begin"/>
      </w:r>
      <w:r w:rsidRPr="00AD6B7F">
        <w:rPr>
          <w:b/>
          <w:bCs/>
        </w:rPr>
        <w:instrText xml:space="preserve"> SEQ Tabel \* ARABIC </w:instrText>
      </w:r>
      <w:r w:rsidRPr="00AD6B7F">
        <w:rPr>
          <w:b/>
          <w:bCs/>
        </w:rPr>
        <w:fldChar w:fldCharType="separate"/>
      </w:r>
      <w:r w:rsidRPr="00AD6B7F">
        <w:rPr>
          <w:b/>
          <w:bCs/>
          <w:noProof/>
        </w:rPr>
        <w:t>1</w:t>
      </w:r>
      <w:r w:rsidRPr="00AD6B7F">
        <w:rPr>
          <w:b/>
          <w:bCs/>
        </w:rPr>
        <w:fldChar w:fldCharType="end"/>
      </w:r>
      <w:r>
        <w:t xml:space="preserve"> Denne tabel er adapteret fra en artikel fra BMJ fra 2013 </w:t>
      </w:r>
      <w:r w:rsidR="00715659">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sidR="00715659">
        <w:instrText xml:space="preserve"> ADDIN EN.JS.CITE </w:instrText>
      </w:r>
      <w:r w:rsidR="00715659">
        <w:fldChar w:fldCharType="separate"/>
      </w:r>
      <w:r w:rsidR="002370FA">
        <w:rPr>
          <w:noProof/>
        </w:rPr>
        <w:t>(113)</w:t>
      </w:r>
      <w:r w:rsidR="00715659">
        <w:fldChar w:fldCharType="end"/>
      </w:r>
      <w:r w:rsidR="00715659">
        <w:t>.</w:t>
      </w:r>
    </w:p>
    <w:tbl>
      <w:tblPr>
        <w:tblStyle w:val="Gittertabel5-mrk-farve1"/>
        <w:tblW w:w="0" w:type="auto"/>
        <w:tblLook w:val="04A0" w:firstRow="1" w:lastRow="0" w:firstColumn="1" w:lastColumn="0" w:noHBand="0" w:noVBand="1"/>
      </w:tblPr>
      <w:tblGrid>
        <w:gridCol w:w="2138"/>
        <w:gridCol w:w="1720"/>
        <w:gridCol w:w="897"/>
        <w:gridCol w:w="1087"/>
        <w:gridCol w:w="977"/>
        <w:gridCol w:w="1738"/>
        <w:gridCol w:w="1072"/>
      </w:tblGrid>
      <w:tr w:rsidR="00AD6B7F" w:rsidRPr="00AD6B7F" w14:paraId="35192581" w14:textId="77777777" w:rsidTr="00C45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18BAC" w14:textId="77777777" w:rsidR="00AD6B7F" w:rsidRPr="00AD6B7F" w:rsidRDefault="00AD6B7F" w:rsidP="00AD6B7F">
            <w:pPr>
              <w:spacing w:after="0" w:line="276" w:lineRule="auto"/>
              <w:jc w:val="both"/>
              <w:rPr>
                <w:rFonts w:eastAsia="Calibri" w:cs="Arial"/>
                <w:b w:val="0"/>
                <w:bCs w:val="0"/>
              </w:rPr>
            </w:pPr>
            <w:r w:rsidRPr="00AD6B7F">
              <w:rPr>
                <w:rFonts w:eastAsia="Calibri" w:cs="Arial"/>
                <w:b w:val="0"/>
                <w:bCs w:val="0"/>
              </w:rPr>
              <w:t>Behandling</w:t>
            </w:r>
          </w:p>
        </w:tc>
        <w:tc>
          <w:tcPr>
            <w:tcW w:w="2617" w:type="dxa"/>
            <w:gridSpan w:val="2"/>
          </w:tcPr>
          <w:p w14:paraId="06982F5D" w14:textId="77777777" w:rsidR="00AD6B7F" w:rsidRPr="00AD6B7F" w:rsidRDefault="00AD6B7F" w:rsidP="00AD6B7F">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b w:val="0"/>
              </w:rPr>
            </w:pPr>
            <w:r w:rsidRPr="00AD6B7F">
              <w:rPr>
                <w:rFonts w:eastAsia="Calibri" w:cs="Arial"/>
                <w:b w:val="0"/>
              </w:rPr>
              <w:t>Overlevelse</w:t>
            </w:r>
          </w:p>
        </w:tc>
        <w:tc>
          <w:tcPr>
            <w:tcW w:w="2064" w:type="dxa"/>
            <w:gridSpan w:val="2"/>
          </w:tcPr>
          <w:p w14:paraId="175DA93A" w14:textId="77777777" w:rsidR="00AD6B7F" w:rsidRPr="00AD6B7F" w:rsidRDefault="00AD6B7F" w:rsidP="00AD6B7F">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b w:val="0"/>
              </w:rPr>
            </w:pPr>
            <w:r w:rsidRPr="00AD6B7F">
              <w:rPr>
                <w:rFonts w:eastAsia="Calibri" w:cs="Arial"/>
                <w:b w:val="0"/>
              </w:rPr>
              <w:t>Lokalt recidiv</w:t>
            </w:r>
          </w:p>
        </w:tc>
        <w:tc>
          <w:tcPr>
            <w:tcW w:w="2810" w:type="dxa"/>
            <w:gridSpan w:val="2"/>
          </w:tcPr>
          <w:p w14:paraId="7F31D083" w14:textId="77777777" w:rsidR="00AD6B7F" w:rsidRPr="00AD6B7F" w:rsidRDefault="00AD6B7F" w:rsidP="00AD6B7F">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Calibri" w:cs="Arial"/>
                <w:b w:val="0"/>
                <w:bCs w:val="0"/>
              </w:rPr>
            </w:pPr>
            <w:r w:rsidRPr="00AD6B7F">
              <w:rPr>
                <w:rFonts w:eastAsia="Calibri" w:cs="Arial"/>
                <w:b w:val="0"/>
                <w:bCs w:val="0"/>
              </w:rPr>
              <w:t>Regionalt recidiv</w:t>
            </w:r>
          </w:p>
        </w:tc>
      </w:tr>
      <w:tr w:rsidR="00AD6B7F" w:rsidRPr="00AD6B7F" w14:paraId="2905D32C" w14:textId="77777777" w:rsidTr="00C4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FB4" w14:textId="77777777" w:rsidR="00AD6B7F" w:rsidRPr="00AD6B7F" w:rsidRDefault="00AD6B7F" w:rsidP="00AD6B7F">
            <w:pPr>
              <w:spacing w:after="0" w:line="276" w:lineRule="auto"/>
              <w:jc w:val="both"/>
              <w:rPr>
                <w:rFonts w:eastAsia="Calibri" w:cs="Arial"/>
              </w:rPr>
            </w:pPr>
            <w:r w:rsidRPr="00AD6B7F">
              <w:rPr>
                <w:rFonts w:eastAsia="Calibri" w:cs="Arial"/>
              </w:rPr>
              <w:t>Standard kirurgisk excision</w:t>
            </w:r>
          </w:p>
        </w:tc>
        <w:tc>
          <w:tcPr>
            <w:tcW w:w="1720" w:type="dxa"/>
          </w:tcPr>
          <w:p w14:paraId="18BB8E11"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n=485</w:t>
            </w:r>
          </w:p>
        </w:tc>
        <w:tc>
          <w:tcPr>
            <w:tcW w:w="897" w:type="dxa"/>
          </w:tcPr>
          <w:p w14:paraId="6E45D533"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95.9%</w:t>
            </w:r>
          </w:p>
        </w:tc>
        <w:tc>
          <w:tcPr>
            <w:tcW w:w="1087" w:type="dxa"/>
          </w:tcPr>
          <w:p w14:paraId="0810FA1F"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n=1144</w:t>
            </w:r>
          </w:p>
        </w:tc>
        <w:tc>
          <w:tcPr>
            <w:tcW w:w="977" w:type="dxa"/>
          </w:tcPr>
          <w:p w14:paraId="0E581CA8"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5.4%</w:t>
            </w:r>
          </w:p>
        </w:tc>
        <w:tc>
          <w:tcPr>
            <w:tcW w:w="1738" w:type="dxa"/>
          </w:tcPr>
          <w:p w14:paraId="654FFEA5"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n=786</w:t>
            </w:r>
          </w:p>
        </w:tc>
        <w:tc>
          <w:tcPr>
            <w:tcW w:w="0" w:type="auto"/>
          </w:tcPr>
          <w:p w14:paraId="48E8E0D3"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4.4%</w:t>
            </w:r>
          </w:p>
        </w:tc>
      </w:tr>
      <w:tr w:rsidR="00AD6B7F" w:rsidRPr="00AD6B7F" w14:paraId="6D6C8005" w14:textId="77777777" w:rsidTr="00C456EF">
        <w:tc>
          <w:tcPr>
            <w:cnfStyle w:val="001000000000" w:firstRow="0" w:lastRow="0" w:firstColumn="1" w:lastColumn="0" w:oddVBand="0" w:evenVBand="0" w:oddHBand="0" w:evenHBand="0" w:firstRowFirstColumn="0" w:firstRowLastColumn="0" w:lastRowFirstColumn="0" w:lastRowLastColumn="0"/>
            <w:tcW w:w="0" w:type="auto"/>
          </w:tcPr>
          <w:p w14:paraId="5F8314A0" w14:textId="77777777" w:rsidR="00AD6B7F" w:rsidRPr="00AD6B7F" w:rsidRDefault="00AD6B7F" w:rsidP="00AD6B7F">
            <w:pPr>
              <w:spacing w:after="0" w:line="276" w:lineRule="auto"/>
              <w:jc w:val="both"/>
              <w:rPr>
                <w:rFonts w:eastAsia="Calibri" w:cs="Arial"/>
              </w:rPr>
            </w:pPr>
            <w:proofErr w:type="spellStart"/>
            <w:r w:rsidRPr="00AD6B7F">
              <w:rPr>
                <w:rFonts w:eastAsia="Calibri" w:cs="Arial"/>
              </w:rPr>
              <w:t>Mohs</w:t>
            </w:r>
            <w:proofErr w:type="spellEnd"/>
            <w:r w:rsidRPr="00AD6B7F">
              <w:rPr>
                <w:rFonts w:eastAsia="Calibri" w:cs="Arial"/>
              </w:rPr>
              <w:t xml:space="preserve"> kirurgi</w:t>
            </w:r>
          </w:p>
        </w:tc>
        <w:tc>
          <w:tcPr>
            <w:tcW w:w="1720" w:type="dxa"/>
          </w:tcPr>
          <w:p w14:paraId="42BB2F91"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n=941</w:t>
            </w:r>
          </w:p>
        </w:tc>
        <w:tc>
          <w:tcPr>
            <w:tcW w:w="897" w:type="dxa"/>
          </w:tcPr>
          <w:p w14:paraId="221CA7AB"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98.1%</w:t>
            </w:r>
          </w:p>
        </w:tc>
        <w:tc>
          <w:tcPr>
            <w:tcW w:w="1087" w:type="dxa"/>
          </w:tcPr>
          <w:p w14:paraId="4059045E"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n=1572</w:t>
            </w:r>
          </w:p>
        </w:tc>
        <w:tc>
          <w:tcPr>
            <w:tcW w:w="977" w:type="dxa"/>
          </w:tcPr>
          <w:p w14:paraId="32095B4C"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3.0%</w:t>
            </w:r>
          </w:p>
        </w:tc>
        <w:tc>
          <w:tcPr>
            <w:tcW w:w="1738" w:type="dxa"/>
          </w:tcPr>
          <w:p w14:paraId="2C004196"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n=1162</w:t>
            </w:r>
          </w:p>
        </w:tc>
        <w:tc>
          <w:tcPr>
            <w:tcW w:w="0" w:type="auto"/>
          </w:tcPr>
          <w:p w14:paraId="20E0DC34"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r w:rsidRPr="00AD6B7F">
              <w:rPr>
                <w:rFonts w:eastAsia="Calibri" w:cs="Arial"/>
              </w:rPr>
              <w:t>4.2%</w:t>
            </w:r>
          </w:p>
        </w:tc>
      </w:tr>
      <w:tr w:rsidR="00AD6B7F" w:rsidRPr="00AD6B7F" w14:paraId="63EE8FBF" w14:textId="77777777" w:rsidTr="00C4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82471" w14:textId="77777777" w:rsidR="00AD6B7F" w:rsidRPr="00AD6B7F" w:rsidRDefault="00AD6B7F" w:rsidP="00AD6B7F">
            <w:pPr>
              <w:spacing w:after="0" w:line="276" w:lineRule="auto"/>
              <w:jc w:val="both"/>
              <w:rPr>
                <w:rFonts w:eastAsia="Calibri" w:cs="Arial"/>
              </w:rPr>
            </w:pPr>
            <w:r w:rsidRPr="00AD6B7F">
              <w:rPr>
                <w:rFonts w:eastAsia="Calibri" w:cs="Arial"/>
              </w:rPr>
              <w:t>Ekstern strålebehandling</w:t>
            </w:r>
          </w:p>
        </w:tc>
        <w:tc>
          <w:tcPr>
            <w:tcW w:w="1720" w:type="dxa"/>
          </w:tcPr>
          <w:p w14:paraId="7A1B0127"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n=191</w:t>
            </w:r>
          </w:p>
        </w:tc>
        <w:tc>
          <w:tcPr>
            <w:tcW w:w="897" w:type="dxa"/>
          </w:tcPr>
          <w:p w14:paraId="790829FA"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90.9%</w:t>
            </w:r>
          </w:p>
        </w:tc>
        <w:tc>
          <w:tcPr>
            <w:tcW w:w="1087" w:type="dxa"/>
          </w:tcPr>
          <w:p w14:paraId="493F62EA"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n=761</w:t>
            </w:r>
          </w:p>
        </w:tc>
        <w:tc>
          <w:tcPr>
            <w:tcW w:w="977" w:type="dxa"/>
          </w:tcPr>
          <w:p w14:paraId="1FC29808"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6.4%</w:t>
            </w:r>
          </w:p>
        </w:tc>
        <w:tc>
          <w:tcPr>
            <w:tcW w:w="1738" w:type="dxa"/>
          </w:tcPr>
          <w:p w14:paraId="074F2966"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n=272</w:t>
            </w:r>
          </w:p>
        </w:tc>
        <w:tc>
          <w:tcPr>
            <w:tcW w:w="0" w:type="auto"/>
          </w:tcPr>
          <w:p w14:paraId="02F3F444"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2.6%</w:t>
            </w:r>
          </w:p>
        </w:tc>
      </w:tr>
      <w:tr w:rsidR="00AD6B7F" w:rsidRPr="00AD6B7F" w14:paraId="7781F2F4" w14:textId="77777777" w:rsidTr="00C456EF">
        <w:tc>
          <w:tcPr>
            <w:cnfStyle w:val="001000000000" w:firstRow="0" w:lastRow="0" w:firstColumn="1" w:lastColumn="0" w:oddVBand="0" w:evenVBand="0" w:oddHBand="0" w:evenHBand="0" w:firstRowFirstColumn="0" w:firstRowLastColumn="0" w:lastRowFirstColumn="0" w:lastRowLastColumn="0"/>
            <w:tcW w:w="0" w:type="auto"/>
          </w:tcPr>
          <w:p w14:paraId="520D7153" w14:textId="77777777" w:rsidR="00AD6B7F" w:rsidRPr="00AD6B7F" w:rsidRDefault="00AD6B7F" w:rsidP="00AD6B7F">
            <w:pPr>
              <w:spacing w:after="0" w:line="276" w:lineRule="auto"/>
              <w:jc w:val="both"/>
              <w:rPr>
                <w:rFonts w:eastAsia="Calibri" w:cs="Arial"/>
              </w:rPr>
            </w:pPr>
          </w:p>
        </w:tc>
        <w:tc>
          <w:tcPr>
            <w:tcW w:w="2617" w:type="dxa"/>
            <w:gridSpan w:val="2"/>
          </w:tcPr>
          <w:p w14:paraId="68C14CF3"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rPr>
            </w:pPr>
          </w:p>
        </w:tc>
        <w:tc>
          <w:tcPr>
            <w:tcW w:w="4874" w:type="dxa"/>
            <w:gridSpan w:val="4"/>
          </w:tcPr>
          <w:p w14:paraId="5AB1F146" w14:textId="77777777" w:rsidR="00AD6B7F" w:rsidRPr="00AD6B7F" w:rsidRDefault="00AD6B7F" w:rsidP="00AD6B7F">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Arial"/>
                <w:b/>
              </w:rPr>
            </w:pPr>
            <w:r w:rsidRPr="00AD6B7F">
              <w:rPr>
                <w:rFonts w:eastAsia="Calibri" w:cs="Arial"/>
                <w:b/>
              </w:rPr>
              <w:t>Recidiv</w:t>
            </w:r>
          </w:p>
        </w:tc>
      </w:tr>
      <w:tr w:rsidR="00AD6B7F" w:rsidRPr="00AD6B7F" w14:paraId="0508CEF5" w14:textId="77777777" w:rsidTr="00C4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526364" w14:textId="77777777" w:rsidR="00AD6B7F" w:rsidRPr="00AD6B7F" w:rsidRDefault="00AD6B7F" w:rsidP="00AD6B7F">
            <w:pPr>
              <w:spacing w:after="0" w:line="276" w:lineRule="auto"/>
              <w:jc w:val="both"/>
              <w:rPr>
                <w:rFonts w:eastAsia="Calibri" w:cs="Arial"/>
              </w:rPr>
            </w:pPr>
            <w:proofErr w:type="spellStart"/>
            <w:r w:rsidRPr="00AD6B7F">
              <w:rPr>
                <w:rFonts w:eastAsia="Calibri" w:cs="Arial"/>
              </w:rPr>
              <w:t>Curettage</w:t>
            </w:r>
            <w:proofErr w:type="spellEnd"/>
          </w:p>
        </w:tc>
        <w:tc>
          <w:tcPr>
            <w:tcW w:w="2617" w:type="dxa"/>
            <w:gridSpan w:val="2"/>
          </w:tcPr>
          <w:p w14:paraId="26BBCAC5"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p>
        </w:tc>
        <w:tc>
          <w:tcPr>
            <w:tcW w:w="2064" w:type="dxa"/>
            <w:gridSpan w:val="2"/>
          </w:tcPr>
          <w:p w14:paraId="0D5EC06F"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 xml:space="preserve">n=1131  </w:t>
            </w:r>
          </w:p>
        </w:tc>
        <w:tc>
          <w:tcPr>
            <w:tcW w:w="2810" w:type="dxa"/>
            <w:gridSpan w:val="2"/>
          </w:tcPr>
          <w:p w14:paraId="07092623" w14:textId="77777777" w:rsidR="00AD6B7F" w:rsidRPr="00AD6B7F" w:rsidRDefault="00AD6B7F" w:rsidP="00AD6B7F">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Arial"/>
              </w:rPr>
            </w:pPr>
            <w:r w:rsidRPr="00AD6B7F">
              <w:rPr>
                <w:rFonts w:eastAsia="Calibri" w:cs="Arial"/>
              </w:rPr>
              <w:t>1.7%</w:t>
            </w:r>
          </w:p>
        </w:tc>
      </w:tr>
    </w:tbl>
    <w:p w14:paraId="5D635D7C" w14:textId="77777777" w:rsidR="00AD6B7F" w:rsidRDefault="00AD6B7F" w:rsidP="00AD6B7F">
      <w:pPr>
        <w:spacing w:after="0" w:line="276" w:lineRule="auto"/>
      </w:pPr>
    </w:p>
    <w:p w14:paraId="63C95BC8" w14:textId="77777777" w:rsidR="00AD6B7F" w:rsidRDefault="00AD6B7F" w:rsidP="00D30769">
      <w:pPr>
        <w:spacing w:line="276" w:lineRule="auto"/>
      </w:pPr>
      <w:r w:rsidRPr="008E7D9A">
        <w:t>Sammenligning af resultater efter forskellige behandlinger bør fortolkes med forsigtighed på grund af den bias, der er iboende i de inkluderede undersøgelsestyper, og manglen på direkte sammenligninger for at muliggøre estimering af relative behandlingseffekter.</w:t>
      </w:r>
    </w:p>
    <w:p w14:paraId="56AC2D05" w14:textId="6AFD64AB" w:rsidR="00AD6B7F" w:rsidRDefault="00AD6B7F" w:rsidP="00D30769">
      <w:pPr>
        <w:spacing w:after="0" w:line="276" w:lineRule="auto"/>
      </w:pPr>
      <w:r>
        <w:t xml:space="preserve">På baggrund af disse overvejelser forbliver kirurgisk excision det foretrukne førstevalg, mens andre behandlingsmodaliteter kan overvejes under specifikke omstændigheder. Det bemærkes at </w:t>
      </w:r>
      <w:proofErr w:type="spellStart"/>
      <w:r>
        <w:t>Mohs</w:t>
      </w:r>
      <w:proofErr w:type="spellEnd"/>
      <w:r>
        <w:t xml:space="preserve"> kirurgi ikke anvendes som behandling af PCC i Danmark.</w:t>
      </w:r>
    </w:p>
    <w:p w14:paraId="1B06D9D9" w14:textId="77777777" w:rsidR="00AA04F1" w:rsidRDefault="00AA04F1" w:rsidP="00D30769">
      <w:pPr>
        <w:spacing w:after="0" w:line="276" w:lineRule="auto"/>
      </w:pPr>
    </w:p>
    <w:p w14:paraId="23214669" w14:textId="6D1B5DB7" w:rsidR="00AA04F1" w:rsidRDefault="00AA04F1" w:rsidP="00D30769">
      <w:pPr>
        <w:spacing w:after="0" w:line="276" w:lineRule="auto"/>
      </w:pPr>
      <w:r w:rsidRPr="00C523CD">
        <w:t xml:space="preserve">Ved </w:t>
      </w:r>
      <w:proofErr w:type="spellStart"/>
      <w:r w:rsidRPr="00C523CD">
        <w:t>tumorresektion</w:t>
      </w:r>
      <w:proofErr w:type="spellEnd"/>
      <w:r w:rsidRPr="00C523CD">
        <w:t xml:space="preserve">, der direkte eller indirekte påvirker øjet eller </w:t>
      </w:r>
      <w:proofErr w:type="spellStart"/>
      <w:r w:rsidRPr="00C523CD">
        <w:t>periokulære</w:t>
      </w:r>
      <w:proofErr w:type="spellEnd"/>
      <w:r w:rsidRPr="00C523CD">
        <w:t xml:space="preserve"> strukturer (fx tåreveje, ligamenter, </w:t>
      </w:r>
      <w:proofErr w:type="spellStart"/>
      <w:r w:rsidRPr="00C523CD">
        <w:t>tarsus</w:t>
      </w:r>
      <w:proofErr w:type="spellEnd"/>
      <w:r w:rsidRPr="00C523CD">
        <w:t xml:space="preserve"> og øjenlågsmuskler), anbefales involvering af øjenlæge</w:t>
      </w:r>
      <w:r>
        <w:t>.</w:t>
      </w:r>
    </w:p>
    <w:p w14:paraId="6238F673" w14:textId="77777777" w:rsidR="00D30769" w:rsidRPr="00D30769" w:rsidRDefault="00D30769" w:rsidP="00D30769">
      <w:pPr>
        <w:spacing w:after="0"/>
      </w:pPr>
    </w:p>
    <w:p w14:paraId="47913F78" w14:textId="24975B8A" w:rsidR="00AD6B7F" w:rsidRPr="00AD6B7F" w:rsidRDefault="00AD6B7F" w:rsidP="00762199">
      <w:pPr>
        <w:pStyle w:val="Overskrift4"/>
        <w:numPr>
          <w:ilvl w:val="0"/>
          <w:numId w:val="48"/>
        </w:numPr>
      </w:pPr>
      <w:r w:rsidRPr="00AD6B7F">
        <w:t>Primær strålebehandling kan være et godt alternativ til kirurgi som primær behandling hos udvalgte patienter (B)</w:t>
      </w:r>
    </w:p>
    <w:p w14:paraId="2A3CC0AD"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320A69E" w14:textId="77777777" w:rsidR="00AD6B7F" w:rsidRDefault="00AD6B7F" w:rsidP="00AD6B7F">
      <w:pPr>
        <w:spacing w:after="0" w:line="276" w:lineRule="auto"/>
      </w:pPr>
      <w:r w:rsidRPr="00AD6B7F">
        <w:t xml:space="preserve">Primær strålebehandling er en effektiv og vævsbesparende behandling og kan derfor være et godt alternativ til kirurgi som primær behandling hos patienter, der 1) ikke er kandidater til kirurgi (f.eks. pga. lokalt fremskreden sygdom eller komorbiditet), 2) hos patienter, som ikke ønsker kirurgi, 3) hos patienter, hvor kirurgi kan give væsentlige funktionelle eller kosmetisk skæmmende </w:t>
      </w:r>
      <w:proofErr w:type="spellStart"/>
      <w:r w:rsidRPr="00AD6B7F">
        <w:t>sequelae</w:t>
      </w:r>
      <w:proofErr w:type="spellEnd"/>
      <w:r w:rsidRPr="00AD6B7F">
        <w:t xml:space="preserve"> </w:t>
      </w:r>
      <w:bookmarkStart w:id="15" w:name="_Hlk213822779"/>
      <w:r w:rsidRPr="00AD6B7F">
        <w:t>(f.eks. tumorer omkring øjne, næse og mund, store læsioner på ører, i panden eller på skalpen eller T3/T4 tumorer). </w:t>
      </w:r>
      <w:bookmarkEnd w:id="15"/>
    </w:p>
    <w:p w14:paraId="33280DFD" w14:textId="77777777" w:rsidR="00AD6B7F" w:rsidRPr="00AD6B7F" w:rsidRDefault="00AD6B7F" w:rsidP="00AD6B7F">
      <w:pPr>
        <w:spacing w:after="0" w:line="276" w:lineRule="auto"/>
      </w:pPr>
    </w:p>
    <w:p w14:paraId="66A4AC2D" w14:textId="77777777" w:rsidR="00AD6B7F" w:rsidRDefault="00AD6B7F" w:rsidP="00AD6B7F">
      <w:pPr>
        <w:spacing w:after="0" w:line="276" w:lineRule="auto"/>
      </w:pPr>
      <w:r w:rsidRPr="00AD6B7F">
        <w:t>Stråleterapi kan desuden bruges som alternativ til re-excision efter ikke radikal kirurgi, i behandlingen af recidiverende sygdom, hvor der kan være behov for at behandle et større anatomisk område for at sikre sygdomskontrol samt ved avanceret sygdom, hvor der f.eks. kan være indikation for kombinationsbehandling med kirurgi og postoperativ stråleterapi.</w:t>
      </w:r>
      <w:r w:rsidRPr="00AD6B7F">
        <w:rPr>
          <w:rFonts w:cs="Arial"/>
        </w:rPr>
        <w:t> </w:t>
      </w:r>
      <w:r w:rsidRPr="00AD6B7F">
        <w:t> </w:t>
      </w:r>
    </w:p>
    <w:p w14:paraId="73C00D1E" w14:textId="77777777" w:rsidR="00AD6B7F" w:rsidRPr="00AD6B7F" w:rsidRDefault="00AD6B7F" w:rsidP="00AD6B7F">
      <w:pPr>
        <w:spacing w:after="0" w:line="276" w:lineRule="auto"/>
      </w:pPr>
    </w:p>
    <w:p w14:paraId="5D6E480B" w14:textId="7AEB0CD4" w:rsidR="00AD6B7F" w:rsidRDefault="00AD6B7F" w:rsidP="00AD6B7F">
      <w:pPr>
        <w:spacing w:after="0" w:line="276" w:lineRule="auto"/>
      </w:pPr>
      <w:r w:rsidRPr="00AD6B7F">
        <w:t>For mere detaljeret baggrund og gennemgang henvises til ”</w:t>
      </w:r>
      <w:hyperlink r:id="rId34" w:history="1">
        <w:r w:rsidRPr="002452BE">
          <w:rPr>
            <w:rStyle w:val="Hyperlink"/>
            <w:i/>
            <w:iCs/>
          </w:rPr>
          <w:t>Retningslinje for onkologisk behandling af nonmelanom hudcancer</w:t>
        </w:r>
      </w:hyperlink>
      <w:r w:rsidRPr="00AD6B7F">
        <w:t>”.</w:t>
      </w:r>
    </w:p>
    <w:p w14:paraId="1E24CC6F" w14:textId="77777777" w:rsidR="00D30769" w:rsidRPr="00D30769" w:rsidRDefault="00D30769" w:rsidP="00AD6B7F">
      <w:pPr>
        <w:spacing w:after="0" w:line="276" w:lineRule="auto"/>
      </w:pPr>
    </w:p>
    <w:p w14:paraId="476EE912" w14:textId="040AD4BD" w:rsidR="00AD6B7F" w:rsidRPr="00AD6B7F" w:rsidRDefault="00AD6B7F" w:rsidP="00762199">
      <w:pPr>
        <w:pStyle w:val="Overskrift4"/>
        <w:numPr>
          <w:ilvl w:val="0"/>
          <w:numId w:val="48"/>
        </w:numPr>
      </w:pPr>
      <w:r w:rsidRPr="00AD6B7F">
        <w:t xml:space="preserve">Der er flere velegnede behandlingsmuligheder af </w:t>
      </w:r>
      <w:proofErr w:type="spellStart"/>
      <w:r w:rsidRPr="00AD6B7F">
        <w:t>keratoakantomer</w:t>
      </w:r>
      <w:proofErr w:type="spellEnd"/>
      <w:r w:rsidRPr="00AD6B7F">
        <w:t>, f.eks. dobbelt-</w:t>
      </w:r>
      <w:proofErr w:type="spellStart"/>
      <w:r w:rsidRPr="00AD6B7F">
        <w:t>curettage</w:t>
      </w:r>
      <w:proofErr w:type="spellEnd"/>
      <w:r w:rsidRPr="00AD6B7F">
        <w:t xml:space="preserve"> og el-</w:t>
      </w:r>
      <w:proofErr w:type="spellStart"/>
      <w:r w:rsidRPr="00AD6B7F">
        <w:t>kaustik</w:t>
      </w:r>
      <w:proofErr w:type="spellEnd"/>
      <w:r w:rsidRPr="00AD6B7F">
        <w:t xml:space="preserve"> eller kirurgi (C)</w:t>
      </w:r>
    </w:p>
    <w:p w14:paraId="04F025EB"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586E4A41" w14:textId="5D11A3B7" w:rsidR="00AD6B7F" w:rsidRDefault="00AD6B7F" w:rsidP="00AD6B7F">
      <w:pPr>
        <w:spacing w:after="0" w:line="276" w:lineRule="auto"/>
        <w:rPr>
          <w:szCs w:val="24"/>
        </w:rPr>
      </w:pPr>
      <w:proofErr w:type="spellStart"/>
      <w:r w:rsidRPr="00AD6B7F">
        <w:rPr>
          <w:szCs w:val="24"/>
        </w:rPr>
        <w:t>Keratoakantomer</w:t>
      </w:r>
      <w:proofErr w:type="spellEnd"/>
      <w:r w:rsidRPr="00AD6B7F">
        <w:rPr>
          <w:szCs w:val="24"/>
        </w:rPr>
        <w:t xml:space="preserve"> (KA) er hurtigt udviklende, typisk 1-2 cm store, kuppelformede tumorer med et karakteristisk udseende med en central keratinprop. </w:t>
      </w:r>
      <w:r w:rsidR="00223860">
        <w:rPr>
          <w:szCs w:val="24"/>
        </w:rPr>
        <w:t xml:space="preserve">Diagnosen stilles klinisk baseret på udseende og forløb. </w:t>
      </w:r>
      <w:r w:rsidRPr="00AD6B7F">
        <w:rPr>
          <w:szCs w:val="24"/>
        </w:rPr>
        <w:t xml:space="preserve">Typisk diagnosticeres KA ved hjælp af 3 karakteristika 1) typisk klinisk præsentation 2) hurtig (uger til måneder) vækst med et </w:t>
      </w:r>
      <w:proofErr w:type="spellStart"/>
      <w:r w:rsidRPr="00AD6B7F">
        <w:rPr>
          <w:szCs w:val="24"/>
        </w:rPr>
        <w:t>trifasisk</w:t>
      </w:r>
      <w:proofErr w:type="spellEnd"/>
      <w:r w:rsidRPr="00AD6B7F">
        <w:rPr>
          <w:szCs w:val="24"/>
        </w:rPr>
        <w:t xml:space="preserve"> forløb (</w:t>
      </w:r>
      <w:proofErr w:type="spellStart"/>
      <w:r w:rsidRPr="00AD6B7F">
        <w:rPr>
          <w:szCs w:val="24"/>
        </w:rPr>
        <w:t>proliferation</w:t>
      </w:r>
      <w:proofErr w:type="spellEnd"/>
      <w:r w:rsidRPr="00AD6B7F">
        <w:rPr>
          <w:szCs w:val="24"/>
        </w:rPr>
        <w:t>, stabilisering samt regression) og 3) histologisk undersøgelse med en sufficient biopsi.</w:t>
      </w:r>
    </w:p>
    <w:p w14:paraId="5BA59BDD" w14:textId="77777777" w:rsidR="00AD6B7F" w:rsidRPr="00AD6B7F" w:rsidRDefault="00AD6B7F" w:rsidP="00AD6B7F">
      <w:pPr>
        <w:spacing w:after="0" w:line="276" w:lineRule="auto"/>
        <w:rPr>
          <w:szCs w:val="24"/>
        </w:rPr>
      </w:pPr>
    </w:p>
    <w:p w14:paraId="1A239002" w14:textId="193B74A2" w:rsidR="00AD6B7F" w:rsidRDefault="00AD6B7F" w:rsidP="00AD6B7F">
      <w:pPr>
        <w:spacing w:after="0" w:line="276" w:lineRule="auto"/>
        <w:rPr>
          <w:rFonts w:eastAsia="Times New Roman" w:cs="Times New Roman"/>
          <w:color w:val="000000"/>
          <w:szCs w:val="24"/>
          <w:lang w:eastAsia="da-DK"/>
        </w:rPr>
      </w:pPr>
      <w:r w:rsidRPr="00AD6B7F">
        <w:rPr>
          <w:szCs w:val="24"/>
        </w:rPr>
        <w:t xml:space="preserve">KA præsenterer sig typisk solitært, men der kan også ses andre morfologiske varianter (gigant KA samt KA </w:t>
      </w:r>
      <w:proofErr w:type="spellStart"/>
      <w:r w:rsidRPr="00AD6B7F">
        <w:rPr>
          <w:szCs w:val="24"/>
        </w:rPr>
        <w:t>centrifugum</w:t>
      </w:r>
      <w:proofErr w:type="spellEnd"/>
      <w:r w:rsidRPr="00AD6B7F">
        <w:rPr>
          <w:szCs w:val="24"/>
        </w:rPr>
        <w:t xml:space="preserve"> </w:t>
      </w:r>
      <w:proofErr w:type="spellStart"/>
      <w:r w:rsidRPr="00AD6B7F">
        <w:rPr>
          <w:szCs w:val="24"/>
        </w:rPr>
        <w:t>marginatum</w:t>
      </w:r>
      <w:proofErr w:type="spellEnd"/>
      <w:r w:rsidRPr="00AD6B7F">
        <w:rPr>
          <w:szCs w:val="24"/>
        </w:rPr>
        <w:t>). Nogle patienter har et større antal KA, dette ses dog typisk hos patienter med genetiske syndromer</w:t>
      </w:r>
      <w:r w:rsidR="005C5F3D">
        <w:rPr>
          <w:szCs w:val="24"/>
        </w:rPr>
        <w:t xml:space="preserve"> </w:t>
      </w:r>
      <w:r w:rsidR="005C5F3D">
        <w:rPr>
          <w:szCs w:val="24"/>
        </w:rPr>
        <w:fldChar w:fldCharType="begin">
          <w:fldData xml:space="preserve">PEVuZE5vdGU+PENpdGU+PEF1dGhvcj5Ld2llazwvQXV0aG9yPjxZZWFyPjIwMTY8L1llYXI+PFJl
Y051bT4xNzIwMzwvUmVjTnVtPjxEaXNwbGF5VGV4dD4oMTE1KTwvRGlzcGxheVRleHQ+PHJlY29y
ZD48cmVjLWd1aWQ+OGQzM2NiMmMtNjdkMi00NjY4LWIwYzMtY2M5YTRmNDNkNzdkPC9yZWMtZ3Vp
ZD48cmVjLW51bWJlcj4xNzIwMzwvcmVjLW51bWJlcj48Zm9yZWlnbi1rZXlzPjxrZXkgYXBwPSJF
TiIgZGItaWQ9InMwczk1cHN3NGZ0NXg0ZTJ3NWZ4MHphNWRkeGF3OXoycnJ6MiIgdGltZXN0YW1w
PSIxNzU3NDA3NDk3IiBndWlkPSI4ZDMzY2IyYy02N2QyLTQ2NjgtYjBjMy1jYzlhNGY0M2Q3N2Qi
PjE3MjAzPC9rZXk+PC9mb3JlaWduLWtleXM+PHJlZi10eXBlIG5hbWU9IkpvdXJuYWwgQXJ0aWNs
ZSI+MTc8L3JlZi10eXBlPjxjb250cmlidXRvcnM+PGF1dGhvcnM+PGF1dGhvcj5Ld2llaywgQi48
L2F1dGhvcj48YXV0aG9yPlNjaHdhcnR6LCBSLiBBLjwvYXV0aG9yPjwvYXV0aG9ycz48L2NvbnRy
aWJ1dG9ycz48dGl0bGVzPjx0aXRsZT5LZXJhdG9hY2FudGhvbWEgKEtBKTogQW4gdXBkYXRlIGFu
ZCByZXZpZXc8L3RpdGxlPjxzZWNvbmRhcnktdGl0bGU+SiBBbSBBY2FkIERlcm1hdG9sPC9zZWNv
bmRhcnktdGl0bGU+PC90aXRsZXM+PHBlcmlvZGljYWw+PGZ1bGwtdGl0bGU+SiBBbSBBY2FkIERl
cm1hdG9sPC9mdWxsLXRpdGxlPjwvcGVyaW9kaWNhbD48cGFnZXM+MTIyMC0zMzwvcGFnZXM+PHZv
bHVtZT43NDwvdm9sdW1lPjxudW1iZXI+NjwvbnVtYmVyPjxlZGl0aW9uPjIwMTYwMjA0PC9lZGl0
aW9uPjxkYXRlcz48eWVhcj4yMDE2PC95ZWFyPjxwdWItZGF0ZXM+PGRhdGU+SnVuPC9kYXRlPjwv
cHViLWRhdGVzPjwvZGF0ZXM+PGlzYm4+MDE5MC05NjIyPC9pc2JuPjxhY2Nlc3Npb24tbnVtPjI2
ODUzMTc5PC9hY2Nlc3Npb24tbnVtPjxlbGVjdHJvbmljLXJlc291cmNlLW51bT4xMC4xMDE2L2ou
amFhZC4yMDE1LjExLjAzMzwvZWxlY3Ryb25pYy1yZXNvdXJjZS1udW0+PHJlbW90ZS1kYXRhYmFz
ZS1wcm92aWRlcj5OTE08L3JlbW90ZS1kYXRhYmFzZS1wcm92aWRlcj48bGFuZ3VhZ2U+ZW5nPC9s
YW5ndWFnZT48L3JlY29yZD48L0NpdGU+PC9FbmROb3RlPgB=
</w:fldData>
        </w:fldChar>
      </w:r>
      <w:r w:rsidR="005C5F3D">
        <w:rPr>
          <w:szCs w:val="24"/>
        </w:rPr>
        <w:instrText xml:space="preserve"> ADDIN EN.JS.CITE </w:instrText>
      </w:r>
      <w:r w:rsidR="005C5F3D">
        <w:rPr>
          <w:szCs w:val="24"/>
        </w:rPr>
      </w:r>
      <w:r w:rsidR="005C5F3D">
        <w:rPr>
          <w:szCs w:val="24"/>
        </w:rPr>
        <w:fldChar w:fldCharType="separate"/>
      </w:r>
      <w:r w:rsidR="002370FA">
        <w:rPr>
          <w:noProof/>
          <w:szCs w:val="24"/>
        </w:rPr>
        <w:t>(115)</w:t>
      </w:r>
      <w:r w:rsidR="005C5F3D">
        <w:rPr>
          <w:szCs w:val="24"/>
        </w:rPr>
        <w:fldChar w:fldCharType="end"/>
      </w:r>
      <w:r w:rsidRPr="00AD6B7F">
        <w:rPr>
          <w:rFonts w:eastAsia="Times New Roman" w:cs="Times New Roman"/>
          <w:color w:val="000000"/>
          <w:szCs w:val="24"/>
          <w:lang w:eastAsia="da-DK"/>
        </w:rPr>
        <w:t>.</w:t>
      </w:r>
    </w:p>
    <w:p w14:paraId="2E7FC077" w14:textId="77777777" w:rsidR="00AD6B7F" w:rsidRPr="00AD6B7F" w:rsidRDefault="00AD6B7F" w:rsidP="00AD6B7F">
      <w:pPr>
        <w:spacing w:after="0" w:line="276" w:lineRule="auto"/>
        <w:rPr>
          <w:rFonts w:eastAsia="Times New Roman" w:cs="Times New Roman"/>
          <w:color w:val="000000"/>
          <w:szCs w:val="24"/>
          <w:lang w:eastAsia="da-DK"/>
        </w:rPr>
      </w:pPr>
    </w:p>
    <w:p w14:paraId="615861E2" w14:textId="53A94D9A" w:rsidR="00AD6B7F" w:rsidRDefault="00AD6B7F" w:rsidP="00AD6B7F">
      <w:pPr>
        <w:spacing w:after="0" w:line="276" w:lineRule="auto"/>
        <w:rPr>
          <w:szCs w:val="24"/>
        </w:rPr>
      </w:pPr>
      <w:r w:rsidRPr="00AD6B7F">
        <w:rPr>
          <w:szCs w:val="24"/>
        </w:rPr>
        <w:t>De europæiske retningslinjer</w:t>
      </w:r>
      <w:r w:rsidR="0082779A">
        <w:rPr>
          <w:szCs w:val="24"/>
        </w:rPr>
        <w:t xml:space="preserve"> </w:t>
      </w:r>
      <w:r w:rsidR="0082779A">
        <w:rPr>
          <w:szCs w:val="24"/>
        </w:rPr>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sidR="0082779A">
        <w:rPr>
          <w:szCs w:val="24"/>
        </w:rPr>
        <w:instrText xml:space="preserve"> ADDIN EN.JS.CITE </w:instrText>
      </w:r>
      <w:r w:rsidR="0082779A">
        <w:rPr>
          <w:szCs w:val="24"/>
        </w:rPr>
      </w:r>
      <w:r w:rsidR="0082779A">
        <w:rPr>
          <w:szCs w:val="24"/>
        </w:rPr>
        <w:fldChar w:fldCharType="separate"/>
      </w:r>
      <w:r w:rsidR="002370FA">
        <w:rPr>
          <w:noProof/>
          <w:szCs w:val="24"/>
        </w:rPr>
        <w:t>(12)</w:t>
      </w:r>
      <w:r w:rsidR="0082779A">
        <w:rPr>
          <w:szCs w:val="24"/>
        </w:rPr>
        <w:fldChar w:fldCharType="end"/>
      </w:r>
      <w:r w:rsidRPr="00AD6B7F">
        <w:rPr>
          <w:szCs w:val="24"/>
        </w:rPr>
        <w:t xml:space="preserve"> giver ikke specifikke anbefalinger for behandling af KA.</w:t>
      </w:r>
    </w:p>
    <w:p w14:paraId="15B2DD6C" w14:textId="77777777" w:rsidR="00AD6B7F" w:rsidRPr="00AD6B7F" w:rsidRDefault="00AD6B7F" w:rsidP="00AD6B7F">
      <w:pPr>
        <w:spacing w:after="0" w:line="276" w:lineRule="auto"/>
        <w:rPr>
          <w:szCs w:val="24"/>
        </w:rPr>
      </w:pPr>
    </w:p>
    <w:p w14:paraId="16B00E0B" w14:textId="243999D8" w:rsidR="00AD6B7F" w:rsidRDefault="00AD6B7F" w:rsidP="00AD6B7F">
      <w:pPr>
        <w:spacing w:after="0" w:line="276" w:lineRule="auto"/>
        <w:rPr>
          <w:szCs w:val="24"/>
        </w:rPr>
      </w:pPr>
      <w:r w:rsidRPr="00AD6B7F">
        <w:rPr>
          <w:szCs w:val="24"/>
        </w:rPr>
        <w:t xml:space="preserve">Klassifikationen af KA har svinget. Der er fortsat debat om dets biologiske potentiale til udvikling af malign tumor. </w:t>
      </w:r>
      <w:r w:rsidR="00B00F0B">
        <w:rPr>
          <w:szCs w:val="24"/>
        </w:rPr>
        <w:t>I</w:t>
      </w:r>
      <w:r w:rsidR="00B00F0B" w:rsidRPr="00B00F0B">
        <w:rPr>
          <w:szCs w:val="24"/>
        </w:rPr>
        <w:t xml:space="preserve"> den nyeste WHO beskrives </w:t>
      </w:r>
      <w:proofErr w:type="spellStart"/>
      <w:r w:rsidR="00B00F0B" w:rsidRPr="00B00F0B">
        <w:rPr>
          <w:szCs w:val="24"/>
        </w:rPr>
        <w:t>keratoakantom</w:t>
      </w:r>
      <w:proofErr w:type="spellEnd"/>
      <w:r w:rsidR="00B00F0B" w:rsidRPr="00B00F0B">
        <w:rPr>
          <w:szCs w:val="24"/>
        </w:rPr>
        <w:t xml:space="preserve"> som en malign tumor under </w:t>
      </w:r>
      <w:proofErr w:type="spellStart"/>
      <w:r w:rsidR="00B00F0B" w:rsidRPr="00B00F0B">
        <w:rPr>
          <w:szCs w:val="24"/>
        </w:rPr>
        <w:t>epidermale</w:t>
      </w:r>
      <w:proofErr w:type="spellEnd"/>
      <w:r w:rsidR="00B00F0B" w:rsidRPr="00B00F0B">
        <w:rPr>
          <w:szCs w:val="24"/>
        </w:rPr>
        <w:t xml:space="preserve"> karcinomer, men er fjernet som værende en variant af </w:t>
      </w:r>
      <w:proofErr w:type="spellStart"/>
      <w:r w:rsidR="00B00F0B" w:rsidRPr="00B00F0B">
        <w:rPr>
          <w:szCs w:val="24"/>
        </w:rPr>
        <w:t>planocellulært</w:t>
      </w:r>
      <w:proofErr w:type="spellEnd"/>
      <w:r w:rsidR="00B00F0B" w:rsidRPr="00B00F0B">
        <w:rPr>
          <w:szCs w:val="24"/>
        </w:rPr>
        <w:t xml:space="preserve"> karcinom, og står derfor ”alene” under </w:t>
      </w:r>
      <w:proofErr w:type="spellStart"/>
      <w:r w:rsidR="00B00F0B" w:rsidRPr="00B00F0B">
        <w:rPr>
          <w:szCs w:val="24"/>
        </w:rPr>
        <w:t>epidermale</w:t>
      </w:r>
      <w:proofErr w:type="spellEnd"/>
      <w:r w:rsidR="00B00F0B" w:rsidRPr="00B00F0B">
        <w:rPr>
          <w:szCs w:val="24"/>
        </w:rPr>
        <w:t xml:space="preserve"> karcinomer.</w:t>
      </w:r>
      <w:r w:rsidRPr="00AD6B7F">
        <w:rPr>
          <w:szCs w:val="24"/>
        </w:rPr>
        <w:t xml:space="preserve"> Der er dog fortsat en opfattelse af, at KA sandsynligvis repræsenterer en PCC-variant som ofte har spontan regression</w:t>
      </w:r>
      <w:r w:rsidR="005C5F3D">
        <w:rPr>
          <w:szCs w:val="24"/>
        </w:rPr>
        <w:t xml:space="preserve"> </w:t>
      </w:r>
      <w:r w:rsidR="005C5F3D">
        <w:rPr>
          <w:szCs w:val="24"/>
        </w:rPr>
        <w:fldChar w:fldCharType="begin">
          <w:fldData xml:space="preserve">PEVuZE5vdGU+PENpdGU+PEF1dGhvcj5IbzwvQXV0aG9yPjxZZWFyPjIwMjM8L1llYXI+PFJlY051
bT4xNzIwNDwvUmVjTnVtPjxEaXNwbGF5VGV4dD4oMTE2KTwvRGlzcGxheVRleHQ+PHJlY29yZD48
cmVjLWd1aWQ+NzA4Zjg1MTUtMGZiMS00MjFiLWJjNTYtNmNhNjg0M2E0N2QxPC9yZWMtZ3VpZD48
cmVjLW51bWJlcj4xNzIwNDwvcmVjLW51bWJlcj48Zm9yZWlnbi1rZXlzPjxrZXkgYXBwPSJFTiIg
ZGItaWQ9InMwczk1cHN3NGZ0NXg0ZTJ3NWZ4MHphNWRkeGF3OXoycnJ6MiIgdGltZXN0YW1wPSIx
NzU3NDA3NDk3IiBndWlkPSI3MDhmODUxNS0wZmIxLTQyMWItYmM1Ni02Y2E2ODQzYTQ3ZDEiPjE3
MjA0PC9rZXk+PC9mb3JlaWduLWtleXM+PHJlZi10eXBlIG5hbWU9IkpvdXJuYWwgQXJ0aWNsZSI+
MTc8L3JlZi10eXBlPjxjb250cmlidXRvcnM+PGF1dGhvcnM+PGF1dGhvcj5IbywgSi48L2F1dGhv
cj48YXV0aG9yPkNvbGxpZSwgQy4gSi48L2F1dGhvcj48L2F1dGhvcnM+PC9jb250cmlidXRvcnM+
PHRpdGxlcz48dGl0bGU+V2hhdCZhcG9zO3MgbmV3IGluIGRlcm1hdG9wYXRob2xvZ3kgMjAyMzog
V0hPIDV0aCBlZGl0aW9uIHVwZGF0ZXM8L3RpdGxlPjxzZWNvbmRhcnktdGl0bGU+SiBQYXRob2wg
VHJhbnNsIE1lZDwvc2Vjb25kYXJ5LXRpdGxlPjwvdGl0bGVzPjxwZXJpb2RpY2FsPjxmdWxsLXRp
dGxlPkogUGF0aG9sIFRyYW5zbCBNZWQ8L2Z1bGwtdGl0bGU+PC9wZXJpb2RpY2FsPjxwYWdlcz4z
MzctMzQwPC9wYWdlcz48dm9sdW1lPjU3PC92b2x1bWU+PG51bWJlcj42PC9udW1iZXI+PGVkaXRp
b24+MjAyMzEwMTc8L2VkaXRpb24+PGRhdGVzPjx5ZWFyPjIwMjM8L3llYXI+PHB1Yi1kYXRlcz48
ZGF0ZT5Ob3Y8L2RhdGU+PC9wdWItZGF0ZXM+PC9kYXRlcz48aXNibj4yMzgzLTc4MzcgKFByaW50
KSYjeEQ7MjM4My03ODM3PC9pc2JuPjxhY2Nlc3Npb24tbnVtPjM3ODQwMjQ0PC9hY2Nlc3Npb24t
bnVtPjxjdXN0b20yPlBNQzEwNjYwMzYzPC9jdXN0b20yPjxlbGVjdHJvbmljLXJlc291cmNlLW51
bT4xMC40MTMyL2pwdG0uMjAyMy4wOS4yMjwvZWxlY3Ryb25pYy1yZXNvdXJjZS1udW0+PHJlbW90
ZS1kYXRhYmFzZS1wcm92aWRlcj5OTE08L3JlbW90ZS1kYXRhYmFzZS1wcm92aWRlcj48bGFuZ3Vh
Z2U+ZW5nPC9sYW5ndWFnZT48L3JlY29yZD48L0NpdGU+PC9FbmROb3RlPgB=
</w:fldData>
        </w:fldChar>
      </w:r>
      <w:r w:rsidR="005C5F3D" w:rsidRPr="002A0F70">
        <w:rPr>
          <w:szCs w:val="24"/>
        </w:rPr>
        <w:instrText xml:space="preserve"> ADDIN EN.JS.CITE </w:instrText>
      </w:r>
      <w:r w:rsidR="005C5F3D">
        <w:rPr>
          <w:szCs w:val="24"/>
        </w:rPr>
      </w:r>
      <w:r w:rsidR="005C5F3D">
        <w:rPr>
          <w:szCs w:val="24"/>
        </w:rPr>
        <w:fldChar w:fldCharType="separate"/>
      </w:r>
      <w:r w:rsidR="002370FA">
        <w:rPr>
          <w:noProof/>
          <w:szCs w:val="24"/>
        </w:rPr>
        <w:t>(116)</w:t>
      </w:r>
      <w:r w:rsidR="005C5F3D">
        <w:rPr>
          <w:szCs w:val="24"/>
        </w:rPr>
        <w:fldChar w:fldCharType="end"/>
      </w:r>
      <w:r w:rsidRPr="00AD6B7F">
        <w:rPr>
          <w:szCs w:val="24"/>
        </w:rPr>
        <w:t>.</w:t>
      </w:r>
    </w:p>
    <w:p w14:paraId="38A52CF6" w14:textId="77777777" w:rsidR="00AD6B7F" w:rsidRPr="00AD6B7F" w:rsidRDefault="00AD6B7F" w:rsidP="00AD6B7F">
      <w:pPr>
        <w:spacing w:after="0" w:line="276" w:lineRule="auto"/>
        <w:rPr>
          <w:szCs w:val="24"/>
        </w:rPr>
      </w:pPr>
    </w:p>
    <w:p w14:paraId="7B1787E5" w14:textId="0048CCBA" w:rsidR="00AD6B7F" w:rsidRDefault="00AD6B7F" w:rsidP="00AD6B7F">
      <w:pPr>
        <w:spacing w:after="0" w:line="276" w:lineRule="auto"/>
        <w:rPr>
          <w:szCs w:val="24"/>
        </w:rPr>
      </w:pPr>
      <w:r w:rsidRPr="00AD6B7F">
        <w:rPr>
          <w:szCs w:val="24"/>
        </w:rPr>
        <w:t xml:space="preserve">Der findes flere velegnede behandlingsmuligheder til KA som gennemgået nedenfor. Evidensen er baseret på cases eller case series, da litteraturen generelt er sparsom angående behandling og recidiv rater for KA. Et </w:t>
      </w:r>
      <w:proofErr w:type="spellStart"/>
      <w:r w:rsidRPr="00AD6B7F">
        <w:rPr>
          <w:szCs w:val="24"/>
        </w:rPr>
        <w:t>review</w:t>
      </w:r>
      <w:proofErr w:type="spellEnd"/>
      <w:r w:rsidRPr="00AD6B7F">
        <w:rPr>
          <w:szCs w:val="24"/>
        </w:rPr>
        <w:t xml:space="preserve"> fra 2022 har gennemgået behandlingsmuligheder af KA. Gennemgangen baseres på 67 artikler</w:t>
      </w:r>
      <w:r w:rsidR="00A77EA3">
        <w:rPr>
          <w:szCs w:val="24"/>
        </w:rPr>
        <w:t xml:space="preserve"> </w:t>
      </w:r>
      <w:r w:rsidR="00A77EA3">
        <w:rPr>
          <w:szCs w:val="24"/>
        </w:rPr>
        <w:fldChar w:fldCharType="begin">
          <w:fldData xml:space="preserve">PEVuZE5vdGU+PENpdGU+PEF1dGhvcj5BbWJ1cjwvQXV0aG9yPjxZZWFyPjIwMjI8L1llYXI+PFJl
Y051bT4xNzIwNTwvUmVjTnVtPjxEaXNwbGF5VGV4dD4oMTE3KTwvRGlzcGxheVRleHQ+PHJlY29y
ZD48cmVjLWd1aWQ+NjdmMmVhMDctNThiNC00N2E1LWE0OGQtNjYzYmYwYjFjNmU4PC9yZWMtZ3Vp
ZD48cmVjLW51bWJlcj4xNzIwNTwvcmVjLW51bWJlcj48Zm9yZWlnbi1rZXlzPjxrZXkgYXBwPSJF
TiIgZGItaWQ9InMwczk1cHN3NGZ0NXg0ZTJ3NWZ4MHphNWRkeGF3OXoycnJ6MiIgdGltZXN0YW1w
PSIxNzU3NDA3NDk3IiBndWlkPSI2N2YyZWEwNy01OGI0LTQ3YTUtYTQ4ZC02NjNiZjBiMWM2ZTgi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PGRhdGU+MTIvMDE8L2RhdGU+PC9wdWItZGF0ZXM+PC9kYXRlcz48L3JlY29yZD48L0NpdGU+PC9F
bmROb3RlPn==
</w:fldData>
        </w:fldChar>
      </w:r>
      <w:r w:rsidR="00A77EA3" w:rsidRPr="002A0F70">
        <w:rPr>
          <w:szCs w:val="24"/>
        </w:rPr>
        <w:instrText xml:space="preserve"> ADDIN EN.JS.CITE </w:instrText>
      </w:r>
      <w:r w:rsidR="00A77EA3">
        <w:rPr>
          <w:szCs w:val="24"/>
        </w:rPr>
      </w:r>
      <w:r w:rsidR="00A77EA3">
        <w:rPr>
          <w:szCs w:val="24"/>
        </w:rPr>
        <w:fldChar w:fldCharType="separate"/>
      </w:r>
      <w:r w:rsidR="002370FA">
        <w:rPr>
          <w:noProof/>
          <w:szCs w:val="24"/>
        </w:rPr>
        <w:t>(117)</w:t>
      </w:r>
      <w:r w:rsidR="00A77EA3">
        <w:rPr>
          <w:szCs w:val="24"/>
        </w:rPr>
        <w:fldChar w:fldCharType="end"/>
      </w:r>
      <w:r w:rsidRPr="00AD6B7F">
        <w:rPr>
          <w:szCs w:val="24"/>
        </w:rPr>
        <w:t>.</w:t>
      </w:r>
    </w:p>
    <w:p w14:paraId="1B771591" w14:textId="77777777" w:rsidR="00AD6B7F" w:rsidRPr="00AD6B7F" w:rsidRDefault="00AD6B7F" w:rsidP="00AD6B7F">
      <w:pPr>
        <w:spacing w:after="0" w:line="276" w:lineRule="auto"/>
        <w:rPr>
          <w:szCs w:val="24"/>
        </w:rPr>
      </w:pPr>
    </w:p>
    <w:p w14:paraId="50C55C78" w14:textId="0CE1311D" w:rsidR="00AD6B7F" w:rsidRDefault="00AD6B7F" w:rsidP="00AD6B7F">
      <w:pPr>
        <w:spacing w:after="0" w:line="276" w:lineRule="auto"/>
        <w:rPr>
          <w:szCs w:val="24"/>
        </w:rPr>
      </w:pPr>
      <w:r w:rsidRPr="00AD6B7F">
        <w:rPr>
          <w:szCs w:val="24"/>
        </w:rPr>
        <w:t xml:space="preserve"> Et systematisk </w:t>
      </w:r>
      <w:proofErr w:type="spellStart"/>
      <w:r w:rsidRPr="00AD6B7F">
        <w:rPr>
          <w:szCs w:val="24"/>
        </w:rPr>
        <w:t>review</w:t>
      </w:r>
      <w:proofErr w:type="spellEnd"/>
      <w:r w:rsidRPr="00AD6B7F">
        <w:rPr>
          <w:szCs w:val="24"/>
        </w:rPr>
        <w:t xml:space="preserve"> fra 2014 gennemgik publicerede cases og case series (i alt 113 artikler fra perioden 1954 til 2013) med samlet 445 cases med dokumenteret </w:t>
      </w:r>
      <w:proofErr w:type="spellStart"/>
      <w:r w:rsidRPr="00AD6B7F">
        <w:rPr>
          <w:szCs w:val="24"/>
        </w:rPr>
        <w:t>follow-up</w:t>
      </w:r>
      <w:proofErr w:type="spellEnd"/>
      <w:r w:rsidRPr="00AD6B7F">
        <w:rPr>
          <w:szCs w:val="24"/>
        </w:rPr>
        <w:t xml:space="preserve">. </w:t>
      </w:r>
      <w:proofErr w:type="spellStart"/>
      <w:r w:rsidRPr="00AD6B7F">
        <w:rPr>
          <w:szCs w:val="24"/>
        </w:rPr>
        <w:t>Reviewet</w:t>
      </w:r>
      <w:proofErr w:type="spellEnd"/>
      <w:r w:rsidRPr="00AD6B7F">
        <w:rPr>
          <w:szCs w:val="24"/>
        </w:rPr>
        <w:t xml:space="preserve"> går dog ikke i detaljer med den præcise behandlingsmodalitet eller recidivrate efter de enkelte behandlingsmodaliteter. Der blev i alt fundet 18 recidiver</w:t>
      </w:r>
      <w:r w:rsidR="00564B3A">
        <w:rPr>
          <w:szCs w:val="24"/>
        </w:rPr>
        <w:t xml:space="preserve"> </w:t>
      </w:r>
      <w:r w:rsidR="00564B3A">
        <w:rPr>
          <w:szCs w:val="24"/>
        </w:rPr>
        <w:fldChar w:fldCharType="begin">
          <w:fldData xml:space="preserve">PEVuZE5vdGU+PENpdGU+PEF1dGhvcj5TYXZhZ2U8L0F1dGhvcj48WWVhcj4yMDE0PC9ZZWFyPjxS
ZWNOdW0+MTcyMDY8L1JlY051bT48RGlzcGxheVRleHQ+KDExOCk8L0Rpc3BsYXlUZXh0PjxyZWNv
cmQ+PHJlYy1ndWlkPmNmNDk0NmE5LTc2NDUtNDNmMS04M2YzLWY0MjA0MTZjMzFjNjwvcmVjLWd1
aWQ+PHJlYy1udW1iZXI+MTcyMDY8L3JlYy1udW1iZXI+PGZvcmVpZ24ta2V5cz48a2V5IGFwcD0i
RU4iIGRiLWlkPSJzMHM5NXBzdzRmdDV4NGUydzVmeDB6YTVkZHhhdzl6MnJyejIiIHRpbWVzdGFt
cD0iMTc1NzQwNzQ5NyIgZ3VpZD0iY2Y0OTQ2YTktNzY0NS00M2YxLTgzZjMtZjQyMDQxNmMzMWM2
Ij4xNzIwNjwva2V5PjwvZm9yZWlnbi1rZXlzPjxyZWYtdHlwZSBuYW1lPSJKb3VybmFsIEFydGlj
bGUiPjE3PC9yZWYtdHlwZT48Y29udHJpYnV0b3JzPjxhdXRob3JzPjxhdXRob3I+U2F2YWdlLCBK
LiBBLjwvYXV0aG9yPjxhdXRob3I+TWFpemUsIEouIEMuLCBTci48L2F1dGhvcj48L2F1dGhvcnM+
PC9jb250cmlidXRvcnM+PHRpdGxlcz48dGl0bGU+S2VyYXRvYWNhbnRob21hIGNsaW5pY2FsIGJl
aGF2aW9yOiBhIHN5c3RlbWF0aWMgcmV2aWV3PC90aXRsZT48c2Vjb25kYXJ5LXRpdGxlPkFtIEog
RGVybWF0b3BhdGhvbDwvc2Vjb25kYXJ5LXRpdGxlPjwvdGl0bGVzPjxwZXJpb2RpY2FsPjxmdWxs
LXRpdGxlPkFtIEogRGVybWF0b3BhdGhvbDwvZnVsbC10aXRsZT48L3BlcmlvZGljYWw+PHBhZ2Vz
PjQyMi05PC9wYWdlcz48dm9sdW1lPjM2PC92b2x1bWU+PG51bWJlcj41PC9udW1iZXI+PGRhdGVz
Pjx5ZWFyPjIwMTQ8L3llYXI+PHB1Yi1kYXRlcz48ZGF0ZT5NYXk8L2RhdGU+PC9wdWItZGF0ZXM+
PC9kYXRlcz48aXNibj4wMTkzLTEwOTE8L2lzYm4+PGFjY2Vzc2lvbi1udW0+MjQzNjYxOTg8L2Fj
Y2Vzc2lvbi1udW0+PGVsZWN0cm9uaWMtcmVzb3VyY2UtbnVtPjEwLjEwOTcvZGFkLjAwMDAwMDAw
MDAwMDAwMzE8L2VsZWN0cm9uaWMtcmVzb3VyY2UtbnVtPjxyZW1vdGUtZGF0YWJhc2UtcHJvdmlk
ZXI+TkxNPC9yZW1vdGUtZGF0YWJhc2UtcHJvdmlkZXI+PGxhbmd1YWdlPmVuZzwvbGFuZ3VhZ2U+
PC9yZWNvcmQ+PC9DaXRlPjwvRW5kTm90ZT4A
</w:fldData>
        </w:fldChar>
      </w:r>
      <w:r w:rsidR="00564B3A">
        <w:rPr>
          <w:szCs w:val="24"/>
        </w:rPr>
        <w:instrText xml:space="preserve"> ADDIN EN.JS.CITE </w:instrText>
      </w:r>
      <w:r w:rsidR="00564B3A">
        <w:rPr>
          <w:szCs w:val="24"/>
        </w:rPr>
      </w:r>
      <w:r w:rsidR="00564B3A">
        <w:rPr>
          <w:szCs w:val="24"/>
        </w:rPr>
        <w:fldChar w:fldCharType="separate"/>
      </w:r>
      <w:r w:rsidR="002370FA">
        <w:rPr>
          <w:noProof/>
          <w:szCs w:val="24"/>
        </w:rPr>
        <w:t>(118)</w:t>
      </w:r>
      <w:r w:rsidR="00564B3A">
        <w:rPr>
          <w:szCs w:val="24"/>
        </w:rPr>
        <w:fldChar w:fldCharType="end"/>
      </w:r>
      <w:r w:rsidRPr="00AD6B7F">
        <w:rPr>
          <w:szCs w:val="24"/>
        </w:rPr>
        <w:t xml:space="preserve"> [C]. Et yderligere </w:t>
      </w:r>
      <w:proofErr w:type="spellStart"/>
      <w:r w:rsidRPr="00AD6B7F">
        <w:rPr>
          <w:szCs w:val="24"/>
        </w:rPr>
        <w:t>review</w:t>
      </w:r>
      <w:proofErr w:type="spellEnd"/>
      <w:r w:rsidRPr="00AD6B7F">
        <w:rPr>
          <w:szCs w:val="24"/>
        </w:rPr>
        <w:t xml:space="preserve"> gennemgår litteraturen omhandlende </w:t>
      </w:r>
      <w:proofErr w:type="spellStart"/>
      <w:r w:rsidRPr="00AD6B7F">
        <w:rPr>
          <w:szCs w:val="24"/>
        </w:rPr>
        <w:t>topikal</w:t>
      </w:r>
      <w:proofErr w:type="spellEnd"/>
      <w:r w:rsidRPr="00AD6B7F">
        <w:rPr>
          <w:szCs w:val="24"/>
        </w:rPr>
        <w:t xml:space="preserve"> og </w:t>
      </w:r>
      <w:proofErr w:type="spellStart"/>
      <w:r w:rsidRPr="00AD6B7F">
        <w:rPr>
          <w:szCs w:val="24"/>
        </w:rPr>
        <w:t>intralæsional</w:t>
      </w:r>
      <w:proofErr w:type="spellEnd"/>
      <w:r w:rsidRPr="00AD6B7F">
        <w:rPr>
          <w:szCs w:val="24"/>
        </w:rPr>
        <w:t xml:space="preserve"> behandling af KA, det er baseret på 40 publikationer med i alt 184 patienter</w:t>
      </w:r>
      <w:r w:rsidR="00564B3A">
        <w:rPr>
          <w:szCs w:val="24"/>
        </w:rPr>
        <w:t xml:space="preserve"> </w:t>
      </w:r>
      <w:r w:rsidR="00564B3A">
        <w:rPr>
          <w:szCs w:val="24"/>
        </w:rPr>
        <w:fldChar w:fldCharType="begin">
          <w:fldData xml:space="preserve">PEVuZE5vdGU+PENpdGU+PEF1dGhvcj5TZWdlcjwvQXV0aG9yPjxZZWFyPjIwMjA8L1llYXI+PFJl
Y051bT4xNzIwNzwvUmVjTnVtPjxEaXNwbGF5VGV4dD4oMTE5KTwvRGlzcGxheVRleHQ+PHJlY29y
ZD48cmVjLWd1aWQ+NWUxNTI2MDktYWNmNy00MWJmLWFhMTEtYTVjMTQzZTQxNDAzPC9yZWMtZ3Vp
ZD48cmVjLW51bWJlcj4xNzIwNzwvcmVjLW51bWJlcj48Zm9yZWlnbi1rZXlzPjxrZXkgYXBwPSJF
TiIgZGItaWQ9InMwczk1cHN3NGZ0NXg0ZTJ3NWZ4MHphNWRkeGF3OXoycnJ6MiIgdGltZXN0YW1w
PSIxNzU3NDA3NDk4IiBndWlkPSI1ZTE1MjYwOS1hY2Y3LTQxYmYtYWExMS1hNWMxNDNlNDE0MDMi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cmlidXRvcnM+PHRpdGxlcz48dGl0bGU+UmVsYXRpdmUgRWZmaWNhY3kgb2YgTm9ub3BlcmF0aXZl
IFRyZWF0bWVudCBvZiBLZXJhdG9hY2FudGhvbWFzPC90aXRsZT48c2Vjb25kYXJ5LXRpdGxlPkog
Q3V0YW4gTWVkIFN1cmc8L3NlY29uZGFyeS10aXRsZT48L3RpdGxlcz48cGVyaW9kaWNhbD48ZnVs
bC10aXRsZT5Kb3VybmFsIG9mIGN1dGFuZW91cyBtZWRpY2luZSBhbmQgc3VyZ2VyeTwvZnVsbC10
aXRsZT48YWJici0xPkogQ3V0YW4gTWVkIFN1cmc8L2FiYnItMT48L3BlcmlvZGljYWw+PHBhZ2Vz
PjQxLTQ2PC9wYWdlcz48dm9sdW1lPjI0PC92b2x1bWU+PG51bWJlcj4xPC9udW1iZXI+PGVkaXRp
b24+MjAxOTEwMDg8L2VkaXRpb24+PGRhdGVzPjx5ZWFyPjIwMjA8L3llYXI+PHB1Yi1kYXRlcz48
ZGF0ZT5KYW4vRmViPC9kYXRlPjwvcHViLWRhdGVzPjwvZGF0ZXM+PGlzYm4+MTIwMy00NzU0PC9p
c2JuPjxhY2Nlc3Npb24tbnVtPjMxNTkxODk5PC9hY2Nlc3Npb24tbnVtPjxlbGVjdHJvbmljLXJl
c291cmNlLW51bT4xMC4xMTc3LzEyMDM0NzU0MTk4ODIzMzY8L2VsZWN0cm9uaWMtcmVzb3VyY2Ut
bnVtPjxyZW1vdGUtZGF0YWJhc2UtcHJvdmlkZXI+TkxNPC9yZW1vdGUtZGF0YWJhc2UtcHJvdmlk
ZXI+PGxhbmd1YWdlPmVuZzwvbGFuZ3VhZ2U+PC9yZWNvcmQ+PC9DaXRlPjwvRW5kTm90ZT5=
</w:fldData>
        </w:fldChar>
      </w:r>
      <w:r w:rsidR="00564B3A">
        <w:rPr>
          <w:szCs w:val="24"/>
        </w:rPr>
        <w:instrText xml:space="preserve"> ADDIN EN.JS.CITE </w:instrText>
      </w:r>
      <w:r w:rsidR="00564B3A">
        <w:rPr>
          <w:szCs w:val="24"/>
        </w:rPr>
      </w:r>
      <w:r w:rsidR="00564B3A">
        <w:rPr>
          <w:szCs w:val="24"/>
        </w:rPr>
        <w:fldChar w:fldCharType="separate"/>
      </w:r>
      <w:r w:rsidR="002370FA">
        <w:rPr>
          <w:noProof/>
          <w:szCs w:val="24"/>
        </w:rPr>
        <w:t>(119)</w:t>
      </w:r>
      <w:r w:rsidR="00564B3A">
        <w:rPr>
          <w:szCs w:val="24"/>
        </w:rPr>
        <w:fldChar w:fldCharType="end"/>
      </w:r>
      <w:r w:rsidRPr="00AD6B7F">
        <w:rPr>
          <w:szCs w:val="24"/>
        </w:rPr>
        <w:t>.</w:t>
      </w:r>
    </w:p>
    <w:p w14:paraId="3CAEF163" w14:textId="77777777" w:rsidR="00AD6B7F" w:rsidRPr="00AD6B7F" w:rsidRDefault="00AD6B7F" w:rsidP="00AD6B7F">
      <w:pPr>
        <w:spacing w:after="0" w:line="276" w:lineRule="auto"/>
        <w:rPr>
          <w:szCs w:val="24"/>
        </w:rPr>
      </w:pPr>
    </w:p>
    <w:p w14:paraId="3E79403C" w14:textId="009AF773" w:rsidR="00AD6B7F" w:rsidRDefault="00AD6B7F" w:rsidP="00AD6B7F">
      <w:pPr>
        <w:spacing w:after="0" w:line="276" w:lineRule="auto"/>
        <w:rPr>
          <w:szCs w:val="24"/>
        </w:rPr>
      </w:pPr>
      <w:r w:rsidRPr="00AD6B7F">
        <w:rPr>
          <w:szCs w:val="24"/>
        </w:rPr>
        <w:t>Ved usikkerhed om diagnosen KA bør tumor behandles som T1 PCC</w:t>
      </w:r>
      <w:r w:rsidR="00313B71">
        <w:rPr>
          <w:szCs w:val="24"/>
        </w:rPr>
        <w:t>.</w:t>
      </w:r>
    </w:p>
    <w:p w14:paraId="3FC33B7A" w14:textId="77777777" w:rsidR="00AD6B7F" w:rsidRPr="00AD6B7F" w:rsidRDefault="00AD6B7F" w:rsidP="00AD6B7F">
      <w:pPr>
        <w:spacing w:after="0" w:line="276" w:lineRule="auto"/>
        <w:rPr>
          <w:szCs w:val="24"/>
        </w:rPr>
      </w:pPr>
    </w:p>
    <w:p w14:paraId="4CA21311" w14:textId="77777777" w:rsidR="00AD6B7F" w:rsidRPr="00AD6B7F" w:rsidRDefault="00AD6B7F" w:rsidP="00AD6B7F">
      <w:pPr>
        <w:spacing w:after="0" w:line="276" w:lineRule="auto"/>
        <w:rPr>
          <w:rFonts w:eastAsia="Times New Roman" w:cs="Times New Roman"/>
          <w:b/>
          <w:bCs/>
          <w:color w:val="000000"/>
          <w:szCs w:val="24"/>
          <w:lang w:eastAsia="da-DK"/>
        </w:rPr>
      </w:pPr>
      <w:r w:rsidRPr="00AD6B7F">
        <w:rPr>
          <w:b/>
          <w:bCs/>
          <w:szCs w:val="24"/>
        </w:rPr>
        <w:t>Excision med snæver margin</w:t>
      </w:r>
    </w:p>
    <w:p w14:paraId="00C241C8" w14:textId="77777777" w:rsidR="00AD6B7F" w:rsidRPr="00AD6B7F" w:rsidRDefault="00AD6B7F" w:rsidP="00AD6B7F">
      <w:pPr>
        <w:spacing w:after="0" w:line="276" w:lineRule="auto"/>
        <w:rPr>
          <w:i/>
          <w:iCs/>
          <w:szCs w:val="24"/>
        </w:rPr>
      </w:pPr>
      <w:r w:rsidRPr="00AD6B7F">
        <w:rPr>
          <w:i/>
          <w:iCs/>
          <w:szCs w:val="24"/>
        </w:rPr>
        <w:t>Anbefaling:</w:t>
      </w:r>
    </w:p>
    <w:p w14:paraId="37623786" w14:textId="77777777" w:rsidR="00AD6B7F" w:rsidRDefault="00AD6B7F" w:rsidP="00AD6B7F">
      <w:pPr>
        <w:spacing w:after="0" w:line="276" w:lineRule="auto"/>
        <w:rPr>
          <w:szCs w:val="24"/>
        </w:rPr>
      </w:pPr>
      <w:r w:rsidRPr="00AD6B7F">
        <w:rPr>
          <w:szCs w:val="24"/>
        </w:rPr>
        <w:t xml:space="preserve">Kan anbefales til de fleste KA. Anbefales som 1. valg ved recidiv KA efter </w:t>
      </w:r>
      <w:proofErr w:type="spellStart"/>
      <w:r w:rsidRPr="00AD6B7F">
        <w:rPr>
          <w:szCs w:val="24"/>
        </w:rPr>
        <w:t>curettage</w:t>
      </w:r>
      <w:proofErr w:type="spellEnd"/>
      <w:r w:rsidRPr="00AD6B7F">
        <w:rPr>
          <w:szCs w:val="24"/>
        </w:rPr>
        <w:t xml:space="preserve"> eller non-kirurgisk behandling. Excision kan overvejes ved gigant KA.</w:t>
      </w:r>
    </w:p>
    <w:p w14:paraId="2F2F99B9" w14:textId="77777777" w:rsidR="006B2F7B" w:rsidRDefault="006B2F7B" w:rsidP="00AD6B7F">
      <w:pPr>
        <w:spacing w:after="0" w:line="276" w:lineRule="auto"/>
        <w:rPr>
          <w:szCs w:val="24"/>
        </w:rPr>
      </w:pPr>
    </w:p>
    <w:p w14:paraId="4D7F0CC0" w14:textId="77777777" w:rsidR="006B2F7B" w:rsidRPr="00AD6B7F" w:rsidRDefault="006B2F7B" w:rsidP="006B2F7B">
      <w:pPr>
        <w:spacing w:after="0" w:line="276" w:lineRule="auto"/>
        <w:rPr>
          <w:i/>
          <w:iCs/>
          <w:szCs w:val="24"/>
        </w:rPr>
      </w:pPr>
      <w:r w:rsidRPr="00AD6B7F">
        <w:rPr>
          <w:i/>
          <w:iCs/>
          <w:szCs w:val="24"/>
        </w:rPr>
        <w:t>Excision</w:t>
      </w:r>
    </w:p>
    <w:p w14:paraId="1E190110" w14:textId="4EC32D15" w:rsidR="006B2F7B" w:rsidRPr="00AD6B7F" w:rsidRDefault="006B2F7B" w:rsidP="006B2F7B">
      <w:pPr>
        <w:spacing w:after="0" w:line="276" w:lineRule="auto"/>
        <w:rPr>
          <w:szCs w:val="24"/>
        </w:rPr>
      </w:pPr>
      <w:r w:rsidRPr="00AD6B7F">
        <w:rPr>
          <w:szCs w:val="24"/>
        </w:rPr>
        <w:t xml:space="preserve">Behandling af KA med excision baseres på et </w:t>
      </w:r>
      <w:proofErr w:type="spellStart"/>
      <w:r w:rsidRPr="00AD6B7F">
        <w:rPr>
          <w:szCs w:val="24"/>
        </w:rPr>
        <w:t>review</w:t>
      </w:r>
      <w:proofErr w:type="spellEnd"/>
      <w:r w:rsidRPr="00AD6B7F">
        <w:rPr>
          <w:szCs w:val="24"/>
        </w:rPr>
        <w:t xml:space="preserve"> af </w:t>
      </w:r>
      <w:proofErr w:type="spellStart"/>
      <w:r w:rsidRPr="00AD6B7F">
        <w:rPr>
          <w:szCs w:val="24"/>
        </w:rPr>
        <w:t>Ambur</w:t>
      </w:r>
      <w:proofErr w:type="spellEnd"/>
      <w:r w:rsidRPr="00AD6B7F">
        <w:rPr>
          <w:szCs w:val="24"/>
        </w:rPr>
        <w:t xml:space="preserve"> et</w:t>
      </w:r>
      <w:r w:rsidRPr="00AD6B7F">
        <w:rPr>
          <w:color w:val="000000" w:themeColor="text1"/>
          <w:szCs w:val="24"/>
        </w:rPr>
        <w:t xml:space="preserve"> al.</w:t>
      </w:r>
      <w:r>
        <w:rPr>
          <w:color w:val="000000"/>
          <w:szCs w:val="24"/>
        </w:rPr>
        <w:t xml:space="preserve"> </w:t>
      </w:r>
      <w:r>
        <w:rPr>
          <w:color w:val="000000"/>
          <w:szCs w:val="24"/>
        </w:rPr>
        <w:fldChar w:fldCharType="begin">
          <w:fldData xml:space="preserve">PEVuZE5vdGU+PENpdGU+PEF1dGhvcj5BbWJ1cjwvQXV0aG9yPjxZZWFyPjIwMjI8L1llYXI+PFJl
Y051bT4xNzIwNTwvUmVjTnVtPjxEaXNwbGF5VGV4dD4oMTE3KTwvRGlzcGxheVRleHQ+PHJlY29y
ZD48cmVjLWd1aWQ+NjdmMmVhMDctNThiNC00N2E1LWE0OGQtNjYzYmYwYjFjNmU4PC9yZWMtZ3Vp
ZD48cmVjLW51bWJlcj4xNzIwNTwvcmVjLW51bWJlcj48Zm9yZWlnbi1rZXlzPjxrZXkgYXBwPSJF
TiIgZGItaWQ9InMwczk1cHN3NGZ0NXg0ZTJ3NWZ4MHphNWRkeGF3OXoycnJ6MiIgdGltZXN0YW1w
PSIxNzU3NDA3NDk3IiBndWlkPSI2N2YyZWEwNy01OGI0LTQ3YTUtYTQ4ZC02NjNiZjBiMWM2ZTgi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PGRhdGU+MTIvMDE8L2RhdGU+PC9wdWItZGF0ZXM+PC9kYXRlcz48L3JlY29yZD48L0NpdGU+PC9F
bmROb3RlPn==
</w:fldData>
        </w:fldChar>
      </w:r>
      <w:r>
        <w:rPr>
          <w:color w:val="000000"/>
          <w:szCs w:val="24"/>
        </w:rPr>
        <w:instrText xml:space="preserve"> ADDIN EN.JS.CITE </w:instrText>
      </w:r>
      <w:r>
        <w:rPr>
          <w:color w:val="000000"/>
          <w:szCs w:val="24"/>
        </w:rPr>
      </w:r>
      <w:r>
        <w:rPr>
          <w:color w:val="000000"/>
          <w:szCs w:val="24"/>
        </w:rPr>
        <w:fldChar w:fldCharType="separate"/>
      </w:r>
      <w:r w:rsidR="002370FA">
        <w:rPr>
          <w:noProof/>
          <w:color w:val="000000"/>
          <w:szCs w:val="24"/>
        </w:rPr>
        <w:t>(117)</w:t>
      </w:r>
      <w:r>
        <w:rPr>
          <w:color w:val="000000"/>
          <w:szCs w:val="24"/>
        </w:rPr>
        <w:fldChar w:fldCharType="end"/>
      </w:r>
      <w:r w:rsidRPr="00AD6B7F">
        <w:rPr>
          <w:szCs w:val="24"/>
        </w:rPr>
        <w:t xml:space="preserve"> som angiver recidivrater på 4-8% ved standard excision.</w:t>
      </w:r>
    </w:p>
    <w:p w14:paraId="404A7816" w14:textId="747F6254" w:rsidR="006B2F7B" w:rsidRDefault="006B2F7B" w:rsidP="006B2F7B">
      <w:pPr>
        <w:spacing w:after="0" w:line="276" w:lineRule="auto"/>
        <w:rPr>
          <w:szCs w:val="24"/>
        </w:rPr>
      </w:pPr>
      <w:r w:rsidRPr="00AD6B7F">
        <w:rPr>
          <w:szCs w:val="24"/>
        </w:rPr>
        <w:t>Tran et al</w:t>
      </w:r>
      <w:r>
        <w:rPr>
          <w:szCs w:val="24"/>
        </w:rPr>
        <w:t>.</w:t>
      </w:r>
      <w:r w:rsidRPr="00AD6B7F">
        <w:rPr>
          <w:szCs w:val="24"/>
        </w:rPr>
        <w:t xml:space="preserve"> gennemgik 261 patienter med samlet 363 KA behandlet i perioden 1998-2016 i én afdeling </w:t>
      </w:r>
      <w:r>
        <w:rPr>
          <w:szCs w:val="24"/>
        </w:rPr>
        <w:fldChar w:fldCharType="begin">
          <w:fldData xml:space="preserve">PEVuZE5vdGU+PENpdGU+PEF1dGhvcj5UcmFuPC9BdXRob3I+PFllYXI+MjAxNzwvWWVhcj48UmVj
TnVtPjE3MjA4PC9SZWNOdW0+PERpc3BsYXlUZXh0PigxMjApPC9EaXNwbGF5VGV4dD48cmVjb3Jk
PjxyZWMtZ3VpZD4zMGI4YzU3Zi01NmM5LTQ0MTEtOWNhYy1hZmIzYzI3NmJkZDE8L3JlYy1ndWlk
PjxyZWMtbnVtYmVyPjE3MjA4PC9yZWMtbnVtYmVyPjxmb3JlaWduLWtleXM+PGtleSBhcHA9IkVO
IiBkYi1pZD0iczBzOTVwc3c0ZnQ1eDRlMnc1ZngwemE1ZGR4YXc5ejJycnoyIiB0aW1lc3RhbXA9
IjE3NTc0MDc0OTgiIGd1aWQ9IjMwYjhjNTdmLTU2YzktNDQxMS05Y2FjLWFmYjNjMjc2YmRkMSI+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aG9yPjwvYXV0aG9ycz48L2NvbnRyaWJ1dG9ycz48dGl0bGVzPjx0aXRsZT5BbiAxOC15ZWFyIHJl
dHJvc3BlY3RpdmUgc3R1ZHkgb24gdGhlIG91dGNvbWVzIG9mIGtlcmF0b2FjYW50aG9tYXMgd2l0
aCBkaWZmZXJlbnQgdHJlYXRtZW50IG1vZGFsaXRpZXMgYXQgYSBzaW5nbGUgYWNhZGVtaWMgY2Vu
dHJlPC90aXRsZT48c2Vjb25kYXJ5LXRpdGxlPkJyIEogRGVybWF0b2w8L3NlY29uZGFyeS10aXRs
ZT48L3RpdGxlcz48cGVyaW9kaWNhbD48ZnVsbC10aXRsZT5CciBKIERlcm1hdG9sPC9mdWxsLXRp
dGxlPjwvcGVyaW9kaWNhbD48cGFnZXM+MTc0OS0xNzUxPC9wYWdlcz48dm9sdW1lPjE3Nzwvdm9s
dW1lPjxudW1iZXI+NjwvbnVtYmVyPjxlZGl0aW9uPjIwMTcxMDAzPC9lZGl0aW9uPjxkYXRlcz48
eWVhcj4yMDE3PC95ZWFyPjxwdWItZGF0ZXM+PGRhdGU+RGVjPC9kYXRlPjwvcHViLWRhdGVzPjwv
ZGF0ZXM+PGlzYm4+MDAwNy0wOTYzIChQcmludCkmI3hEOzAwMDctMDk2MzwvaXNibj48YWNjZXNz
aW9uLW51bT4yNzk0MzIzOTwvYWNjZXNzaW9uLW51bT48Y3VzdG9tMj5QTUM1ODEzMTYxPC9jdXN0
b20yPjxlbGVjdHJvbmljLXJlc291cmNlLW51bT4xMC4xMTExL2JqZC4xNTIyNTwvZWxlY3Ryb25p
Yy1yZXNvdXJjZS1udW0+PHJlbW90ZS1kYXRhYmFzZS1wcm92aWRlcj5OTE08L3JlbW90ZS1kYXRh
YmFzZS1wcm92aWRlcj48bGFuZ3VhZ2U+ZW5nPC9sYW5ndWFnZT48L3JlY29yZD48L0NpdGU+PC9F
bmROb3RlPn==
</w:fldData>
        </w:fldChar>
      </w:r>
      <w:r>
        <w:rPr>
          <w:szCs w:val="24"/>
        </w:rPr>
        <w:instrText xml:space="preserve"> ADDIN EN.JS.CITE </w:instrText>
      </w:r>
      <w:r>
        <w:rPr>
          <w:szCs w:val="24"/>
        </w:rPr>
      </w:r>
      <w:r>
        <w:rPr>
          <w:szCs w:val="24"/>
        </w:rPr>
        <w:fldChar w:fldCharType="separate"/>
      </w:r>
      <w:r w:rsidR="002370FA">
        <w:rPr>
          <w:noProof/>
          <w:szCs w:val="24"/>
        </w:rPr>
        <w:t>(120)</w:t>
      </w:r>
      <w:r>
        <w:rPr>
          <w:szCs w:val="24"/>
        </w:rPr>
        <w:fldChar w:fldCharType="end"/>
      </w:r>
      <w:r>
        <w:rPr>
          <w:szCs w:val="24"/>
        </w:rPr>
        <w:t xml:space="preserve">. </w:t>
      </w:r>
      <w:r w:rsidRPr="00AD6B7F">
        <w:rPr>
          <w:szCs w:val="24"/>
        </w:rPr>
        <w:t xml:space="preserve">Heraf var der 100 patienter (112 KA) behandlet med excision. De fandt ved excision en recidivrate på 0.9% (1/112) </w:t>
      </w:r>
      <w:r>
        <w:rPr>
          <w:szCs w:val="24"/>
        </w:rPr>
        <w:fldChar w:fldCharType="begin">
          <w:fldData xml:space="preserve">PEVuZE5vdGU+PENpdGU+PEF1dGhvcj5UcmFuPC9BdXRob3I+PFllYXI+MjAxNzwvWWVhcj48UmVj
TnVtPjE3MjA4PC9SZWNOdW0+PERpc3BsYXlUZXh0PigxMjApPC9EaXNwbGF5VGV4dD48cmVjb3Jk
PjxyZWMtZ3VpZD4zMGI4YzU3Zi01NmM5LTQ0MTEtOWNhYy1hZmIzYzI3NmJkZDE8L3JlYy1ndWlk
PjxyZWMtbnVtYmVyPjE3MjA4PC9yZWMtbnVtYmVyPjxmb3JlaWduLWtleXM+PGtleSBhcHA9IkVO
IiBkYi1pZD0iczBzOTVwc3c0ZnQ1eDRlMnc1ZngwemE1ZGR4YXc5ejJycnoyIiB0aW1lc3RhbXA9
IjE3NTc0MDc0OTgiIGd1aWQ9IjMwYjhjNTdmLTU2YzktNDQxMS05Y2FjLWFmYjNjMjc2YmRkMSI+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aG9yPjwvYXV0aG9ycz48L2NvbnRyaWJ1dG9ycz48dGl0bGVzPjx0aXRsZT5BbiAxOC15ZWFyIHJl
dHJvc3BlY3RpdmUgc3R1ZHkgb24gdGhlIG91dGNvbWVzIG9mIGtlcmF0b2FjYW50aG9tYXMgd2l0
aCBkaWZmZXJlbnQgdHJlYXRtZW50IG1vZGFsaXRpZXMgYXQgYSBzaW5nbGUgYWNhZGVtaWMgY2Vu
dHJlPC90aXRsZT48c2Vjb25kYXJ5LXRpdGxlPkJyIEogRGVybWF0b2w8L3NlY29uZGFyeS10aXRs
ZT48L3RpdGxlcz48cGVyaW9kaWNhbD48ZnVsbC10aXRsZT5CciBKIERlcm1hdG9sPC9mdWxsLXRp
dGxlPjwvcGVyaW9kaWNhbD48cGFnZXM+MTc0OS0xNzUxPC9wYWdlcz48dm9sdW1lPjE3Nzwvdm9s
dW1lPjxudW1iZXI+NjwvbnVtYmVyPjxlZGl0aW9uPjIwMTcxMDAzPC9lZGl0aW9uPjxkYXRlcz48
eWVhcj4yMDE3PC95ZWFyPjxwdWItZGF0ZXM+PGRhdGU+RGVjPC9kYXRlPjwvcHViLWRhdGVzPjwv
ZGF0ZXM+PGlzYm4+MDAwNy0wOTYzIChQcmludCkmI3hEOzAwMDctMDk2MzwvaXNibj48YWNjZXNz
aW9uLW51bT4yNzk0MzIzOTwvYWNjZXNzaW9uLW51bT48Y3VzdG9tMj5QTUM1ODEzMTYxPC9jdXN0
b20yPjxlbGVjdHJvbmljLXJlc291cmNlLW51bT4xMC4xMTExL2JqZC4xNTIyNTwvZWxlY3Ryb25p
Yy1yZXNvdXJjZS1udW0+PHJlbW90ZS1kYXRhYmFzZS1wcm92aWRlcj5OTE08L3JlbW90ZS1kYXRh
YmFzZS1wcm92aWRlcj48bGFuZ3VhZ2U+ZW5nPC9sYW5ndWFnZT48L3JlY29yZD48L0NpdGU+PC9F
bmROb3RlPn==
</w:fldData>
        </w:fldChar>
      </w:r>
      <w:r>
        <w:rPr>
          <w:szCs w:val="24"/>
        </w:rPr>
        <w:instrText xml:space="preserve"> ADDIN EN.JS.CITE </w:instrText>
      </w:r>
      <w:r>
        <w:rPr>
          <w:szCs w:val="24"/>
        </w:rPr>
      </w:r>
      <w:r>
        <w:rPr>
          <w:szCs w:val="24"/>
        </w:rPr>
        <w:fldChar w:fldCharType="separate"/>
      </w:r>
      <w:r w:rsidR="002370FA">
        <w:rPr>
          <w:noProof/>
          <w:szCs w:val="24"/>
        </w:rPr>
        <w:t>(120)</w:t>
      </w:r>
      <w:r>
        <w:rPr>
          <w:szCs w:val="24"/>
        </w:rPr>
        <w:fldChar w:fldCharType="end"/>
      </w:r>
      <w:r w:rsidRPr="00AD6B7F">
        <w:rPr>
          <w:szCs w:val="24"/>
        </w:rPr>
        <w:t>.</w:t>
      </w:r>
    </w:p>
    <w:p w14:paraId="2BE1437E" w14:textId="77777777" w:rsidR="00AD6B7F" w:rsidRPr="00AD6B7F" w:rsidRDefault="00AD6B7F" w:rsidP="00AD6B7F">
      <w:pPr>
        <w:spacing w:after="0" w:line="276" w:lineRule="auto"/>
        <w:rPr>
          <w:szCs w:val="24"/>
        </w:rPr>
      </w:pPr>
    </w:p>
    <w:p w14:paraId="4DF8ED6A" w14:textId="77777777" w:rsidR="00AD6B7F" w:rsidRPr="00AD6B7F" w:rsidRDefault="00AD6B7F" w:rsidP="00AD6B7F">
      <w:pPr>
        <w:spacing w:after="0" w:line="276" w:lineRule="auto"/>
        <w:rPr>
          <w:b/>
          <w:bCs/>
          <w:szCs w:val="24"/>
        </w:rPr>
      </w:pPr>
      <w:proofErr w:type="spellStart"/>
      <w:r w:rsidRPr="00AD6B7F">
        <w:rPr>
          <w:b/>
          <w:bCs/>
          <w:szCs w:val="24"/>
        </w:rPr>
        <w:t>Curettage</w:t>
      </w:r>
      <w:proofErr w:type="spellEnd"/>
      <w:r w:rsidRPr="00AD6B7F">
        <w:rPr>
          <w:b/>
          <w:bCs/>
          <w:szCs w:val="24"/>
        </w:rPr>
        <w:t xml:space="preserve"> og el-</w:t>
      </w:r>
      <w:proofErr w:type="spellStart"/>
      <w:r w:rsidRPr="00AD6B7F">
        <w:rPr>
          <w:b/>
          <w:bCs/>
          <w:szCs w:val="24"/>
        </w:rPr>
        <w:t>kaustik</w:t>
      </w:r>
      <w:proofErr w:type="spellEnd"/>
    </w:p>
    <w:p w14:paraId="61B8E9BA" w14:textId="77777777" w:rsidR="00AD6B7F" w:rsidRPr="00AD6B7F" w:rsidRDefault="00AD6B7F" w:rsidP="00AD6B7F">
      <w:pPr>
        <w:spacing w:after="0" w:line="276" w:lineRule="auto"/>
        <w:rPr>
          <w:i/>
          <w:iCs/>
          <w:szCs w:val="24"/>
        </w:rPr>
      </w:pPr>
      <w:r w:rsidRPr="00AD6B7F">
        <w:rPr>
          <w:i/>
          <w:iCs/>
          <w:szCs w:val="24"/>
        </w:rPr>
        <w:t>Anbefaling:</w:t>
      </w:r>
    </w:p>
    <w:p w14:paraId="0DEB65D5" w14:textId="3B747346" w:rsidR="00AD6B7F" w:rsidRDefault="00AD6B7F" w:rsidP="00AA04F1">
      <w:pPr>
        <w:spacing w:after="0" w:line="276" w:lineRule="auto"/>
        <w:rPr>
          <w:szCs w:val="24"/>
        </w:rPr>
      </w:pPr>
      <w:r w:rsidRPr="00AD6B7F">
        <w:rPr>
          <w:szCs w:val="24"/>
        </w:rPr>
        <w:t>Kan anbefales til de fleste KA fraset meget store KA samt i kosmetisk sensitive områder.</w:t>
      </w:r>
      <w:r w:rsidR="00AA04F1">
        <w:rPr>
          <w:szCs w:val="24"/>
        </w:rPr>
        <w:t xml:space="preserve"> </w:t>
      </w:r>
      <w:r w:rsidR="00AA04F1">
        <w:t>Det bemærkes</w:t>
      </w:r>
      <w:r w:rsidR="00C25F42">
        <w:t>,</w:t>
      </w:r>
      <w:r w:rsidR="00AA04F1">
        <w:t xml:space="preserve"> at der ikke anbefales </w:t>
      </w:r>
      <w:proofErr w:type="spellStart"/>
      <w:r w:rsidR="00AA04F1">
        <w:t>curretage</w:t>
      </w:r>
      <w:proofErr w:type="spellEnd"/>
      <w:r w:rsidR="00AA04F1">
        <w:t xml:space="preserve"> i øjenomgivelserne.</w:t>
      </w:r>
    </w:p>
    <w:p w14:paraId="17762A83" w14:textId="77777777" w:rsidR="00AD6B7F" w:rsidRPr="00AD6B7F" w:rsidRDefault="00AD6B7F" w:rsidP="00AD6B7F">
      <w:pPr>
        <w:spacing w:after="0" w:line="276" w:lineRule="auto"/>
        <w:rPr>
          <w:szCs w:val="24"/>
        </w:rPr>
      </w:pPr>
    </w:p>
    <w:p w14:paraId="1AAE4704" w14:textId="77777777" w:rsidR="00AD6B7F" w:rsidRPr="00AD6B7F" w:rsidRDefault="00AD6B7F" w:rsidP="00AD6B7F">
      <w:pPr>
        <w:spacing w:after="0" w:line="276" w:lineRule="auto"/>
        <w:rPr>
          <w:i/>
          <w:iCs/>
          <w:szCs w:val="24"/>
        </w:rPr>
      </w:pPr>
      <w:proofErr w:type="spellStart"/>
      <w:r w:rsidRPr="00AD6B7F">
        <w:rPr>
          <w:i/>
          <w:iCs/>
          <w:szCs w:val="24"/>
        </w:rPr>
        <w:t>Curettage</w:t>
      </w:r>
      <w:proofErr w:type="spellEnd"/>
      <w:r w:rsidRPr="00AD6B7F">
        <w:rPr>
          <w:i/>
          <w:iCs/>
          <w:szCs w:val="24"/>
        </w:rPr>
        <w:t xml:space="preserve"> og el-</w:t>
      </w:r>
      <w:proofErr w:type="spellStart"/>
      <w:r w:rsidRPr="00AD6B7F">
        <w:rPr>
          <w:i/>
          <w:iCs/>
          <w:szCs w:val="24"/>
        </w:rPr>
        <w:t>kaustik</w:t>
      </w:r>
      <w:proofErr w:type="spellEnd"/>
    </w:p>
    <w:p w14:paraId="2AE7257E" w14:textId="3C0709A3" w:rsidR="00AD6B7F" w:rsidRPr="00AD6B7F" w:rsidRDefault="00AD6B7F" w:rsidP="00AD6B7F">
      <w:pPr>
        <w:spacing w:after="0" w:line="276" w:lineRule="auto"/>
        <w:rPr>
          <w:szCs w:val="24"/>
        </w:rPr>
      </w:pPr>
      <w:r w:rsidRPr="00AD6B7F">
        <w:rPr>
          <w:szCs w:val="24"/>
        </w:rPr>
        <w:t xml:space="preserve">Behandling af KA med </w:t>
      </w:r>
      <w:proofErr w:type="spellStart"/>
      <w:r w:rsidRPr="00AD6B7F">
        <w:rPr>
          <w:szCs w:val="24"/>
        </w:rPr>
        <w:t>curettage</w:t>
      </w:r>
      <w:proofErr w:type="spellEnd"/>
      <w:r w:rsidRPr="00AD6B7F">
        <w:rPr>
          <w:szCs w:val="24"/>
        </w:rPr>
        <w:t xml:space="preserve"> og el-</w:t>
      </w:r>
      <w:proofErr w:type="spellStart"/>
      <w:r w:rsidRPr="00AD6B7F">
        <w:rPr>
          <w:szCs w:val="24"/>
        </w:rPr>
        <w:t>kaustik</w:t>
      </w:r>
      <w:proofErr w:type="spellEnd"/>
      <w:r w:rsidRPr="00AD6B7F">
        <w:rPr>
          <w:szCs w:val="24"/>
        </w:rPr>
        <w:t xml:space="preserve"> baseres på et </w:t>
      </w:r>
      <w:proofErr w:type="spellStart"/>
      <w:r w:rsidRPr="00AD6B7F">
        <w:rPr>
          <w:szCs w:val="24"/>
        </w:rPr>
        <w:t>review</w:t>
      </w:r>
      <w:proofErr w:type="spellEnd"/>
      <w:r w:rsidRPr="00AD6B7F">
        <w:rPr>
          <w:szCs w:val="24"/>
        </w:rPr>
        <w:t xml:space="preserve"> af </w:t>
      </w:r>
      <w:proofErr w:type="spellStart"/>
      <w:r w:rsidRPr="00AD6B7F">
        <w:rPr>
          <w:szCs w:val="24"/>
        </w:rPr>
        <w:t>Ambur</w:t>
      </w:r>
      <w:proofErr w:type="spellEnd"/>
      <w:r w:rsidRPr="00AD6B7F">
        <w:rPr>
          <w:szCs w:val="24"/>
        </w:rPr>
        <w:t xml:space="preserve"> et al.</w:t>
      </w:r>
      <w:r w:rsidR="00A77EA3">
        <w:rPr>
          <w:szCs w:val="24"/>
        </w:rPr>
        <w:t xml:space="preserve"> </w:t>
      </w:r>
      <w:r w:rsidR="00A77EA3">
        <w:rPr>
          <w:szCs w:val="24"/>
        </w:rPr>
        <w:fldChar w:fldCharType="begin">
          <w:fldData xml:space="preserve">PEVuZE5vdGU+PENpdGU+PEF1dGhvcj5BbWJ1cjwvQXV0aG9yPjxZZWFyPjIwMjI8L1llYXI+PFJl
Y051bT4xNzIwNTwvUmVjTnVtPjxEaXNwbGF5VGV4dD4oMTE3KTwvRGlzcGxheVRleHQ+PHJlY29y
ZD48cmVjLWd1aWQ+NjdmMmVhMDctNThiNC00N2E1LWE0OGQtNjYzYmYwYjFjNmU4PC9yZWMtZ3Vp
ZD48cmVjLW51bWJlcj4xNzIwNTwvcmVjLW51bWJlcj48Zm9yZWlnbi1rZXlzPjxrZXkgYXBwPSJF
TiIgZGItaWQ9InMwczk1cHN3NGZ0NXg0ZTJ3NWZ4MHphNWRkeGF3OXoycnJ6MiIgdGltZXN0YW1w
PSIxNzU3NDA3NDk3IiBndWlkPSI2N2YyZWEwNy01OGI0LTQ3YTUtYTQ4ZC02NjNiZjBiMWM2ZTgi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PGRhdGU+MTIvMDE8L2RhdGU+PC9wdWItZGF0ZXM+PC9kYXRlcz48L3JlY29yZD48L0NpdGU+PC9F
bmROb3RlPn==
</w:fldData>
        </w:fldChar>
      </w:r>
      <w:r w:rsidR="00A77EA3">
        <w:rPr>
          <w:szCs w:val="24"/>
        </w:rPr>
        <w:instrText xml:space="preserve"> ADDIN EN.JS.CITE </w:instrText>
      </w:r>
      <w:r w:rsidR="00A77EA3">
        <w:rPr>
          <w:szCs w:val="24"/>
        </w:rPr>
      </w:r>
      <w:r w:rsidR="00A77EA3">
        <w:rPr>
          <w:szCs w:val="24"/>
        </w:rPr>
        <w:fldChar w:fldCharType="separate"/>
      </w:r>
      <w:r w:rsidR="002370FA">
        <w:rPr>
          <w:noProof/>
          <w:szCs w:val="24"/>
        </w:rPr>
        <w:t>(117)</w:t>
      </w:r>
      <w:r w:rsidR="00A77EA3">
        <w:rPr>
          <w:szCs w:val="24"/>
        </w:rPr>
        <w:fldChar w:fldCharType="end"/>
      </w:r>
      <w:r w:rsidRPr="00AD6B7F">
        <w:rPr>
          <w:szCs w:val="24"/>
        </w:rPr>
        <w:t xml:space="preserve"> som inddrager et studie med </w:t>
      </w:r>
      <w:proofErr w:type="spellStart"/>
      <w:r w:rsidRPr="00AD6B7F">
        <w:rPr>
          <w:szCs w:val="24"/>
        </w:rPr>
        <w:t>curettage</w:t>
      </w:r>
      <w:proofErr w:type="spellEnd"/>
      <w:r w:rsidRPr="00AD6B7F">
        <w:rPr>
          <w:szCs w:val="24"/>
        </w:rPr>
        <w:t xml:space="preserve"> og el-</w:t>
      </w:r>
      <w:proofErr w:type="spellStart"/>
      <w:r w:rsidRPr="00AD6B7F">
        <w:rPr>
          <w:szCs w:val="24"/>
        </w:rPr>
        <w:t>kaustik</w:t>
      </w:r>
      <w:proofErr w:type="spellEnd"/>
      <w:r w:rsidRPr="00AD6B7F">
        <w:rPr>
          <w:szCs w:val="24"/>
        </w:rPr>
        <w:t xml:space="preserve">, hvor der er beskrevet en </w:t>
      </w:r>
      <w:proofErr w:type="spellStart"/>
      <w:r w:rsidRPr="00AD6B7F">
        <w:rPr>
          <w:szCs w:val="24"/>
        </w:rPr>
        <w:t>cure</w:t>
      </w:r>
      <w:proofErr w:type="spellEnd"/>
      <w:r w:rsidRPr="00AD6B7F">
        <w:rPr>
          <w:szCs w:val="24"/>
        </w:rPr>
        <w:t xml:space="preserve"> rate på 96.4% (4 recidiver ud af 111 KA hos 106 patienter) studiet var retrospektivt.</w:t>
      </w:r>
    </w:p>
    <w:p w14:paraId="00961FBB" w14:textId="7C1C8484" w:rsidR="00AD6B7F" w:rsidRDefault="00AD6B7F" w:rsidP="00AD6B7F">
      <w:pPr>
        <w:spacing w:after="0" w:line="276" w:lineRule="auto"/>
        <w:rPr>
          <w:szCs w:val="24"/>
        </w:rPr>
      </w:pPr>
      <w:r w:rsidRPr="00AD6B7F">
        <w:rPr>
          <w:szCs w:val="24"/>
        </w:rPr>
        <w:t xml:space="preserve">Tran et al behandlede 8 KA med </w:t>
      </w:r>
      <w:proofErr w:type="spellStart"/>
      <w:r w:rsidRPr="00AD6B7F">
        <w:rPr>
          <w:szCs w:val="24"/>
        </w:rPr>
        <w:t>curettage</w:t>
      </w:r>
      <w:proofErr w:type="spellEnd"/>
      <w:r w:rsidRPr="00AD6B7F">
        <w:rPr>
          <w:szCs w:val="24"/>
        </w:rPr>
        <w:t xml:space="preserve"> hvoraf 1 recidiverede. Her er det svært at opgøre egentlig recidiv frekvens med så lille datamateriale </w:t>
      </w:r>
      <w:r w:rsidR="00564B3A">
        <w:rPr>
          <w:szCs w:val="24"/>
        </w:rPr>
        <w:fldChar w:fldCharType="begin">
          <w:fldData xml:space="preserve">PEVuZE5vdGU+PENpdGU+PEF1dGhvcj5UcmFuPC9BdXRob3I+PFllYXI+MjAxNzwvWWVhcj48UmVj
TnVtPjE3MjA4PC9SZWNOdW0+PERpc3BsYXlUZXh0PigxMjApPC9EaXNwbGF5VGV4dD48cmVjb3Jk
PjxyZWMtZ3VpZD4zMGI4YzU3Zi01NmM5LTQ0MTEtOWNhYy1hZmIzYzI3NmJkZDE8L3JlYy1ndWlk
PjxyZWMtbnVtYmVyPjE3MjA4PC9yZWMtbnVtYmVyPjxmb3JlaWduLWtleXM+PGtleSBhcHA9IkVO
IiBkYi1pZD0iczBzOTVwc3c0ZnQ1eDRlMnc1ZngwemE1ZGR4YXc5ejJycnoyIiB0aW1lc3RhbXA9
IjE3NTc0MDc0OTgiIGd1aWQ9IjMwYjhjNTdmLTU2YzktNDQxMS05Y2FjLWFmYjNjMjc2YmRkMSI+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aG9yPjwvYXV0aG9ycz48L2NvbnRyaWJ1dG9ycz48dGl0bGVzPjx0aXRsZT5BbiAxOC15ZWFyIHJl
dHJvc3BlY3RpdmUgc3R1ZHkgb24gdGhlIG91dGNvbWVzIG9mIGtlcmF0b2FjYW50aG9tYXMgd2l0
aCBkaWZmZXJlbnQgdHJlYXRtZW50IG1vZGFsaXRpZXMgYXQgYSBzaW5nbGUgYWNhZGVtaWMgY2Vu
dHJlPC90aXRsZT48c2Vjb25kYXJ5LXRpdGxlPkJyIEogRGVybWF0b2w8L3NlY29uZGFyeS10aXRs
ZT48L3RpdGxlcz48cGVyaW9kaWNhbD48ZnVsbC10aXRsZT5CciBKIERlcm1hdG9sPC9mdWxsLXRp
dGxlPjwvcGVyaW9kaWNhbD48cGFnZXM+MTc0OS0xNzUxPC9wYWdlcz48dm9sdW1lPjE3Nzwvdm9s
dW1lPjxudW1iZXI+NjwvbnVtYmVyPjxlZGl0aW9uPjIwMTcxMDAzPC9lZGl0aW9uPjxkYXRlcz48
eWVhcj4yMDE3PC95ZWFyPjxwdWItZGF0ZXM+PGRhdGU+RGVjPC9kYXRlPjwvcHViLWRhdGVzPjwv
ZGF0ZXM+PGlzYm4+MDAwNy0wOTYzIChQcmludCkmI3hEOzAwMDctMDk2MzwvaXNibj48YWNjZXNz
aW9uLW51bT4yNzk0MzIzOTwvYWNjZXNzaW9uLW51bT48Y3VzdG9tMj5QTUM1ODEzMTYxPC9jdXN0
b20yPjxlbGVjdHJvbmljLXJlc291cmNlLW51bT4xMC4xMTExL2JqZC4xNTIyNTwvZWxlY3Ryb25p
Yy1yZXNvdXJjZS1udW0+PHJlbW90ZS1kYXRhYmFzZS1wcm92aWRlcj5OTE08L3JlbW90ZS1kYXRh
YmFzZS1wcm92aWRlcj48bGFuZ3VhZ2U+ZW5nPC9sYW5ndWFnZT48L3JlY29yZD48L0NpdGU+PC9F
bmROb3RlPn==
</w:fldData>
        </w:fldChar>
      </w:r>
      <w:r w:rsidR="00564B3A">
        <w:rPr>
          <w:szCs w:val="24"/>
        </w:rPr>
        <w:instrText xml:space="preserve"> ADDIN EN.JS.CITE </w:instrText>
      </w:r>
      <w:r w:rsidR="00564B3A">
        <w:rPr>
          <w:szCs w:val="24"/>
        </w:rPr>
      </w:r>
      <w:r w:rsidR="00564B3A">
        <w:rPr>
          <w:szCs w:val="24"/>
        </w:rPr>
        <w:fldChar w:fldCharType="separate"/>
      </w:r>
      <w:r w:rsidR="002370FA">
        <w:rPr>
          <w:noProof/>
          <w:szCs w:val="24"/>
        </w:rPr>
        <w:t>(120)</w:t>
      </w:r>
      <w:r w:rsidR="00564B3A">
        <w:rPr>
          <w:szCs w:val="24"/>
        </w:rPr>
        <w:fldChar w:fldCharType="end"/>
      </w:r>
      <w:r w:rsidR="00564B3A">
        <w:rPr>
          <w:szCs w:val="24"/>
        </w:rPr>
        <w:t>.</w:t>
      </w:r>
    </w:p>
    <w:p w14:paraId="698B70AC" w14:textId="77777777" w:rsidR="00AD6B7F" w:rsidRPr="00AD6B7F" w:rsidRDefault="00AD6B7F" w:rsidP="00AD6B7F">
      <w:pPr>
        <w:spacing w:after="0" w:line="276" w:lineRule="auto"/>
        <w:rPr>
          <w:szCs w:val="24"/>
        </w:rPr>
      </w:pPr>
    </w:p>
    <w:p w14:paraId="431DE2DD" w14:textId="77777777" w:rsidR="00AD6B7F" w:rsidRPr="00AD6B7F" w:rsidRDefault="00AD6B7F" w:rsidP="00AD6B7F">
      <w:pPr>
        <w:spacing w:after="0" w:line="276" w:lineRule="auto"/>
        <w:rPr>
          <w:szCs w:val="24"/>
        </w:rPr>
      </w:pPr>
    </w:p>
    <w:p w14:paraId="2EAA6E98" w14:textId="77777777" w:rsidR="00AD6B7F" w:rsidRPr="00AD6B7F" w:rsidRDefault="00AD6B7F" w:rsidP="00AD6B7F">
      <w:pPr>
        <w:spacing w:after="0" w:line="276" w:lineRule="auto"/>
        <w:rPr>
          <w:b/>
          <w:bCs/>
          <w:szCs w:val="24"/>
        </w:rPr>
      </w:pPr>
      <w:r w:rsidRPr="00AD6B7F">
        <w:rPr>
          <w:b/>
          <w:bCs/>
          <w:szCs w:val="24"/>
        </w:rPr>
        <w:t>Ikke-kirurgiske behandlinger</w:t>
      </w:r>
    </w:p>
    <w:p w14:paraId="5B618898" w14:textId="77777777" w:rsidR="00AD6B7F" w:rsidRPr="00AD6B7F" w:rsidRDefault="00AD6B7F" w:rsidP="00AD6B7F">
      <w:pPr>
        <w:spacing w:after="0" w:line="276" w:lineRule="auto"/>
        <w:rPr>
          <w:i/>
          <w:iCs/>
          <w:szCs w:val="24"/>
        </w:rPr>
      </w:pPr>
      <w:r w:rsidRPr="00AD6B7F">
        <w:rPr>
          <w:i/>
          <w:iCs/>
          <w:szCs w:val="24"/>
        </w:rPr>
        <w:t>Anbefaling:</w:t>
      </w:r>
    </w:p>
    <w:p w14:paraId="47C22515" w14:textId="1CF21639" w:rsidR="00AD6B7F" w:rsidRPr="00AD6B7F" w:rsidRDefault="00AD6B7F" w:rsidP="00AD6B7F">
      <w:pPr>
        <w:spacing w:after="0" w:line="276" w:lineRule="auto"/>
        <w:rPr>
          <w:szCs w:val="24"/>
        </w:rPr>
      </w:pPr>
      <w:r w:rsidRPr="00AD6B7F">
        <w:rPr>
          <w:szCs w:val="24"/>
        </w:rPr>
        <w:t xml:space="preserve">Der er flere ikke-kirurgiske behandlinger. Bl.a. </w:t>
      </w:r>
      <w:proofErr w:type="spellStart"/>
      <w:r w:rsidRPr="00AD6B7F">
        <w:rPr>
          <w:szCs w:val="24"/>
        </w:rPr>
        <w:t>kryoterapi</w:t>
      </w:r>
      <w:proofErr w:type="spellEnd"/>
      <w:r w:rsidRPr="00AD6B7F">
        <w:rPr>
          <w:szCs w:val="24"/>
        </w:rPr>
        <w:t xml:space="preserve">, </w:t>
      </w:r>
      <w:proofErr w:type="spellStart"/>
      <w:r w:rsidRPr="00AD6B7F">
        <w:rPr>
          <w:szCs w:val="24"/>
        </w:rPr>
        <w:t>topikal</w:t>
      </w:r>
      <w:proofErr w:type="spellEnd"/>
      <w:r w:rsidRPr="00AD6B7F">
        <w:rPr>
          <w:szCs w:val="24"/>
        </w:rPr>
        <w:t xml:space="preserve"> terapi, </w:t>
      </w:r>
      <w:proofErr w:type="spellStart"/>
      <w:r w:rsidRPr="00AD6B7F">
        <w:rPr>
          <w:szCs w:val="24"/>
        </w:rPr>
        <w:t>intral</w:t>
      </w:r>
      <w:r w:rsidR="00E803E5">
        <w:rPr>
          <w:szCs w:val="24"/>
        </w:rPr>
        <w:t>æ</w:t>
      </w:r>
      <w:r w:rsidRPr="00AD6B7F">
        <w:rPr>
          <w:szCs w:val="24"/>
        </w:rPr>
        <w:t>sional</w:t>
      </w:r>
      <w:proofErr w:type="spellEnd"/>
      <w:r w:rsidRPr="00AD6B7F">
        <w:rPr>
          <w:szCs w:val="24"/>
        </w:rPr>
        <w:t xml:space="preserve"> terapi eller medicinsk behandling</w:t>
      </w:r>
      <w:r w:rsidR="00C63DC9">
        <w:rPr>
          <w:szCs w:val="24"/>
        </w:rPr>
        <w:t xml:space="preserve"> som systemisk </w:t>
      </w:r>
      <w:proofErr w:type="spellStart"/>
      <w:r w:rsidR="00C63DC9">
        <w:rPr>
          <w:szCs w:val="24"/>
        </w:rPr>
        <w:t>retinoid</w:t>
      </w:r>
      <w:proofErr w:type="spellEnd"/>
      <w:r w:rsidRPr="00AD6B7F">
        <w:rPr>
          <w:szCs w:val="24"/>
        </w:rPr>
        <w:t>. Afventning af spontan regression / naturforløbet kan også være et valg.</w:t>
      </w:r>
    </w:p>
    <w:p w14:paraId="7E1565C0" w14:textId="77777777" w:rsidR="00AD6B7F" w:rsidRDefault="00AD6B7F" w:rsidP="00AD6B7F">
      <w:pPr>
        <w:spacing w:after="0" w:line="276" w:lineRule="auto"/>
        <w:rPr>
          <w:szCs w:val="24"/>
        </w:rPr>
      </w:pPr>
      <w:r w:rsidRPr="00AD6B7F">
        <w:rPr>
          <w:szCs w:val="24"/>
        </w:rPr>
        <w:t>Disse kan være et alternativt behandlingsvalg til KA som fx er store, hvor patienten ikke ønsker kirurgi, som kombinationsbehandling før excision eller hvis der er mange KA.</w:t>
      </w:r>
    </w:p>
    <w:p w14:paraId="2C52B967" w14:textId="77777777" w:rsidR="00AD6B7F" w:rsidRPr="00AD6B7F" w:rsidRDefault="00AD6B7F" w:rsidP="00AD6B7F">
      <w:pPr>
        <w:spacing w:after="0" w:line="276" w:lineRule="auto"/>
        <w:rPr>
          <w:szCs w:val="24"/>
        </w:rPr>
      </w:pPr>
    </w:p>
    <w:p w14:paraId="15ED6FC3" w14:textId="77777777" w:rsidR="00AD6B7F" w:rsidRPr="00AD6B7F" w:rsidRDefault="00AD6B7F" w:rsidP="00AD6B7F">
      <w:pPr>
        <w:spacing w:after="0" w:line="276" w:lineRule="auto"/>
        <w:rPr>
          <w:i/>
          <w:iCs/>
          <w:szCs w:val="24"/>
        </w:rPr>
      </w:pPr>
      <w:proofErr w:type="spellStart"/>
      <w:r w:rsidRPr="00AD6B7F">
        <w:rPr>
          <w:i/>
          <w:iCs/>
          <w:szCs w:val="24"/>
        </w:rPr>
        <w:t>Kryoterapi</w:t>
      </w:r>
      <w:proofErr w:type="spellEnd"/>
    </w:p>
    <w:p w14:paraId="50E54CCD" w14:textId="5A7C1760" w:rsidR="00AD6B7F" w:rsidRPr="00AD6B7F" w:rsidRDefault="00AD6B7F" w:rsidP="00AD6B7F">
      <w:pPr>
        <w:spacing w:after="0" w:line="276" w:lineRule="auto"/>
        <w:rPr>
          <w:szCs w:val="24"/>
        </w:rPr>
      </w:pPr>
      <w:r w:rsidRPr="00AD6B7F">
        <w:rPr>
          <w:szCs w:val="24"/>
        </w:rPr>
        <w:t xml:space="preserve">Ved </w:t>
      </w:r>
      <w:proofErr w:type="spellStart"/>
      <w:r w:rsidRPr="00AD6B7F">
        <w:rPr>
          <w:szCs w:val="24"/>
        </w:rPr>
        <w:t>kryoterapi</w:t>
      </w:r>
      <w:proofErr w:type="spellEnd"/>
      <w:r w:rsidRPr="00AD6B7F">
        <w:rPr>
          <w:szCs w:val="24"/>
        </w:rPr>
        <w:t xml:space="preserve"> er der rapporteret </w:t>
      </w:r>
      <w:proofErr w:type="spellStart"/>
      <w:r w:rsidRPr="00AD6B7F">
        <w:rPr>
          <w:szCs w:val="24"/>
        </w:rPr>
        <w:t>cure</w:t>
      </w:r>
      <w:proofErr w:type="spellEnd"/>
      <w:r w:rsidRPr="00AD6B7F">
        <w:rPr>
          <w:szCs w:val="24"/>
        </w:rPr>
        <w:t xml:space="preserve">-rate op til 87.5% </w:t>
      </w:r>
      <w:r w:rsidR="00A77EA3">
        <w:rPr>
          <w:szCs w:val="24"/>
        </w:rPr>
        <w:fldChar w:fldCharType="begin">
          <w:fldData xml:space="preserve">PEVuZE5vdGU+PENpdGU+PEF1dGhvcj5BbWJ1cjwvQXV0aG9yPjxZZWFyPjIwMjI8L1llYXI+PFJl
Y051bT4xNzIwNTwvUmVjTnVtPjxEaXNwbGF5VGV4dD4oMTE3KTwvRGlzcGxheVRleHQ+PHJlY29y
ZD48cmVjLWd1aWQ+NjdmMmVhMDctNThiNC00N2E1LWE0OGQtNjYzYmYwYjFjNmU4PC9yZWMtZ3Vp
ZD48cmVjLW51bWJlcj4xNzIwNTwvcmVjLW51bWJlcj48Zm9yZWlnbi1rZXlzPjxrZXkgYXBwPSJF
TiIgZGItaWQ9InMwczk1cHN3NGZ0NXg0ZTJ3NWZ4MHphNWRkeGF3OXoycnJ6MiIgdGltZXN0YW1w
PSIxNzU3NDA3NDk3IiBndWlkPSI2N2YyZWEwNy01OGI0LTQ3YTUtYTQ4ZC02NjNiZjBiMWM2ZTgi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PGRhdGU+MTIvMDE8L2RhdGU+PC9wdWItZGF0ZXM+PC9kYXRlcz48L3JlY29yZD48L0NpdGU+PC9F
bmROb3RlPn==
</w:fldData>
        </w:fldChar>
      </w:r>
      <w:r w:rsidR="00A77EA3">
        <w:rPr>
          <w:szCs w:val="24"/>
        </w:rPr>
        <w:instrText xml:space="preserve"> ADDIN EN.JS.CITE </w:instrText>
      </w:r>
      <w:r w:rsidR="00A77EA3">
        <w:rPr>
          <w:szCs w:val="24"/>
        </w:rPr>
      </w:r>
      <w:r w:rsidR="00A77EA3">
        <w:rPr>
          <w:szCs w:val="24"/>
        </w:rPr>
        <w:fldChar w:fldCharType="separate"/>
      </w:r>
      <w:r w:rsidR="002370FA">
        <w:rPr>
          <w:noProof/>
          <w:szCs w:val="24"/>
        </w:rPr>
        <w:t>(117)</w:t>
      </w:r>
      <w:r w:rsidR="00A77EA3">
        <w:rPr>
          <w:szCs w:val="24"/>
        </w:rPr>
        <w:fldChar w:fldCharType="end"/>
      </w:r>
      <w:r w:rsidR="00A77EA3">
        <w:rPr>
          <w:szCs w:val="24"/>
        </w:rPr>
        <w:t>.</w:t>
      </w:r>
    </w:p>
    <w:p w14:paraId="0DE97995" w14:textId="77777777" w:rsidR="00AD6B7F" w:rsidRDefault="00AD6B7F" w:rsidP="00AD6B7F">
      <w:pPr>
        <w:spacing w:after="0" w:line="276" w:lineRule="auto"/>
        <w:rPr>
          <w:i/>
          <w:iCs/>
          <w:szCs w:val="24"/>
        </w:rPr>
      </w:pPr>
    </w:p>
    <w:p w14:paraId="07C040D3" w14:textId="7C9F7F74" w:rsidR="00AD6B7F" w:rsidRPr="00AD6B7F" w:rsidRDefault="00AD6B7F" w:rsidP="00AD6B7F">
      <w:pPr>
        <w:spacing w:after="0" w:line="276" w:lineRule="auto"/>
        <w:rPr>
          <w:i/>
          <w:iCs/>
          <w:szCs w:val="24"/>
        </w:rPr>
      </w:pPr>
      <w:proofErr w:type="spellStart"/>
      <w:r w:rsidRPr="00AD6B7F">
        <w:rPr>
          <w:i/>
          <w:iCs/>
          <w:szCs w:val="24"/>
        </w:rPr>
        <w:t>Topikale</w:t>
      </w:r>
      <w:proofErr w:type="spellEnd"/>
      <w:r w:rsidRPr="00AD6B7F">
        <w:rPr>
          <w:i/>
          <w:iCs/>
          <w:szCs w:val="24"/>
        </w:rPr>
        <w:t xml:space="preserve"> behandlinger</w:t>
      </w:r>
    </w:p>
    <w:p w14:paraId="758384CA" w14:textId="3E19CDE6" w:rsidR="00AD6B7F" w:rsidRPr="00AD6B7F" w:rsidRDefault="00AD6B7F" w:rsidP="00AD6B7F">
      <w:pPr>
        <w:spacing w:after="0" w:line="276" w:lineRule="auto"/>
        <w:rPr>
          <w:szCs w:val="24"/>
        </w:rPr>
      </w:pPr>
      <w:r w:rsidRPr="00AD6B7F">
        <w:rPr>
          <w:szCs w:val="24"/>
        </w:rPr>
        <w:t xml:space="preserve">Baseret på </w:t>
      </w:r>
      <w:proofErr w:type="spellStart"/>
      <w:r w:rsidRPr="00AD6B7F">
        <w:rPr>
          <w:szCs w:val="24"/>
        </w:rPr>
        <w:t>Seger</w:t>
      </w:r>
      <w:proofErr w:type="spellEnd"/>
      <w:r w:rsidRPr="00AD6B7F">
        <w:rPr>
          <w:szCs w:val="24"/>
        </w:rPr>
        <w:t xml:space="preserve"> et </w:t>
      </w:r>
      <w:proofErr w:type="spellStart"/>
      <w:proofErr w:type="gramStart"/>
      <w:r w:rsidRPr="00AD6B7F">
        <w:rPr>
          <w:szCs w:val="24"/>
        </w:rPr>
        <w:t>al.s</w:t>
      </w:r>
      <w:proofErr w:type="spellEnd"/>
      <w:proofErr w:type="gramEnd"/>
      <w:r w:rsidRPr="00AD6B7F">
        <w:rPr>
          <w:szCs w:val="24"/>
        </w:rPr>
        <w:t xml:space="preserve"> </w:t>
      </w:r>
      <w:proofErr w:type="spellStart"/>
      <w:r w:rsidRPr="00AD6B7F">
        <w:rPr>
          <w:szCs w:val="24"/>
        </w:rPr>
        <w:t>review</w:t>
      </w:r>
      <w:proofErr w:type="spellEnd"/>
      <w:r w:rsidRPr="00AD6B7F">
        <w:rPr>
          <w:szCs w:val="24"/>
        </w:rPr>
        <w:t xml:space="preserve"> </w:t>
      </w:r>
      <w:r w:rsidR="00564B3A">
        <w:rPr>
          <w:szCs w:val="24"/>
        </w:rPr>
        <w:fldChar w:fldCharType="begin">
          <w:fldData xml:space="preserve">PEVuZE5vdGU+PENpdGU+PEF1dGhvcj5TZWdlcjwvQXV0aG9yPjxZZWFyPjIwMjA8L1llYXI+PFJl
Y051bT4xNzIwNzwvUmVjTnVtPjxEaXNwbGF5VGV4dD4oMTE5KTwvRGlzcGxheVRleHQ+PHJlY29y
ZD48cmVjLWd1aWQ+NWUxNTI2MDktYWNmNy00MWJmLWFhMTEtYTVjMTQzZTQxNDAzPC9yZWMtZ3Vp
ZD48cmVjLW51bWJlcj4xNzIwNzwvcmVjLW51bWJlcj48Zm9yZWlnbi1rZXlzPjxrZXkgYXBwPSJF
TiIgZGItaWQ9InMwczk1cHN3NGZ0NXg0ZTJ3NWZ4MHphNWRkeGF3OXoycnJ6MiIgdGltZXN0YW1w
PSIxNzU3NDA3NDk4IiBndWlkPSI1ZTE1MjYwOS1hY2Y3LTQxYmYtYWExMS1hNWMxNDNlNDE0MDMi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cmlidXRvcnM+PHRpdGxlcz48dGl0bGU+UmVsYXRpdmUgRWZmaWNhY3kgb2YgTm9ub3BlcmF0aXZl
IFRyZWF0bWVudCBvZiBLZXJhdG9hY2FudGhvbWFzPC90aXRsZT48c2Vjb25kYXJ5LXRpdGxlPkog
Q3V0YW4gTWVkIFN1cmc8L3NlY29uZGFyeS10aXRsZT48L3RpdGxlcz48cGVyaW9kaWNhbD48ZnVs
bC10aXRsZT5Kb3VybmFsIG9mIGN1dGFuZW91cyBtZWRpY2luZSBhbmQgc3VyZ2VyeTwvZnVsbC10
aXRsZT48YWJici0xPkogQ3V0YW4gTWVkIFN1cmc8L2FiYnItMT48L3BlcmlvZGljYWw+PHBhZ2Vz
PjQxLTQ2PC9wYWdlcz48dm9sdW1lPjI0PC92b2x1bWU+PG51bWJlcj4xPC9udW1iZXI+PGVkaXRp
b24+MjAxOTEwMDg8L2VkaXRpb24+PGRhdGVzPjx5ZWFyPjIwMjA8L3llYXI+PHB1Yi1kYXRlcz48
ZGF0ZT5KYW4vRmViPC9kYXRlPjwvcHViLWRhdGVzPjwvZGF0ZXM+PGlzYm4+MTIwMy00NzU0PC9p
c2JuPjxhY2Nlc3Npb24tbnVtPjMxNTkxODk5PC9hY2Nlc3Npb24tbnVtPjxlbGVjdHJvbmljLXJl
c291cmNlLW51bT4xMC4xMTc3LzEyMDM0NzU0MTk4ODIzMzY8L2VsZWN0cm9uaWMtcmVzb3VyY2Ut
bnVtPjxyZW1vdGUtZGF0YWJhc2UtcHJvdmlkZXI+TkxNPC9yZW1vdGUtZGF0YWJhc2UtcHJvdmlk
ZXI+PGxhbmd1YWdlPmVuZzwvbGFuZ3VhZ2U+PC9yZWNvcmQ+PC9DaXRlPjwvRW5kTm90ZT5=
</w:fldData>
        </w:fldChar>
      </w:r>
      <w:r w:rsidR="00564B3A">
        <w:rPr>
          <w:szCs w:val="24"/>
        </w:rPr>
        <w:instrText xml:space="preserve"> ADDIN EN.JS.CITE </w:instrText>
      </w:r>
      <w:r w:rsidR="00564B3A">
        <w:rPr>
          <w:szCs w:val="24"/>
        </w:rPr>
      </w:r>
      <w:r w:rsidR="00564B3A">
        <w:rPr>
          <w:szCs w:val="24"/>
        </w:rPr>
        <w:fldChar w:fldCharType="separate"/>
      </w:r>
      <w:r w:rsidR="002370FA">
        <w:rPr>
          <w:noProof/>
          <w:szCs w:val="24"/>
        </w:rPr>
        <w:t>(119)</w:t>
      </w:r>
      <w:r w:rsidR="00564B3A">
        <w:rPr>
          <w:szCs w:val="24"/>
        </w:rPr>
        <w:fldChar w:fldCharType="end"/>
      </w:r>
      <w:r w:rsidRPr="00AD6B7F">
        <w:rPr>
          <w:color w:val="000000" w:themeColor="text1"/>
          <w:szCs w:val="24"/>
        </w:rPr>
        <w:t xml:space="preserve"> </w:t>
      </w:r>
      <w:r w:rsidRPr="00AD6B7F">
        <w:rPr>
          <w:szCs w:val="24"/>
        </w:rPr>
        <w:t>er der følgende resultater:</w:t>
      </w:r>
    </w:p>
    <w:p w14:paraId="518A24AE" w14:textId="77777777" w:rsidR="00AD6B7F" w:rsidRPr="00AD6B7F" w:rsidRDefault="00AD6B7F" w:rsidP="00AD6B7F">
      <w:pPr>
        <w:spacing w:after="0" w:line="276" w:lineRule="auto"/>
        <w:rPr>
          <w:szCs w:val="24"/>
        </w:rPr>
      </w:pPr>
      <w:r w:rsidRPr="00AD6B7F">
        <w:rPr>
          <w:szCs w:val="24"/>
        </w:rPr>
        <w:t xml:space="preserve">For 5-FU fandtes der en </w:t>
      </w:r>
      <w:proofErr w:type="spellStart"/>
      <w:r w:rsidRPr="00AD6B7F">
        <w:rPr>
          <w:szCs w:val="24"/>
        </w:rPr>
        <w:t>cure</w:t>
      </w:r>
      <w:proofErr w:type="spellEnd"/>
      <w:r w:rsidRPr="00AD6B7F">
        <w:rPr>
          <w:szCs w:val="24"/>
        </w:rPr>
        <w:t>-rate på 96% på 5 inkluderede studier med i alt 41 patienter.</w:t>
      </w:r>
    </w:p>
    <w:p w14:paraId="3BAE053F"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Imiquimod</w:t>
      </w:r>
      <w:proofErr w:type="spellEnd"/>
      <w:r w:rsidRPr="00AD6B7F">
        <w:rPr>
          <w:szCs w:val="24"/>
        </w:rPr>
        <w:t xml:space="preserve"> var </w:t>
      </w:r>
      <w:proofErr w:type="spellStart"/>
      <w:r w:rsidRPr="00AD6B7F">
        <w:rPr>
          <w:szCs w:val="24"/>
        </w:rPr>
        <w:t>cure</w:t>
      </w:r>
      <w:proofErr w:type="spellEnd"/>
      <w:r w:rsidRPr="00AD6B7F">
        <w:rPr>
          <w:szCs w:val="24"/>
        </w:rPr>
        <w:t>-rate 100% blandt 12 studier med i alt 24 patienter.</w:t>
      </w:r>
    </w:p>
    <w:p w14:paraId="3D1F05E0" w14:textId="77777777" w:rsidR="00AD6B7F" w:rsidRDefault="00AD6B7F" w:rsidP="00AD6B7F">
      <w:pPr>
        <w:spacing w:after="0" w:line="276" w:lineRule="auto"/>
        <w:rPr>
          <w:i/>
          <w:iCs/>
          <w:szCs w:val="24"/>
        </w:rPr>
      </w:pPr>
    </w:p>
    <w:p w14:paraId="1E0C1A28" w14:textId="50EA0718" w:rsidR="00AD6B7F" w:rsidRPr="00AD6B7F" w:rsidRDefault="00AD6B7F" w:rsidP="00AD6B7F">
      <w:pPr>
        <w:spacing w:after="0" w:line="276" w:lineRule="auto"/>
        <w:rPr>
          <w:i/>
          <w:iCs/>
          <w:szCs w:val="24"/>
        </w:rPr>
      </w:pPr>
      <w:proofErr w:type="spellStart"/>
      <w:r w:rsidRPr="00AD6B7F">
        <w:rPr>
          <w:i/>
          <w:iCs/>
          <w:szCs w:val="24"/>
        </w:rPr>
        <w:t>Intralæsionel</w:t>
      </w:r>
      <w:proofErr w:type="spellEnd"/>
      <w:r w:rsidRPr="00AD6B7F">
        <w:rPr>
          <w:i/>
          <w:iCs/>
          <w:szCs w:val="24"/>
        </w:rPr>
        <w:t xml:space="preserve"> behandling</w:t>
      </w:r>
    </w:p>
    <w:p w14:paraId="515422F5" w14:textId="2E4EB4BC" w:rsidR="00AD6B7F" w:rsidRPr="00AD6B7F" w:rsidRDefault="00AD6B7F" w:rsidP="00AD6B7F">
      <w:pPr>
        <w:spacing w:after="0" w:line="276" w:lineRule="auto"/>
        <w:rPr>
          <w:szCs w:val="24"/>
        </w:rPr>
      </w:pPr>
      <w:r w:rsidRPr="00AD6B7F">
        <w:rPr>
          <w:szCs w:val="24"/>
        </w:rPr>
        <w:lastRenderedPageBreak/>
        <w:t xml:space="preserve">Baseret på </w:t>
      </w:r>
      <w:proofErr w:type="spellStart"/>
      <w:r w:rsidRPr="00AD6B7F">
        <w:rPr>
          <w:szCs w:val="24"/>
        </w:rPr>
        <w:t>Seger</w:t>
      </w:r>
      <w:proofErr w:type="spellEnd"/>
      <w:r w:rsidRPr="00AD6B7F">
        <w:rPr>
          <w:szCs w:val="24"/>
        </w:rPr>
        <w:t xml:space="preserve"> et </w:t>
      </w:r>
      <w:proofErr w:type="spellStart"/>
      <w:proofErr w:type="gramStart"/>
      <w:r w:rsidRPr="00AD6B7F">
        <w:rPr>
          <w:szCs w:val="24"/>
        </w:rPr>
        <w:t>al.s</w:t>
      </w:r>
      <w:proofErr w:type="spellEnd"/>
      <w:proofErr w:type="gramEnd"/>
      <w:r w:rsidRPr="00AD6B7F">
        <w:rPr>
          <w:szCs w:val="24"/>
        </w:rPr>
        <w:t xml:space="preserve"> </w:t>
      </w:r>
      <w:proofErr w:type="spellStart"/>
      <w:r w:rsidRPr="00AD6B7F">
        <w:rPr>
          <w:szCs w:val="24"/>
        </w:rPr>
        <w:t>review</w:t>
      </w:r>
      <w:proofErr w:type="spellEnd"/>
      <w:r w:rsidRPr="00AD6B7F">
        <w:rPr>
          <w:szCs w:val="24"/>
        </w:rPr>
        <w:t xml:space="preserve"> </w:t>
      </w:r>
      <w:r w:rsidR="00564B3A">
        <w:rPr>
          <w:szCs w:val="24"/>
        </w:rPr>
        <w:fldChar w:fldCharType="begin">
          <w:fldData xml:space="preserve">PEVuZE5vdGU+PENpdGU+PEF1dGhvcj5TZWdlcjwvQXV0aG9yPjxZZWFyPjIwMjA8L1llYXI+PFJl
Y051bT4xNzIwNzwvUmVjTnVtPjxEaXNwbGF5VGV4dD4oMTE5KTwvRGlzcGxheVRleHQ+PHJlY29y
ZD48cmVjLWd1aWQ+NWUxNTI2MDktYWNmNy00MWJmLWFhMTEtYTVjMTQzZTQxNDAzPC9yZWMtZ3Vp
ZD48cmVjLW51bWJlcj4xNzIwNzwvcmVjLW51bWJlcj48Zm9yZWlnbi1rZXlzPjxrZXkgYXBwPSJF
TiIgZGItaWQ9InMwczk1cHN3NGZ0NXg0ZTJ3NWZ4MHphNWRkeGF3OXoycnJ6MiIgdGltZXN0YW1w
PSIxNzU3NDA3NDk4IiBndWlkPSI1ZTE1MjYwOS1hY2Y3LTQxYmYtYWExMS1hNWMxNDNlNDE0MDMi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cmlidXRvcnM+PHRpdGxlcz48dGl0bGU+UmVsYXRpdmUgRWZmaWNhY3kgb2YgTm9ub3BlcmF0aXZl
IFRyZWF0bWVudCBvZiBLZXJhdG9hY2FudGhvbWFzPC90aXRsZT48c2Vjb25kYXJ5LXRpdGxlPkog
Q3V0YW4gTWVkIFN1cmc8L3NlY29uZGFyeS10aXRsZT48L3RpdGxlcz48cGVyaW9kaWNhbD48ZnVs
bC10aXRsZT5Kb3VybmFsIG9mIGN1dGFuZW91cyBtZWRpY2luZSBhbmQgc3VyZ2VyeTwvZnVsbC10
aXRsZT48YWJici0xPkogQ3V0YW4gTWVkIFN1cmc8L2FiYnItMT48L3BlcmlvZGljYWw+PHBhZ2Vz
PjQxLTQ2PC9wYWdlcz48dm9sdW1lPjI0PC92b2x1bWU+PG51bWJlcj4xPC9udW1iZXI+PGVkaXRp
b24+MjAxOTEwMDg8L2VkaXRpb24+PGRhdGVzPjx5ZWFyPjIwMjA8L3llYXI+PHB1Yi1kYXRlcz48
ZGF0ZT5KYW4vRmViPC9kYXRlPjwvcHViLWRhdGVzPjwvZGF0ZXM+PGlzYm4+MTIwMy00NzU0PC9p
c2JuPjxhY2Nlc3Npb24tbnVtPjMxNTkxODk5PC9hY2Nlc3Npb24tbnVtPjxlbGVjdHJvbmljLXJl
c291cmNlLW51bT4xMC4xMTc3LzEyMDM0NzU0MTk4ODIzMzY8L2VsZWN0cm9uaWMtcmVzb3VyY2Ut
bnVtPjxyZW1vdGUtZGF0YWJhc2UtcHJvdmlkZXI+TkxNPC9yZW1vdGUtZGF0YWJhc2UtcHJvdmlk
ZXI+PGxhbmd1YWdlPmVuZzwvbGFuZ3VhZ2U+PC9yZWNvcmQ+PC9DaXRlPjwvRW5kTm90ZT5=
</w:fldData>
        </w:fldChar>
      </w:r>
      <w:r w:rsidR="00564B3A">
        <w:rPr>
          <w:szCs w:val="24"/>
        </w:rPr>
        <w:instrText xml:space="preserve"> ADDIN EN.JS.CITE </w:instrText>
      </w:r>
      <w:r w:rsidR="00564B3A">
        <w:rPr>
          <w:szCs w:val="24"/>
        </w:rPr>
      </w:r>
      <w:r w:rsidR="00564B3A">
        <w:rPr>
          <w:szCs w:val="24"/>
        </w:rPr>
        <w:fldChar w:fldCharType="separate"/>
      </w:r>
      <w:r w:rsidR="002370FA">
        <w:rPr>
          <w:noProof/>
          <w:szCs w:val="24"/>
        </w:rPr>
        <w:t>(119)</w:t>
      </w:r>
      <w:r w:rsidR="00564B3A">
        <w:rPr>
          <w:szCs w:val="24"/>
        </w:rPr>
        <w:fldChar w:fldCharType="end"/>
      </w:r>
      <w:r w:rsidRPr="00AD6B7F">
        <w:rPr>
          <w:szCs w:val="24"/>
        </w:rPr>
        <w:t xml:space="preserve"> er der følgende resultater:</w:t>
      </w:r>
    </w:p>
    <w:p w14:paraId="23CDF436"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intralæsionel</w:t>
      </w:r>
      <w:proofErr w:type="spellEnd"/>
      <w:r w:rsidRPr="00AD6B7F">
        <w:rPr>
          <w:szCs w:val="24"/>
        </w:rPr>
        <w:t xml:space="preserve"> 5-FU fandtes </w:t>
      </w:r>
      <w:proofErr w:type="spellStart"/>
      <w:r w:rsidRPr="00AD6B7F">
        <w:rPr>
          <w:szCs w:val="24"/>
        </w:rPr>
        <w:t>cure</w:t>
      </w:r>
      <w:proofErr w:type="spellEnd"/>
      <w:r w:rsidRPr="00AD6B7F">
        <w:rPr>
          <w:szCs w:val="24"/>
        </w:rPr>
        <w:t>-rate på 98% (7 studier med i alt 53 patienter).</w:t>
      </w:r>
    </w:p>
    <w:p w14:paraId="2F1E81FA"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intralæsionel</w:t>
      </w:r>
      <w:proofErr w:type="spellEnd"/>
      <w:r w:rsidRPr="00AD6B7F">
        <w:rPr>
          <w:szCs w:val="24"/>
        </w:rPr>
        <w:t xml:space="preserve"> </w:t>
      </w:r>
      <w:proofErr w:type="spellStart"/>
      <w:r w:rsidRPr="00AD6B7F">
        <w:rPr>
          <w:szCs w:val="24"/>
        </w:rPr>
        <w:t>methotrexat</w:t>
      </w:r>
      <w:proofErr w:type="spellEnd"/>
      <w:r w:rsidRPr="00AD6B7F">
        <w:rPr>
          <w:szCs w:val="24"/>
        </w:rPr>
        <w:t xml:space="preserve"> fandtes </w:t>
      </w:r>
      <w:proofErr w:type="spellStart"/>
      <w:r w:rsidRPr="00AD6B7F">
        <w:rPr>
          <w:szCs w:val="24"/>
        </w:rPr>
        <w:t>cure</w:t>
      </w:r>
      <w:proofErr w:type="spellEnd"/>
      <w:r w:rsidRPr="00AD6B7F">
        <w:rPr>
          <w:szCs w:val="24"/>
        </w:rPr>
        <w:t>-rate på 92% (15 studie med i alt 60 patienter).</w:t>
      </w:r>
    </w:p>
    <w:p w14:paraId="406D1CCD" w14:textId="77777777" w:rsidR="00AD6B7F" w:rsidRPr="00AD6B7F" w:rsidRDefault="00AD6B7F" w:rsidP="00AD6B7F">
      <w:pPr>
        <w:spacing w:after="0" w:line="276" w:lineRule="auto"/>
        <w:rPr>
          <w:szCs w:val="24"/>
        </w:rPr>
      </w:pPr>
      <w:r w:rsidRPr="00AD6B7F">
        <w:rPr>
          <w:szCs w:val="24"/>
        </w:rPr>
        <w:t xml:space="preserve">For </w:t>
      </w:r>
      <w:proofErr w:type="spellStart"/>
      <w:r w:rsidRPr="00AD6B7F">
        <w:rPr>
          <w:szCs w:val="24"/>
        </w:rPr>
        <w:t>intralæsionel</w:t>
      </w:r>
      <w:proofErr w:type="spellEnd"/>
      <w:r w:rsidRPr="00AD6B7F">
        <w:rPr>
          <w:szCs w:val="24"/>
        </w:rPr>
        <w:t xml:space="preserve"> </w:t>
      </w:r>
      <w:proofErr w:type="spellStart"/>
      <w:r w:rsidRPr="00AD6B7F">
        <w:rPr>
          <w:szCs w:val="24"/>
        </w:rPr>
        <w:t>bleomycin</w:t>
      </w:r>
      <w:proofErr w:type="spellEnd"/>
      <w:r w:rsidRPr="00AD6B7F">
        <w:rPr>
          <w:szCs w:val="24"/>
        </w:rPr>
        <w:t>, fandtes ingen recidiver (inkluderede kun et studie med i alt 6 patienter).</w:t>
      </w:r>
    </w:p>
    <w:p w14:paraId="7D951F03" w14:textId="77777777" w:rsidR="00AD6B7F" w:rsidRDefault="00AD6B7F" w:rsidP="00AD6B7F">
      <w:pPr>
        <w:spacing w:after="0" w:line="276" w:lineRule="auto"/>
        <w:rPr>
          <w:i/>
          <w:iCs/>
          <w:szCs w:val="24"/>
        </w:rPr>
      </w:pPr>
    </w:p>
    <w:p w14:paraId="34F6BB2A" w14:textId="6A313A43" w:rsidR="00AD6B7F" w:rsidRPr="00AD6B7F" w:rsidRDefault="00AD6B7F" w:rsidP="00AD6B7F">
      <w:pPr>
        <w:spacing w:after="0" w:line="276" w:lineRule="auto"/>
        <w:rPr>
          <w:i/>
          <w:iCs/>
          <w:szCs w:val="24"/>
        </w:rPr>
      </w:pPr>
      <w:r w:rsidRPr="00AD6B7F">
        <w:rPr>
          <w:i/>
          <w:iCs/>
          <w:szCs w:val="24"/>
        </w:rPr>
        <w:t xml:space="preserve">Systemisk </w:t>
      </w:r>
      <w:proofErr w:type="spellStart"/>
      <w:r w:rsidRPr="00AD6B7F">
        <w:rPr>
          <w:i/>
          <w:iCs/>
          <w:szCs w:val="24"/>
        </w:rPr>
        <w:t>retinoid</w:t>
      </w:r>
      <w:proofErr w:type="spellEnd"/>
    </w:p>
    <w:p w14:paraId="78771A2A" w14:textId="0BC67DC5" w:rsidR="00AD6B7F" w:rsidRPr="00AD6B7F" w:rsidRDefault="00AD6B7F" w:rsidP="00AD6B7F">
      <w:pPr>
        <w:spacing w:after="0" w:line="276" w:lineRule="auto"/>
        <w:rPr>
          <w:szCs w:val="24"/>
        </w:rPr>
      </w:pPr>
      <w:r w:rsidRPr="00AD6B7F">
        <w:rPr>
          <w:szCs w:val="24"/>
        </w:rPr>
        <w:t xml:space="preserve">For multiple og mere aggressive varianter har systemisk </w:t>
      </w:r>
      <w:proofErr w:type="spellStart"/>
      <w:r w:rsidRPr="00AD6B7F">
        <w:rPr>
          <w:szCs w:val="24"/>
        </w:rPr>
        <w:t>retinoid</w:t>
      </w:r>
      <w:proofErr w:type="spellEnd"/>
      <w:r w:rsidRPr="00AD6B7F">
        <w:rPr>
          <w:szCs w:val="24"/>
        </w:rPr>
        <w:t xml:space="preserve"> behandling været brugt med succes iflg. </w:t>
      </w:r>
      <w:proofErr w:type="spellStart"/>
      <w:r w:rsidRPr="00AD6B7F">
        <w:rPr>
          <w:szCs w:val="24"/>
        </w:rPr>
        <w:t>review</w:t>
      </w:r>
      <w:proofErr w:type="spellEnd"/>
      <w:r w:rsidRPr="00AD6B7F">
        <w:rPr>
          <w:szCs w:val="24"/>
        </w:rPr>
        <w:t xml:space="preserve"> af </w:t>
      </w:r>
      <w:proofErr w:type="spellStart"/>
      <w:r w:rsidRPr="00AD6B7F">
        <w:rPr>
          <w:szCs w:val="24"/>
        </w:rPr>
        <w:t>Ambur</w:t>
      </w:r>
      <w:proofErr w:type="spellEnd"/>
      <w:r w:rsidRPr="00AD6B7F">
        <w:rPr>
          <w:szCs w:val="24"/>
        </w:rPr>
        <w:t xml:space="preserve"> et al. </w:t>
      </w:r>
      <w:r w:rsidR="00A77EA3">
        <w:rPr>
          <w:szCs w:val="24"/>
        </w:rPr>
        <w:fldChar w:fldCharType="begin">
          <w:fldData xml:space="preserve">PEVuZE5vdGU+PENpdGU+PEF1dGhvcj5BbWJ1cjwvQXV0aG9yPjxZZWFyPjIwMjI8L1llYXI+PFJl
Y051bT4xNzIwNTwvUmVjTnVtPjxEaXNwbGF5VGV4dD4oMTE3KTwvRGlzcGxheVRleHQ+PHJlY29y
ZD48cmVjLWd1aWQ+NjdmMmVhMDctNThiNC00N2E1LWE0OGQtNjYzYmYwYjFjNmU4PC9yZWMtZ3Vp
ZD48cmVjLW51bWJlcj4xNzIwNTwvcmVjLW51bWJlcj48Zm9yZWlnbi1rZXlzPjxrZXkgYXBwPSJF
TiIgZGItaWQ9InMwczk1cHN3NGZ0NXg0ZTJ3NWZ4MHphNWRkeGF3OXoycnJ6MiIgdGltZXN0YW1w
PSIxNzU3NDA3NDk3IiBndWlkPSI2N2YyZWEwNy01OGI0LTQ3YTUtYTQ4ZC02NjNiZjBiMWM2ZTgi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PGRhdGU+MTIvMDE8L2RhdGU+PC9wdWItZGF0ZXM+PC9kYXRlcz48L3JlY29yZD48L0NpdGU+PC9F
bmROb3RlPn==
</w:fldData>
        </w:fldChar>
      </w:r>
      <w:r w:rsidR="00A77EA3">
        <w:rPr>
          <w:szCs w:val="24"/>
        </w:rPr>
        <w:instrText xml:space="preserve"> ADDIN EN.JS.CITE </w:instrText>
      </w:r>
      <w:r w:rsidR="00A77EA3">
        <w:rPr>
          <w:szCs w:val="24"/>
        </w:rPr>
      </w:r>
      <w:r w:rsidR="00A77EA3">
        <w:rPr>
          <w:szCs w:val="24"/>
        </w:rPr>
        <w:fldChar w:fldCharType="separate"/>
      </w:r>
      <w:r w:rsidR="002370FA">
        <w:rPr>
          <w:noProof/>
          <w:szCs w:val="24"/>
        </w:rPr>
        <w:t>(117)</w:t>
      </w:r>
      <w:r w:rsidR="00A77EA3">
        <w:rPr>
          <w:szCs w:val="24"/>
        </w:rPr>
        <w:fldChar w:fldCharType="end"/>
      </w:r>
      <w:r w:rsidR="00A77EA3">
        <w:rPr>
          <w:szCs w:val="24"/>
        </w:rPr>
        <w:t>.</w:t>
      </w:r>
    </w:p>
    <w:p w14:paraId="0C33AA48" w14:textId="347F5082" w:rsidR="00AD6B7F" w:rsidRPr="00AD6B7F" w:rsidRDefault="00AD6B7F" w:rsidP="00AD6B7F">
      <w:pPr>
        <w:spacing w:after="0" w:line="276" w:lineRule="auto"/>
        <w:rPr>
          <w:szCs w:val="24"/>
        </w:rPr>
      </w:pPr>
      <w:r w:rsidRPr="00AD6B7F">
        <w:rPr>
          <w:szCs w:val="24"/>
        </w:rPr>
        <w:t>Det kan også kombineres med andre behandlinger</w:t>
      </w:r>
      <w:r w:rsidR="005C5F3D">
        <w:rPr>
          <w:szCs w:val="24"/>
        </w:rPr>
        <w:t xml:space="preserve"> </w:t>
      </w:r>
      <w:r w:rsidR="005C5F3D">
        <w:rPr>
          <w:szCs w:val="24"/>
        </w:rPr>
        <w:fldChar w:fldCharType="begin">
          <w:fldData xml:space="preserve">PEVuZE5vdGU+PENpdGU+PEF1dGhvcj5Ld2llazwvQXV0aG9yPjxZZWFyPjIwMTY8L1llYXI+PFJl
Y051bT4xNzIwMzwvUmVjTnVtPjxEaXNwbGF5VGV4dD4oMTE1KTwvRGlzcGxheVRleHQ+PHJlY29y
ZD48cmVjLWd1aWQ+OGQzM2NiMmMtNjdkMi00NjY4LWIwYzMtY2M5YTRmNDNkNzdkPC9yZWMtZ3Vp
ZD48cmVjLW51bWJlcj4xNzIwMzwvcmVjLW51bWJlcj48Zm9yZWlnbi1rZXlzPjxrZXkgYXBwPSJF
TiIgZGItaWQ9InMwczk1cHN3NGZ0NXg0ZTJ3NWZ4MHphNWRkeGF3OXoycnJ6MiIgdGltZXN0YW1w
PSIxNzU3NDA3NDk3IiBndWlkPSI4ZDMzY2IyYy02N2QyLTQ2NjgtYjBjMy1jYzlhNGY0M2Q3N2Qi
PjE3MjAzPC9rZXk+PC9mb3JlaWduLWtleXM+PHJlZi10eXBlIG5hbWU9IkpvdXJuYWwgQXJ0aWNs
ZSI+MTc8L3JlZi10eXBlPjxjb250cmlidXRvcnM+PGF1dGhvcnM+PGF1dGhvcj5Ld2llaywgQi48
L2F1dGhvcj48YXV0aG9yPlNjaHdhcnR6LCBSLiBBLjwvYXV0aG9yPjwvYXV0aG9ycz48L2NvbnRy
aWJ1dG9ycz48dGl0bGVzPjx0aXRsZT5LZXJhdG9hY2FudGhvbWEgKEtBKTogQW4gdXBkYXRlIGFu
ZCByZXZpZXc8L3RpdGxlPjxzZWNvbmRhcnktdGl0bGU+SiBBbSBBY2FkIERlcm1hdG9sPC9zZWNv
bmRhcnktdGl0bGU+PC90aXRsZXM+PHBlcmlvZGljYWw+PGZ1bGwtdGl0bGU+SiBBbSBBY2FkIERl
cm1hdG9sPC9mdWxsLXRpdGxlPjwvcGVyaW9kaWNhbD48cGFnZXM+MTIyMC0zMzwvcGFnZXM+PHZv
bHVtZT43NDwvdm9sdW1lPjxudW1iZXI+NjwvbnVtYmVyPjxlZGl0aW9uPjIwMTYwMjA0PC9lZGl0
aW9uPjxkYXRlcz48eWVhcj4yMDE2PC95ZWFyPjxwdWItZGF0ZXM+PGRhdGU+SnVuPC9kYXRlPjwv
cHViLWRhdGVzPjwvZGF0ZXM+PGlzYm4+MDE5MC05NjIyPC9pc2JuPjxhY2Nlc3Npb24tbnVtPjI2
ODUzMTc5PC9hY2Nlc3Npb24tbnVtPjxlbGVjdHJvbmljLXJlc291cmNlLW51bT4xMC4xMDE2L2ou
amFhZC4yMDE1LjExLjAzMzwvZWxlY3Ryb25pYy1yZXNvdXJjZS1udW0+PHJlbW90ZS1kYXRhYmFz
ZS1wcm92aWRlcj5OTE08L3JlbW90ZS1kYXRhYmFzZS1wcm92aWRlcj48bGFuZ3VhZ2U+ZW5nPC9s
YW5ndWFnZT48L3JlY29yZD48L0NpdGU+PC9FbmROb3RlPgB=
</w:fldData>
        </w:fldChar>
      </w:r>
      <w:r w:rsidR="005C5F3D">
        <w:rPr>
          <w:szCs w:val="24"/>
        </w:rPr>
        <w:instrText xml:space="preserve"> ADDIN EN.JS.CITE </w:instrText>
      </w:r>
      <w:r w:rsidR="005C5F3D">
        <w:rPr>
          <w:szCs w:val="24"/>
        </w:rPr>
      </w:r>
      <w:r w:rsidR="005C5F3D">
        <w:rPr>
          <w:szCs w:val="24"/>
        </w:rPr>
        <w:fldChar w:fldCharType="separate"/>
      </w:r>
      <w:r w:rsidR="002370FA">
        <w:rPr>
          <w:noProof/>
          <w:szCs w:val="24"/>
        </w:rPr>
        <w:t>(115)</w:t>
      </w:r>
      <w:r w:rsidR="005C5F3D">
        <w:rPr>
          <w:szCs w:val="24"/>
        </w:rPr>
        <w:fldChar w:fldCharType="end"/>
      </w:r>
      <w:r w:rsidR="005C5F3D">
        <w:rPr>
          <w:color w:val="000000"/>
          <w:szCs w:val="24"/>
        </w:rPr>
        <w:t>.</w:t>
      </w:r>
    </w:p>
    <w:p w14:paraId="4D6EB63F" w14:textId="77777777" w:rsidR="00AD6B7F" w:rsidRDefault="00AD6B7F" w:rsidP="00AD6B7F">
      <w:pPr>
        <w:spacing w:after="0" w:line="276" w:lineRule="auto"/>
        <w:rPr>
          <w:i/>
          <w:iCs/>
          <w:szCs w:val="24"/>
        </w:rPr>
      </w:pPr>
    </w:p>
    <w:p w14:paraId="35184AB9" w14:textId="3FCD98E1" w:rsidR="00AD6B7F" w:rsidRPr="00AD6B7F" w:rsidRDefault="00AD6B7F" w:rsidP="00AD6B7F">
      <w:pPr>
        <w:spacing w:after="0" w:line="276" w:lineRule="auto"/>
        <w:rPr>
          <w:i/>
          <w:iCs/>
          <w:szCs w:val="24"/>
        </w:rPr>
      </w:pPr>
      <w:r w:rsidRPr="00AD6B7F">
        <w:rPr>
          <w:i/>
          <w:iCs/>
          <w:szCs w:val="24"/>
        </w:rPr>
        <w:t>Spontan regression/aktiv overvågning</w:t>
      </w:r>
    </w:p>
    <w:p w14:paraId="7FF76861" w14:textId="081CBC16" w:rsidR="00AD6B7F" w:rsidRPr="00AD6B7F" w:rsidRDefault="00AD6B7F" w:rsidP="00AD6B7F">
      <w:pPr>
        <w:spacing w:after="0" w:line="276" w:lineRule="auto"/>
        <w:rPr>
          <w:szCs w:val="24"/>
        </w:rPr>
      </w:pPr>
      <w:r w:rsidRPr="00AD6B7F">
        <w:rPr>
          <w:szCs w:val="24"/>
        </w:rPr>
        <w:t xml:space="preserve">Et systematisk </w:t>
      </w:r>
      <w:proofErr w:type="spellStart"/>
      <w:r w:rsidRPr="00AD6B7F">
        <w:rPr>
          <w:szCs w:val="24"/>
        </w:rPr>
        <w:t>review</w:t>
      </w:r>
      <w:proofErr w:type="spellEnd"/>
      <w:r w:rsidRPr="00AD6B7F">
        <w:rPr>
          <w:szCs w:val="24"/>
        </w:rPr>
        <w:t xml:space="preserve"> fra 2014</w:t>
      </w:r>
      <w:r w:rsidR="00564B3A">
        <w:rPr>
          <w:szCs w:val="24"/>
        </w:rPr>
        <w:t xml:space="preserve"> </w:t>
      </w:r>
      <w:r w:rsidR="00564B3A">
        <w:rPr>
          <w:szCs w:val="24"/>
        </w:rPr>
        <w:fldChar w:fldCharType="begin">
          <w:fldData xml:space="preserve">PEVuZE5vdGU+PENpdGU+PEF1dGhvcj5TYXZhZ2U8L0F1dGhvcj48WWVhcj4yMDE0PC9ZZWFyPjxS
ZWNOdW0+MTcyMDY8L1JlY051bT48RGlzcGxheVRleHQ+KDExOCk8L0Rpc3BsYXlUZXh0PjxyZWNv
cmQ+PHJlYy1ndWlkPmNmNDk0NmE5LTc2NDUtNDNmMS04M2YzLWY0MjA0MTZjMzFjNjwvcmVjLWd1
aWQ+PHJlYy1udW1iZXI+MTcyMDY8L3JlYy1udW1iZXI+PGZvcmVpZ24ta2V5cz48a2V5IGFwcD0i
RU4iIGRiLWlkPSJzMHM5NXBzdzRmdDV4NGUydzVmeDB6YTVkZHhhdzl6MnJyejIiIHRpbWVzdGFt
cD0iMTc1NzQwNzQ5NyIgZ3VpZD0iY2Y0OTQ2YTktNzY0NS00M2YxLTgzZjMtZjQyMDQxNmMzMWM2
Ij4xNzIwNjwva2V5PjwvZm9yZWlnbi1rZXlzPjxyZWYtdHlwZSBuYW1lPSJKb3VybmFsIEFydGlj
bGUiPjE3PC9yZWYtdHlwZT48Y29udHJpYnV0b3JzPjxhdXRob3JzPjxhdXRob3I+U2F2YWdlLCBK
LiBBLjwvYXV0aG9yPjxhdXRob3I+TWFpemUsIEouIEMuLCBTci48L2F1dGhvcj48L2F1dGhvcnM+
PC9jb250cmlidXRvcnM+PHRpdGxlcz48dGl0bGU+S2VyYXRvYWNhbnRob21hIGNsaW5pY2FsIGJl
aGF2aW9yOiBhIHN5c3RlbWF0aWMgcmV2aWV3PC90aXRsZT48c2Vjb25kYXJ5LXRpdGxlPkFtIEog
RGVybWF0b3BhdGhvbDwvc2Vjb25kYXJ5LXRpdGxlPjwvdGl0bGVzPjxwZXJpb2RpY2FsPjxmdWxs
LXRpdGxlPkFtIEogRGVybWF0b3BhdGhvbDwvZnVsbC10aXRsZT48L3BlcmlvZGljYWw+PHBhZ2Vz
PjQyMi05PC9wYWdlcz48dm9sdW1lPjM2PC92b2x1bWU+PG51bWJlcj41PC9udW1iZXI+PGRhdGVz
Pjx5ZWFyPjIwMTQ8L3llYXI+PHB1Yi1kYXRlcz48ZGF0ZT5NYXk8L2RhdGU+PC9wdWItZGF0ZXM+
PC9kYXRlcz48aXNibj4wMTkzLTEwOTE8L2lzYm4+PGFjY2Vzc2lvbi1udW0+MjQzNjYxOTg8L2Fj
Y2Vzc2lvbi1udW0+PGVsZWN0cm9uaWMtcmVzb3VyY2UtbnVtPjEwLjEwOTcvZGFkLjAwMDAwMDAw
MDAwMDAwMzE8L2VsZWN0cm9uaWMtcmVzb3VyY2UtbnVtPjxyZW1vdGUtZGF0YWJhc2UtcHJvdmlk
ZXI+TkxNPC9yZW1vdGUtZGF0YWJhc2UtcHJvdmlkZXI+PGxhbmd1YWdlPmVuZzwvbGFuZ3VhZ2U+
PC9yZWNvcmQ+PC9DaXRlPjwvRW5kTm90ZT4A
</w:fldData>
        </w:fldChar>
      </w:r>
      <w:r w:rsidR="00564B3A">
        <w:rPr>
          <w:szCs w:val="24"/>
        </w:rPr>
        <w:instrText xml:space="preserve"> ADDIN EN.JS.CITE </w:instrText>
      </w:r>
      <w:r w:rsidR="00564B3A">
        <w:rPr>
          <w:szCs w:val="24"/>
        </w:rPr>
      </w:r>
      <w:r w:rsidR="00564B3A">
        <w:rPr>
          <w:szCs w:val="24"/>
        </w:rPr>
        <w:fldChar w:fldCharType="separate"/>
      </w:r>
      <w:r w:rsidR="002370FA">
        <w:rPr>
          <w:noProof/>
          <w:szCs w:val="24"/>
        </w:rPr>
        <w:t>(118)</w:t>
      </w:r>
      <w:r w:rsidR="00564B3A">
        <w:rPr>
          <w:szCs w:val="24"/>
        </w:rPr>
        <w:fldChar w:fldCharType="end"/>
      </w:r>
      <w:r w:rsidRPr="00AD6B7F">
        <w:rPr>
          <w:szCs w:val="24"/>
        </w:rPr>
        <w:t xml:space="preserve"> gennemgik cases og case series publiceret med 445 cases med dokumenteret </w:t>
      </w:r>
      <w:proofErr w:type="spellStart"/>
      <w:r w:rsidRPr="00AD6B7F">
        <w:rPr>
          <w:szCs w:val="24"/>
        </w:rPr>
        <w:t>follow-up</w:t>
      </w:r>
      <w:proofErr w:type="spellEnd"/>
      <w:r w:rsidRPr="00AD6B7F">
        <w:rPr>
          <w:szCs w:val="24"/>
        </w:rPr>
        <w:t xml:space="preserve"> fra 113 artikler fra 1954 til 2013. Cases bestod af solitære og multiple læsioner. Der var KA lokaliseret på hud og slimhinde. </w:t>
      </w:r>
      <w:proofErr w:type="spellStart"/>
      <w:r w:rsidRPr="00AD6B7F">
        <w:rPr>
          <w:szCs w:val="24"/>
        </w:rPr>
        <w:t>Follow-up</w:t>
      </w:r>
      <w:proofErr w:type="spellEnd"/>
      <w:r w:rsidRPr="00AD6B7F">
        <w:rPr>
          <w:szCs w:val="24"/>
        </w:rPr>
        <w:t xml:space="preserve"> var fra 1 uge til 288 måneder. Ud af de 445 cases havde i alt 52 patienter spontan regression uden behandling. Blandt disse 52 blev der ikke fundet recidiv ej heller metastasering.</w:t>
      </w:r>
    </w:p>
    <w:p w14:paraId="516C54E3" w14:textId="1595E9AB" w:rsidR="00AD6B7F" w:rsidRPr="00AD6B7F" w:rsidRDefault="00AD6B7F" w:rsidP="00AD6B7F">
      <w:pPr>
        <w:spacing w:after="0" w:line="276" w:lineRule="auto"/>
        <w:rPr>
          <w:szCs w:val="24"/>
        </w:rPr>
      </w:pPr>
      <w:r w:rsidRPr="00AD6B7F">
        <w:rPr>
          <w:szCs w:val="24"/>
        </w:rPr>
        <w:t xml:space="preserve">I et studie af Tran et al. </w:t>
      </w:r>
      <w:r w:rsidR="00564B3A">
        <w:rPr>
          <w:szCs w:val="24"/>
        </w:rPr>
        <w:fldChar w:fldCharType="begin">
          <w:fldData xml:space="preserve">PEVuZE5vdGU+PENpdGU+PEF1dGhvcj5UcmFuPC9BdXRob3I+PFllYXI+MjAxNzwvWWVhcj48UmVj
TnVtPjE3MjA4PC9SZWNOdW0+PERpc3BsYXlUZXh0PigxMjApPC9EaXNwbGF5VGV4dD48cmVjb3Jk
PjxyZWMtZ3VpZD4zMGI4YzU3Zi01NmM5LTQ0MTEtOWNhYy1hZmIzYzI3NmJkZDE8L3JlYy1ndWlk
PjxyZWMtbnVtYmVyPjE3MjA4PC9yZWMtbnVtYmVyPjxmb3JlaWduLWtleXM+PGtleSBhcHA9IkVO
IiBkYi1pZD0iczBzOTVwc3c0ZnQ1eDRlMnc1ZngwemE1ZGR4YXc5ejJycnoyIiB0aW1lc3RhbXA9
IjE3NTc0MDc0OTgiIGd1aWQ9IjMwYjhjNTdmLTU2YzktNDQxMS05Y2FjLWFmYjNjMjc2YmRkMSI+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aG9yPjwvYXV0aG9ycz48L2NvbnRyaWJ1dG9ycz48dGl0bGVzPjx0aXRsZT5BbiAxOC15ZWFyIHJl
dHJvc3BlY3RpdmUgc3R1ZHkgb24gdGhlIG91dGNvbWVzIG9mIGtlcmF0b2FjYW50aG9tYXMgd2l0
aCBkaWZmZXJlbnQgdHJlYXRtZW50IG1vZGFsaXRpZXMgYXQgYSBzaW5nbGUgYWNhZGVtaWMgY2Vu
dHJlPC90aXRsZT48c2Vjb25kYXJ5LXRpdGxlPkJyIEogRGVybWF0b2w8L3NlY29uZGFyeS10aXRs
ZT48L3RpdGxlcz48cGVyaW9kaWNhbD48ZnVsbC10aXRsZT5CciBKIERlcm1hdG9sPC9mdWxsLXRp
dGxlPjwvcGVyaW9kaWNhbD48cGFnZXM+MTc0OS0xNzUxPC9wYWdlcz48dm9sdW1lPjE3Nzwvdm9s
dW1lPjxudW1iZXI+NjwvbnVtYmVyPjxlZGl0aW9uPjIwMTcxMDAzPC9lZGl0aW9uPjxkYXRlcz48
eWVhcj4yMDE3PC95ZWFyPjxwdWItZGF0ZXM+PGRhdGU+RGVjPC9kYXRlPjwvcHViLWRhdGVzPjwv
ZGF0ZXM+PGlzYm4+MDAwNy0wOTYzIChQcmludCkmI3hEOzAwMDctMDk2MzwvaXNibj48YWNjZXNz
aW9uLW51bT4yNzk0MzIzOTwvYWNjZXNzaW9uLW51bT48Y3VzdG9tMj5QTUM1ODEzMTYxPC9jdXN0
b20yPjxlbGVjdHJvbmljLXJlc291cmNlLW51bT4xMC4xMTExL2JqZC4xNTIyNTwvZWxlY3Ryb25p
Yy1yZXNvdXJjZS1udW0+PHJlbW90ZS1kYXRhYmFzZS1wcm92aWRlcj5OTE08L3JlbW90ZS1kYXRh
YmFzZS1wcm92aWRlcj48bGFuZ3VhZ2U+ZW5nPC9sYW5ndWFnZT48L3JlY29yZD48L0NpdGU+PC9F
bmROb3RlPn==
</w:fldData>
        </w:fldChar>
      </w:r>
      <w:r w:rsidR="00564B3A">
        <w:rPr>
          <w:szCs w:val="24"/>
        </w:rPr>
        <w:instrText xml:space="preserve"> ADDIN EN.JS.CITE </w:instrText>
      </w:r>
      <w:r w:rsidR="00564B3A">
        <w:rPr>
          <w:szCs w:val="24"/>
        </w:rPr>
      </w:r>
      <w:r w:rsidR="00564B3A">
        <w:rPr>
          <w:szCs w:val="24"/>
        </w:rPr>
        <w:fldChar w:fldCharType="separate"/>
      </w:r>
      <w:r w:rsidR="002370FA">
        <w:rPr>
          <w:noProof/>
          <w:szCs w:val="24"/>
        </w:rPr>
        <w:t>(120)</w:t>
      </w:r>
      <w:r w:rsidR="00564B3A">
        <w:rPr>
          <w:szCs w:val="24"/>
        </w:rPr>
        <w:fldChar w:fldCharType="end"/>
      </w:r>
      <w:r w:rsidRPr="00AD6B7F">
        <w:rPr>
          <w:color w:val="000000"/>
          <w:szCs w:val="24"/>
        </w:rPr>
        <w:t xml:space="preserve"> </w:t>
      </w:r>
      <w:r w:rsidRPr="00AD6B7F">
        <w:rPr>
          <w:szCs w:val="24"/>
        </w:rPr>
        <w:t>fik 22 patienter (27 KA) aktiv overvågning i 3 måneder hvoraf 14,8% (4/27) ikke forsvandt.</w:t>
      </w:r>
      <w:r w:rsidR="00C63DC9">
        <w:rPr>
          <w:szCs w:val="24"/>
        </w:rPr>
        <w:t xml:space="preserve"> Såfremt man i samråd med patienten vælger aktiv overvågning</w:t>
      </w:r>
      <w:r w:rsidR="00E803E5">
        <w:rPr>
          <w:szCs w:val="24"/>
        </w:rPr>
        <w:t>,</w:t>
      </w:r>
      <w:r w:rsidR="00C63DC9">
        <w:rPr>
          <w:szCs w:val="24"/>
        </w:rPr>
        <w:t xml:space="preserve"> bør man se patienten hver 4. til 6. uge. Det er dog vigtigt</w:t>
      </w:r>
      <w:r w:rsidR="00E803E5">
        <w:rPr>
          <w:szCs w:val="24"/>
        </w:rPr>
        <w:t>,</w:t>
      </w:r>
      <w:r w:rsidR="00C63DC9">
        <w:rPr>
          <w:szCs w:val="24"/>
        </w:rPr>
        <w:t xml:space="preserve"> at patienten kan reagere relevant før tid og kontakte klinikeren ved behov.</w:t>
      </w:r>
    </w:p>
    <w:p w14:paraId="0745D44E" w14:textId="77777777" w:rsidR="00AD6B7F" w:rsidRPr="001204E2" w:rsidRDefault="00AD6B7F" w:rsidP="00AD6B7F">
      <w:pPr>
        <w:spacing w:after="0"/>
        <w:rPr>
          <w:i/>
        </w:rPr>
      </w:pPr>
    </w:p>
    <w:p w14:paraId="1CEE6CAF" w14:textId="77777777" w:rsidR="00AD6B7F" w:rsidRPr="0078691B" w:rsidRDefault="00AD6B7F" w:rsidP="00AD6B7F">
      <w:pPr>
        <w:pStyle w:val="Overskrift5"/>
        <w:spacing w:before="0" w:line="276" w:lineRule="auto"/>
        <w:rPr>
          <w:color w:val="25337A"/>
        </w:rPr>
      </w:pPr>
      <w:r w:rsidRPr="002C71BA">
        <w:rPr>
          <w:color w:val="25337A"/>
        </w:rPr>
        <w:t>Patientværdier og – præferencer</w:t>
      </w:r>
    </w:p>
    <w:p w14:paraId="6DBE8F48" w14:textId="644E7C17" w:rsidR="00AD6B7F" w:rsidRDefault="00AD6B7F" w:rsidP="00AD6B7F">
      <w:pPr>
        <w:spacing w:after="0" w:line="276" w:lineRule="auto"/>
      </w:pPr>
      <w:proofErr w:type="spellStart"/>
      <w:r>
        <w:t>Curettage</w:t>
      </w:r>
      <w:proofErr w:type="spellEnd"/>
      <w:r>
        <w:t xml:space="preserve"> og el-</w:t>
      </w:r>
      <w:proofErr w:type="spellStart"/>
      <w:r>
        <w:t>kaustik</w:t>
      </w:r>
      <w:proofErr w:type="spellEnd"/>
      <w:r>
        <w:t xml:space="preserve"> kan være et godt valg, da behandlingen er overstået i en seance og vil være et mindre indgreb for patienten end regelret excision med snæver margin. Det er en billig og nem behandling</w:t>
      </w:r>
      <w:r w:rsidR="00E803E5">
        <w:t>,</w:t>
      </w:r>
      <w:r>
        <w:t xml:space="preserve"> som kan foregå samme dag, som patienten får stillet diagnosen. Der fjernes mindst muligt, og omkringliggende væv bevares. Der kan ses en forsænket </w:t>
      </w:r>
      <w:proofErr w:type="spellStart"/>
      <w:r>
        <w:t>depigmenteret</w:t>
      </w:r>
      <w:proofErr w:type="spellEnd"/>
      <w:r>
        <w:t xml:space="preserve"> cikatrice. Der foreligger dog også cases, hvor </w:t>
      </w:r>
      <w:proofErr w:type="spellStart"/>
      <w:r>
        <w:t>curettage</w:t>
      </w:r>
      <w:proofErr w:type="spellEnd"/>
      <w:r>
        <w:t xml:space="preserve"> har medført recidiv med endnu større KA omkreds.</w:t>
      </w:r>
    </w:p>
    <w:p w14:paraId="4A888A39" w14:textId="77777777" w:rsidR="00AD6B7F" w:rsidRPr="0013439A" w:rsidRDefault="00AD6B7F" w:rsidP="00AD6B7F">
      <w:pPr>
        <w:spacing w:after="0" w:line="276" w:lineRule="auto"/>
      </w:pPr>
    </w:p>
    <w:p w14:paraId="428BC0F5" w14:textId="77777777" w:rsidR="00AD6B7F" w:rsidRDefault="00AD6B7F" w:rsidP="00AD6B7F">
      <w:pPr>
        <w:spacing w:after="0" w:line="276" w:lineRule="auto"/>
      </w:pPr>
      <w:r w:rsidRPr="0013439A">
        <w:t>Excision kan være et godt valg, da behandling</w:t>
      </w:r>
      <w:r>
        <w:t>en</w:t>
      </w:r>
      <w:r w:rsidRPr="0013439A">
        <w:t xml:space="preserve"> er overstået i en seance. Ved excision fås relativ hurtig behandling, definitiv histologi, forebyggelse af lokal invasion og minimalt arvæv. Der vil typisk også være hurtigere afslutning af behandlingsforløbet sammenlignet med gentagne behandlinger eller observation. Der foreligger dog også cases, hvor excision har medført recidiv med endnu større KA omkreds.</w:t>
      </w:r>
    </w:p>
    <w:p w14:paraId="68E3AE5F" w14:textId="77777777" w:rsidR="00AD6B7F" w:rsidRPr="0013439A" w:rsidRDefault="00AD6B7F" w:rsidP="00AD6B7F">
      <w:pPr>
        <w:spacing w:after="0" w:line="276" w:lineRule="auto"/>
      </w:pPr>
    </w:p>
    <w:p w14:paraId="06763DF7" w14:textId="1F065CD3" w:rsidR="00AD6B7F" w:rsidRDefault="00AD6B7F" w:rsidP="00AD6B7F">
      <w:pPr>
        <w:spacing w:after="0" w:line="276" w:lineRule="auto"/>
      </w:pPr>
      <w:proofErr w:type="spellStart"/>
      <w:r>
        <w:t>Kryoterapi</w:t>
      </w:r>
      <w:proofErr w:type="spellEnd"/>
      <w:r>
        <w:t xml:space="preserve"> kan være en fordel for patienter, som ikke ønsker kirurgi, men behandling i en seance. Kan være</w:t>
      </w:r>
      <w:r w:rsidR="00CA2B5B">
        <w:t xml:space="preserve"> </w:t>
      </w:r>
      <w:r>
        <w:t>et alternativt behandlingsvalg til KA ved mindre og velafgrænsede KA.</w:t>
      </w:r>
    </w:p>
    <w:p w14:paraId="428DAF65" w14:textId="77777777" w:rsidR="00AD6B7F" w:rsidRPr="0013439A" w:rsidRDefault="00AD6B7F" w:rsidP="00AD6B7F">
      <w:pPr>
        <w:spacing w:after="0" w:line="276" w:lineRule="auto"/>
      </w:pPr>
    </w:p>
    <w:p w14:paraId="0133E0BC" w14:textId="31FB781D" w:rsidR="00AD6B7F" w:rsidRDefault="00AD6B7F" w:rsidP="00AD6B7F">
      <w:pPr>
        <w:spacing w:after="0" w:line="276" w:lineRule="auto"/>
      </w:pPr>
      <w:r>
        <w:t>Injektion eller lokal 5-FU kan være en mulighed ved større KA lokaliseret på steder</w:t>
      </w:r>
      <w:r w:rsidR="00E803E5">
        <w:t>,</w:t>
      </w:r>
      <w:r>
        <w:t xml:space="preserve"> som er svære at behandle fx </w:t>
      </w:r>
      <w:proofErr w:type="spellStart"/>
      <w:r>
        <w:t>concha</w:t>
      </w:r>
      <w:proofErr w:type="spellEnd"/>
      <w:r>
        <w:t>, ved næsevæggen eller ved flere KA. Flere cases rapporterer også pænt kosmetisk resultat.</w:t>
      </w:r>
    </w:p>
    <w:p w14:paraId="082AF14A" w14:textId="77777777" w:rsidR="00AD6B7F" w:rsidRPr="0013439A" w:rsidRDefault="00AD6B7F" w:rsidP="00AD6B7F">
      <w:pPr>
        <w:spacing w:after="0" w:line="276" w:lineRule="auto"/>
      </w:pPr>
    </w:p>
    <w:p w14:paraId="3E414205" w14:textId="77777777" w:rsidR="00AD6B7F" w:rsidRDefault="00AD6B7F" w:rsidP="00AD6B7F">
      <w:pPr>
        <w:spacing w:after="0" w:line="276" w:lineRule="auto"/>
      </w:pPr>
      <w:r>
        <w:t xml:space="preserve">Injektion </w:t>
      </w:r>
      <w:proofErr w:type="spellStart"/>
      <w:r>
        <w:t>methotrexat</w:t>
      </w:r>
      <w:proofErr w:type="spellEnd"/>
      <w:r>
        <w:t xml:space="preserve"> kan fx bruges som tillægsbehandling til kirurgi for aggressive KA.</w:t>
      </w:r>
    </w:p>
    <w:p w14:paraId="64DE32EE" w14:textId="77777777" w:rsidR="00AD6B7F" w:rsidRPr="0013439A" w:rsidRDefault="00AD6B7F" w:rsidP="00AD6B7F">
      <w:pPr>
        <w:spacing w:after="0" w:line="276" w:lineRule="auto"/>
      </w:pPr>
    </w:p>
    <w:p w14:paraId="688E9CB9" w14:textId="77777777" w:rsidR="00AD6B7F" w:rsidRDefault="00AD6B7F" w:rsidP="00AD6B7F">
      <w:pPr>
        <w:spacing w:after="0" w:line="276" w:lineRule="auto"/>
      </w:pPr>
      <w:r>
        <w:t>Strålebehandling er som udgangspunkt ikke en behandlingsmulighed af KA.</w:t>
      </w:r>
    </w:p>
    <w:p w14:paraId="401ED30D" w14:textId="77777777" w:rsidR="00AD6B7F" w:rsidRPr="0013439A" w:rsidRDefault="00AD6B7F" w:rsidP="00AD6B7F">
      <w:pPr>
        <w:spacing w:after="0" w:line="276" w:lineRule="auto"/>
      </w:pPr>
    </w:p>
    <w:p w14:paraId="421F4185" w14:textId="77777777" w:rsidR="00AD6B7F" w:rsidRDefault="00AD6B7F" w:rsidP="00AD6B7F">
      <w:pPr>
        <w:spacing w:after="0" w:line="276" w:lineRule="auto"/>
      </w:pPr>
      <w:r w:rsidRPr="0013439A">
        <w:lastRenderedPageBreak/>
        <w:t xml:space="preserve">Systemisk </w:t>
      </w:r>
      <w:proofErr w:type="spellStart"/>
      <w:r w:rsidRPr="0013439A">
        <w:t>retinoid</w:t>
      </w:r>
      <w:proofErr w:type="spellEnd"/>
      <w:r w:rsidRPr="0013439A">
        <w:t xml:space="preserve"> kan være et fint valg til behandling og også forebyggelse hos patienter med multiple KA.</w:t>
      </w:r>
    </w:p>
    <w:p w14:paraId="28BF6D3F" w14:textId="77777777" w:rsidR="00AD6B7F" w:rsidRPr="0013439A" w:rsidRDefault="00AD6B7F" w:rsidP="00AD6B7F">
      <w:pPr>
        <w:spacing w:after="0" w:line="276" w:lineRule="auto"/>
      </w:pPr>
    </w:p>
    <w:p w14:paraId="19A41965" w14:textId="5AA6837C" w:rsidR="00AD6B7F" w:rsidRPr="00D30769" w:rsidRDefault="00AD6B7F" w:rsidP="00AD6B7F">
      <w:pPr>
        <w:spacing w:after="0" w:line="276" w:lineRule="auto"/>
      </w:pPr>
      <w:r w:rsidRPr="0013439A">
        <w:t xml:space="preserve">Spontan regression/aktiv overvågning kan være en fordel hos patienter, som ikke ønsker hverken kirurgisk eller ikke-kirurgisk behandling. </w:t>
      </w:r>
      <w:r>
        <w:t xml:space="preserve">Det er dog ikke førstevalget. </w:t>
      </w:r>
      <w:r w:rsidRPr="0013439A">
        <w:t>Da man ikke kan forudsige den endelige størrelse på KA inden spontan regression (som kan være flere cm)</w:t>
      </w:r>
      <w:r>
        <w:t>,</w:t>
      </w:r>
      <w:r w:rsidRPr="0013439A">
        <w:t xml:space="preserve"> kan man ende med et potentielt større ar.</w:t>
      </w:r>
      <w:r>
        <w:t xml:space="preserve"> </w:t>
      </w:r>
      <w:r w:rsidRPr="004032FF">
        <w:t>Det understreges også</w:t>
      </w:r>
      <w:r>
        <w:t>,</w:t>
      </w:r>
      <w:r w:rsidRPr="004032FF">
        <w:t xml:space="preserve"> at hvis der er tvivl om d</w:t>
      </w:r>
      <w:r>
        <w:t>iagnosen KA, bør man foretage excision.</w:t>
      </w:r>
    </w:p>
    <w:p w14:paraId="267660CD" w14:textId="77777777" w:rsidR="00AD6B7F" w:rsidRDefault="00AD6B7F" w:rsidP="00AD6B7F">
      <w:pPr>
        <w:spacing w:after="0" w:line="276" w:lineRule="auto"/>
        <w:rPr>
          <w:highlight w:val="yellow"/>
        </w:rPr>
      </w:pPr>
    </w:p>
    <w:p w14:paraId="13493AE4" w14:textId="1258C3F4" w:rsidR="00AD6B7F" w:rsidRPr="00AD6B7F" w:rsidRDefault="00AD6B7F" w:rsidP="00762199">
      <w:pPr>
        <w:pStyle w:val="Overskrift4"/>
        <w:numPr>
          <w:ilvl w:val="0"/>
          <w:numId w:val="48"/>
        </w:numPr>
      </w:pPr>
      <w:r w:rsidRPr="00AD6B7F">
        <w:t xml:space="preserve">For T1 </w:t>
      </w:r>
      <w:proofErr w:type="spellStart"/>
      <w:r w:rsidRPr="00AD6B7F">
        <w:t>planocellulære</w:t>
      </w:r>
      <w:proofErr w:type="spellEnd"/>
      <w:r w:rsidRPr="00AD6B7F">
        <w:t xml:space="preserve"> karcinomer kan excision i 5 mm afstand være tilstrækkeligt (B)</w:t>
      </w:r>
    </w:p>
    <w:p w14:paraId="7B64FBEA"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724CAC89" w14:textId="66B40641" w:rsidR="00AD6B7F" w:rsidRDefault="00AD6B7F" w:rsidP="00AD6B7F">
      <w:pPr>
        <w:spacing w:after="0" w:line="276" w:lineRule="auto"/>
      </w:pPr>
      <w:r>
        <w:t xml:space="preserve">Kirurgi med det formål at opnå fuldstændig excision (R0) af tumor inklusiv histologisk bekræftelse af frie perifere og dybe marginer er essentiel. Af samme årsag </w:t>
      </w:r>
      <w:r w:rsidR="00C63DC9">
        <w:t>kan</w:t>
      </w:r>
      <w:r>
        <w:t xml:space="preserve"> man overveje peroperativ marginkontrol</w:t>
      </w:r>
      <w:r w:rsidR="00E803E5">
        <w:t>,</w:t>
      </w:r>
      <w:r w:rsidR="00C63DC9">
        <w:t xml:space="preserve"> </w:t>
      </w:r>
      <w:r>
        <w:t>hvis man foretager en laprekonstruktion, der vil vanskeliggøre en eventuel re-</w:t>
      </w:r>
      <w:proofErr w:type="spellStart"/>
      <w:r>
        <w:t>resektion</w:t>
      </w:r>
      <w:proofErr w:type="spellEnd"/>
      <w:r>
        <w:t xml:space="preserve">, såfremt man ikke opnår frie rande (&gt;1mm). På grund af </w:t>
      </w:r>
      <w:proofErr w:type="spellStart"/>
      <w:r>
        <w:t>PCCs</w:t>
      </w:r>
      <w:proofErr w:type="spellEnd"/>
      <w:r>
        <w:t xml:space="preserve"> asymmetriske histologiske karakter er en klinisk margin af normal hud, der strækker sig ud over den synlige afgrænsning af tumor, nødvendig for fuldstændig fjernelse af tumoren, specielt ved anvendelse af standard histologiske snit</w:t>
      </w:r>
      <w:r w:rsidR="003A6247">
        <w:t xml:space="preserve"> </w:t>
      </w:r>
      <w:r w:rsidR="003A6247">
        <w:fldChar w:fldCharType="begin">
          <w:fldData xml:space="preserve">PEVuZE5vdGU+PENpdGU+PEF1dGhvcj5TY2hlbGw8L0F1dGhvcj48WWVhcj4yMDEzPC9ZZWFyPjxS
ZWNOdW0+MTcyMDk8L1JlY051bT48RGlzcGxheVRleHQ+KDEyMS0xMjMpPC9EaXNwbGF5VGV4dD48
cmVjb3JkPjxyZWMtZ3VpZD45YmVkNDViYS0wODBjLTQ3NGUtYjY2ZC0wZTVlMzQ3OTFjZTU8L3Jl
Yy1ndWlkPjxyZWMtbnVtYmVyPjE3MjA5PC9yZWMtbnVtYmVyPjxmb3JlaWduLWtleXM+PGtleSBh
cHA9IkVOIiBkYi1pZD0iczBzOTVwc3c0ZnQ1eDRlMnc1ZngwemE1ZGR4YXc5ejJycnoyIiB0aW1l
c3RhbXA9IjE3NTc0MDc0OTgiIGd1aWQ9IjliZWQ0NWJhLTA4MGMtNDc0ZS1iNjZkLTBlNWUzNDc5
MWNlNSI+MTcyMDk8L2tleT48L2ZvcmVpZ24ta2V5cz48cmVmLXR5cGUgbmFtZT0iSm91cm5hbCBB
cnRpY2xlIj4xNzwvcmVmLXR5cGU+PGNvbnRyaWJ1dG9ycz48YXV0aG9ycz48YXV0aG9yPlNjaGVs
bCwgQS4gRS48L2F1dGhvcj48YXV0aG9yPlJ1c3NlbGwsIE0uIEEuPC9hdXRob3I+PGF1dGhvcj5Q
YXJrLCBTLiBTLjwvYXV0aG9yPjwvYXV0aG9ycz48L2NvbnRyaWJ1dG9ycz48dGl0bGVzPjx0aXRs
ZT5TdWdnZXN0ZWQgZXhjaXNpb25hbCBtYXJnaW5zIGZvciBjdXRhbmVvdXMgbWFsaWduYW50IGxl
c2lvbnMgYmFzZWQgb24gTW9ocyBtaWNyb2dyYXBoaWMgc3VyZ2VyeTwvdGl0bGU+PHNlY29uZGFy
eS10aXRsZT5KQU1BIEZhY2lhbCBQbGFzdCBTdXJnPC9zZWNvbmRhcnktdGl0bGU+PC90aXRsZXM+
PHBlcmlvZGljYWw+PGZ1bGwtdGl0bGU+SkFNQSBGYWNpYWwgUGxhc3QgU3VyZzwvZnVsbC10aXRs
ZT48L3BlcmlvZGljYWw+PHBhZ2VzPjMzNy00MzwvcGFnZXM+PHZvbHVtZT4xNTwvdm9sdW1lPjxu
dW1iZXI+NTwvbnVtYmVyPjxkYXRlcz48eWVhcj4yMDEzPC95ZWFyPjxwdWItZGF0ZXM+PGRhdGU+
U2VwLU9jdDwvZGF0ZT48L3B1Yi1kYXRlcz48L2RhdGVzPjxpc2JuPjIxNjgtNjA3NjwvaXNibj48
YWNjZXNzaW9uLW51bT4yMzc0NDQ1MTwvYWNjZXNzaW9uLW51bT48ZWxlY3Ryb25pYy1yZXNvdXJj
ZS1udW0+MTAuMTAwMS9qYW1hZmFjaWFsLjIwMTMuMTAxMTwvZWxlY3Ryb25pYy1yZXNvdXJjZS1u
dW0+PHJlbW90ZS1kYXRhYmFzZS1wcm92aWRlcj5OTE08L3JlbW90ZS1kYXRhYmFzZS1wcm92aWRl
cj48bGFuZ3VhZ2U+ZW5nPC9sYW5ndWFnZT48L3JlY29yZD48L0NpdGU+PENpdGU+PEF1dGhvcj5Q
dWdsaWFuby1NYXVybzwvQXV0aG9yPjxZZWFyPjIwMTA8L1llYXI+PFJlY051bT4xNzIxMDwvUmVj
TnVtPjxyZWNvcmQ+PHJlYy1ndWlkPjRhNjdhZWU1LTdmYjYtNGZmOS1iNDZmLWFlZDhiZjQwM2Iw
MjwvcmVjLWd1aWQ+PHJlYy1udW1iZXI+MTcyMTA8L3JlYy1udW1iZXI+PGZvcmVpZ24ta2V5cz48
a2V5IGFwcD0iRU4iIGRiLWlkPSJzMHM5NXBzdzRmdDV4NGUydzVmeDB6YTVkZHhhdzl6MnJyejIi
IHRpbWVzdGFtcD0iMTc1NzQwNzQ5OCIgZ3VpZD0iNGE2N2FlZTUtN2ZiNi00ZmY5LWI0NmYtYWVk
OGJmNDAzYjAyIj4xNzIxMDwva2V5PjwvZm9yZWlnbi1rZXlzPjxyZWYtdHlwZSBuYW1lPSJKb3Vy
bmFsIEFydGljbGUiPjE3PC9yZWYtdHlwZT48Y29udHJpYnV0b3JzPjxhdXRob3JzPjxhdXRob3I+
UHVnbGlhbm8tTWF1cm8sIE0uPC9hdXRob3I+PGF1dGhvcj5Hb2xkbWFuLCBHLjwvYXV0aG9yPjwv
YXV0aG9ycz48L2NvbnRyaWJ1dG9ycz48dGl0bGVzPjx0aXRsZT5Nb2hzIHN1cmdlcnkgaXMgZWZm
ZWN0aXZlIGZvciBoaWdoLXJpc2sgY3V0YW5lb3VzIHNxdWFtb3VzIGNlbGwgY2FyY2lub21hPC90
aXRsZT48c2Vjb25kYXJ5LXRpdGxlPkRlcm1hdG9sIFN1cmc8L3NlY29uZGFyeS10aXRsZT48L3Rp
dGxlcz48cGVyaW9kaWNhbD48ZnVsbC10aXRsZT5EZXJtYXRvbCBTdXJnPC9mdWxsLXRpdGxlPjwv
cGVyaW9kaWNhbD48cGFnZXM+MTU0NC01MzwvcGFnZXM+PHZvbHVtZT4zNjwvdm9sdW1lPjxudW1i
ZXI+MTA8L251bWJlcj48ZGF0ZXM+PHllYXI+MjAxMDwveWVhcj48cHViLWRhdGVzPjxkYXRlPk9j
dDwvZGF0ZT48L3B1Yi1kYXRlcz48L2RhdGVzPjxpc2JuPjEwNzYtMDUxMjwvaXNibj48YWNjZXNz
aW9uLW51bT4yMTA1MzQxNTwvYWNjZXNzaW9uLW51bT48ZWxlY3Ryb25pYy1yZXNvdXJjZS1udW0+
MTAuMTExMS9qLjE1MjQtNDcyNS4yMDEwLjAxNTc2Lng8L2VsZWN0cm9uaWMtcmVzb3VyY2UtbnVt
PjxyZW1vdGUtZGF0YWJhc2UtcHJvdmlkZXI+TkxNPC9yZW1vdGUtZGF0YWJhc2UtcHJvdmlkZXI+
PGxhbmd1YWdlPmVuZzwvbGFuZ3VhZ2U+PC9yZWNvcmQ+PC9DaXRlPjxDaXRlPjxBdXRob3I+QnJv
ZGxhbmQ8L0F1dGhvcj48WWVhcj4xOTkyPC9ZZWFyPjxSZWNOdW0+MTcyMTE8L1JlY051bT48cmVj
b3JkPjxyZWMtZ3VpZD45ODMzYmQwOS1hMDI3LTQ4ZTktOTE0YS02NTY1OGQ4NDhhNzE8L3JlYy1n
dWlkPjxyZWMtbnVtYmVyPjE3MjExPC9yZWMtbnVtYmVyPjxmb3JlaWduLWtleXM+PGtleSBhcHA9
IkVOIiBkYi1pZD0iczBzOTVwc3c0ZnQ1eDRlMnc1ZngwemE1ZGR4YXc5ejJycnoyIiB0aW1lc3Rh
bXA9IjE3NTc0MDc0OTkiIGd1aWQ9Ijk4MzNiZDA5LWEwMjctNDhlOS05MTRhLTY1NjU4ZDg0OGE3
MSI+MTcyMTE8L2tleT48L2ZvcmVpZ24ta2V5cz48cmVmLXR5cGUgbmFtZT0iSm91cm5hbCBBcnRp
Y2xlIj4xNzwvcmVmLXR5cGU+PGNvbnRyaWJ1dG9ycz48YXV0aG9ycz48YXV0aG9yPkJyb2RsYW5k
LCBELiBHLjwvYXV0aG9yPjxhdXRob3I+Wml0ZWxsaSwgSi4gQS48L2F1dGhvcj48L2F1dGhvcnM+
PC9jb250cmlidXRvcnM+PHRpdGxlcz48dGl0bGU+U3VyZ2ljYWwgbWFyZ2lucyBmb3IgZXhjaXNp
b24gb2YgcHJpbWFyeSBjdXRhbmVvdXMgc3F1YW1vdXMgY2VsbCBjYXJjaW5vbWE8L3RpdGxlPjxz
ZWNvbmRhcnktdGl0bGU+SiBBbSBBY2FkIERlcm1hdG9sPC9zZWNvbmRhcnktdGl0bGU+PC90aXRs
ZXM+PHBlcmlvZGljYWw+PGZ1bGwtdGl0bGU+SiBBbSBBY2FkIERlcm1hdG9sPC9mdWxsLXRpdGxl
PjwvcGVyaW9kaWNhbD48cGFnZXM+MjQxLTg8L3BhZ2VzPjx2b2x1bWU+Mjc8L3ZvbHVtZT48bnVt
YmVyPjIgUHQgMTwvbnVtYmVyPjxkYXRlcz48eWVhcj4xOTkyPC95ZWFyPjxwdWItZGF0ZXM+PGRh
dGU+QXVnPC9kYXRlPjwvcHViLWRhdGVzPjwvZGF0ZXM+PGlzYm4+MDE5MC05NjIyIChQcmludCkm
I3hEOzAxOTAtOTYyMjwvaXNibj48YWNjZXNzaW9uLW51bT4xNDMwMzY0PC9hY2Nlc3Npb24tbnVt
PjxlbGVjdHJvbmljLXJlc291cmNlLW51bT4xMC4xMDE2LzAxOTAtOTYyMig5Mik3MDE3OC1pPC9l
bGVjdHJvbmljLXJlc291cmNlLW51bT48cmVtb3RlLWRhdGFiYXNlLXByb3ZpZGVyPk5MTTwvcmVt
b3RlLWRhdGFiYXNlLXByb3ZpZGVyPjxsYW5ndWFnZT5lbmc8L2xhbmd1YWdlPjwvcmVjb3JkPjwv
Q2l0ZT48L0VuZE5vdGU+
</w:fldData>
        </w:fldChar>
      </w:r>
      <w:r w:rsidR="003A6247">
        <w:instrText xml:space="preserve"> ADDIN EN.JS.CITE </w:instrText>
      </w:r>
      <w:r w:rsidR="003A6247">
        <w:fldChar w:fldCharType="separate"/>
      </w:r>
      <w:r w:rsidR="002370FA">
        <w:rPr>
          <w:noProof/>
        </w:rPr>
        <w:t>(121-123)</w:t>
      </w:r>
      <w:r w:rsidR="003A6247">
        <w:fldChar w:fldCharType="end"/>
      </w:r>
      <w:r w:rsidR="00743143">
        <w:t>.</w:t>
      </w:r>
    </w:p>
    <w:p w14:paraId="6FA5DDA2" w14:textId="77777777" w:rsidR="00AD6B7F" w:rsidRDefault="00AD6B7F" w:rsidP="00AD6B7F">
      <w:pPr>
        <w:spacing w:after="0" w:line="276" w:lineRule="auto"/>
      </w:pPr>
    </w:p>
    <w:p w14:paraId="0283F990" w14:textId="30C82E73" w:rsidR="00AD6B7F" w:rsidRDefault="00AD6B7F" w:rsidP="00AD6B7F">
      <w:pPr>
        <w:spacing w:after="0" w:line="276" w:lineRule="auto"/>
      </w:pPr>
      <w:r w:rsidRPr="00AE2C21">
        <w:t xml:space="preserve">De europæiske retningslinjer anbefaler en </w:t>
      </w:r>
      <w:proofErr w:type="spellStart"/>
      <w:r w:rsidRPr="00AE2C21">
        <w:t>resektionsmargin</w:t>
      </w:r>
      <w:proofErr w:type="spellEnd"/>
      <w:r w:rsidRPr="00AE2C21">
        <w:t xml:space="preserve"> på 5 mm for lav-risiko tumorer</w:t>
      </w:r>
      <w:r>
        <w:t xml:space="preserve"> </w:t>
      </w:r>
      <w:r w:rsidR="0082779A">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sidR="0082779A">
        <w:instrText xml:space="preserve"> ADDIN EN.JS.CITE </w:instrText>
      </w:r>
      <w:r w:rsidR="0082779A">
        <w:fldChar w:fldCharType="separate"/>
      </w:r>
      <w:r w:rsidR="002370FA">
        <w:rPr>
          <w:noProof/>
        </w:rPr>
        <w:t>(12)</w:t>
      </w:r>
      <w:r w:rsidR="0082779A">
        <w:fldChar w:fldCharType="end"/>
      </w:r>
      <w:r>
        <w:t xml:space="preserve">, de amerikanske retningslinjer </w:t>
      </w:r>
      <w:r w:rsidRPr="00AE2C21">
        <w:t>anbefaler 4 til 6 mm</w:t>
      </w:r>
      <w:r>
        <w:t xml:space="preserve"> </w:t>
      </w:r>
      <w:r w:rsidR="003B10C3">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003B10C3">
        <w:instrText xml:space="preserve"> ADDIN EN.JS.CITE </w:instrText>
      </w:r>
      <w:r w:rsidR="003B10C3">
        <w:fldChar w:fldCharType="separate"/>
      </w:r>
      <w:r w:rsidR="002370FA">
        <w:rPr>
          <w:noProof/>
        </w:rPr>
        <w:t>(14)</w:t>
      </w:r>
      <w:r w:rsidR="003B10C3">
        <w:fldChar w:fldCharType="end"/>
      </w:r>
      <w:r>
        <w:t xml:space="preserve"> </w:t>
      </w:r>
      <w:r w:rsidRPr="00AE2C21">
        <w:t>og de britiske retningslinjer anbefaler 4 mm</w:t>
      </w:r>
      <w:r>
        <w:t xml:space="preserve"> </w:t>
      </w:r>
      <w:r w:rsidR="00A66DA4">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sidR="00A66DA4">
        <w:instrText xml:space="preserve"> ADDIN EN.JS.CITE </w:instrText>
      </w:r>
      <w:r w:rsidR="00A66DA4">
        <w:fldChar w:fldCharType="separate"/>
      </w:r>
      <w:r w:rsidR="002370FA">
        <w:rPr>
          <w:noProof/>
        </w:rPr>
        <w:t>(15)</w:t>
      </w:r>
      <w:r w:rsidR="00A66DA4">
        <w:fldChar w:fldCharType="end"/>
      </w:r>
      <w:r w:rsidR="00A66DA4">
        <w:t>.</w:t>
      </w:r>
    </w:p>
    <w:p w14:paraId="7CDE24FD" w14:textId="77777777" w:rsidR="00AD6B7F" w:rsidRDefault="00AD6B7F" w:rsidP="00AD6B7F">
      <w:pPr>
        <w:spacing w:after="0" w:line="276" w:lineRule="auto"/>
      </w:pPr>
    </w:p>
    <w:p w14:paraId="1C09AB1C" w14:textId="04F82A8E" w:rsidR="00AD6B7F" w:rsidRDefault="00AD6B7F" w:rsidP="00AD6B7F">
      <w:pPr>
        <w:spacing w:after="0" w:line="276" w:lineRule="auto"/>
      </w:pPr>
      <w:proofErr w:type="spellStart"/>
      <w:r>
        <w:t>Broadland</w:t>
      </w:r>
      <w:proofErr w:type="spellEnd"/>
      <w:r>
        <w:t xml:space="preserve"> et al. brugte </w:t>
      </w:r>
      <w:proofErr w:type="spellStart"/>
      <w:r>
        <w:t>Mohs</w:t>
      </w:r>
      <w:proofErr w:type="spellEnd"/>
      <w:r>
        <w:t xml:space="preserve"> kirurgi til at vurdere den nødvendige margin til </w:t>
      </w:r>
      <w:proofErr w:type="spellStart"/>
      <w:r>
        <w:t>clearance</w:t>
      </w:r>
      <w:proofErr w:type="spellEnd"/>
      <w:r>
        <w:t xml:space="preserve"> i 95 % af tilfældene </w:t>
      </w:r>
      <w:r w:rsidR="00743143">
        <w:fldChar w:fldCharType="begin">
          <w:fldData xml:space="preserve">PEVuZE5vdGU+PENpdGU+PEF1dGhvcj5Ccm9kbGFuZDwvQXV0aG9yPjxZZWFyPjE5OTI8L1llYXI+
PFJlY051bT4xNzIxMTwvUmVjTnVtPjxEaXNwbGF5VGV4dD4oMTIzKTwvRGlzcGxheVRleHQ+PHJl
Y29yZD48cmVjLWd1aWQ+OTgzM2JkMDktYTAyNy00OGU5LTkxNGEtNjU2NThkODQ4YTcxPC9yZWMt
Z3VpZD48cmVjLW51bWJlcj4xNzIxMTwvcmVjLW51bWJlcj48Zm9yZWlnbi1rZXlzPjxrZXkgYXBw
PSJFTiIgZGItaWQ9InMwczk1cHN3NGZ0NXg0ZTJ3NWZ4MHphNWRkeGF3OXoycnJ6MiIgdGltZXN0
YW1wPSIxNzU3NDA3NDk5IiBndWlkPSI5ODMzYmQwOS1hMDI3LTQ4ZTktOTE0YS02NTY1OGQ4NDhh
NzEiPjE3MjExPC9rZXk+PC9mb3JlaWduLWtleXM+PHJlZi10eXBlIG5hbWU9IkpvdXJuYWwgQXJ0
aWNsZSI+MTc8L3JlZi10eXBlPjxjb250cmlidXRvcnM+PGF1dGhvcnM+PGF1dGhvcj5Ccm9kbGFu
ZCwgRC4gRy48L2F1dGhvcj48YXV0aG9yPlppdGVsbGksIEouIEEuPC9hdXRob3I+PC9hdXRob3Jz
PjwvY29udHJpYnV0b3JzPjx0aXRsZXM+PHRpdGxlPlN1cmdpY2FsIG1hcmdpbnMgZm9yIGV4Y2lz
aW9uIG9mIHByaW1hcnkgY3V0YW5lb3VzIHNxdWFtb3VzIGNlbGwgY2FyY2lub21hPC90aXRsZT48
c2Vjb25kYXJ5LXRpdGxlPkogQW0gQWNhZCBEZXJtYXRvbDwvc2Vjb25kYXJ5LXRpdGxlPjwvdGl0
bGVzPjxwZXJpb2RpY2FsPjxmdWxsLXRpdGxlPkogQW0gQWNhZCBEZXJtYXRvbDwvZnVsbC10aXRs
ZT48L3BlcmlvZGljYWw+PHBhZ2VzPjI0MS04PC9wYWdlcz48dm9sdW1lPjI3PC92b2x1bWU+PG51
bWJlcj4yIFB0IDE8L251bWJlcj48ZGF0ZXM+PHllYXI+MTk5MjwveWVhcj48cHViLWRhdGVzPjxk
YXRlPkF1ZzwvZGF0ZT48L3B1Yi1kYXRlcz48L2RhdGVzPjxpc2JuPjAxOTAtOTYyMiAoUHJpbnQp
JiN4RDswMTkwLTk2MjI8L2lzYm4+PGFjY2Vzc2lvbi1udW0+MTQzMDM2NDwvYWNjZXNzaW9uLW51
bT48ZWxlY3Ryb25pYy1yZXNvdXJjZS1udW0+MTAuMTAxNi8wMTkwLTk2MjIoOTIpNzAxNzgtaTwv
ZWxlY3Ryb25pYy1yZXNvdXJjZS1udW0+PHJlbW90ZS1kYXRhYmFzZS1wcm92aWRlcj5OTE08L3Jl
bW90ZS1kYXRhYmFzZS1wcm92aWRlcj48bGFuZ3VhZ2U+ZW5nPC9sYW5ndWFnZT48L3JlY29yZD48
L0NpdGU+PC9FbmROb3RlPn==
</w:fldData>
        </w:fldChar>
      </w:r>
      <w:r w:rsidR="00743143">
        <w:instrText xml:space="preserve"> ADDIN EN.JS.CITE </w:instrText>
      </w:r>
      <w:r w:rsidR="00743143">
        <w:fldChar w:fldCharType="separate"/>
      </w:r>
      <w:r w:rsidR="002370FA">
        <w:rPr>
          <w:noProof/>
        </w:rPr>
        <w:t>(123)</w:t>
      </w:r>
      <w:r w:rsidR="00743143">
        <w:fldChar w:fldCharType="end"/>
      </w:r>
      <w:r>
        <w:t xml:space="preserve">. Hos patienter med lavrisiko tumorer var en margin på 4 mm nødvendig. Ved højrisikotumorer blev der dog anbefalet en margin på mere end 6 mm. </w:t>
      </w:r>
      <w:proofErr w:type="spellStart"/>
      <w:r>
        <w:t>Broadlands</w:t>
      </w:r>
      <w:proofErr w:type="spellEnd"/>
      <w:r>
        <w:t xml:space="preserve"> analyse viste, at for velafgrænsede </w:t>
      </w:r>
      <w:proofErr w:type="gramStart"/>
      <w:r>
        <w:t>PCC læsioner</w:t>
      </w:r>
      <w:proofErr w:type="gramEnd"/>
      <w:r>
        <w:t xml:space="preserve"> mindre end 2 cm i diameter, bør excision med 4 mm kliniske marginer resultere i fuldstændig fjernelse i mere end 95 % af tilfældene. </w:t>
      </w:r>
    </w:p>
    <w:p w14:paraId="736143A9" w14:textId="77777777" w:rsidR="00AD6B7F" w:rsidRDefault="00AD6B7F" w:rsidP="00AD6B7F">
      <w:pPr>
        <w:spacing w:after="0" w:line="276" w:lineRule="auto"/>
      </w:pPr>
    </w:p>
    <w:p w14:paraId="39F60194" w14:textId="4DD2720A" w:rsidR="00AD6B7F" w:rsidRDefault="00AD6B7F" w:rsidP="00AD6B7F">
      <w:pPr>
        <w:spacing w:after="0" w:line="276" w:lineRule="auto"/>
      </w:pPr>
      <w:r>
        <w:t>En nyligt offentliggjort case-serie</w:t>
      </w:r>
      <w:r w:rsidR="008D73AF">
        <w:t xml:space="preserve"> med?</w:t>
      </w:r>
      <w:r>
        <w:t xml:space="preserve"> 142 </w:t>
      </w:r>
      <w:r w:rsidR="005152BE">
        <w:t xml:space="preserve">tilfælde af PCC lokaliseret i </w:t>
      </w:r>
      <w:r>
        <w:t>ansigt</w:t>
      </w:r>
      <w:r w:rsidR="005152BE">
        <w:t>et</w:t>
      </w:r>
      <w:r>
        <w:t>, fandt ingen forekomst af lokalt recidiv med perif</w:t>
      </w:r>
      <w:r w:rsidR="008D73AF">
        <w:t>e</w:t>
      </w:r>
      <w:r>
        <w:t xml:space="preserve">re og dybe marginer på &gt; 4 mm </w:t>
      </w:r>
      <w:r w:rsidR="00743143">
        <w:fldChar w:fldCharType="begin">
          <w:fldData xml:space="preserve">PEVuZE5vdGU+PENpdGU+PEF1dGhvcj5UaGllbTwvQXV0aG9yPjxZZWFyPjIwMjA8L1llYXI+PFJl
Y051bT4xNzIxMjwvUmVjTnVtPjxEaXNwbGF5VGV4dD4oMTI0KTwvRGlzcGxheVRleHQ+PHJlY29y
ZD48cmVjLWd1aWQ+NWI1YzYzNzgtYTA1Ni00ZDllLWFhNDQtODM0MzUxYTNmODFlPC9yZWMtZ3Vp
ZD48cmVjLW51bWJlcj4xNzIxMjwvcmVjLW51bWJlcj48Zm9yZWlnbi1rZXlzPjxrZXkgYXBwPSJF
TiIgZGItaWQ9InMwczk1cHN3NGZ0NXg0ZTJ3NWZ4MHphNWRkeGF3OXoycnJ6MiIgdGltZXN0YW1w
PSIxNzU3NDA3NDk5IiBndWlkPSI1YjVjNjM3OC1hMDU2LTRkOWUtYWE0NC04MzQzNTFhM2Y4MWUi
PjE3MjEyPC9rZXk+PC9mb3JlaWduLWtleXM+PHJlZi10eXBlIG5hbWU9IkpvdXJuYWwgQXJ0aWNs
ZSI+MTc8L3JlZi10eXBlPjxjb250cmlidXRvcnM+PGF1dGhvcnM+PGF1dGhvcj5UaGllbSwgRC4g
Ry4gRS48L2F1dGhvcj48YXV0aG9yPlNjaGFyciwgSy48L2F1dGhvcj48YXV0aG9yPlBhYnN0LCBB
LiBNLjwvYXV0aG9yPjxhdXRob3I+U2FrYSwgQi48L2F1dGhvcj48YXV0aG9yPkvDpG1tZXJlciwg
UC4gVy48L2F1dGhvcj48L2F1dGhvcnM+PC9jb250cmlidXRvcnM+PHRpdGxlcz48dGl0bGU+RmFj
aWFsIGN1dGFuZW91cyBzcXVhbW91cyBjZWxsIGNhcmNpbm9tYSAtIG1pY3Jvc2NvcGljIHNhZmV0
eSBtYXJnaW5zIGFuZCB0aGVpciBpbXBhY3Qgb24gZGV2ZWxvcGluZyBsb2NhbCByZWN1cnJlbmNl
czwvdGl0bGU+PHNlY29uZGFyeS10aXRsZT5KIENyYW5pb21heGlsbG9mYWMgU3VyZzwvc2Vjb25k
YXJ5LXRpdGxlPjwvdGl0bGVzPjxwZXJpb2RpY2FsPjxmdWxsLXRpdGxlPkogQ3JhbmlvbWF4aWxs
b2ZhYyBTdXJnPC9mdWxsLXRpdGxlPjwvcGVyaW9kaWNhbD48cGFnZXM+NDktNTU8L3BhZ2VzPjx2
b2x1bWU+NDg8L3ZvbHVtZT48bnVtYmVyPjE8L251bWJlcj48ZWRpdGlvbj4yMDE5MTEyOTwvZWRp
dGlvbj48ZGF0ZXM+PHllYXI+MjAyMDwveWVhcj48cHViLWRhdGVzPjxkYXRlPkphbjwvZGF0ZT48
L3B1Yi1kYXRlcz48L2RhdGVzPjxpc2JuPjEwMTAtNTE4MjwvaXNibj48YWNjZXNzaW9uLW51bT4z
MTgxMDg0MjwvYWNjZXNzaW9uLW51bT48ZWxlY3Ryb25pYy1yZXNvdXJjZS1udW0+MTAuMTAxNi9q
LmpjbXMuMjAxOS4xMS4wMjI8L2VsZWN0cm9uaWMtcmVzb3VyY2UtbnVtPjxyZW1vdGUtZGF0YWJh
c2UtcHJvdmlkZXI+TkxNPC9yZW1vdGUtZGF0YWJhc2UtcHJvdmlkZXI+PGxhbmd1YWdlPmVuZzwv
bGFuZ3VhZ2U+PC9yZWNvcmQ+PC9DaXRlPjwvRW5kTm90ZT4A
</w:fldData>
        </w:fldChar>
      </w:r>
      <w:r w:rsidR="00743143">
        <w:instrText xml:space="preserve"> ADDIN EN.JS.CITE </w:instrText>
      </w:r>
      <w:r w:rsidR="00743143">
        <w:fldChar w:fldCharType="separate"/>
      </w:r>
      <w:r w:rsidR="002370FA">
        <w:rPr>
          <w:noProof/>
        </w:rPr>
        <w:t>(124)</w:t>
      </w:r>
      <w:r w:rsidR="00743143">
        <w:fldChar w:fldCharType="end"/>
      </w:r>
      <w:r>
        <w:t>. Et andet studie så på 92 avancerede tilfælde af PCC i hoved-hals området og fandt</w:t>
      </w:r>
      <w:r w:rsidR="00A80187">
        <w:t>,</w:t>
      </w:r>
      <w:r>
        <w:t xml:space="preserve"> at en histologisk margin på mindst 5 mm måske kunne øge overlevelsen i disse patienter </w:t>
      </w:r>
      <w:r w:rsidR="00743143">
        <w:fldChar w:fldCharType="begin">
          <w:fldData xml:space="preserve">PEVuZE5vdGU+PENpdGU+PEF1dGhvcj5QaGlsbGlwczwvQXV0aG9yPjxZZWFyPjIwMTk8L1llYXI+
PFJlY051bT4xNzIxMzwvUmVjTnVtPjxEaXNwbGF5VGV4dD4oMTI1KTwvRGlzcGxheVRleHQ+PHJl
Y29yZD48cmVjLWd1aWQ+MjYwYTgwM2UtNGNkOC00MGRjLTgzMjMtNTY1NjBkYTMyNWQ5PC9yZWMt
Z3VpZD48cmVjLW51bWJlcj4xNzIxMzwvcmVjLW51bWJlcj48Zm9yZWlnbi1rZXlzPjxrZXkgYXBw
PSJFTiIgZGItaWQ9InMwczk1cHN3NGZ0NXg0ZTJ3NWZ4MHphNWRkeGF3OXoycnJ6MiIgdGltZXN0
YW1wPSIxNzU3NDA3NDk5IiBndWlkPSIyNjBhODAzZS00Y2Q4LTQwZGMtODMyMy01NjU2MGRhMzI1
ZDkiPjE3MjEzPC9rZXk+PC9mb3JlaWduLWtleXM+PHJlZi10eXBlIG5hbWU9IkpvdXJuYWwgQXJ0
aWNsZSI+MTc8L3JlZi10eXBlPjxjb250cmlidXRvcnM+PGF1dGhvcnM+PGF1dGhvcj5QaGlsbGlw
cywgVC4gSi48L2F1dGhvcj48YXV0aG9yPkhhcnJpcywgQi4gTi48L2F1dGhvcj48YXV0aG9yPk1v
b3JlLCBNLiBHLjwvYXV0aG9yPjxhdXRob3I+RmFyd2VsbCwgRC4gRy48L2F1dGhvcj48YXV0aG9y
PkJld2xleSwgQS4gRi48L2F1dGhvcj48L2F1dGhvcnM+PC9jb250cmlidXRvcnM+PHRpdGxlcz48
dGl0bGU+UGF0aG9sb2dpY2FsIG1hcmdpbnMgYW5kIGFkdmFuY2VkIGN1dGFuZW91cyBzcXVhbW91
cyBjZWxsIGNhcmNpbm9tYSBvZiB0aGUgaGVhZCBhbmQgbmVjazwvdGl0bGU+PHNlY29uZGFyeS10
aXRsZT5KIE90b2xhcnluZ29sIEhlYWQgTmVjayBTdXJnPC9zZWNvbmRhcnktdGl0bGU+PC90aXRs
ZXM+PHBlcmlvZGljYWw+PGZ1bGwtdGl0bGU+SiBPdG9sYXJ5bmdvbCBIZWFkIE5lY2sgU3VyZzwv
ZnVsbC10aXRsZT48L3BlcmlvZGljYWw+PHBhZ2VzPjU1PC9wYWdlcz48dm9sdW1lPjQ4PC92b2x1
bWU+PG51bWJlcj4xPC9udW1iZXI+PGVkaXRpb24+MjAxOTEwMjU8L2VkaXRpb24+PGRhdGVzPjx5
ZWFyPjIwMTk8L3llYXI+PHB1Yi1kYXRlcz48ZGF0ZT5PY3QgMjU8L2RhdGU+PC9wdWItZGF0ZXM+
PC9kYXRlcz48aXNibj4xOTE2LTAyMDggKFByaW50KSYjeEQ7MTkxNi0wMjA4PC9pc2JuPjxhY2Nl
c3Npb24tbnVtPjMxNjUzMjc2PC9hY2Nlc3Npb24tbnVtPjxjdXN0b20xPlRoZSBhdXRob3JzIGRl
Y2xhcmUgdGhhdCB0aGV5IGhhdmUgbm8gY29tcGV0aW5nIGludGVyZXN0cy48L2N1c3RvbTE+PGN1
c3RvbTI+UE1DNjgxNTAzMzwvY3VzdG9tMj48ZWxlY3Ryb25pYy1yZXNvdXJjZS1udW0+MTAuMTE4
Ni9zNDA0NjMtMDE5LTAzNzQtMzwvZWxlY3Ryb25pYy1yZXNvdXJjZS1udW0+PHJlbW90ZS1kYXRh
YmFzZS1wcm92aWRlcj5OTE08L3JlbW90ZS1kYXRhYmFzZS1wcm92aWRlcj48bGFuZ3VhZ2U+ZW5n
PC9sYW5ndWFnZT48L3JlY29yZD48L0NpdGU+PC9FbmROb3RlPgB=
</w:fldData>
        </w:fldChar>
      </w:r>
      <w:r w:rsidR="00743143">
        <w:instrText xml:space="preserve"> ADDIN EN.JS.CITE </w:instrText>
      </w:r>
      <w:r w:rsidR="00743143">
        <w:fldChar w:fldCharType="separate"/>
      </w:r>
      <w:r w:rsidR="002370FA">
        <w:rPr>
          <w:noProof/>
        </w:rPr>
        <w:t>(125)</w:t>
      </w:r>
      <w:r w:rsidR="00743143">
        <w:fldChar w:fldCharType="end"/>
      </w:r>
      <w:r>
        <w:t>.</w:t>
      </w:r>
    </w:p>
    <w:p w14:paraId="08BE1DC9" w14:textId="77777777" w:rsidR="00AD6B7F" w:rsidRDefault="00AD6B7F" w:rsidP="00AD6B7F">
      <w:pPr>
        <w:spacing w:after="0" w:line="276" w:lineRule="auto"/>
      </w:pPr>
    </w:p>
    <w:p w14:paraId="555F7627" w14:textId="2C1CCEA5" w:rsidR="0013461A" w:rsidRDefault="00AD6B7F" w:rsidP="00AD6B7F">
      <w:pPr>
        <w:spacing w:after="0" w:line="276" w:lineRule="auto"/>
      </w:pPr>
      <w:r w:rsidRPr="00DC7616">
        <w:t xml:space="preserve">I klinisk veldefinerede </w:t>
      </w:r>
      <w:proofErr w:type="spellStart"/>
      <w:r w:rsidRPr="00DC7616">
        <w:t>lavrisiko-</w:t>
      </w:r>
      <w:r>
        <w:t>PCC</w:t>
      </w:r>
      <w:r w:rsidRPr="00DC7616">
        <w:t>'er</w:t>
      </w:r>
      <w:proofErr w:type="spellEnd"/>
      <w:r w:rsidRPr="00DC7616">
        <w:t xml:space="preserve"> med en diameter på mindre end 2 cm, har en margin på 4 mm opnået </w:t>
      </w:r>
      <w:r>
        <w:t>helbredelsesrater</w:t>
      </w:r>
      <w:r w:rsidRPr="00DC7616">
        <w:t xml:space="preserve"> på 95%</w:t>
      </w:r>
      <w:r>
        <w:t>-</w:t>
      </w:r>
      <w:r w:rsidRPr="00DC7616">
        <w:t>97% i prospektive studier</w:t>
      </w:r>
      <w:r w:rsidR="00743143">
        <w:t xml:space="preserve"> </w:t>
      </w:r>
      <w:r w:rsidR="00743143">
        <w:fldChar w:fldCharType="begin">
          <w:fldData xml:space="preserve">PEVuZE5vdGU+PENpdGU+PEF1dGhvcj5Ccm9kbGFuZDwvQXV0aG9yPjxZZWFyPjE5OTI8L1llYXI+
PFJlY051bT4xNzIxMTwvUmVjTnVtPjxEaXNwbGF5VGV4dD4oMTIzLCAxMjYpPC9EaXNwbGF5VGV4
dD48cmVjb3JkPjxyZWMtZ3VpZD45ODMzYmQwOS1hMDI3LTQ4ZTktOTE0YS02NTY1OGQ4NDhhNzE8
L3JlYy1ndWlkPjxyZWMtbnVtYmVyPjE3MjExPC9yZWMtbnVtYmVyPjxmb3JlaWduLWtleXM+PGtl
eSBhcHA9IkVOIiBkYi1pZD0iczBzOTVwc3c0ZnQ1eDRlMnc1ZngwemE1ZGR4YXc5ejJycnoyIiB0
aW1lc3RhbXA9IjE3NTc0MDc0OTkiIGd1aWQ9Ijk4MzNiZDA5LWEwMjctNDhlOS05MTRhLTY1NjU4
ZDg0OGE3MSI+MTcyMTE8L2tleT48L2ZvcmVpZ24ta2V5cz48cmVmLXR5cGUgbmFtZT0iSm91cm5h
bCBBcnRpY2xlIj4xNzwvcmVmLXR5cGU+PGNvbnRyaWJ1dG9ycz48YXV0aG9ycz48YXV0aG9yPkJy
b2RsYW5kLCBELiBHLjwvYXV0aG9yPjxhdXRob3I+Wml0ZWxsaSwgSi4gQS48L2F1dGhvcj48L2F1
dGhvcnM+PC9jb250cmlidXRvcnM+PHRpdGxlcz48dGl0bGU+U3VyZ2ljYWwgbWFyZ2lucyBmb3Ig
ZXhjaXNpb24gb2YgcHJpbWFyeSBjdXRhbmVvdXMgc3F1YW1vdXMgY2VsbCBjYXJjaW5vbWE8L3Rp
dGxlPjxzZWNvbmRhcnktdGl0bGU+SiBBbSBBY2FkIERlcm1hdG9sPC9zZWNvbmRhcnktdGl0bGU+
PC90aXRsZXM+PHBlcmlvZGljYWw+PGZ1bGwtdGl0bGU+SiBBbSBBY2FkIERlcm1hdG9sPC9mdWxs
LXRpdGxlPjwvcGVyaW9kaWNhbD48cGFnZXM+MjQxLTg8L3BhZ2VzPjx2b2x1bWU+Mjc8L3ZvbHVt
ZT48bnVtYmVyPjIgUHQgMTwvbnVtYmVyPjxkYXRlcz48eWVhcj4xOTkyPC95ZWFyPjxwdWItZGF0
ZXM+PGRhdGU+QXVnPC9kYXRlPjwvcHViLWRhdGVzPjwvZGF0ZXM+PGlzYm4+MDE5MC05NjIyIChQ
cmludCkmI3hEOzAxOTAtOTYyMjwvaXNibj48YWNjZXNzaW9uLW51bT4xNDMwMzY0PC9hY2Nlc3Np
b24tbnVtPjxlbGVjdHJvbmljLXJlc291cmNlLW51bT4xMC4xMDE2LzAxOTAtOTYyMig5Mik3MDE3
OC1pPC9lbGVjdHJvbmljLXJlc291cmNlLW51bT48cmVtb3RlLWRhdGFiYXNlLXByb3ZpZGVyPk5M
TTwvcmVtb3RlLWRhdGFiYXNlLXByb3ZpZGVyPjxsYW5ndWFnZT5lbmc8L2xhbmd1YWdlPjwvcmVj
b3JkPjwvQ2l0ZT48Q2l0ZT48QXV0aG9yPlRob21hczwvQXV0aG9yPjxZZWFyPjIwMDM8L1llYXI+
PFJlY051bT4xNzIxNDwvUmVjTnVtPjxyZWNvcmQ+PHJlYy1ndWlkPjZkODE2M2MyLWUyOTQtNGM0
My1hM2UxLTBjYjdhYmMwOWQ5NzwvcmVjLWd1aWQ+PHJlYy1udW1iZXI+MTcyMTQ8L3JlYy1udW1i
ZXI+PGZvcmVpZ24ta2V5cz48a2V5IGFwcD0iRU4iIGRiLWlkPSJzMHM5NXBzdzRmdDV4NGUydzVm
eDB6YTVkZHhhdzl6MnJyejIiIHRpbWVzdGFtcD0iMTc1NzQwNzQ5OSIgZ3VpZD0iNmQ4MTYzYzIt
ZTI5NC00YzQzLWEzZTEtMGNiN2FiYzA5ZDk3Ij4xNzIxNDwva2V5PjwvZm9yZWlnbi1rZXlzPjxy
ZWYtdHlwZSBuYW1lPSJKb3VybmFsIEFydGljbGUiPjE3PC9yZWYtdHlwZT48Y29udHJpYnV0b3Jz
PjxhdXRob3JzPjxhdXRob3I+VGhvbWFzLCBELiBKLjwvYXV0aG9yPjxhdXRob3I+S2luZywgQS4g
Ui48L2F1dGhvcj48YXV0aG9yPlBlYXQsIEIuIEcuPC9hdXRob3I+PC9hdXRob3JzPjwvY29udHJp
YnV0b3JzPjx0aXRsZXM+PHRpdGxlPkV4Y2lzaW9uIG1hcmdpbnMgZm9yIG5vbm1lbGFub3RpYyBz
a2luIGNhbmNlcjwvdGl0bGU+PHNlY29uZGFyeS10aXRsZT5QbGFzdCBSZWNvbnN0ciBTdXJnPC9z
ZWNvbmRhcnktdGl0bGU+PC90aXRsZXM+PHBlcmlvZGljYWw+PGZ1bGwtdGl0bGU+UGxhc3QgUmVj
b25zdHIgU3VyZzwvZnVsbC10aXRsZT48L3BlcmlvZGljYWw+PHBhZ2VzPjU3LTYzPC9wYWdlcz48
dm9sdW1lPjExMjwvdm9sdW1lPjxudW1iZXI+MTwvbnVtYmVyPjxkYXRlcz48eWVhcj4yMDAzPC95
ZWFyPjxwdWItZGF0ZXM+PGRhdGU+SnVsPC9kYXRlPjwvcHViLWRhdGVzPjwvZGF0ZXM+PGlzYm4+
MDAzMi0xMDUyIChQcmludCkmI3hEOzAwMzItMTA1MjwvaXNibj48YWNjZXNzaW9uLW51bT4xMjgz
Mjg3NzwvYWNjZXNzaW9uLW51bT48ZWxlY3Ryb25pYy1yZXNvdXJjZS1udW0+MTAuMTA5Ny8wMS5Q
cnMuMDAwMDA2NzQ3OS43Nzg1OS4zMTwvZWxlY3Ryb25pYy1yZXNvdXJjZS1udW0+PHJlbW90ZS1k
YXRhYmFzZS1wcm92aWRlcj5OTE08L3JlbW90ZS1kYXRhYmFzZS1wcm92aWRlcj48bGFuZ3VhZ2U+
ZW5nPC9sYW5ndWFnZT48L3JlY29yZD48L0NpdGU+PC9FbmROb3RlPgB=
</w:fldData>
        </w:fldChar>
      </w:r>
      <w:r w:rsidR="00743143">
        <w:instrText xml:space="preserve"> ADDIN EN.JS.CITE </w:instrText>
      </w:r>
      <w:r w:rsidR="00743143">
        <w:fldChar w:fldCharType="separate"/>
      </w:r>
      <w:r w:rsidR="002370FA">
        <w:rPr>
          <w:noProof/>
        </w:rPr>
        <w:t>(123, 126)</w:t>
      </w:r>
      <w:r w:rsidR="00743143">
        <w:fldChar w:fldCharType="end"/>
      </w:r>
      <w:r w:rsidRPr="00DC7616">
        <w:t xml:space="preserve">. </w:t>
      </w:r>
      <w:r>
        <w:t>T</w:t>
      </w:r>
      <w:r w:rsidRPr="00DC7616">
        <w:t xml:space="preserve">umordiameter er kun en </w:t>
      </w:r>
      <w:r>
        <w:t xml:space="preserve">risikofaktor blandt mange andre og andre patient eller tumor faktorer kan øge risikoen for positive marginer, selv i små tumorer </w:t>
      </w:r>
      <w:r w:rsidR="0013461A">
        <w:fldChar w:fldCharType="begin">
          <w:fldData xml:space="preserve">PEVuZE5vdGU+PENpdGU+PEF1dGhvcj5SaWJlcm88L0F1dGhvcj48WWVhcj4yMDE2PC9ZZWFyPjxS
ZWNOdW0+MTcyMTU8L1JlY051bT48RGlzcGxheVRleHQ+KDEyNyk8L0Rpc3BsYXlUZXh0PjxyZWNv
cmQ+PHJlYy1ndWlkPmE2NGIyZjA1LTRhMDktNDkxOS1iMmRkLTg0YzQwYjNiMDMxODwvcmVjLWd1
aWQ+PHJlYy1udW1iZXI+MTcyMTU8L3JlYy1udW1iZXI+PGZvcmVpZ24ta2V5cz48a2V5IGFwcD0i
RU4iIGRiLWlkPSJzMHM5NXBzdzRmdDV4NGUydzVmeDB6YTVkZHhhdzl6MnJyejIiIHRpbWVzdGFt
cD0iMTc1NzQwNzQ5OSIgZ3VpZD0iYTY0YjJmMDUtNGEwOS00OTE5LWIyZGQtODRjNDBiM2IwMzE4
Ij4xNzIxNTwva2V5PjwvZm9yZWlnbi1rZXlzPjxyZWYtdHlwZSBuYW1lPSJKb3VybmFsIEFydGlj
bGUiPjE3PC9yZWYtdHlwZT48Y29udHJpYnV0b3JzPjxhdXRob3JzPjxhdXRob3I+UmliZXJvLCBT
LjwvYXV0aG9yPjxhdXRob3I+T3NlbGxhIEFiYXRlLCBTLjwvYXV0aG9yPjxhdXRob3I+RGkgQ2Fw
dWEsIEMuPC9hdXRob3I+PGF1dGhvcj5EaWthLCBFLjwvYXV0aG9yPjxhdXRob3I+QmFsYWduYSwg
RS48L2F1dGhvcj48YXV0aG9yPlNlbmV0dGEsIFIuPC9hdXRob3I+PGF1dGhvcj5QaWNjaW90dG8s
IEYuPC9hdXRob3I+PGF1dGhvcj5Ub21hc2luaSwgQy48L2F1dGhvcj48YXV0aG9yPk1hY3JpcG8s
IEcuPC9hdXRob3I+PGF1dGhvcj5RdWFnbGlubywgUC48L2F1dGhvcj48L2F1dGhvcnM+PC9jb250
cmlidXRvcnM+PHRpdGxlcz48dGl0bGU+U3F1YW1vY2VsbHVsYXIgQ2FyY2lub21hIG9mIHRoZSBT
a2luOiBDbGluaWNvcGF0aG9sb2dpY2FsIEZlYXR1cmVzIFByZWRpY3RpbmcgdGhlIEludm9sdmVt
ZW50IG9mIHRoZSBTdXJnaWNhbCBNYXJnaW5zIGFuZCBSZXZpZXcgb2YgdGhlIExpdGVyYXR1cmU8
L3RpdGxlPjxzZWNvbmRhcnktdGl0bGU+RGVybWF0b2xvZ3k8L3NlY29uZGFyeS10aXRsZT48L3Rp
dGxlcz48cGVyaW9kaWNhbD48ZnVsbC10aXRsZT5EZXJtYXRvbG9neTwvZnVsbC10aXRsZT48L3Bl
cmlvZGljYWw+PHBhZ2VzPjI3OS04NDwvcGFnZXM+PHZvbHVtZT4yMzI8L3ZvbHVtZT48bnVtYmVy
PjM8L251bWJlcj48ZWRpdGlvbj4yMDE2MDMzMTwvZWRpdGlvbj48ZGF0ZXM+PHllYXI+MjAxNjwv
eWVhcj48L2RhdGVzPjxpc2JuPjEwMTgtODY2NTwvaXNibj48YWNjZXNzaW9uLW51bT4yNzAyODIy
NzwvYWNjZXNzaW9uLW51bT48ZWxlY3Ryb25pYy1yZXNvdXJjZS1udW0+MTAuMTE1OS8wMDA0NDQw
NTE8L2VsZWN0cm9uaWMtcmVzb3VyY2UtbnVtPjxyZW1vdGUtZGF0YWJhc2UtcHJvdmlkZXI+TkxN
PC9yZW1vdGUtZGF0YWJhc2UtcHJvdmlkZXI+PGxhbmd1YWdlPmVuZzwvbGFuZ3VhZ2U+PC9yZWNv
cmQ+PC9DaXRlPjwvRW5kTm90ZT5=
</w:fldData>
        </w:fldChar>
      </w:r>
      <w:r w:rsidR="0013461A">
        <w:instrText xml:space="preserve"> ADDIN EN.JS.CITE </w:instrText>
      </w:r>
      <w:r w:rsidR="0013461A">
        <w:fldChar w:fldCharType="separate"/>
      </w:r>
      <w:r w:rsidR="002370FA">
        <w:rPr>
          <w:noProof/>
        </w:rPr>
        <w:t>(127)</w:t>
      </w:r>
      <w:r w:rsidR="0013461A">
        <w:fldChar w:fldCharType="end"/>
      </w:r>
      <w:r w:rsidR="0013461A">
        <w:t>.</w:t>
      </w:r>
    </w:p>
    <w:p w14:paraId="2335E824" w14:textId="77777777" w:rsidR="0013461A" w:rsidRDefault="0013461A" w:rsidP="00AD6B7F">
      <w:pPr>
        <w:spacing w:after="0" w:line="276" w:lineRule="auto"/>
      </w:pPr>
    </w:p>
    <w:p w14:paraId="097243FE" w14:textId="4513155F" w:rsidR="00AD6B7F" w:rsidRDefault="00AD6B7F" w:rsidP="00AD6B7F">
      <w:pPr>
        <w:spacing w:after="0" w:line="276" w:lineRule="auto"/>
      </w:pPr>
      <w:r>
        <w:t xml:space="preserve">Et prospektivt studie fra 2022 fandt at 98% af T1-tumorerne var komplet </w:t>
      </w:r>
      <w:proofErr w:type="spellStart"/>
      <w:r>
        <w:t>exciderede</w:t>
      </w:r>
      <w:proofErr w:type="spellEnd"/>
      <w:r>
        <w:t xml:space="preserve"> ved en margin på 5 mm, versus 91% for T2-tumorer og kun 81% af T3-tumorer </w:t>
      </w:r>
      <w:proofErr w:type="spellStart"/>
      <w:r>
        <w:t>excideret</w:t>
      </w:r>
      <w:proofErr w:type="spellEnd"/>
      <w:r>
        <w:t xml:space="preserve"> med 1 cm. Det var dog som oftest den dybe margin</w:t>
      </w:r>
      <w:r w:rsidR="00E803E5">
        <w:t>,</w:t>
      </w:r>
      <w:r>
        <w:t xml:space="preserve"> som var involveret </w:t>
      </w:r>
      <w:r w:rsidR="00F51DCA">
        <w:fldChar w:fldCharType="begin">
          <w:fldData xml:space="preserve">PEVuZE5vdGU+PENpdGU+PEF1dGhvcj52YW4gTGVlPC9BdXRob3I+PFllYXI+MjAyMjwvWWVhcj48
UmVjTnVtPjE3MjE2PC9SZWNOdW0+PERpc3BsYXlUZXh0PigxMjgpPC9EaXNwbGF5VGV4dD48cmVj
b3JkPjxyZWMtZ3VpZD4wMjdhMjU2Ni00ZDM1LTRkNDItODFmYS0xYzFmOTVjMTUxYzQ8L3JlYy1n
dWlkPjxyZWMtbnVtYmVyPjE3MjE2PC9yZWMtbnVtYmVyPjxmb3JlaWduLWtleXM+PGtleSBhcHA9
IkVOIiBkYi1pZD0iczBzOTVwc3c0ZnQ1eDRlMnc1ZngwemE1ZGR4YXc5ejJycnoyIiB0aW1lc3Rh
bXA9IjE3NTc0MDc1MDAiIGd1aWQ9IjAyN2EyNTY2LTRkMzUtNGQ0Mi04MWZhLTFjMWY5NWMxNTFj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ZGVuIEJvcywgUi4gUi48L2F1dGhvcj48L2F1dGhvcnM+PC9jb250cmlidXRvcnM+PHRpdGxlcz48
dGl0bGU+UmF0ZSBhbmQgQ2hhcmFjdGVyaXN0aWNzIG9mIEluY29tcGxldGVseSBFeGNpc2VkIEN1
dGFuZW91cyBTcXVhbW91cyBDZWxsIENhcmNpbm9tYTogQSBEZXJtYXRvbG9naWNhbCBEYWlseSBQ
cmFjdGljZSBNdWx0aWNlbnRlciBQcm9zcGVjdGl2ZSBDb2hvcnQgU3R1ZHk8L3RpdGxlPjxzZWNv
bmRhcnktdGl0bGU+RGVybWF0b2wgU3VyZzwvc2Vjb25kYXJ5LXRpdGxlPjwvdGl0bGVzPjxwZXJp
b2RpY2FsPjxmdWxsLXRpdGxlPkRlcm1hdG9sIFN1cmc8L2Z1bGwtdGl0bGU+PC9wZXJpb2RpY2Fs
PjxwYWdlcz4xMjY5LTEyNzM8L3BhZ2VzPjx2b2x1bWU+NDg8L3ZvbHVtZT48bnVtYmVyPjEyPC9u
dW1iZXI+PGVkaXRpb24+MjAyMjEwMDQ8L2VkaXRpb24+PGRhdGVzPjx5ZWFyPjIwMjI8L3llYXI+
PHB1Yi1kYXRlcz48ZGF0ZT5EZWMgMTwvZGF0ZT48L3B1Yi1kYXRlcz48L2RhdGVzPjxpc2JuPjEw
NzYtMDUxMjwvaXNibj48YWNjZXNzaW9uLW51bT4zNjE5NDc2NzwvYWNjZXNzaW9uLW51bT48ZWxl
Y3Ryb25pYy1yZXNvdXJjZS1udW0+MTAuMTA5Ny9kc3MuMDAwMDAwMDAwMDAwMzYwNjwvZWxlY3Ry
b25pYy1yZXNvdXJjZS1udW0+PHJlbW90ZS1kYXRhYmFzZS1wcm92aWRlcj5OTE08L3JlbW90ZS1k
YXRhYmFzZS1wcm92aWRlcj48bGFuZ3VhZ2U+ZW5nPC9sYW5ndWFnZT48L3JlY29yZD48L0NpdGU+
PC9FbmROb3RlPn==
</w:fldData>
        </w:fldChar>
      </w:r>
      <w:r w:rsidR="00F51DCA">
        <w:instrText xml:space="preserve"> ADDIN EN.JS.CITE </w:instrText>
      </w:r>
      <w:r w:rsidR="00F51DCA">
        <w:fldChar w:fldCharType="separate"/>
      </w:r>
      <w:r w:rsidR="002370FA">
        <w:rPr>
          <w:noProof/>
        </w:rPr>
        <w:t>(128)</w:t>
      </w:r>
      <w:r w:rsidR="00F51DCA">
        <w:fldChar w:fldCharType="end"/>
      </w:r>
      <w:r>
        <w:t>.</w:t>
      </w:r>
    </w:p>
    <w:p w14:paraId="2F6875BE" w14:textId="77777777" w:rsidR="00AD6B7F" w:rsidRDefault="00AD6B7F" w:rsidP="00AD6B7F">
      <w:pPr>
        <w:spacing w:after="0" w:line="276" w:lineRule="auto"/>
      </w:pPr>
    </w:p>
    <w:p w14:paraId="7FA726F5" w14:textId="77777777" w:rsidR="00AD6B7F" w:rsidRDefault="00AD6B7F" w:rsidP="00AD6B7F">
      <w:pPr>
        <w:spacing w:after="0" w:line="276" w:lineRule="auto"/>
      </w:pPr>
      <w:r w:rsidRPr="00A57548">
        <w:lastRenderedPageBreak/>
        <w:t>Der er overraskende store variationer i udfaldet i publicerede serier for grupper, der burde have samme risiko. Dette tyder på, at en sådan variation i resultatet meget vel kan skyldes</w:t>
      </w:r>
      <w:r>
        <w:t xml:space="preserve"> tvivlsom radikalitet ved operation og ikke aggressiv</w:t>
      </w:r>
      <w:r w:rsidRPr="00A57548">
        <w:t xml:space="preserve"> sygdom.</w:t>
      </w:r>
    </w:p>
    <w:p w14:paraId="3C34F44E" w14:textId="77777777" w:rsidR="00AD6B7F" w:rsidRDefault="00AD6B7F" w:rsidP="00AD6B7F">
      <w:pPr>
        <w:spacing w:after="0" w:line="276" w:lineRule="auto"/>
      </w:pPr>
    </w:p>
    <w:p w14:paraId="4A8E9457" w14:textId="77777777" w:rsidR="00AD6B7F" w:rsidRPr="00FA16BE" w:rsidRDefault="00AD6B7F" w:rsidP="00AD6B7F">
      <w:pPr>
        <w:spacing w:after="0" w:line="276" w:lineRule="auto"/>
        <w:rPr>
          <w:b/>
          <w:bCs/>
        </w:rPr>
      </w:pPr>
      <w:r w:rsidRPr="00FA16BE">
        <w:rPr>
          <w:b/>
          <w:bCs/>
        </w:rPr>
        <w:t>Behandlingsalternativer</w:t>
      </w:r>
    </w:p>
    <w:p w14:paraId="5ADDB9E0" w14:textId="77777777" w:rsidR="00AD6B7F" w:rsidRPr="00FA16BE" w:rsidRDefault="00AD6B7F" w:rsidP="00AD6B7F">
      <w:pPr>
        <w:spacing w:after="0" w:line="276" w:lineRule="auto"/>
        <w:rPr>
          <w:i/>
          <w:iCs/>
        </w:rPr>
      </w:pPr>
      <w:proofErr w:type="spellStart"/>
      <w:r w:rsidRPr="78F8C994">
        <w:rPr>
          <w:i/>
          <w:iCs/>
        </w:rPr>
        <w:t>Curettage</w:t>
      </w:r>
      <w:proofErr w:type="spellEnd"/>
      <w:r w:rsidRPr="78F8C994">
        <w:rPr>
          <w:i/>
          <w:iCs/>
        </w:rPr>
        <w:t xml:space="preserve"> og el</w:t>
      </w:r>
      <w:r>
        <w:rPr>
          <w:i/>
          <w:iCs/>
        </w:rPr>
        <w:t>-</w:t>
      </w:r>
      <w:proofErr w:type="spellStart"/>
      <w:r>
        <w:rPr>
          <w:i/>
          <w:iCs/>
        </w:rPr>
        <w:t>kaustik</w:t>
      </w:r>
      <w:proofErr w:type="spellEnd"/>
    </w:p>
    <w:p w14:paraId="0730B247" w14:textId="13F6044C" w:rsidR="00AD6B7F" w:rsidRDefault="00AD6B7F" w:rsidP="00AD6B7F">
      <w:pPr>
        <w:spacing w:after="0" w:line="276" w:lineRule="auto"/>
      </w:pPr>
      <w:r>
        <w:t xml:space="preserve">Der findes ingen prospektive studier, der sammenligner </w:t>
      </w:r>
      <w:proofErr w:type="spellStart"/>
      <w:r>
        <w:t>curettage</w:t>
      </w:r>
      <w:proofErr w:type="spellEnd"/>
      <w:r>
        <w:t xml:space="preserve"> alene eller </w:t>
      </w:r>
      <w:proofErr w:type="spellStart"/>
      <w:r>
        <w:t>curettage</w:t>
      </w:r>
      <w:proofErr w:type="spellEnd"/>
      <w:r>
        <w:t xml:space="preserve"> og el-</w:t>
      </w:r>
      <w:proofErr w:type="spellStart"/>
      <w:r>
        <w:t>kaustik</w:t>
      </w:r>
      <w:proofErr w:type="spellEnd"/>
      <w:r>
        <w:t xml:space="preserve"> med andre behandlingsformer. I en retrospektiv serie af 89 primært højt differentierede og mindre </w:t>
      </w:r>
      <w:proofErr w:type="spellStart"/>
      <w:r>
        <w:t>PCC'er</w:t>
      </w:r>
      <w:proofErr w:type="spellEnd"/>
      <w:r>
        <w:t xml:space="preserve"> (gennemsnitlig diameter på 9 mm) fjernet ved </w:t>
      </w:r>
      <w:proofErr w:type="spellStart"/>
      <w:r>
        <w:t>dobbeltcurettage</w:t>
      </w:r>
      <w:proofErr w:type="spellEnd"/>
      <w:r>
        <w:t xml:space="preserve"> alene, rapporterede </w:t>
      </w:r>
      <w:proofErr w:type="spellStart"/>
      <w:r>
        <w:t>Yakish</w:t>
      </w:r>
      <w:proofErr w:type="spellEnd"/>
      <w:r>
        <w:t xml:space="preserve"> et al. at 97 % var uden recidiv efter en median opfølgning på 6 år </w:t>
      </w:r>
      <w:r w:rsidR="00F51DCA">
        <w:fldChar w:fldCharType="begin">
          <w:fldData xml:space="preserve">PEVuZE5vdGU+PENpdGU+PEF1dGhvcj5ZYWtpc2g8L0F1dGhvcj48WWVhcj4yMDE3PC9ZZWFyPjxS
ZWNOdW0+MTcyMTc8L1JlY051bT48RGlzcGxheVRleHQ+KDEyOSk8L0Rpc3BsYXlUZXh0PjxyZWNv
cmQ+PHJlYy1ndWlkPmQ4ZmQ5NzU0LWU0YjktNGViYy1hYzBmLTg4YjE0ZWQ1OWU0MjwvcmVjLWd1
aWQ+PHJlYy1udW1iZXI+MTcyMTc8L3JlYy1udW1iZXI+PGZvcmVpZ24ta2V5cz48a2V5IGFwcD0i
RU4iIGRiLWlkPSJzMHM5NXBzdzRmdDV4NGUydzVmeDB6YTVkZHhhdzl6MnJyejIiIHRpbWVzdGFt
cD0iMTc1NzQwNzUwMCIgZ3VpZD0iZDhmZDk3NTQtZTRiOS00ZWJjLWFjMGYtODhiMTRlZDU5ZTQy
Ij4xNzIxNzwva2V5PjwvZm9yZWlnbi1rZXlzPjxyZWYtdHlwZSBuYW1lPSJKb3VybmFsIEFydGlj
bGUiPjE3PC9yZWYtdHlwZT48Y29udHJpYnV0b3JzPjxhdXRob3JzPjxhdXRob3I+WWFraXNoLCBL
YXJhPC9hdXRob3I+PGF1dGhvcj5HcmFoYW0sIEpvdmU8L2F1dGhvcj48YXV0aG9yPkhvc3NsZXIs
IEVyaWMgVy48L2F1dGhvcj48L2F1dGhvcnM+PC9jb250cmlidXRvcnM+PHRpdGxlcz48dGl0bGU+
RWZmaWNhY3kgb2YgY3VyZXR0YWdlIGFsb25lIGZvciBpbnZhc2l2ZSBjdXRhbmVvdXMgc3F1YW1v
dXMgY2VsbCBjYXJjaW5vbWE6IEEgcmV0cm9zcGVjdGl2ZSBjb2hvcnQgc3R1ZHk8L3RpdGxlPjxz
ZWNvbmRhcnktdGl0bGU+Sm91cm5hbCBvZiB0aGUgQW1lcmljYW4gQWNhZGVteSBvZiBEZXJtYXRv
bG9neTwvc2Vjb25kYXJ5LXRpdGxlPjwvdGl0bGVzPjxwZXJpb2RpY2FsPjxmdWxsLXRpdGxlPkpv
dXJuYWwgb2YgdGhlIEFtZXJpY2FuIEFjYWRlbXkgb2YgRGVybWF0b2xvZ3k8L2Z1bGwtdGl0bGU+
PGFiYnItMT5KLiBBbS4gQWNhZC4gRGVybWF0b2wuPC9hYmJyLTE+PC9wZXJpb2RpY2FsPjxwYWdl
cz41ODItNTg0PC9wYWdlcz48dm9sdW1lPjc3PC92b2x1bWU+PG51bWJlcj4zPC9udW1iZXI+PGRh
dGVzPjx5ZWFyPjIwMTc8L3llYXI+PC9kYXRlcz48cHViLWxvY2F0aW9uPlVuaXRlZCBTdGF0ZXM8
L3B1Yi1sb2NhdGlvbj48cHVibGlzaGVyPlVuaXRlZCBTdGF0ZXM6IEVsc2V2aWVyIEluYzwvcHVi
bGlzaGVyPjxpc2JuPjAxOTAtOTYyMiYjeEQ7MTA5Ny02Nzg3PC9pc2JuPjxlbGVjdHJvbmljLXJl
c291cmNlLW51bT4xMC4xMDE2L2ouamFhZC4yMDE3LjA0LjExMDg8L2VsZWN0cm9uaWMtcmVzb3Vy
Y2UtbnVtPjwvcmVjb3JkPjwvQ2l0ZT48L0VuZE5vdGU+
</w:fldData>
        </w:fldChar>
      </w:r>
      <w:r w:rsidR="00F51DCA">
        <w:instrText xml:space="preserve"> ADDIN EN.JS.CITE </w:instrText>
      </w:r>
      <w:r w:rsidR="00F51DCA">
        <w:fldChar w:fldCharType="separate"/>
      </w:r>
      <w:r w:rsidR="002370FA">
        <w:rPr>
          <w:noProof/>
        </w:rPr>
        <w:t>(129)</w:t>
      </w:r>
      <w:r w:rsidR="00F51DCA">
        <w:fldChar w:fldCharType="end"/>
      </w:r>
      <w:r>
        <w:t>. Dansk</w:t>
      </w:r>
      <w:r w:rsidR="005152BE">
        <w:t>e</w:t>
      </w:r>
      <w:r>
        <w:t xml:space="preserve"> data bekræfter dette. Når vi ser på den nyeste årsrapport for Hudkræftdatabasen ses en 1 års recidivfrihed på 98%</w:t>
      </w:r>
      <w:r w:rsidR="001F73AA">
        <w:t xml:space="preserve"> </w:t>
      </w:r>
      <w:r w:rsidR="001F73AA">
        <w:fldChar w:fldCharType="begin">
          <w:fldData xml:space="preserve">PEVuZE5vdGU+PENpdGU+PEF1dGhvcj5TdHlyZWdydXBwZW4gZm9yIEh1ZGtyw6ZmdGRhdGFiYXNl
bjwvQXV0aG9yPjxZZWFyPjIwMjQ8L1llYXI+PFJlY051bT4xNzIxODwvUmVjTnVtPjxEaXNwbGF5
VGV4dD4oMTMwKTwvRGlzcGxheVRleHQ+PHJlY29yZD48cmVjLWd1aWQ+NDVlZDhmNTAtN2ZmYS00
OGVlLWIyMzItZmNmNjg1YzUzMGRlPC9yZWMtZ3VpZD48cmVjLW51bWJlcj4xNzIxODwvcmVjLW51
bWJlcj48Zm9yZWlnbi1rZXlzPjxrZXkgYXBwPSJFTiIgZGItaWQ9InMwczk1cHN3NGZ0NXg0ZTJ3
NWZ4MHphNWRkeGF3OXoycnJ6MiIgdGltZXN0YW1wPSIxNzU3NDA3NTAwIiBndWlkPSI0NWVkOGY1
MC03ZmZhLTQ4ZWUtYjIzMi1mY2Y2ODVjNTMwZGUiPjE3MjE4PC9rZXk+PC9mb3JlaWduLWtleXM+
PHJlZi10eXBlIG5hbWU9IlJlcG9ydCI+Mjc8L3JlZi10eXBlPjxjb250cmlidXRvcnM+PGF1dGhv
cnM+PGF1dGhvcj5TdHlyZWdydXBwZW4gZm9yIEh1ZGtyw6ZmdGRhdGFiYXNlbiw8L2F1dGhvcj48
L2F1dGhvcnM+PC9jb250cmlidXRvcnM+PHRpdGxlcz48dGl0bGU+SHVka3LDpmZ0ZGF0YWJhc2Vu
IC0gTk1TQyDDhXJzcmFwcG9ydCAyMDIzLzIwMjQgKDEuanVsaSAyMDIzLTMwLiBqdW5pIDIwMjQp
PC90aXRsZT48L3RpdGxlcz48ZGF0ZXM+PHllYXI+MjAyNDwveWVhcj48L2RhdGVzPjxwdWJsaXNo
ZXI+UktLUDwvcHVibGlzaGVyPjx1cmxzPjxyZWxhdGVkLXVybHM+PHVybD5odHRwczovL2RhdGEt
c3VuZGsuZGsvYWFyc3JhcHBvcnRlci9ubXNjL05NU0MlMjAlMjAlQzMlODVyc3JhcHBvcnQlMjAy
MDIzLTIwMjQlMjAoMS5qdWxpJTIwMjAyMy0zMC4lMjBqdW5pJTIwMjAyNCkucGRmPC91cmw+PC9y
ZWxhdGVkLXVybHM+PC91cmxzPjwvcmVjb3JkPjwvQ2l0ZT48L0VuZE5vdGU+
</w:fldData>
        </w:fldChar>
      </w:r>
      <w:r w:rsidR="001F73AA">
        <w:instrText xml:space="preserve"> ADDIN EN.JS.CITE </w:instrText>
      </w:r>
      <w:r w:rsidR="001F73AA">
        <w:fldChar w:fldCharType="separate"/>
      </w:r>
      <w:r w:rsidR="002370FA">
        <w:rPr>
          <w:noProof/>
        </w:rPr>
        <w:t>(130)</w:t>
      </w:r>
      <w:r w:rsidR="001F73AA">
        <w:fldChar w:fldCharType="end"/>
      </w:r>
      <w:r w:rsidR="001F73AA">
        <w:t xml:space="preserve">. </w:t>
      </w:r>
      <w:r>
        <w:t xml:space="preserve">Et systematisk </w:t>
      </w:r>
      <w:proofErr w:type="spellStart"/>
      <w:r>
        <w:t>review</w:t>
      </w:r>
      <w:proofErr w:type="spellEnd"/>
      <w:r>
        <w:t xml:space="preserve"> af observationsstudier om kombineret </w:t>
      </w:r>
      <w:proofErr w:type="spellStart"/>
      <w:r w:rsidR="005152BE">
        <w:t>curettage</w:t>
      </w:r>
      <w:proofErr w:type="spellEnd"/>
      <w:r w:rsidR="005152BE">
        <w:t xml:space="preserve"> og el-</w:t>
      </w:r>
      <w:proofErr w:type="spellStart"/>
      <w:r w:rsidR="005152BE">
        <w:t>kaustik</w:t>
      </w:r>
      <w:proofErr w:type="spellEnd"/>
      <w:r w:rsidR="005152BE">
        <w:t xml:space="preserve"> (</w:t>
      </w:r>
      <w:r>
        <w:t>C&amp;E</w:t>
      </w:r>
      <w:r w:rsidR="005152BE">
        <w:t>)</w:t>
      </w:r>
      <w:r>
        <w:t xml:space="preserve"> rapporterede lave recidivrater for små </w:t>
      </w:r>
      <w:proofErr w:type="spellStart"/>
      <w:r>
        <w:t>PCC'er</w:t>
      </w:r>
      <w:proofErr w:type="spellEnd"/>
      <w:r>
        <w:t xml:space="preserve"> (&lt; 2 cm) </w:t>
      </w:r>
      <w:r w:rsidR="00715659">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sidR="00715659">
        <w:instrText xml:space="preserve"> ADDIN EN.JS.CITE </w:instrText>
      </w:r>
      <w:r w:rsidR="00715659">
        <w:fldChar w:fldCharType="separate"/>
      </w:r>
      <w:r w:rsidR="002370FA">
        <w:rPr>
          <w:noProof/>
        </w:rPr>
        <w:t>(113)</w:t>
      </w:r>
      <w:r w:rsidR="00715659">
        <w:fldChar w:fldCharType="end"/>
      </w:r>
      <w:r>
        <w:t xml:space="preserve">, hvilket blev bekræftet af en nylig </w:t>
      </w:r>
      <w:r w:rsidR="00E94DA5">
        <w:t>metaanalyse</w:t>
      </w:r>
      <w:r>
        <w:t xml:space="preserve"> for både in situ og invasive </w:t>
      </w:r>
      <w:proofErr w:type="spellStart"/>
      <w:r>
        <w:t>PCC'er</w:t>
      </w:r>
      <w:proofErr w:type="spellEnd"/>
      <w:r>
        <w:t xml:space="preserve">, som blev undersøgt samlet </w:t>
      </w:r>
      <w:r w:rsidR="003B10C3">
        <w:fldChar w:fldCharType="begin">
          <w:fldData xml:space="preserve">PEVuZE5vdGU+PENpdGU+PEF1dGhvcj5OQ0NOLjwvQXV0aG9yPjxZZWFyPjIwMjQ8L1llYXI+PFJl
Y051bT4xNzA5OTwvUmVjTnVtPjxEaXNwbGF5VGV4dD4oMTQsIDEzMSk8L0Rpc3BsYXlUZXh0Pjxy
ZWNvcmQ+PHJlYy1ndWlkPmFmZTFlMjI3LTYwMWItNDIxMy05MzU0LWI1M2I3YTliODlhZDwvcmVj
LWd1aWQ+PHJlYy1udW1iZXI+MTcwOTk8L3JlYy1udW1iZXI+PGZvcmVpZ24ta2V5cz48a2V5IGFw
cD0iRU4iIGRiLWlkPSJzMHM5NXBzdzRmdDV4NGUydzVmeDB6YTVkZHhhdzl6MnJyejIiIHRpbWVz
dGFtcD0iMTc1NzQwNzQ3MCIgZ3VpZD0iYWZlMWUyMjctNjAxYi00MjEzLTkzNTQtYjUzYjdhOWI4
OWFkIj4xNzA5OTwva2V5PjwvZm9yZWlnbi1rZXlzPjxyZWYtdHlwZSBuYW1lPSJSZXBvcnQiPjI3
PC9yZWYtdHlwZT48Y29udHJpYnV0b3JzPjxhdXRob3JzPjxhdXRob3I+TkNDTi4gPC9hdXRob3I+
PC9hdXRob3JzPjwvY29udHJpYnV0b3JzPjx0aXRsZXM+PHRpdGxlPk5DQ04gQ2xpbmljYWwgUHJh
Y3RpY2UgR3VpZGVsaW5lcyBpbiBPbmNvbG9neSAoTkNDTiBHdWlkZWxpbmVzwq4pIFZlcnNpb24g
MS4yMDI0IOKAlCBOb3ZlbWJlciA5LCAyMDIzIENvbnRpbnVlIFNxdWFtb3VzIENlbGwgU2tpbiBD
YW5jZXIuPC90aXRsZT48L3RpdGxlcz48ZGF0ZXM+PHllYXI+MjAyNDwveWVhcj48L2RhdGVzPjwv
cmVjb3JkPjwvQ2l0ZT48Q2l0ZT48QXV0aG9yPlN0ZXdhcnQ8L0F1dGhvcj48WWVhcj4yMDIyPC9Z
ZWFyPjxSZWNOdW0+MTcyMTk8L1JlY051bT48cmVjb3JkPjxyZWMtZ3VpZD44NGQ2NzA0MC0yMDA3
LTRhM2EtODg5NS0xNTEwZTk4YmEwMTI8L3JlYy1ndWlkPjxyZWMtbnVtYmVyPjE3MjE5PC9yZWMt
bnVtYmVyPjxmb3JlaWduLWtleXM+PGtleSBhcHA9IkVOIiBkYi1pZD0iczBzOTVwc3c0ZnQ1eDRl
Mnc1ZngwemE1ZGR4YXc5ejJycnoyIiB0aW1lc3RhbXA9IjE3NTc0MDc1MDEiIGd1aWQ9Ijg0ZDY3
MDQwLTIwMDctNGEzYS04ODk1LTE1MTBlOThiYTAxMiI+MTcyMTk8L2tleT48L2ZvcmVpZ24ta2V5
cz48cmVmLXR5cGUgbmFtZT0iSm91cm5hbCBBcnRpY2xlIj4xNzwvcmVmLXR5cGU+PGNvbnRyaWJ1
dG9ycz48YXV0aG9ycz48YXV0aG9yPlN0ZXdhcnQsIEouIFIuPC9hdXRob3I+PGF1dGhvcj5MYW5n
LCBNLiBFLjwvYXV0aG9yPjxhdXRob3I+QnJld2VyLCBKLiBELjwvYXV0aG9yPjwvYXV0aG9ycz48
L2NvbnRyaWJ1dG9ycz48dGl0bGVzPjx0aXRsZT5FZmZpY2FjeSBvZiBub25leGNpc2lvbmFsIHRy
ZWF0bWVudCBtb2RhbGl0aWVzIGZvciBzdXBlcmZpY2lhbGx5IGludmFzaXZlIGFuZCBpbiBzaXR1
IHNxdWFtb3VzIGNlbGwgY2FyY2lub21hOiBBIHN5c3RlbWF0aWMgcmV2aWV3IGFuZCBtZXRhLWFu
YWx5c2lzPC90aXRsZT48c2Vjb25kYXJ5LXRpdGxlPkogQW0gQWNhZCBEZXJtYXRvbDwvc2Vjb25k
YXJ5LXRpdGxlPjwvdGl0bGVzPjxwZXJpb2RpY2FsPjxmdWxsLXRpdGxlPkogQW0gQWNhZCBEZXJt
YXRvbDwvZnVsbC10aXRsZT48L3BlcmlvZGljYWw+PHBhZ2VzPjEzMS0xMzc8L3BhZ2VzPjx2b2x1
bWU+ODc8L3ZvbHVtZT48bnVtYmVyPjE8L251bWJlcj48ZWRpdGlvbj4yMDIxMDgwODwvZWRpdGlv
bj48ZGF0ZXM+PHllYXI+MjAyMjwveWVhcj48cHViLWRhdGVzPjxkYXRlPkp1bDwvZGF0ZT48L3B1
Yi1kYXRlcz48L2RhdGVzPjxpc2JuPjAxOTAtOTYyMjwvaXNibj48YWNjZXNzaW9uLW51bT4zNDM3
NTY2OTwvYWNjZXNzaW9uLW51bT48Y3VzdG9tMT5Db25mbGljdHMgb2YgaW50ZXJlc3RzIE5vbmUg
ZGlzY2xvc2VkLjwvY3VzdG9tMT48ZWxlY3Ryb25pYy1yZXNvdXJjZS1udW0+MTAuMTAxNi9qLmph
YWQuMjAyMS4wNy4wNjc8L2VsZWN0cm9uaWMtcmVzb3VyY2UtbnVtPjxyZW1vdGUtZGF0YWJhc2Ut
cHJvdmlkZXI+TkxNPC9yZW1vdGUtZGF0YWJhc2UtcHJvdmlkZXI+PGxhbmd1YWdlPmVuZzwvbGFu
Z3VhZ2U+PC9yZWNvcmQ+PC9DaXRlPjwvRW5kTm90ZT5=
</w:fldData>
        </w:fldChar>
      </w:r>
      <w:r w:rsidR="003B10C3">
        <w:instrText xml:space="preserve"> ADDIN EN.JS.CITE </w:instrText>
      </w:r>
      <w:r w:rsidR="003B10C3">
        <w:fldChar w:fldCharType="separate"/>
      </w:r>
      <w:r w:rsidR="002370FA">
        <w:rPr>
          <w:noProof/>
        </w:rPr>
        <w:t>(14, 131)</w:t>
      </w:r>
      <w:r w:rsidR="003B10C3">
        <w:fldChar w:fldCharType="end"/>
      </w:r>
      <w:r w:rsidR="001F73AA">
        <w:t>.</w:t>
      </w:r>
    </w:p>
    <w:p w14:paraId="28207579" w14:textId="77777777" w:rsidR="00AA04F1" w:rsidRDefault="00AA04F1" w:rsidP="00AD6B7F">
      <w:pPr>
        <w:spacing w:after="0" w:line="276" w:lineRule="auto"/>
      </w:pPr>
    </w:p>
    <w:p w14:paraId="4C4FEC0C" w14:textId="33307AF5" w:rsidR="00AA04F1" w:rsidRDefault="00AA04F1" w:rsidP="00AD6B7F">
      <w:pPr>
        <w:spacing w:after="0" w:line="276" w:lineRule="auto"/>
      </w:pPr>
      <w:r>
        <w:t>Det bemærkes</w:t>
      </w:r>
      <w:r w:rsidR="00E803E5">
        <w:t>,</w:t>
      </w:r>
      <w:r>
        <w:t xml:space="preserve"> at der ikke anbefales </w:t>
      </w:r>
      <w:proofErr w:type="spellStart"/>
      <w:r>
        <w:t>curretage</w:t>
      </w:r>
      <w:proofErr w:type="spellEnd"/>
      <w:r>
        <w:t xml:space="preserve"> i øjenomgivelserne.</w:t>
      </w:r>
    </w:p>
    <w:p w14:paraId="024DD938" w14:textId="77777777" w:rsidR="00AD6B7F" w:rsidRPr="00FA16BE" w:rsidRDefault="00AD6B7F" w:rsidP="00AD6B7F">
      <w:pPr>
        <w:spacing w:after="0" w:line="276" w:lineRule="auto"/>
      </w:pPr>
    </w:p>
    <w:p w14:paraId="7233F07B" w14:textId="6A77F8ED" w:rsidR="00AD6B7F" w:rsidRDefault="00AD6B7F" w:rsidP="00AD6B7F">
      <w:pPr>
        <w:spacing w:after="0" w:line="276" w:lineRule="auto"/>
      </w:pPr>
      <w:r>
        <w:t xml:space="preserve">Opdaterede amerikanske retningslinjer fra 2023 og en ekspertkonsensus i American Academy of </w:t>
      </w:r>
      <w:proofErr w:type="spellStart"/>
      <w:r>
        <w:t>Dermatology</w:t>
      </w:r>
      <w:proofErr w:type="spellEnd"/>
      <w:r>
        <w:t xml:space="preserve"> (AAD)-retningslinjerne angiver, at C&amp;E kan overvejes for små, lavrisiko primære </w:t>
      </w:r>
      <w:proofErr w:type="spellStart"/>
      <w:r>
        <w:t>PCC'er</w:t>
      </w:r>
      <w:proofErr w:type="spellEnd"/>
      <w:r>
        <w:t xml:space="preserve"> (baseret på </w:t>
      </w:r>
      <w:proofErr w:type="spellStart"/>
      <w:r>
        <w:t>NCCN's</w:t>
      </w:r>
      <w:proofErr w:type="spellEnd"/>
      <w:r>
        <w:t xml:space="preserve"> risikostratificering) </w:t>
      </w:r>
      <w:r w:rsidR="003B10C3">
        <w:fldChar w:fldCharType="begin">
          <w:fldData xml:space="preserve">PEVuZE5vdGU+PENpdGU+PEF1dGhvcj5OQ0NOLjwvQXV0aG9yPjxZZWFyPjIwMjQ8L1llYXI+PFJl
Y051bT4xNzA5OTwvUmVjTnVtPjxEaXNwbGF5VGV4dD4oMTQsIDEzMik8L0Rpc3BsYXlUZXh0Pjxy
ZWNvcmQ+PHJlYy1ndWlkPmFmZTFlMjI3LTYwMWItNDIxMy05MzU0LWI1M2I3YTliODlhZDwvcmVj
LWd1aWQ+PHJlYy1udW1iZXI+MTcwOTk8L3JlYy1udW1iZXI+PGZvcmVpZ24ta2V5cz48a2V5IGFw
cD0iRU4iIGRiLWlkPSJzMHM5NXBzdzRmdDV4NGUydzVmeDB6YTVkZHhhdzl6MnJyejIiIHRpbWVz
dGFtcD0iMTc1NzQwNzQ3MCIgZ3VpZD0iYWZlMWUyMjctNjAxYi00MjEzLTkzNTQtYjUzYjdhOWI4
OWFkIj4xNzA5OTwva2V5PjwvZm9yZWlnbi1rZXlzPjxyZWYtdHlwZSBuYW1lPSJSZXBvcnQiPjI3
PC9yZWYtdHlwZT48Y29udHJpYnV0b3JzPjxhdXRob3JzPjxhdXRob3I+TkNDTi4gPC9hdXRob3I+
PC9hdXRob3JzPjwvY29udHJpYnV0b3JzPjx0aXRsZXM+PHRpdGxlPk5DQ04gQ2xpbmljYWwgUHJh
Y3RpY2UgR3VpZGVsaW5lcyBpbiBPbmNvbG9neSAoTkNDTiBHdWlkZWxpbmVzwq4pIFZlcnNpb24g
MS4yMDI0IOKAlCBOb3ZlbWJlciA5LCAyMDIzIENvbnRpbnVlIFNxdWFtb3VzIENlbGwgU2tpbiBD
YW5jZXIuPC90aXRsZT48L3RpdGxlcz48ZGF0ZXM+PHllYXI+MjAyNDwveWVhcj48L2RhdGVzPjwv
cmVjb3JkPjwvQ2l0ZT48Q2l0ZT48QXV0aG9yPktpbTwvQXV0aG9yPjxZZWFyPjIwMTg8L1llYXI+
PFJlY051bT4xNzIyMDwvUmVjTnVtPjxyZWNvcmQ+PHJlYy1ndWlkPmExNGJlYWJhLTNmOTktNDQ1
YS05M2VjLTY2NjMyNzcxNWYwMzwvcmVjLWd1aWQ+PHJlYy1udW1iZXI+MTcyMjA8L3JlYy1udW1i
ZXI+PGZvcmVpZ24ta2V5cz48a2V5IGFwcD0iRU4iIGRiLWlkPSJzMHM5NXBzdzRmdDV4NGUydzVm
eDB6YTVkZHhhdzl6MnJyejIiIHRpbWVzdGFtcD0iMTc1NzQwNzUwMSIgZ3VpZD0iYTE0YmVhYmEt
M2Y5OS00NDVhLTkzZWMtNjY2MzI3NzE1ZjAzIj4xNzIyMDwva2V5PjwvZm9yZWlnbi1rZXlzPjxy
ZWYtdHlwZSBuYW1lPSJKb3VybmFsIEFydGljbGUiPjE3PC9yZWYtdHlwZT48Y29udHJpYnV0b3Jz
PjxhdXRob3JzPjxhdXRob3I+S2ltLCBKLiBZLiBTLjwvYXV0aG9yPjxhdXRob3I+S296bG93LCBK
LiBILjwvYXV0aG9yPjxhdXRob3I+TWl0dGFsLCBCLjwvYXV0aG9yPjxhdXRob3I+TW95ZXIsIEou
PC9hdXRob3I+PGF1dGhvcj5PbGVuZWNraSwgVC48L2F1dGhvcj48YXV0aG9yPlJvZGdlcnMsIFAu
PC9hdXRob3I+PC9hdXRob3JzPjwvY29udHJpYnV0b3JzPjx0aXRsZXM+PHRpdGxlPkd1aWRlbGlu
ZXMgb2YgY2FyZSBmb3IgdGhlIG1hbmFnZW1lbnQgb2YgY3V0YW5lb3VzIHNxdWFtb3VzIGNlbGwg
Y2FyY2lub21hPC90aXRsZT48c2Vjb25kYXJ5LXRpdGxlPkogQW0gQWNhZCBEZXJtYXRvbDwvc2Vj
b25kYXJ5LXRpdGxlPjwvdGl0bGVzPjxwZXJpb2RpY2FsPjxmdWxsLXRpdGxlPkogQW0gQWNhZCBE
ZXJtYXRvbDwvZnVsbC10aXRsZT48L3BlcmlvZGljYWw+PHBhZ2VzPjU2MC01Nzg8L3BhZ2VzPjx2
b2x1bWU+Nzg8L3ZvbHVtZT48bnVtYmVyPjM8L251bWJlcj48ZWRpdGlvbj4yMDE4MDExMDwvZWRp
dGlvbj48ZGF0ZXM+PHllYXI+MjAxODwveWVhcj48cHViLWRhdGVzPjxkYXRlPk1hcjwvZGF0ZT48
L3B1Yi1kYXRlcz48L2RhdGVzPjxpc2JuPjAxOTAtOTYyMiAoUHJpbnQpJiN4RDswMTkwLTk2MjI8
L2lzYm4+PGFjY2Vzc2lvbi1udW0+MjkzMzEzODY8L2FjY2Vzc2lvbi1udW0+PGN1c3RvbTE+VGhl
IG1hbmFnZW1lbnQgb2YgY29uZmxpY3Qgb2YgaW50ZXJlc3RzIGZvciB0aGlzIGd1aWRlbGluZSBz
ZXJpZXMgY29tcGxpZXMgd2l0aCB0aGUgQ291bmNpbCBvZiBNZWRpY2FsIFNwZWNpYWwgU29jaWV0
aWVz4oCZIENvZGUgb2YgSW50ZXJhY3Rpb25zIHdpdGggQ29tcGFuaWVzLiBUaGUgYXV0aG9yc+KA
mSBjb25mbGljdCBvZiBpbnRlcmVzdC8gZGlzY2xvc3VyZSBzdGF0ZW1lbnRzIGFwcGVhciBhdCB0
aGUgZW5kIG9mIHRoaXMgYXJ0aWNsZS48L2N1c3RvbTE+PGN1c3RvbTI+UE1DNjY1MjIyODwvY3Vz
dG9tMj48Y3VzdG9tNj5OSUhNUzEwMzg0Nzc8L2N1c3RvbTY+PGVsZWN0cm9uaWMtcmVzb3VyY2Ut
bnVtPjEwLjEwMTYvai5qYWFkLjIwMTcuMTAuMDA3PC9lbGVjdHJvbmljLXJlc291cmNlLW51bT48
cmVtb3RlLWRhdGFiYXNlLXByb3ZpZGVyPk5MTTwvcmVtb3RlLWRhdGFiYXNlLXByb3ZpZGVyPjxs
YW5ndWFnZT5lbmc8L2xhbmd1YWdlPjwvcmVjb3JkPjwvQ2l0ZT48L0VuZE5vdGU+AG==
</w:fldData>
        </w:fldChar>
      </w:r>
      <w:r w:rsidR="003B10C3">
        <w:instrText xml:space="preserve"> ADDIN EN.JS.CITE </w:instrText>
      </w:r>
      <w:r w:rsidR="003B10C3">
        <w:fldChar w:fldCharType="separate"/>
      </w:r>
      <w:r w:rsidR="002370FA">
        <w:rPr>
          <w:noProof/>
        </w:rPr>
        <w:t>(14, 132)</w:t>
      </w:r>
      <w:r w:rsidR="003B10C3">
        <w:fldChar w:fldCharType="end"/>
      </w:r>
      <w:r>
        <w:t xml:space="preserve">. </w:t>
      </w:r>
      <w:proofErr w:type="spellStart"/>
      <w:r>
        <w:t>Dobbeltcurettage</w:t>
      </w:r>
      <w:proofErr w:type="spellEnd"/>
      <w:r>
        <w:t xml:space="preserve"> og el-</w:t>
      </w:r>
      <w:proofErr w:type="spellStart"/>
      <w:r>
        <w:t>kaustik</w:t>
      </w:r>
      <w:proofErr w:type="spellEnd"/>
      <w:r>
        <w:t xml:space="preserve"> kan i erfarne hænder udføres på små, lavrisiko tumorer og i udvalgte tilfælde. Kirurgi bør generelt foretrækkes frem for denne metode. </w:t>
      </w:r>
    </w:p>
    <w:p w14:paraId="449C4E8E" w14:textId="77777777" w:rsidR="00AD6B7F" w:rsidRDefault="00AD6B7F" w:rsidP="00AD6B7F">
      <w:pPr>
        <w:spacing w:after="0" w:line="276" w:lineRule="auto"/>
      </w:pPr>
    </w:p>
    <w:p w14:paraId="4D9DA2B5" w14:textId="7C9C1003" w:rsidR="00AD6B7F" w:rsidRDefault="00AD6B7F" w:rsidP="00AD6B7F">
      <w:pPr>
        <w:spacing w:after="0" w:line="276" w:lineRule="auto"/>
      </w:pPr>
      <w:r w:rsidRPr="002F4B22">
        <w:t xml:space="preserve">Hvis </w:t>
      </w:r>
      <w:proofErr w:type="spellStart"/>
      <w:r>
        <w:t>dobbelt</w:t>
      </w:r>
      <w:r w:rsidRPr="002F4B22">
        <w:t>curettage</w:t>
      </w:r>
      <w:proofErr w:type="spellEnd"/>
      <w:r w:rsidRPr="002F4B22">
        <w:t xml:space="preserve"> er foretaget på anden klinisk mistanke og histologi udkommer med </w:t>
      </w:r>
      <w:r>
        <w:t>P</w:t>
      </w:r>
      <w:r w:rsidRPr="002F4B22">
        <w:t>CC, kan vælges tæt observation</w:t>
      </w:r>
      <w:r>
        <w:t xml:space="preserve"> ved behandlende dermatolog</w:t>
      </w:r>
      <w:r w:rsidRPr="002F4B22">
        <w:t xml:space="preserve"> uden supplerende behandling, såfremt det drejer sig om </w:t>
      </w:r>
      <w:r w:rsidR="00365CE6">
        <w:t>T1 tumor.</w:t>
      </w:r>
    </w:p>
    <w:p w14:paraId="2750FCA7" w14:textId="77777777" w:rsidR="00AD6B7F" w:rsidRDefault="00AD6B7F" w:rsidP="00AD6B7F">
      <w:pPr>
        <w:spacing w:after="0" w:line="276" w:lineRule="auto"/>
        <w:rPr>
          <w:highlight w:val="yellow"/>
        </w:rPr>
      </w:pPr>
    </w:p>
    <w:p w14:paraId="5AB8B7E1" w14:textId="7971DA40" w:rsidR="00AD6B7F" w:rsidRPr="00AD6B7F" w:rsidRDefault="00AD6B7F" w:rsidP="00762199">
      <w:pPr>
        <w:pStyle w:val="Overskrift4"/>
        <w:numPr>
          <w:ilvl w:val="0"/>
          <w:numId w:val="48"/>
        </w:numPr>
      </w:pPr>
      <w:r w:rsidRPr="00AD6B7F">
        <w:t xml:space="preserve">For T2/T3/T4 </w:t>
      </w:r>
      <w:proofErr w:type="spellStart"/>
      <w:r w:rsidRPr="00AD6B7F">
        <w:t>planocellulære</w:t>
      </w:r>
      <w:proofErr w:type="spellEnd"/>
      <w:r w:rsidRPr="00AD6B7F">
        <w:t xml:space="preserve"> karcinomer bør man overveje en excisionsafstand på 10 mm (C)</w:t>
      </w:r>
    </w:p>
    <w:p w14:paraId="7B7326CD"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45EE5B8C" w14:textId="5C64E6E6" w:rsidR="003F06BC" w:rsidRDefault="003F06BC" w:rsidP="003F06BC">
      <w:pPr>
        <w:spacing w:after="0" w:line="276" w:lineRule="auto"/>
      </w:pPr>
      <w:r>
        <w:t xml:space="preserve">Internationale retningslinjer amerikanske (NCCN) </w:t>
      </w:r>
      <w:r w:rsidR="003B10C3">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003B10C3">
        <w:instrText xml:space="preserve"> ADDIN EN.JS.CITE </w:instrText>
      </w:r>
      <w:r w:rsidR="003B10C3">
        <w:fldChar w:fldCharType="separate"/>
      </w:r>
      <w:r w:rsidR="002370FA">
        <w:rPr>
          <w:noProof/>
        </w:rPr>
        <w:t>(14)</w:t>
      </w:r>
      <w:r w:rsidR="003B10C3">
        <w:fldChar w:fldCharType="end"/>
      </w:r>
      <w:r>
        <w:t xml:space="preserve">, engelske (BAD) </w:t>
      </w:r>
      <w:r w:rsidR="00A66DA4">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sidR="00A66DA4">
        <w:instrText xml:space="preserve"> ADDIN EN.JS.CITE </w:instrText>
      </w:r>
      <w:r w:rsidR="00A66DA4">
        <w:fldChar w:fldCharType="separate"/>
      </w:r>
      <w:r w:rsidR="002370FA">
        <w:rPr>
          <w:noProof/>
        </w:rPr>
        <w:t>(15)</w:t>
      </w:r>
      <w:r w:rsidR="00A66DA4">
        <w:fldChar w:fldCharType="end"/>
      </w:r>
      <w:r>
        <w:t xml:space="preserve"> og europæiske guidelines</w:t>
      </w:r>
      <w:r w:rsidR="0082779A">
        <w:t xml:space="preserve"> </w:t>
      </w:r>
      <w:r w:rsidR="0082779A">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sidR="0082779A">
        <w:instrText xml:space="preserve"> ADDIN EN.JS.CITE </w:instrText>
      </w:r>
      <w:r w:rsidR="0082779A">
        <w:fldChar w:fldCharType="separate"/>
      </w:r>
      <w:r w:rsidR="002370FA">
        <w:rPr>
          <w:noProof/>
        </w:rPr>
        <w:t>(12)</w:t>
      </w:r>
      <w:r w:rsidR="0082779A">
        <w:fldChar w:fldCharType="end"/>
      </w:r>
      <w:r>
        <w:t xml:space="preserve"> anbefaler generelt en klinisk </w:t>
      </w:r>
      <w:proofErr w:type="spellStart"/>
      <w:r>
        <w:t>exicisionsafstand</w:t>
      </w:r>
      <w:proofErr w:type="spellEnd"/>
      <w:r>
        <w:t xml:space="preserve"> på 6–10 mm ved højrisiko </w:t>
      </w:r>
      <w:proofErr w:type="spellStart"/>
      <w:r>
        <w:t>planocellulært</w:t>
      </w:r>
      <w:proofErr w:type="spellEnd"/>
      <w:r>
        <w:t xml:space="preserve"> karcinom (PCC). Flere observationsstudier og systematiske </w:t>
      </w:r>
      <w:proofErr w:type="spellStart"/>
      <w:r>
        <w:t>reviews</w:t>
      </w:r>
      <w:proofErr w:type="spellEnd"/>
      <w:r>
        <w:t xml:space="preserve"> dokumenterer, at bredere marginer reducerer risikoen for ufuldstændig excision og recidiv, særligt i anatomisk komplekse områder</w:t>
      </w:r>
      <w:r w:rsidR="00F51DCA">
        <w:t xml:space="preserve"> </w:t>
      </w:r>
      <w:r w:rsidR="00F51DCA">
        <w:fldChar w:fldCharType="begin">
          <w:fldData xml:space="preserve">PEVuZE5vdGU+PENpdGU+PEF1dGhvcj52YW4gTGVlPC9BdXRob3I+PFllYXI+MjAyMjwvWWVhcj48
UmVjTnVtPjE3MjE2PC9SZWNOdW0+PERpc3BsYXlUZXh0PigxMjgsIDEzMywgMTM0KTwvRGlzcGxh
eVRleHQ+PHJlY29yZD48cmVjLWd1aWQ+MDI3YTI1NjYtNGQzNS00ZDQyLTgxZmEtMWMxZjk1YzE1
MWM0PC9yZWMtZ3VpZD48cmVjLW51bWJlcj4xNzIxNjwvcmVjLW51bWJlcj48Zm9yZWlnbi1rZXlz
PjxrZXkgYXBwPSJFTiIgZGItaWQ9InMwczk1cHN3NGZ0NXg0ZTJ3NWZ4MHphNWRkeGF3OXoycnJ6
MiIgdGltZXN0YW1wPSIxNzU3NDA3NTAwIiBndWlkPSIwMjdhMjU2Ni00ZDM1LTRkNDItODFmYS0x
YzFmOTVjMTUxYzQiPjE3MjE2PC9rZXk+PC9mb3JlaWduLWtleXM+PHJlZi10eXBlIG5hbWU9Ikpv
dXJuYWwgQXJ0aWNsZSI+MTc8L3JlZi10eXBlPjxjb250cmlidXRvcnM+PGF1dGhvcnM+PGF1dGhv
cj52YW4gTGVlLCBDLiBCLjwvYXV0aG9yPjxhdXRob3I+S291bG91YmlzLCBOLjwvYXV0aG9yPjxh
dXRob3I+V2Fra2VlLCBNLjwvYXV0aG9yPjxhdXRob3I+S2VsbGVuZXJzLVNtZWV0cywgTi4gVy4g
Si48L2F1dGhvcj48YXV0aG9yPk5lbGxlbiwgUi4gRy4gTC48L2F1dGhvcj48YXV0aG9yPnZhbiBS
ZW5nZW4sIEEuPC9hdXRob3I+PGF1dGhvcj5kZSBWaWpsZGVyLCBILiBDLjwvYXV0aG9yPjxhdXRo
b3I+V2lqbmUsIEwuIEMuIEMuPC9hdXRob3I+PGF1dGhvcj5OaWpzdGVuLCBULjwvYXV0aG9yPjxh
dXRob3I+dmFuIGRlbiBCb3MsIFIuIFIuPC9hdXRob3I+PC9hdXRob3JzPjwvY29udHJpYnV0b3Jz
Pjx0aXRsZXM+PHRpdGxlPlJhdGUgYW5kIENoYXJhY3RlcmlzdGljcyBvZiBJbmNvbXBsZXRlbHkg
RXhjaXNlZCBDdXRhbmVvdXMgU3F1YW1vdXMgQ2VsbCBDYXJjaW5vbWE6IEEgRGVybWF0b2xvZ2lj
YWwgRGFpbHkgUHJhY3RpY2UgTXVsdGljZW50ZXIgUHJvc3BlY3RpdmUgQ29ob3J0IFN0dWR5PC90
aXRsZT48c2Vjb25kYXJ5LXRpdGxlPkRlcm1hdG9sIFN1cmc8L3NlY29uZGFyeS10aXRsZT48L3Rp
dGxlcz48cGVyaW9kaWNhbD48ZnVsbC10aXRsZT5EZXJtYXRvbCBTdXJnPC9mdWxsLXRpdGxlPjwv
cGVyaW9kaWNhbD48cGFnZXM+MTI2OS0xMjczPC9wYWdlcz48dm9sdW1lPjQ4PC92b2x1bWU+PG51
bWJlcj4xMjwvbnVtYmVyPjxlZGl0aW9uPjIwMjIxMDA0PC9lZGl0aW9uPjxkYXRlcz48eWVhcj4y
MDIyPC95ZWFyPjxwdWItZGF0ZXM+PGRhdGU+RGVjIDE8L2RhdGU+PC9wdWItZGF0ZXM+PC9kYXRl
cz48aXNibj4xMDc2LTA1MTI8L2lzYm4+PGFjY2Vzc2lvbi1udW0+MzYxOTQ3Njc8L2FjY2Vzc2lv
bi1udW0+PGVsZWN0cm9uaWMtcmVzb3VyY2UtbnVtPjEwLjEwOTcvZHNzLjAwMDAwMDAwMDAwMDM2
MDY8L2VsZWN0cm9uaWMtcmVzb3VyY2UtbnVtPjxyZW1vdGUtZGF0YWJhc2UtcHJvdmlkZXI+TkxN
PC9yZW1vdGUtZGF0YWJhc2UtcHJvdmlkZXI+PGxhbmd1YWdlPmVuZzwvbGFuZ3VhZ2U+PC9yZWNv
cmQ+PC9DaXRlPjxDaXRlPjxBdXRob3I+Tm9sYW48L0F1dGhvcj48WWVhcj4yMDIxPC9ZZWFyPjxS
ZWNOdW0+MTcyMjE8L1JlY051bT48cmVjb3JkPjxyZWMtZ3VpZD4wMDBmOGRlNC0xYmMyLTRiOWEt
ODE0NC0xOGI3MmFhNzAwMGE8L3JlYy1ndWlkPjxyZWMtbnVtYmVyPjE3MjIxPC9yZWMtbnVtYmVy
Pjxmb3JlaWduLWtleXM+PGtleSBhcHA9IkVOIiBkYi1pZD0iczBzOTVwc3c0ZnQ1eDRlMnc1Zngw
emE1ZGR4YXc5ejJycnoyIiB0aW1lc3RhbXA9IjE3NTc0MDc1MDEiIGd1aWQ9IjAwMGY4ZGU0LTFi
YzItNGI5YS04MTQ0LTE4YjcyYWE3MDAwYSI+MTcyMjE8L2tleT48L2ZvcmVpZ24ta2V5cz48cmVm
LXR5cGUgbmFtZT0iSm91cm5hbCBBcnRpY2xlIj4xNzwvcmVmLXR5cGU+PGNvbnRyaWJ1dG9ycz48
YXV0aG9ycz48YXV0aG9yPk5vbGFuLCBHLiBTLjwvYXV0aG9yPjxhdXRob3I+S2llbHksIEEuIEwu
PC9hdXRob3I+PGF1dGhvcj5Ub3R0eSwgSi4gUC48L2F1dGhvcj48YXV0aG9yPldvcm1hbGQsIEou
IEMuIFIuPC9hdXRob3I+PGF1dGhvcj5XYWRlLCBSLiBHLjwvYXV0aG9yPjxhdXRob3I+QXJieW4s
IE0uPC9hdXRob3I+PGF1dGhvcj5KYWluLCBBLjwvYXV0aG9yPjwvYXV0aG9ycz48L2NvbnRyaWJ1
dG9ycz48dGl0bGVzPjx0aXRsZT5JbmNvbXBsZXRlIHN1cmdpY2FsIGV4Y2lzaW9uIG9mIGtlcmF0
aW5vY3l0ZSBza2luIGNhbmNlcnM6IGEgc3lzdGVtYXRpYyByZXZpZXcgYW5kIG1ldGEtYW5hbHlz
aXM8L3RpdGxlPjxzZWNvbmRhcnktdGl0bGU+QnIgSiBEZXJtYXRvbDwvc2Vjb25kYXJ5LXRpdGxl
PjwvdGl0bGVzPjxwZXJpb2RpY2FsPjxmdWxsLXRpdGxlPkJyIEogRGVybWF0b2w8L2Z1bGwtdGl0
bGU+PC9wZXJpb2RpY2FsPjxwYWdlcz4xMDMzLTEwNDQ8L3BhZ2VzPjx2b2x1bWU+MTg0PC92b2x1
bWU+PG51bWJlcj42PC9udW1iZXI+PGVkaXRpb24+MjAyMDEyMzA8L2VkaXRpb24+PGRhdGVzPjx5
ZWFyPjIwMjE8L3llYXI+PHB1Yi1kYXRlcz48ZGF0ZT5KdW48L2RhdGU+PC9wdWItZGF0ZXM+PC9k
YXRlcz48aXNibj4wMDA3LTA5NjM8L2lzYm4+PGFjY2Vzc2lvbi1udW0+MzMxMzEwNjc8L2FjY2Vz
c2lvbi1udW0+PGVsZWN0cm9uaWMtcmVzb3VyY2UtbnVtPjEwLjExMTEvYmpkLjE5NjYwPC9lbGVj
dHJvbmljLXJlc291cmNlLW51bT48cmVtb3RlLWRhdGFiYXNlLXByb3ZpZGVyPk5MTTwvcmVtb3Rl
LWRhdGFiYXNlLXByb3ZpZGVyPjxsYW5ndWFnZT5lbmc8L2xhbmd1YWdlPjwvcmVjb3JkPjwvQ2l0
ZT48Q2l0ZT48QXV0aG9yPkdlbmRlcnM8L0F1dGhvcj48WWVhcj4yMDE4PC9ZZWFyPjxSZWNOdW0+
MTcyMjI8L1JlY051bT48cmVjb3JkPjxyZWMtZ3VpZD4yOTk2Nzk3Yy0zOTUwLTQ5MjEtOTU1ZS1i
YTg2MTU3ZDBjZjc8L3JlYy1ndWlkPjxyZWMtbnVtYmVyPjE3MjIyPC9yZWMtbnVtYmVyPjxmb3Jl
aWduLWtleXM+PGtleSBhcHA9IkVOIiBkYi1pZD0iczBzOTVwc3c0ZnQ1eDRlMnc1ZngwemE1ZGR4
YXc5ejJycnoyIiB0aW1lc3RhbXA9IjE3NTc0MDc1MDEiIGd1aWQ9IjI5OTY3OTdjLTM5NTAtNDky
MS05NTVlLWJhODYxNTdkMGNmNyI+MTcyMjI8L2tleT48L2ZvcmVpZ24ta2V5cz48cmVmLXR5cGUg
bmFtZT0iSm91cm5hbCBBcnRpY2xlIj4xNzwvcmVmLXR5cGU+PGNvbnRyaWJ1dG9ycz48YXV0aG9y
cz48YXV0aG9yPkdlbmRlcnMsIFIuIEUuPC9hdXRob3I+PGF1dGhvcj5Pc2luZ2EsIEouIEEuIEou
PC9hdXRob3I+PGF1dGhvcj5Ucm9tcCwgRS4gRS48L2F1dGhvcj48YXV0aG9yPk8mYXBvcztSb3Vy
a2UsIFAuPC9hdXRob3I+PGF1dGhvcj5Cb3V3ZXMgQmF2aW5jaywgSi4gTi48L2F1dGhvcj48YXV0
aG9yPlBsYXNtZWlqZXIsIEUuIEkuPC9hdXRob3I+PC9hdXRob3JzPjwvY29udHJpYnV0b3JzPjx0
aXRsZXM+PHRpdGxlPk1ldGFzdGFzaXMgUmlzayBvZiBDdXRhbmVvdXMgU3F1YW1vdXMgQ2VsbCBD
YXJjaW5vbWEgaW4gT3JnYW4gVHJhbnNwbGFudCBSZWNpcGllbnRzIGFuZCBJbW11bm9jb21wZXRl
bnQgUGF0aWVudHM8L3RpdGxlPjxzZWNvbmRhcnktdGl0bGU+QWN0YSBEZXJtIFZlbmVyZW9sPC9z
ZWNvbmRhcnktdGl0bGU+PC90aXRsZXM+PHBlcmlvZGljYWw+PGZ1bGwtdGl0bGU+QWN0YSBkZXJt
YXRvLXZlbmVyZW9sb2dpY2E8L2Z1bGwtdGl0bGU+PGFiYnItMT5BY3RhIERlcm0gVmVuZXJlb2w8
L2FiYnItMT48L3BlcmlvZGljYWw+PHBhZ2VzPjU1MS01NTU8L3BhZ2VzPjx2b2x1bWU+OTg8L3Zv
bHVtZT48bnVtYmVyPjY8L251bWJlcj48ZGF0ZXM+PHllYXI+MjAxODwveWVhcj48cHViLWRhdGVz
PjxkYXRlPkp1biA4PC9kYXRlPjwvcHViLWRhdGVzPjwvZGF0ZXM+PGlzYm4+MDAwMS01NTU1PC9p
c2JuPjxhY2Nlc3Npb24tbnVtPjI5NDA1MjQ2PC9hY2Nlc3Npb24tbnVtPjxlbGVjdHJvbmljLXJl
c291cmNlLW51bT4xMC4yMzQwLzAwMDE1NTU1LTI5MDE8L2VsZWN0cm9uaWMtcmVzb3VyY2UtbnVt
PjxyZW1vdGUtZGF0YWJhc2UtcHJvdmlkZXI+TkxNPC9yZW1vdGUtZGF0YWJhc2UtcHJvdmlkZXI+
PGxhbmd1YWdlPmVuZzwvbGFuZ3VhZ2U+PC9yZWNvcmQ+PC9DaXRlPjwvRW5kTm90ZT5=
</w:fldData>
        </w:fldChar>
      </w:r>
      <w:r w:rsidR="00F51DCA">
        <w:instrText xml:space="preserve"> ADDIN EN.JS.CITE </w:instrText>
      </w:r>
      <w:r w:rsidR="00F51DCA">
        <w:fldChar w:fldCharType="separate"/>
      </w:r>
      <w:r w:rsidR="002370FA">
        <w:rPr>
          <w:noProof/>
        </w:rPr>
        <w:t>(128, 133, 134)</w:t>
      </w:r>
      <w:r w:rsidR="00F51DCA">
        <w:fldChar w:fldCharType="end"/>
      </w:r>
      <w:r>
        <w:t>.</w:t>
      </w:r>
    </w:p>
    <w:p w14:paraId="34887F38" w14:textId="77777777" w:rsidR="003F06BC" w:rsidRPr="000B0DA9" w:rsidRDefault="003F06BC" w:rsidP="003F06BC">
      <w:pPr>
        <w:spacing w:after="0" w:line="276" w:lineRule="auto"/>
      </w:pPr>
    </w:p>
    <w:p w14:paraId="643AD336" w14:textId="75445C65" w:rsidR="003F06BC" w:rsidRDefault="003F06BC" w:rsidP="003F06BC">
      <w:pPr>
        <w:spacing w:after="0" w:line="276" w:lineRule="auto"/>
      </w:pPr>
      <w:r w:rsidRPr="000B0DA9">
        <w:t xml:space="preserve">En nyere japansk retrospektiv undersøgelse har dog udfordret nødvendigheden af 10 mm margin ved højrisikotumorer. Studiet fandt ingen signifikante forskelle i recidiv eller sygdomsspecifik død mellem grupper </w:t>
      </w:r>
      <w:proofErr w:type="spellStart"/>
      <w:r w:rsidRPr="000B0DA9">
        <w:t>excideret</w:t>
      </w:r>
      <w:proofErr w:type="spellEnd"/>
      <w:r w:rsidRPr="000B0DA9">
        <w:t xml:space="preserve"> med henholdsvis ≤5 mm og 6–10 mm margin, så længe positive marginer blev håndteret med re-excision.</w:t>
      </w:r>
    </w:p>
    <w:p w14:paraId="5C9554C6" w14:textId="77777777" w:rsidR="003F06BC" w:rsidRPr="000B0DA9" w:rsidRDefault="003F06BC" w:rsidP="003F06BC">
      <w:pPr>
        <w:spacing w:after="0" w:line="276" w:lineRule="auto"/>
      </w:pPr>
    </w:p>
    <w:p w14:paraId="3F271E0D" w14:textId="1C15DAB6" w:rsidR="00AD6B7F" w:rsidRPr="00D30769" w:rsidRDefault="003F06BC" w:rsidP="00AD6B7F">
      <w:pPr>
        <w:spacing w:after="0" w:line="276" w:lineRule="auto"/>
      </w:pPr>
      <w:r>
        <w:t xml:space="preserve">Det vurderes derfor, at en </w:t>
      </w:r>
      <w:proofErr w:type="spellStart"/>
      <w:r>
        <w:t>resektionsafstand</w:t>
      </w:r>
      <w:proofErr w:type="spellEnd"/>
      <w:r>
        <w:t xml:space="preserve"> på 10 mm kan overvejes ved højrisikotumorer, men </w:t>
      </w:r>
      <w:proofErr w:type="spellStart"/>
      <w:r w:rsidR="00C63DC9">
        <w:t>resektionsafstand</w:t>
      </w:r>
      <w:proofErr w:type="spellEnd"/>
      <w:r>
        <w:t xml:space="preserve"> bør afpasses efter kliniske forhold, tumorens karakteristika og mulighed for marginkontrol. </w:t>
      </w:r>
      <w:r>
        <w:lastRenderedPageBreak/>
        <w:t xml:space="preserve">For eksempel kan man overveje at foretage </w:t>
      </w:r>
      <w:proofErr w:type="spellStart"/>
      <w:r>
        <w:t>resektion</w:t>
      </w:r>
      <w:proofErr w:type="spellEnd"/>
      <w:r>
        <w:t xml:space="preserve"> i mindre afstand end de 10 mm, hvis man foretager peroperativ marginkontro</w:t>
      </w:r>
      <w:r w:rsidR="00C63DC9">
        <w:t>l.</w:t>
      </w:r>
      <w:r w:rsidR="00313B71">
        <w:t xml:space="preserve"> Dette gælder også for øjennære tumorer</w:t>
      </w:r>
      <w:r w:rsidR="00E803E5">
        <w:t>,</w:t>
      </w:r>
      <w:r w:rsidR="00313B71">
        <w:t xml:space="preserve"> hvor margin kan reduceres til fx 3mm</w:t>
      </w:r>
      <w:r w:rsidR="00E803E5">
        <w:t>,</w:t>
      </w:r>
      <w:r w:rsidR="00313B71">
        <w:t xml:space="preserve"> når der foretages samtidig peroperativ marginkontrol. </w:t>
      </w:r>
      <w:r w:rsidR="00D6731C" w:rsidRPr="00D6731C">
        <w:t>Det bør vurderes, om det er tilstrækkeligt med peroperativ marginkontrol</w:t>
      </w:r>
      <w:r w:rsidR="00E803E5">
        <w:t>,</w:t>
      </w:r>
      <w:r w:rsidR="00D6731C" w:rsidRPr="00D6731C">
        <w:t xml:space="preserve"> eller om det er mere hensigtsmæssigt </w:t>
      </w:r>
      <w:r w:rsidR="00D6731C">
        <w:t>at afvente endelig histologi inden en</w:t>
      </w:r>
      <w:r w:rsidR="00D6731C" w:rsidRPr="00D6731C">
        <w:t xml:space="preserve"> sekundær rekonstruktion.</w:t>
      </w:r>
    </w:p>
    <w:p w14:paraId="34D77F94" w14:textId="77777777" w:rsidR="00AD6B7F" w:rsidRDefault="00AD6B7F" w:rsidP="00AD6B7F">
      <w:pPr>
        <w:spacing w:after="0" w:line="276" w:lineRule="auto"/>
        <w:rPr>
          <w:highlight w:val="yellow"/>
        </w:rPr>
      </w:pPr>
    </w:p>
    <w:p w14:paraId="2F5EF43B" w14:textId="22058A15" w:rsidR="00AD6B7F" w:rsidRPr="003F06BC" w:rsidRDefault="003F06BC" w:rsidP="00762199">
      <w:pPr>
        <w:pStyle w:val="Overskrift4"/>
        <w:numPr>
          <w:ilvl w:val="0"/>
          <w:numId w:val="48"/>
        </w:numPr>
      </w:pPr>
      <w:r w:rsidRPr="003F06BC">
        <w:t xml:space="preserve">Den </w:t>
      </w:r>
      <w:proofErr w:type="spellStart"/>
      <w:r w:rsidRPr="003F06BC">
        <w:t>profunde</w:t>
      </w:r>
      <w:proofErr w:type="spellEnd"/>
      <w:r w:rsidRPr="003F06BC">
        <w:t xml:space="preserve"> margin ved excision af PCC bør være inklusiv en sikkerhedsmargin af subkutant væv under tumor (D)</w:t>
      </w:r>
    </w:p>
    <w:p w14:paraId="68CC4769"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4B3E227A" w14:textId="6887889F" w:rsidR="003F06BC" w:rsidRDefault="003F06BC" w:rsidP="003F06BC">
      <w:pPr>
        <w:spacing w:after="0" w:line="276" w:lineRule="auto"/>
      </w:pPr>
      <w:r w:rsidRPr="007C58D1">
        <w:t xml:space="preserve">Der er ingen entydig definition af, hvordan den dybe margin skal håndteres i de </w:t>
      </w:r>
      <w:r>
        <w:t>europæiske eller amerikanske</w:t>
      </w:r>
      <w:r w:rsidRPr="007C58D1">
        <w:t xml:space="preserve"> retningslinjer, hverken for </w:t>
      </w:r>
      <w:r>
        <w:t xml:space="preserve">lav-risiko eller høj-risiko tumorer </w:t>
      </w:r>
      <w:r w:rsidR="0082779A">
        <w:fldChar w:fldCharType="begin">
          <w:fldData xml:space="preserve">PEVuZE5vdGU+PENpdGU+PEF1dGhvcj5TdHJhdGlnb3M8L0F1dGhvcj48WWVhcj4yMDIzPC9ZZWFy
PjxSZWNOdW0+MTcwOTc8L1JlY051bT48RGlzcGxheVRleHQ+KDEyLCAxNCk8L0Rpc3BsYXlUZXh0
PjxyZWNvcmQ+PHJlYy1ndWlkPmNkYTU2ODU3LTkyNmEtNDgwOS05YjM4LTE4YTFlZmZlNzU3ZDwv
cmVjLWd1aWQ+PHJlYy1udW1iZXI+MTcwOTc8L3JlYy1udW1iZXI+PGZvcmVpZ24ta2V5cz48a2V5
IGFwcD0iRU4iIGRiLWlkPSJzMHM5NXBzdzRmdDV4NGUydzVmeDB6YTVkZHhhdzl6MnJyejIiIHRp
bWVzdGFtcD0iMTc1NzQwNzQ2OSIgZ3VpZD0iY2RhNTY4NTctOTI2YS00ODA5LTliMzgtMThhMWVm
ZmU3NTdkIj4xNzA5Nzwva2V5PjwvZm9yZWlnbi1rZXlzPjxyZWYtdHlwZSBuYW1lPSJKb3VybmFs
IEFydGljbGUiPjE3PC9yZWYtdHlwZT48Y29udHJpYnV0b3JzPjxhdXRob3JzPjxhdXRob3I+U3Ry
YXRpZ29zLCBBLiBKLjwvYXV0aG9yPjxhdXRob3I+R2FyYmUsIEMuPC9hdXRob3I+PGF1dGhvcj5E
ZXNzaW5pb3RpLCBDLjwvYXV0aG9yPjxhdXRob3I+TGViYmUsIEMuPC9hdXRob3I+PGF1dGhvcj52
YW4gQWtrb29pLCBBLjwvYXV0aG9yPjxhdXRob3I+QmF0YWlsbGUsIFYuPC9hdXRob3I+PGF1dGhv
cj5CYXN0aG9sdCwgTC48L2F1dGhvcj48YXV0aG9yPkRyZW5vLCBCLjwvYXV0aG9yPjxhdXRob3I+
RHVtbWVyLCBSLjwvYXV0aG9yPjxhdXRob3I+RmFyZ25vbGksIE0uIEMuPC9hdXRob3I+PGF1dGhv
cj5Gb3JzZWEsIEEuIE0uPC9hdXRob3I+PGF1dGhvcj5IYXJ3b29kLCBDLiBBLjwvYXV0aG9yPjxh
dXRob3I+SGF1c2NoaWxkLCBBLjwvYXV0aG9yPjxhdXRob3I+SG9lbGxlciwgQy48L2F1dGhvcj48
YXV0aG9yPkthbmRvbGYtU2VrdWxvdmljLCBMLjwvYXV0aG9yPjxhdXRob3I+S2F1Zm1hbm4sIFIu
PC9hdXRob3I+PGF1dGhvcj5LZWxsZW5lcnMtU21lZXRzLCBOLiBXLjwvYXV0aG9yPjxhdXRob3I+
TGFsbGFzLCBBLjwvYXV0aG9yPjxhdXRob3I+TGVpdGVyLCBVLjwvYXV0aG9yPjxhdXRob3I+Li4u
PC9hdXRob3I+PGF1dGhvcj5Mb3JpZ2FuLCBQLjwvYXV0aG9yPjwvYXV0aG9ycz48L2NvbnRyaWJ1
dG9ycz48dGl0bGVzPjx0aXRsZT5FdXJvcGVhbiBjb25zZW5zdXMtYmFzZWQgaW50ZXJkaXNjaXBs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bj48ZGF0ZXM+PHllYXI+MjAyMzwveWVhcj48cHViLWRhdGVzPjxkYXRlPk5vdjwvZGF0ZT48L3B1
Yi1kYXRlcz48L2RhdGVzPjxpc2JuPjA5NTktODA0OTwvaXNibj48YWNjZXNzaW9uLW51bT4zNzcw
ODYzMDwvYWNjZXNzaW9uLW51bT48Y3VzdG9tMT5EZWNsYXJhdGlvbiBvZiBDb21wZXRpbmcgSW50
ZXJlc3QgVGhlIGF1dGhvcnMgZGVjbGFyZSB0aGUgZm9sbG93aW5nIGZpbmFuY2lhbCBpbnRlcmVz
dHMvcGVyc29uYWwgcmVsYXRpb25zaGlwcyB3aGljaCBtYXkgYmUgY29uc2lkZXJlZCBhcyBwb3Rl
bnRpYWwgY29tcGV0aW5nIGludGVyZXN0czo8L2N1c3RvbTE+PGVsZWN0cm9uaWMtcmVzb3VyY2Ut
bnVtPjEwLjEwMTYvai5lamNhLjIwMjMuMTEzMjUyPC9lbGVjdHJvbmljLXJlc291cmNlLW51bT48
cmVtb3RlLWRhdGFiYXNlLXByb3ZpZGVyPk5MTTwvcmVtb3RlLWRhdGFiYXNlLXByb3ZpZGVyPjxs
YW5ndWFnZT5lbmc8L2xhbmd1YWdlPjwvcmVjb3JkPjwvQ2l0ZT48Q2l0ZT48QXV0aG9yPk5DQ04u
PC9BdXRob3I+PFllYXI+MjAyNDwvWWVhcj48UmVjTnVtPjE3MDk5PC9SZWNOdW0+PHJlY29yZD48
cmVjLWd1aWQ+YWZlMWUyMjctNjAxYi00MjEzLTkzNTQtYjUzYjdhOWI4OWFkPC9yZWMtZ3VpZD48
cmVjLW51bWJlcj4xNzA5OTwvcmVjLW51bWJlcj48Zm9yZWlnbi1rZXlzPjxrZXkgYXBwPSJFTiIg
ZGItaWQ9InMwczk1cHN3NGZ0NXg0ZTJ3NWZ4MHphNWRkeGF3OXoycnJ6MiIgdGltZXN0YW1wPSIx
NzU3NDA3NDcwIiBndWlkPSJhZmUxZTIyNy02MDFiLTQyMTMtOTM1NC1iNTNiN2E5Yjg5YWQiPjE3
MDk5PC9rZXk+PC9mb3JlaWduLWtleXM+PHJlZi10eXBlIG5hbWU9IlJlcG9ydCI+Mjc8L3JlZi10
eXBlPjxjb250cmlidXRvcnM+PGF1dGhvcnM+PGF1dGhvcj5OQ0NOLiA8L2F1dGhvcj48L2F1dGhv
cnM+PC9jb250cmlidXRvcnM+PHRpdGxlcz48dGl0bGU+TkNDTiBDbGluaWNhbCBQcmFjdGljZSBH
dWlkZWxpbmVzIGluIE9uY29sb2d5IChOQ0NOIEd1aWRlbGluZXPCrikgVmVyc2lvbiAxLjIwMjQg
4oCUIE5vdmVtYmVyIDksIDIwMjMgQ29udGludWUgU3F1YW1vdXMgQ2VsbCBTa2luIENhbmNlci48
L3RpdGxlPjwvdGl0bGVzPjxkYXRlcz48eWVhcj4yMDI0PC95ZWFyPjwvZGF0ZXM+PC9yZWNvcmQ+
PC9DaXRlPjwvRW5kTm90ZT5=
</w:fldData>
        </w:fldChar>
      </w:r>
      <w:r w:rsidR="0082779A">
        <w:instrText xml:space="preserve"> ADDIN EN.JS.CITE </w:instrText>
      </w:r>
      <w:r w:rsidR="0082779A">
        <w:fldChar w:fldCharType="separate"/>
      </w:r>
      <w:r w:rsidR="002370FA">
        <w:rPr>
          <w:noProof/>
        </w:rPr>
        <w:t>(12, 14)</w:t>
      </w:r>
      <w:r w:rsidR="0082779A">
        <w:fldChar w:fldCharType="end"/>
      </w:r>
      <w:r w:rsidRPr="007C58D1">
        <w:t>. Dette gælder også for definitionen af selve den dybe margin.</w:t>
      </w:r>
      <w:r>
        <w:t xml:space="preserve"> Der er dog en omtale af den dybe margin i de britiske guidelines </w:t>
      </w:r>
      <w:r w:rsidR="00A66DA4">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sidR="00A66DA4">
        <w:instrText xml:space="preserve"> ADDIN EN.JS.CITE </w:instrText>
      </w:r>
      <w:r w:rsidR="00A66DA4">
        <w:fldChar w:fldCharType="separate"/>
      </w:r>
      <w:r w:rsidR="002370FA">
        <w:rPr>
          <w:noProof/>
        </w:rPr>
        <w:t>(15)</w:t>
      </w:r>
      <w:r w:rsidR="00A66DA4">
        <w:fldChar w:fldCharType="end"/>
      </w:r>
      <w:r>
        <w:t xml:space="preserve">. Der foreligger ingen </w:t>
      </w:r>
      <w:proofErr w:type="spellStart"/>
      <w:r>
        <w:t>RCTer</w:t>
      </w:r>
      <w:proofErr w:type="spellEnd"/>
      <w:r>
        <w:t xml:space="preserve"> eller opgørelser, der specifikt omhandler den dybe margin.</w:t>
      </w:r>
    </w:p>
    <w:p w14:paraId="1304FE5B" w14:textId="77777777" w:rsidR="003F06BC" w:rsidRPr="007C58D1" w:rsidRDefault="003F06BC" w:rsidP="003F06BC">
      <w:pPr>
        <w:spacing w:after="0" w:line="276" w:lineRule="auto"/>
      </w:pPr>
    </w:p>
    <w:p w14:paraId="29BD8A8C" w14:textId="0DDA6E95" w:rsidR="003F06BC" w:rsidRDefault="003F06BC" w:rsidP="003F06BC">
      <w:pPr>
        <w:spacing w:after="0" w:line="276" w:lineRule="auto"/>
      </w:pPr>
      <w:bookmarkStart w:id="16" w:name="_Hlk190073227"/>
      <w:r>
        <w:t>Den dybe margin synes dog at være et problemområde. Khan et al. analyserede retrospektivt 633 excisioner af PCC og fandt, at 94% af de ufuldstændige excisioner var ufuldstændige ved den dybe margin</w:t>
      </w:r>
      <w:r w:rsidR="003F5294">
        <w:t xml:space="preserve"> </w:t>
      </w:r>
      <w:r w:rsidR="003F5294">
        <w:fldChar w:fldCharType="begin">
          <w:fldData xml:space="preserve">PEVuZE5vdGU+PENpdGU+PEF1dGhvcj5LaGFuPC9BdXRob3I+PFllYXI+MjAxMzwvWWVhcj48UmVj
TnVtPjE3MjIzPC9SZWNOdW0+PERpc3BsYXlUZXh0PigxMzUpPC9EaXNwbGF5VGV4dD48cmVjb3Jk
PjxyZWMtZ3VpZD5jNjk5ZTlmZi03OTExLTQ3Y2QtOTU2ZS0yNmVkNTNmMzgxYzE8L3JlYy1ndWlk
PjxyZWMtbnVtYmVyPjE3MjIzPC9yZWMtbnVtYmVyPjxmb3JlaWduLWtleXM+PGtleSBhcHA9IkVO
IiBkYi1pZD0iczBzOTVwc3c0ZnQ1eDRlMnc1ZngwemE1ZGR4YXc5ejJycnoyIiB0aW1lc3RhbXA9
IjE3NTc0MDc1MDIiIGd1aWQ9ImM2OTllOWZmLTc5MTEtNDdjZC05NTZlLTI2ZWQ1M2YzODFjMSI+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b3JzPjx0aXRsZXM+PHRpdGxlPkd1aWRlbGluZXMgZm9yIHRoZSBleGNpc2lvbiBvZiBjdXRhbmVv
dXMgc3F1YW1vdXMgY2VsbCBjYW5jZXJzIGluIHRoZSBVbml0ZWQgS2luZ2RvbTogdGhlIGJlc3Qg
Y3V0IGlzIHRoZSBkZWVwZXN0PC90aXRsZT48c2Vjb25kYXJ5LXRpdGxlPkogUGxhc3QgUmVjb25z
dHIgQWVzdGhldCBTdXJnPC9zZWNvbmRhcnktdGl0bGU+PC90aXRsZXM+PHBlcmlvZGljYWw+PGZ1
bGwtdGl0bGU+SiBQbGFzdCBSZWNvbnN0ciBBZXN0aGV0IFN1cmc8L2Z1bGwtdGl0bGU+PC9wZXJp
b2RpY2FsPjxwYWdlcz40NjctNzE8L3BhZ2VzPjx2b2x1bWU+NjY8L3ZvbHVtZT48bnVtYmVyPjQ8
L251bWJlcj48ZWRpdGlvbj4yMDEzMDEyMjwvZWRpdGlvbj48ZGF0ZXM+PHllYXI+MjAxMzwveWVh
cj48cHViLWRhdGVzPjxkYXRlPkFwcjwvZGF0ZT48L3B1Yi1kYXRlcz48L2RhdGVzPjxpc2JuPjE3
NDgtNjgxNTwvaXNibj48YWNjZXNzaW9uLW51bT4yMzM1Mjg4NjwvYWNjZXNzaW9uLW51bT48ZWxl
Y3Ryb25pYy1yZXNvdXJjZS1udW0+MTAuMTAxNi9qLmJqcHMuMjAxMi4xMi4wMTY8L2VsZWN0cm9u
aWMtcmVzb3VyY2UtbnVtPjxyZW1vdGUtZGF0YWJhc2UtcHJvdmlkZXI+TkxNPC9yZW1vdGUtZGF0
YWJhc2UtcHJvdmlkZXI+PGxhbmd1YWdlPmVuZzwvbGFuZ3VhZ2U+PC9yZWNvcmQ+PC9DaXRlPjwv
RW5kTm90ZT4A
</w:fldData>
        </w:fldChar>
      </w:r>
      <w:r w:rsidR="003F5294">
        <w:instrText xml:space="preserve"> ADDIN EN.JS.CITE </w:instrText>
      </w:r>
      <w:r w:rsidR="003F5294">
        <w:fldChar w:fldCharType="separate"/>
      </w:r>
      <w:r w:rsidR="002370FA">
        <w:rPr>
          <w:noProof/>
        </w:rPr>
        <w:t>(135)</w:t>
      </w:r>
      <w:r w:rsidR="003F5294">
        <w:fldChar w:fldCharType="end"/>
      </w:r>
      <w:r>
        <w:t>. Et nyligt prospektivt studie rapporterede at 98 % havde en fri margin</w:t>
      </w:r>
      <w:r w:rsidR="00E803E5">
        <w:t>,</w:t>
      </w:r>
      <w:r>
        <w:t xml:space="preserve"> når T1-tumorer blev skåret ud med en 5 mm margin versus 91 % af T2-tumorer og 81 % af T3-tumorer </w:t>
      </w:r>
      <w:proofErr w:type="spellStart"/>
      <w:r>
        <w:t>excideret</w:t>
      </w:r>
      <w:proofErr w:type="spellEnd"/>
      <w:r>
        <w:t xml:space="preserve"> med 1 cm margin. Det meste af den resterende tumor involverede den dybe margin</w:t>
      </w:r>
      <w:bookmarkEnd w:id="16"/>
      <w:r w:rsidR="00F51DCA">
        <w:t xml:space="preserve"> </w:t>
      </w:r>
      <w:r w:rsidR="00F51DCA">
        <w:fldChar w:fldCharType="begin">
          <w:fldData xml:space="preserve">PEVuZE5vdGU+PENpdGU+PEF1dGhvcj52YW4gTGVlPC9BdXRob3I+PFllYXI+MjAyMjwvWWVhcj48
UmVjTnVtPjE3MjE2PC9SZWNOdW0+PERpc3BsYXlUZXh0PigxMjgpPC9EaXNwbGF5VGV4dD48cmVj
b3JkPjxyZWMtZ3VpZD4wMjdhMjU2Ni00ZDM1LTRkNDItODFmYS0xYzFmOTVjMTUxYzQ8L3JlYy1n
dWlkPjxyZWMtbnVtYmVyPjE3MjE2PC9yZWMtbnVtYmVyPjxmb3JlaWduLWtleXM+PGtleSBhcHA9
IkVOIiBkYi1pZD0iczBzOTVwc3c0ZnQ1eDRlMnc1ZngwemE1ZGR4YXc5ejJycnoyIiB0aW1lc3Rh
bXA9IjE3NTc0MDc1MDAiIGd1aWQ9IjAyN2EyNTY2LTRkMzUtNGQ0Mi04MWZhLTFjMWY5NWMxNTFj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ZGVuIEJvcywgUi4gUi48L2F1dGhvcj48L2F1dGhvcnM+PC9jb250cmlidXRvcnM+PHRpdGxlcz48
dGl0bGU+UmF0ZSBhbmQgQ2hhcmFjdGVyaXN0aWNzIG9mIEluY29tcGxldGVseSBFeGNpc2VkIEN1
dGFuZW91cyBTcXVhbW91cyBDZWxsIENhcmNpbm9tYTogQSBEZXJtYXRvbG9naWNhbCBEYWlseSBQ
cmFjdGljZSBNdWx0aWNlbnRlciBQcm9zcGVjdGl2ZSBDb2hvcnQgU3R1ZHk8L3RpdGxlPjxzZWNv
bmRhcnktdGl0bGU+RGVybWF0b2wgU3VyZzwvc2Vjb25kYXJ5LXRpdGxlPjwvdGl0bGVzPjxwZXJp
b2RpY2FsPjxmdWxsLXRpdGxlPkRlcm1hdG9sIFN1cmc8L2Z1bGwtdGl0bGU+PC9wZXJpb2RpY2Fs
PjxwYWdlcz4xMjY5LTEyNzM8L3BhZ2VzPjx2b2x1bWU+NDg8L3ZvbHVtZT48bnVtYmVyPjEyPC9u
dW1iZXI+PGVkaXRpb24+MjAyMjEwMDQ8L2VkaXRpb24+PGRhdGVzPjx5ZWFyPjIwMjI8L3llYXI+
PHB1Yi1kYXRlcz48ZGF0ZT5EZWMgMTwvZGF0ZT48L3B1Yi1kYXRlcz48L2RhdGVzPjxpc2JuPjEw
NzYtMDUxMjwvaXNibj48YWNjZXNzaW9uLW51bT4zNjE5NDc2NzwvYWNjZXNzaW9uLW51bT48ZWxl
Y3Ryb25pYy1yZXNvdXJjZS1udW0+MTAuMTA5Ny9kc3MuMDAwMDAwMDAwMDAwMzYwNjwvZWxlY3Ry
b25pYy1yZXNvdXJjZS1udW0+PHJlbW90ZS1kYXRhYmFzZS1wcm92aWRlcj5OTE08L3JlbW90ZS1k
YXRhYmFzZS1wcm92aWRlcj48bGFuZ3VhZ2U+ZW5nPC9sYW5ndWFnZT48L3JlY29yZD48L0NpdGU+
PC9FbmROb3RlPn==
</w:fldData>
        </w:fldChar>
      </w:r>
      <w:r w:rsidR="00F51DCA">
        <w:instrText xml:space="preserve"> ADDIN EN.JS.CITE </w:instrText>
      </w:r>
      <w:r w:rsidR="00F51DCA">
        <w:fldChar w:fldCharType="separate"/>
      </w:r>
      <w:r w:rsidR="002370FA">
        <w:rPr>
          <w:noProof/>
        </w:rPr>
        <w:t>(128)</w:t>
      </w:r>
      <w:r w:rsidR="00F51DCA">
        <w:fldChar w:fldCharType="end"/>
      </w:r>
      <w:r w:rsidR="00F51DCA">
        <w:t>.</w:t>
      </w:r>
    </w:p>
    <w:p w14:paraId="7AE7FAD4" w14:textId="77777777" w:rsidR="003F06BC" w:rsidRDefault="003F06BC" w:rsidP="003F06BC">
      <w:pPr>
        <w:spacing w:after="0" w:line="276" w:lineRule="auto"/>
      </w:pPr>
    </w:p>
    <w:p w14:paraId="6778E9BC" w14:textId="62537BA8" w:rsidR="003F06BC" w:rsidRDefault="003F06BC" w:rsidP="003F06BC">
      <w:pPr>
        <w:spacing w:after="0" w:line="276" w:lineRule="auto"/>
      </w:pPr>
      <w:r>
        <w:t xml:space="preserve">For </w:t>
      </w:r>
      <w:r w:rsidR="00C63DC9">
        <w:t>ikke-</w:t>
      </w:r>
      <w:proofErr w:type="spellStart"/>
      <w:r w:rsidR="00C63DC9">
        <w:t>adhærente</w:t>
      </w:r>
      <w:proofErr w:type="spellEnd"/>
      <w:r w:rsidR="00C63DC9">
        <w:t xml:space="preserve"> </w:t>
      </w:r>
      <w:r>
        <w:t xml:space="preserve">læsioner bør den </w:t>
      </w:r>
      <w:proofErr w:type="spellStart"/>
      <w:r>
        <w:t>profunde</w:t>
      </w:r>
      <w:proofErr w:type="spellEnd"/>
      <w:r>
        <w:t xml:space="preserve"> margin være inden for det næste klare kirurgiske plan, og på skalpen bør excisionen inkludere </w:t>
      </w:r>
      <w:proofErr w:type="spellStart"/>
      <w:r>
        <w:t>galea</w:t>
      </w:r>
      <w:proofErr w:type="spellEnd"/>
      <w:r>
        <w:t xml:space="preserve">. For dybt infiltrerende eller fastsiddende læsioner, kan det være nødvendigt at opnå en </w:t>
      </w:r>
      <w:r w:rsidR="00E663AB">
        <w:t xml:space="preserve">fri </w:t>
      </w:r>
      <w:proofErr w:type="spellStart"/>
      <w:r w:rsidR="00E663AB">
        <w:t>resektionsrand</w:t>
      </w:r>
      <w:proofErr w:type="spellEnd"/>
      <w:r w:rsidR="00E663AB">
        <w:t xml:space="preserve"> profund</w:t>
      </w:r>
      <w:r>
        <w:t xml:space="preserve"> ved at inkludere en eller flere af følgende strukturer: fascie, muskel, knogle eller anden underliggende struktur, som kan bestemmes klinisk eller ved </w:t>
      </w:r>
      <w:r w:rsidR="00E663AB">
        <w:t xml:space="preserve">billeddiagnostik </w:t>
      </w:r>
      <w:r>
        <w:t>eller begge dele.</w:t>
      </w:r>
    </w:p>
    <w:p w14:paraId="51BB1884" w14:textId="77777777" w:rsidR="003F06BC" w:rsidRPr="007C58D1" w:rsidRDefault="003F06BC" w:rsidP="003F06BC">
      <w:pPr>
        <w:spacing w:after="0" w:line="276" w:lineRule="auto"/>
      </w:pPr>
    </w:p>
    <w:p w14:paraId="24ABB913" w14:textId="4C70999F" w:rsidR="003F06BC" w:rsidRDefault="003F06BC" w:rsidP="003F06BC">
      <w:pPr>
        <w:spacing w:after="0" w:line="276" w:lineRule="auto"/>
      </w:pPr>
      <w:r>
        <w:t xml:space="preserve">Der bør overvejes excision af et yderligere orienteret stykke væv fra den dybe margin, hvor det er muligt, hvis der er klinisk bekymring for om </w:t>
      </w:r>
      <w:proofErr w:type="spellStart"/>
      <w:r w:rsidR="00E663AB">
        <w:t>bund</w:t>
      </w:r>
      <w:r>
        <w:t>resektionen</w:t>
      </w:r>
      <w:proofErr w:type="spellEnd"/>
      <w:r>
        <w:t xml:space="preserve"> er radikal.</w:t>
      </w:r>
    </w:p>
    <w:p w14:paraId="00E5E54E" w14:textId="77777777" w:rsidR="003F06BC" w:rsidRDefault="003F06BC" w:rsidP="003F06BC">
      <w:pPr>
        <w:spacing w:after="0" w:line="276" w:lineRule="auto"/>
      </w:pPr>
    </w:p>
    <w:p w14:paraId="6AE7D754" w14:textId="173ED7B1" w:rsidR="003F06BC" w:rsidRDefault="003F06BC" w:rsidP="003F06BC">
      <w:pPr>
        <w:spacing w:after="0" w:line="276" w:lineRule="auto"/>
      </w:pPr>
      <w:r>
        <w:t xml:space="preserve">For både øvre og nedre øjenlåg anbefales det, at m. </w:t>
      </w:r>
      <w:proofErr w:type="spellStart"/>
      <w:r>
        <w:t>orbicularis</w:t>
      </w:r>
      <w:proofErr w:type="spellEnd"/>
      <w:r>
        <w:t xml:space="preserve"> </w:t>
      </w:r>
      <w:proofErr w:type="spellStart"/>
      <w:r>
        <w:t>oculi</w:t>
      </w:r>
      <w:proofErr w:type="spellEnd"/>
      <w:r>
        <w:t xml:space="preserve"> medtages i dybden. </w:t>
      </w:r>
      <w:r w:rsidR="00C32D76" w:rsidRPr="00C32D76">
        <w:t>Ved lokalisationer ved øjenlågskanten bør fuld-tykkelses excision af øjenlåget sv.t. området overvejes</w:t>
      </w:r>
      <w:r w:rsidR="00C32D76">
        <w:t>.</w:t>
      </w:r>
    </w:p>
    <w:p w14:paraId="5968D6F6" w14:textId="77777777" w:rsidR="003F06BC" w:rsidRDefault="003F06BC" w:rsidP="003F06BC">
      <w:pPr>
        <w:spacing w:after="0" w:line="276" w:lineRule="auto"/>
      </w:pPr>
    </w:p>
    <w:p w14:paraId="5B3CB204" w14:textId="0F5A3FCD" w:rsidR="003F06BC" w:rsidRDefault="003F06BC" w:rsidP="003F06BC">
      <w:pPr>
        <w:spacing w:after="0" w:line="276" w:lineRule="auto"/>
      </w:pPr>
      <w:r>
        <w:t xml:space="preserve">PCC på næsen anbefales fjernet i dybden til </w:t>
      </w:r>
      <w:proofErr w:type="spellStart"/>
      <w:r>
        <w:t>perichondrium</w:t>
      </w:r>
      <w:proofErr w:type="spellEnd"/>
      <w:r>
        <w:t xml:space="preserve"> eller periost. Ved lokalisation nær næsebor </w:t>
      </w:r>
      <w:r w:rsidR="00C63DC9">
        <w:t>kan</w:t>
      </w:r>
      <w:r>
        <w:t xml:space="preserve"> fjernelse af alle lag overvejes.</w:t>
      </w:r>
    </w:p>
    <w:p w14:paraId="22893DC9" w14:textId="77777777" w:rsidR="003F06BC" w:rsidRDefault="003F06BC" w:rsidP="003F06BC">
      <w:pPr>
        <w:spacing w:after="0" w:line="276" w:lineRule="auto"/>
      </w:pPr>
    </w:p>
    <w:p w14:paraId="42863113" w14:textId="77777777" w:rsidR="003F06BC" w:rsidRDefault="003F06BC" w:rsidP="003F06BC">
      <w:pPr>
        <w:spacing w:after="0" w:line="276" w:lineRule="auto"/>
      </w:pPr>
      <w:r>
        <w:t xml:space="preserve">PCC på ører anbefales fjernet i dybden til </w:t>
      </w:r>
      <w:proofErr w:type="spellStart"/>
      <w:r>
        <w:t>perichondrium</w:t>
      </w:r>
      <w:proofErr w:type="spellEnd"/>
      <w:r>
        <w:t xml:space="preserve">. Ved lokalisationer med sparsomt bløddelsdække som </w:t>
      </w:r>
      <w:proofErr w:type="spellStart"/>
      <w:r>
        <w:t>anteriort</w:t>
      </w:r>
      <w:proofErr w:type="spellEnd"/>
      <w:r>
        <w:t xml:space="preserve"> på øret anbefales det at tage brusken med evt. kun centralt under tumor. Ved PCC på ørekanten bør fjernelse af alle lag overvejes.</w:t>
      </w:r>
    </w:p>
    <w:p w14:paraId="4B69DD5B" w14:textId="77777777" w:rsidR="003F06BC" w:rsidRDefault="003F06BC" w:rsidP="003F06BC">
      <w:pPr>
        <w:spacing w:after="0" w:line="276" w:lineRule="auto"/>
      </w:pPr>
    </w:p>
    <w:p w14:paraId="786F4433" w14:textId="6E4D9225" w:rsidR="00AD6B7F" w:rsidRPr="00D30769" w:rsidRDefault="003F06BC" w:rsidP="00D30769">
      <w:pPr>
        <w:spacing w:after="0" w:line="276" w:lineRule="auto"/>
      </w:pPr>
      <w:r>
        <w:t>Ved PCC i og omkring negle bør man overveje en ”funktionel” partiel amputation, som i de fleste tilfælde foretages ved nærmeste proksimale led.</w:t>
      </w:r>
    </w:p>
    <w:p w14:paraId="012020C4" w14:textId="77777777" w:rsidR="00AD6B7F" w:rsidRDefault="00AD6B7F" w:rsidP="00AD6B7F">
      <w:pPr>
        <w:spacing w:after="0" w:line="276" w:lineRule="auto"/>
        <w:rPr>
          <w:highlight w:val="yellow"/>
        </w:rPr>
      </w:pPr>
    </w:p>
    <w:p w14:paraId="282A2DF7" w14:textId="0A627B9A" w:rsidR="00AD6B7F" w:rsidRPr="003F06BC" w:rsidRDefault="003F06BC" w:rsidP="00762199">
      <w:pPr>
        <w:pStyle w:val="Overskrift4"/>
        <w:numPr>
          <w:ilvl w:val="0"/>
          <w:numId w:val="48"/>
        </w:numPr>
      </w:pPr>
      <w:r w:rsidRPr="003F06BC">
        <w:t>I tilfælde med en utilstrækkelig margin (&lt; 1mm) bør re-excision eller postoperativ stråleterapi generelt tilbydes (C)</w:t>
      </w:r>
    </w:p>
    <w:p w14:paraId="75321320"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6BE646DB" w14:textId="50A3CA96" w:rsidR="003F06BC" w:rsidRDefault="003F06BC" w:rsidP="003F06BC">
      <w:pPr>
        <w:spacing w:after="0" w:line="276" w:lineRule="auto"/>
      </w:pPr>
      <w:r>
        <w:t>Både de britiske, amerikanske og europæiske guidelines anbefaler re-excision som førstevalg, når der er positive marginer</w:t>
      </w:r>
      <w:r w:rsidR="0082779A">
        <w:t xml:space="preserve"> </w:t>
      </w:r>
      <w:r w:rsidR="0082779A">
        <w:fldChar w:fldCharType="begin">
          <w:fldData xml:space="preserve">PEVuZE5vdGU+PENpdGU+PEF1dGhvcj5TdHJhdGlnb3M8L0F1dGhvcj48WWVhcj4yMDIzPC9ZZWFy
PjxSZWNOdW0+MTcwOTc8L1JlY051bT48RGlzcGxheVRleHQ+KDEyLCAxNCwgMTUpPC9EaXNwbGF5
VGV4dD48cmVjb3JkPjxyZWMtZ3VpZD5jZGE1Njg1Ny05MjZhLTQ4MDktOWIzOC0xOGExZWZmZTc1
N2Q8L3JlYy1ndWlkPjxyZWMtbnVtYmVyPjE3MDk3PC9yZWMtbnVtYmVyPjxmb3JlaWduLWtleXM+
PGtleSBhcHA9IkVOIiBkYi1pZD0iczBzOTVwc3c0ZnQ1eDRlMnc1ZngwemE1ZGR4YXc5ejJycnoy
IiB0aW1lc3RhbXA9IjE3NTc0MDc0NjkiIGd1aWQ9ImNkYTU2ODU3LTkyNmEtNDgwOS05YjM4LTE4
YTFlZmZlNzU3ZCI+MTcwOTc8L2tleT48L2ZvcmVpZ24ta2V5cz48cmVmLXR5cGUgbmFtZT0iSm91
cm5hbCBBcnRpY2xlIj4xNzwvcmVmLXR5cGU+PGNvbnRyaWJ1dG9ycz48YXV0aG9ycz48YXV0aG9y
PlN0cmF0aWdvcywgQS4gSi48L2F1dGhvcj48YXV0aG9yPkdhcmJlLCBDLjwvYXV0aG9yPjxhdXRo
b3I+RGVzc2luaW90aSwgQy48L2F1dGhvcj48YXV0aG9yPkxlYmJlLCBDLjwvYXV0aG9yPjxhdXRo
b3I+dmFuIEFra29vaSwgQS48L2F1dGhvcj48YXV0aG9yPkJhdGFpbGxlLCBWLjwvYXV0aG9yPjxh
dXRob3I+QmFzdGhvbHQsIEwuPC9hdXRob3I+PGF1dGhvcj5EcmVubywgQi48L2F1dGhvcj48YXV0
aG9yPkR1bW1lciwgUi48L2F1dGhvcj48YXV0aG9yPkZhcmdub2xpLCBNLiBDLjwvYXV0aG9yPjxh
dXRob3I+Rm9yc2VhLCBBLiBNLjwvYXV0aG9yPjxhdXRob3I+SGFyd29vZCwgQy4gQS48L2F1dGhv
cj48YXV0aG9yPkhhdXNjaGlsZCwgQS48L2F1dGhvcj48YXV0aG9yPkhvZWxsZXIsIEMuPC9hdXRo
b3I+PGF1dGhvcj5LYW5kb2xmLVNla3Vsb3ZpYywgTC48L2F1dGhvcj48YXV0aG9yPkthdWZtYW5u
LCBSLjwvYXV0aG9yPjxhdXRob3I+S2VsbGVuZXJzLVNtZWV0cywgTi4gVy48L2F1dGhvcj48YXV0
aG9yPkxhbGxhcywgQS48L2F1dGhvcj48YXV0aG9yPkxlaXRlciwgVS48L2F1dGhvcj48YXV0aG9y
Pi4uLjwvYXV0aG9yPjxhdXRob3I+TG9yaWdhbiwgUC48L2F1dGhvcj48L2F1dGhvcnM+PC9jb250
cmlidXRvcnM+PHRpdGxlcz48dGl0bGU+RXVyb3BlYW4gY29uc2Vuc3VzLWJhc2VkIGludGVyZGlz
Y2lwbGluYXJ5IGd1aWRlbGluZSBmb3IgaW52YXNpdmUgY3V0YW5lb3VzIHNxdWFtb3VzIGNlbGwg
Y2FyY2lub21hOiBQYXJ0IDIuIFRyZWF0bWVudC1VcGRhdGUgMjAyMzwvdGl0bGU+PHNlY29uZGFy
eS10aXRsZT5FdXIgSiBDYW5jZXI8L3NlY29uZGFyeS10aXRsZT48L3RpdGxlcz48cGVyaW9kaWNh
bD48ZnVsbC10aXRsZT5FdXIgSiBDYW5jZXI8L2Z1bGwtdGl0bGU+PC9wZXJpb2RpY2FsPjxwYWdl
cz4xMTMyNTI8L3BhZ2VzPjx2b2x1bWU+MTkzPC92b2x1bWU+PGVkaXRpb24+MjAyMzA3Mjg8L2Vk
aXRpb24+PGRhdGVzPjx5ZWFyPjIwMjM8L3llYXI+PHB1Yi1kYXRlcz48ZGF0ZT5Ob3Y8L2RhdGU+
PC9wdWItZGF0ZXM+PC9kYXRlcz48aXNibj4wOTU5LTgwNDk8L2lzYm4+PGFjY2Vzc2lvbi1udW0+
Mzc3MDg2MzA8L2FjY2Vzc2lvbi1udW0+PGN1c3RvbTE+RGVjbGFyYXRpb24gb2YgQ29tcGV0aW5n
IEludGVyZXN0IFRoZSBhdXRob3JzIGRlY2xhcmUgdGhlIGZvbGxvd2luZyBmaW5hbmNpYWwgaW50
ZXJlc3RzL3BlcnNvbmFsIHJlbGF0aW9uc2hpcHMgd2hpY2ggbWF5IGJlIGNvbnNpZGVyZWQgYXMg
cG90ZW50aWFsIGNvbXBldGluZyBpbnRlcmVzdHM6PC9jdXN0b20xPjxlbGVjdHJvbmljLXJlc291
cmNlLW51bT4xMC4xMDE2L2ouZWpjYS4yMDIzLjExMzI1MjwvZWxlY3Ryb25pYy1yZXNvdXJjZS1u
dW0+PHJlbW90ZS1kYXRhYmFzZS1wcm92aWRlcj5OTE08L3JlbW90ZS1kYXRhYmFzZS1wcm92aWRl
cj48bGFuZ3VhZ2U+ZW5nPC9sYW5ndWFnZT48L3JlY29yZD48L0NpdGU+PENpdGU+PEF1dGhvcj5O
Q0NOLjwvQXV0aG9yPjxZZWFyPjIwMjQ8L1llYXI+PFJlY051bT4xNzA5OTwvUmVjTnVtPjxyZWNv
cmQ+PHJlYy1ndWlkPmFmZTFlMjI3LTYwMWItNDIxMy05MzU0LWI1M2I3YTliODlhZDwvcmVjLWd1
aWQ+PHJlYy1udW1iZXI+MTcwOTk8L3JlYy1udW1iZXI+PGZvcmVpZ24ta2V5cz48a2V5IGFwcD0i
RU4iIGRiLWlkPSJzMHM5NXBzdzRmdDV4NGUydzVmeDB6YTVkZHhhdzl6MnJyejIiIHRpbWVzdGFt
cD0iMTc1NzQwNzQ3MCIgZ3VpZD0iYWZlMWUyMjctNjAxYi00MjEzLTkzNTQtYjUzYjdhOWI4OWFk
Ij4xNzA5OTwva2V5PjwvZm9yZWlnbi1rZXlzPjxyZWYtdHlwZSBuYW1lPSJSZXBvcnQiPjI3PC9y
ZWYtdHlwZT48Y29udHJpYnV0b3JzPjxhdXRob3JzPjxhdXRob3I+TkNDTi4gPC9hdXRob3I+PC9h
dXRob3JzPjwvY29udHJpYnV0b3JzPjx0aXRsZXM+PHRpdGxlPk5DQ04gQ2xpbmljYWwgUHJhY3Rp
Y2UgR3VpZGVsaW5lcyBpbiBPbmNvbG9neSAoTkNDTiBHdWlkZWxpbmVzwq4pIFZlcnNpb24gMS4y
MDI0IOKAlCBOb3ZlbWJlciA5LCAyMDIzIENvbnRpbnVlIFNxdWFtb3VzIENlbGwgU2tpbiBDYW5j
ZXIuPC90aXRsZT48L3RpdGxlcz48ZGF0ZXM+PHllYXI+MjAyNDwveWVhcj48L2RhdGVzPjwvcmVj
b3JkPjwvQ2l0ZT48Q2l0ZT48QXV0aG9yPktlb2hhbmU8L0F1dGhvcj48WWVhcj4yMDIxPC9ZZWFy
PjxSZWNOdW0+MTcxMDA8L1JlY051bT48cmVjb3JkPjxyZWMtZ3VpZD43NjJhMWM5ZS1kODQ3LTQx
MGQtOTU5OC0xMzI1NmM0N2IwNGI8L3JlYy1ndWlkPjxyZWMtbnVtYmVyPjE3MTAwPC9yZWMtbnVt
YmVyPjxmb3JlaWduLWtleXM+PGtleSBhcHA9IkVOIiBkYi1pZD0iczBzOTVwc3c0ZnQ1eDRlMnc1
ZngwemE1ZGR4YXc5ejJycnoyIiB0aW1lc3RhbXA9IjE3NTc0MDc0NzAiIGd1aWQ9Ijc2MmExYzll
LWQ4NDctNDEwZC05NTk4LTEzMjU2YzQ3YjA0YiI+MTcxMDA8L2tleT48L2ZvcmVpZ24ta2V5cz48
cmVmLXR5cGUgbmFtZT0iSm91cm5hbCBBcnRpY2xlIj4xNzwvcmVmLXR5cGU+PGNvbnRyaWJ1dG9y
cz48YXV0aG9ycz48YXV0aG9yPktlb2hhbmUsIFMuIEcuPC9hdXRob3I+PGF1dGhvcj5Cb3R0aW5n
LCBKLjwvYXV0aG9yPjxhdXRob3I+QnVkbnksIFAuIEcuPC9hdXRob3I+PGF1dGhvcj5Eb2xhbiwg
Ty4gTS48L2F1dGhvcj48YXV0aG9yPkZpZmUsIEsuPC9hdXRob3I+PGF1dGhvcj5IYXJ3b29kLCBD
LiBBLjwvYXV0aG9yPjxhdXRob3I+TWFsbGlwZWRkaSwgUi48L2F1dGhvcj48YXV0aG9yPk1hcnNk
ZW4sIEouIFIuPC9hdXRob3I+PGF1dGhvcj5Nb3RsZXksIFIuIEouPC9hdXRob3I+PGF1dGhvcj5O
ZXdsYW5kcywgQy48L2F1dGhvcj48YXV0aG9yPlByb2J5LCBDLjwvYXV0aG9yPjxhdXRob3I+UmVt
YmllbGFrLCBBLjwvYXV0aG9yPjxhdXRob3I+U2xhdGVyLCBELiBOLjwvYXV0aG9yPjxhdXRob3I+
U21pdGhzb24sIEouIEEuPC9hdXRob3I+PGF1dGhvcj5CdWNrbGV5LCBQLjwvYXV0aG9yPjxhdXRo
b3I+RmFpcmJyb3RoZXIsIFAuPC9hdXRob3I+PGF1dGhvcj5IYXNobWUsIE0uPC9hdXRob3I+PGF1
dGhvcj5Nb2hkIE11c3RhcGEsIE0uIEYuPC9hdXRob3I+PGF1dGhvcj5FeHRvbiwgTC4gUy48L2F1
dGhvcj48L2F1dGhvcnM+PC9jb250cmlidXRvcnM+PHRpdGxlcz48dGl0bGU+QnJpdGlzaCBBc3Nv
Y2lhdGlvbiBvZiBEZXJtYXRvbG9naXN0cyBndWlkZWxpbmVzIGZvciB0aGUgbWFuYWdlbWVudCBv
ZiBwZW9wbGUgd2l0aCBjdXRhbmVvdXMgc3F1YW1vdXMgY2VsbCBjYXJjaW5vbWEgMjAyMDwvdGl0
bGU+PHNlY29uZGFyeS10aXRsZT5CciBKIERlcm1hdG9sPC9zZWNvbmRhcnktdGl0bGU+PC90aXRs
ZXM+PHBlcmlvZGljYWw+PGZ1bGwtdGl0bGU+QnIgSiBEZXJtYXRvbDwvZnVsbC10aXRsZT48L3Bl
cmlvZGljYWw+PHBhZ2VzPjQwMS00MTQ8L3BhZ2VzPjx2b2x1bWU+MTg0PC92b2x1bWU+PG51bWJl
cj4zPC9udW1iZXI+PGVkaXRpb24+MjAyMTAxMTg8L2VkaXRpb24+PGRhdGVzPjx5ZWFyPjIwMjE8
L3llYXI+PHB1Yi1kYXRlcz48ZGF0ZT5NYXI8L2RhdGU+PC9wdWItZGF0ZXM+PC9kYXRlcz48aXNi
bj4wMDA3LTA5NjM8L2lzYm4+PGFjY2Vzc2lvbi1udW0+MzMxNTA1ODU8L2FjY2Vzc2lvbi1udW0+
PGVsZWN0cm9uaWMtcmVzb3VyY2UtbnVtPjEwLjExMTEvYmpkLjE5NjIxPC9lbGVjdHJvbmljLXJl
c291cmNlLW51bT48cmVtb3RlLWRhdGFiYXNlLXByb3ZpZGVyPk5MTTwvcmVtb3RlLWRhdGFiYXNl
LXByb3ZpZGVyPjxsYW5ndWFnZT5lbmc8L2xhbmd1YWdlPjwvcmVjb3JkPjwvQ2l0ZT48L0VuZE5v
dGU+AG==
</w:fldData>
        </w:fldChar>
      </w:r>
      <w:r w:rsidR="0082779A">
        <w:instrText xml:space="preserve"> ADDIN EN.JS.CITE </w:instrText>
      </w:r>
      <w:r w:rsidR="0082779A">
        <w:fldChar w:fldCharType="separate"/>
      </w:r>
      <w:r w:rsidR="002370FA">
        <w:rPr>
          <w:noProof/>
        </w:rPr>
        <w:t>(12, 14, 15)</w:t>
      </w:r>
      <w:r w:rsidR="0082779A">
        <w:fldChar w:fldCharType="end"/>
      </w:r>
      <w:r>
        <w:t xml:space="preserve">. Re-excision anbefales derfor som standardbehandling ved utilstrækkelige (&lt;1mm) marginer efter PCC, da det ofte resulterer i frie marginer og reducerer risikoen for recidiv. Et specifikt studie, der undersøgte PCC på skalpen, konkluderede, at snæver </w:t>
      </w:r>
      <w:r w:rsidR="00E663AB">
        <w:t xml:space="preserve">radikalitet </w:t>
      </w:r>
      <w:r>
        <w:t>(0,1-1,9 mm) ved den dybe margin – sammenlignet med en gruppe med større margin - på grund af anatomiske begrænsninger ikke signifikant påvirker risikoen for regionalt recidiv, men øger risikoen for lokalt recidiv</w:t>
      </w:r>
      <w:r w:rsidR="003F5294">
        <w:t xml:space="preserve"> </w:t>
      </w:r>
      <w:r w:rsidR="003F5294">
        <w:fldChar w:fldCharType="begin">
          <w:fldData xml:space="preserve">PEVuZE5vdGU+PENpdGU+PEF1dGhvcj5KZW5raW5zPC9BdXRob3I+PFllYXI+MjAxNDwvWWVhcj48
UmVjTnVtPjE3MjI0PC9SZWNOdW0+PERpc3BsYXlUZXh0PigxMzYpPC9EaXNwbGF5VGV4dD48cmVj
b3JkPjxyZWMtZ3VpZD4zNTY3NDQ2Ny1hNmZlLTQyZjUtYmRlYy00ZDJkMDhjNDhjODc8L3JlYy1n
dWlkPjxyZWMtbnVtYmVyPjE3MjI0PC9yZWMtbnVtYmVyPjxmb3JlaWduLWtleXM+PGtleSBhcHA9
IkVOIiBkYi1pZD0iczBzOTVwc3c0ZnQ1eDRlMnc1ZngwemE1ZGR4YXc5ejJycnoyIiB0aW1lc3Rh
bXA9IjE3NTc0MDc1MDIiIGd1aWQ9IjM1Njc0NDY3LWE2ZmUtNDJmNS1iZGVjLTRkMmQwOGM0OGM4
NyI+MTcyMjQ8L2tleT48L2ZvcmVpZ24ta2V5cz48cmVmLXR5cGUgbmFtZT0iSm91cm5hbCBBcnRp
Y2xlIj4xNzwvcmVmLXR5cGU+PGNvbnRyaWJ1dG9ycz48YXV0aG9ycz48YXV0aG9yPkplbmtpbnMs
IEcuPC9hdXRob3I+PGF1dGhvcj5TbWl0aCwgQS4gQi48L2F1dGhvcj48YXV0aG9yPkthbmF0YXMs
IEEuIE4uPC9hdXRob3I+PGF1dGhvcj5Ib3VnaHRvbiwgRC4gUi48L2F1dGhvcj48YXV0aG9yPlRl
bGZlciwgTS4gUi48L2F1dGhvcj48L2F1dGhvcnM+PC9jb250cmlidXRvcnM+PHRpdGxlcz48dGl0
bGU+QW5hdG9taWNhbCByZXN0cmljdGlvbnMgaW4gdGhlIHN1cmdpY2FsIGV4Y2lzaW9uIG9mIHNj
YWxwIHNxdWFtb3VzIGNlbGwgY2FyY2lub21hczogZG9lcyB0aGlzIGFmZmVjdCBsb2NhbCByZWN1
cnJlbmNlIGFuZCByZWdpb25hbCBub2RhbCBtZXRhc3Rhc2VzPzwvdGl0bGU+PHNlY29uZGFyeS10
aXRsZT5JbnQgSiBPcmFsIE1heGlsbG9mYWMgU3VyZzwvc2Vjb25kYXJ5LXRpdGxlPjwvdGl0bGVz
PjxwZXJpb2RpY2FsPjxmdWxsLXRpdGxlPkludCBKIE9yYWwgTWF4aWxsb2ZhYyBTdXJnPC9mdWxs
LXRpdGxlPjwvcGVyaW9kaWNhbD48cGFnZXM+MTQyLTY8L3BhZ2VzPjx2b2x1bWU+NDM8L3ZvbHVt
ZT48bnVtYmVyPjI8L251bWJlcj48ZWRpdGlvbj4yMDEzMTAxMzwvZWRpdGlvbj48ZGF0ZXM+PHll
YXI+MjAxNDwveWVhcj48cHViLWRhdGVzPjxkYXRlPkZlYjwvZGF0ZT48L3B1Yi1kYXRlcz48L2Rh
dGVzPjxpc2JuPjA5MDEtNTAyNzwvaXNibj48YWNjZXNzaW9uLW51bT4yNDEyODkzOTwvYWNjZXNz
aW9uLW51bT48ZWxlY3Ryb25pYy1yZXNvdXJjZS1udW0+MTAuMTAxNi9qLmlqb20uMjAxMy4wOC4w
MTg8L2VsZWN0cm9uaWMtcmVzb3VyY2UtbnVtPjxyZW1vdGUtZGF0YWJhc2UtcHJvdmlkZXI+TkxN
PC9yZW1vdGUtZGF0YWJhc2UtcHJvdmlkZXI+PGxhbmd1YWdlPmVuZzwvbGFuZ3VhZ2U+PC9yZWNv
cmQ+PC9DaXRlPjwvRW5kTm90ZT4A
</w:fldData>
        </w:fldChar>
      </w:r>
      <w:r w:rsidR="003F5294">
        <w:instrText xml:space="preserve"> ADDIN EN.JS.CITE </w:instrText>
      </w:r>
      <w:r w:rsidR="003F5294">
        <w:fldChar w:fldCharType="separate"/>
      </w:r>
      <w:r w:rsidR="002370FA">
        <w:rPr>
          <w:noProof/>
        </w:rPr>
        <w:t>(136)</w:t>
      </w:r>
      <w:r w:rsidR="003F5294">
        <w:fldChar w:fldCharType="end"/>
      </w:r>
      <w:r>
        <w:t>.</w:t>
      </w:r>
    </w:p>
    <w:p w14:paraId="51F07EEC" w14:textId="77777777" w:rsidR="003F06BC" w:rsidRDefault="003F06BC" w:rsidP="003F06BC">
      <w:pPr>
        <w:spacing w:after="0" w:line="276" w:lineRule="auto"/>
      </w:pPr>
    </w:p>
    <w:p w14:paraId="7C3939C3" w14:textId="3DEFFB8F" w:rsidR="003F06BC" w:rsidRDefault="003F06BC" w:rsidP="003F06BC">
      <w:pPr>
        <w:spacing w:after="0" w:line="276" w:lineRule="auto"/>
      </w:pPr>
      <w:bookmarkStart w:id="17" w:name="_Hlk213858074"/>
      <w:r>
        <w:t xml:space="preserve">Alternativt </w:t>
      </w:r>
      <w:r w:rsidR="00C32D76" w:rsidRPr="00C32D76">
        <w:t>kan strålebehandling overvejes, hvor kirurgisk re-excision ikke er mulig med acceptabelt kosmetisk/funktionelt resultat—efter individuel vurdering og evt. MDT.</w:t>
      </w:r>
    </w:p>
    <w:bookmarkEnd w:id="17"/>
    <w:p w14:paraId="0A253102" w14:textId="77777777" w:rsidR="003F06BC" w:rsidRDefault="003F06BC" w:rsidP="003F06BC">
      <w:pPr>
        <w:spacing w:after="0" w:line="276" w:lineRule="auto"/>
      </w:pPr>
    </w:p>
    <w:p w14:paraId="3A69F7EF" w14:textId="77777777" w:rsidR="003F06BC" w:rsidRDefault="003F06BC" w:rsidP="003F06BC">
      <w:pPr>
        <w:spacing w:after="0" w:line="276" w:lineRule="auto"/>
      </w:pPr>
      <w:r>
        <w:t xml:space="preserve">Vi anbefaler ved en </w:t>
      </w:r>
      <w:r w:rsidRPr="00D60079">
        <w:rPr>
          <w:b/>
          <w:bCs/>
        </w:rPr>
        <w:t>konsensusbeslutning</w:t>
      </w:r>
      <w:r>
        <w:t xml:space="preserve"> at etablere &lt;1 mm som en kritisk tærskel for marginer, da dette kan give klinikere klare retningslinjer for, hvornår yderligere behandling bør overvejes. Dette fremmer en mere standardiseret tilgang til behandling af PCC og sikrer mere konsistente patientresultater.</w:t>
      </w:r>
    </w:p>
    <w:p w14:paraId="5714623C" w14:textId="77777777" w:rsidR="003F06BC" w:rsidRDefault="003F06BC" w:rsidP="003F06BC">
      <w:pPr>
        <w:spacing w:after="0" w:line="276" w:lineRule="auto"/>
      </w:pPr>
    </w:p>
    <w:p w14:paraId="274EC099" w14:textId="5D223D14" w:rsidR="00AD6B7F" w:rsidRDefault="003F06BC" w:rsidP="00AD6B7F">
      <w:pPr>
        <w:spacing w:after="0" w:line="276" w:lineRule="auto"/>
      </w:pPr>
      <w:r>
        <w:t xml:space="preserve">Tætte marginer (&lt;1 mm) ved T1 PCC kan i nogle tilfælde håndteres med observation, især hvis marginen er klart </w:t>
      </w:r>
      <w:r w:rsidR="00C63DC9">
        <w:t>fri af tumor</w:t>
      </w:r>
      <w:r>
        <w:t>, og området er let at overvåge. Ved alle øvrige end T1 PCC bør yderligere behandling overvejes. Patientens præferencer og tumorens karakteristika skal indgå i beslutningen mellem observation, re-excision eller strålebehandling for at sikre optimal behandling.</w:t>
      </w:r>
      <w:r w:rsidRPr="00E9341C">
        <w:t xml:space="preserve"> </w:t>
      </w:r>
    </w:p>
    <w:p w14:paraId="492EBC4C" w14:textId="77777777" w:rsidR="00D30769" w:rsidRPr="00D30769" w:rsidRDefault="00D30769" w:rsidP="00AD6B7F">
      <w:pPr>
        <w:spacing w:after="0" w:line="276" w:lineRule="auto"/>
      </w:pPr>
    </w:p>
    <w:p w14:paraId="2B2D24E5" w14:textId="0832565B" w:rsidR="00AD6B7F" w:rsidRPr="003F06BC" w:rsidRDefault="003F06BC" w:rsidP="00762199">
      <w:pPr>
        <w:pStyle w:val="Overskrift4"/>
        <w:numPr>
          <w:ilvl w:val="0"/>
          <w:numId w:val="48"/>
        </w:numPr>
      </w:pPr>
      <w:r w:rsidRPr="003F06BC">
        <w:t xml:space="preserve">Man kan overveje postoperativ strålebehandling selv når der er frie marginer (≥1mm) </w:t>
      </w:r>
      <w:r w:rsidR="00792902">
        <w:t xml:space="preserve">(se separat </w:t>
      </w:r>
      <w:hyperlink r:id="rId35" w:history="1">
        <w:r w:rsidR="00792902" w:rsidRPr="002102E5">
          <w:rPr>
            <w:rStyle w:val="Hyperlink"/>
          </w:rPr>
          <w:t>retningslinje</w:t>
        </w:r>
      </w:hyperlink>
      <w:r w:rsidR="00792902" w:rsidRPr="002102E5">
        <w:rPr>
          <w:color w:val="auto"/>
        </w:rPr>
        <w:t xml:space="preserve">) </w:t>
      </w:r>
      <w:r w:rsidRPr="003F06BC">
        <w:t>(C)</w:t>
      </w:r>
    </w:p>
    <w:p w14:paraId="7DED313D"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9E9A748" w14:textId="1C607075" w:rsidR="003F06BC" w:rsidRDefault="003F06BC" w:rsidP="003F06BC">
      <w:pPr>
        <w:spacing w:after="0" w:line="276" w:lineRule="auto"/>
      </w:pPr>
      <w:r>
        <w:t xml:space="preserve">Denne anbefaling er i tråd med de europæiske guidelines, om end man som udgangspunkt ikke anbefaler brug af postoperativ stråleterapi, når der er frie marginer </w:t>
      </w:r>
      <w:r w:rsidR="0082779A">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sidR="0082779A">
        <w:instrText xml:space="preserve"> ADDIN EN.JS.CITE </w:instrText>
      </w:r>
      <w:r w:rsidR="0082779A">
        <w:fldChar w:fldCharType="separate"/>
      </w:r>
      <w:r w:rsidR="002370FA">
        <w:rPr>
          <w:noProof/>
        </w:rPr>
        <w:t>(12)</w:t>
      </w:r>
      <w:r w:rsidR="0082779A">
        <w:fldChar w:fldCharType="end"/>
      </w:r>
      <w:r>
        <w:t xml:space="preserve">. De amerikanske guidelines støtter i bredere omfang brugen af postoperativ strålebehandling ved høj-risiko tumorer </w:t>
      </w:r>
      <w:r w:rsidR="003B10C3">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003B10C3">
        <w:instrText xml:space="preserve"> ADDIN EN.JS.CITE </w:instrText>
      </w:r>
      <w:r w:rsidR="003B10C3">
        <w:fldChar w:fldCharType="separate"/>
      </w:r>
      <w:r w:rsidR="002370FA">
        <w:rPr>
          <w:noProof/>
        </w:rPr>
        <w:t>(14)</w:t>
      </w:r>
      <w:r w:rsidR="003B10C3">
        <w:fldChar w:fldCharType="end"/>
      </w:r>
      <w:r w:rsidR="003B10C3">
        <w:t>.</w:t>
      </w:r>
    </w:p>
    <w:p w14:paraId="3C32FE48" w14:textId="77777777" w:rsidR="003F06BC" w:rsidRDefault="003F06BC" w:rsidP="003F06BC">
      <w:pPr>
        <w:spacing w:after="0" w:line="276" w:lineRule="auto"/>
      </w:pPr>
    </w:p>
    <w:p w14:paraId="33C334EC" w14:textId="64DB6AFF" w:rsidR="003F06BC" w:rsidRDefault="003F06BC" w:rsidP="003F06BC">
      <w:pPr>
        <w:spacing w:after="0" w:line="276" w:lineRule="auto"/>
      </w:pPr>
      <w:r>
        <w:t>Postoperativ</w:t>
      </w:r>
      <w:r w:rsidRPr="00041AB6">
        <w:t xml:space="preserve"> strålebehandling anbefales ofte til patienter med stor risiko for tilbagefald, enten pga. af højt </w:t>
      </w:r>
      <w:proofErr w:type="gramStart"/>
      <w:r w:rsidRPr="00041AB6">
        <w:t>TNM stadie</w:t>
      </w:r>
      <w:proofErr w:type="gramEnd"/>
      <w:r w:rsidRPr="00041AB6">
        <w:t xml:space="preserve"> (T3/T4), manglende radikalitet eller ved klinisk/radiologisk perineural vækst</w:t>
      </w:r>
      <w:r>
        <w:t xml:space="preserve"> </w:t>
      </w:r>
      <w:r w:rsidR="003F5294">
        <w:fldChar w:fldCharType="begin">
          <w:fldData xml:space="preserve">PEVuZE5vdGU+PENpdGU+PEF1dGhvcj5MaWtoYWNoZXZhPC9BdXRob3I+PFllYXI+MjAyMDwvWWVh
cj48UmVjTnVtPjE3MjI1PC9SZWNOdW0+PERpc3BsYXlUZXh0Pig1OSwgMTM3LCAxMzgpPC9EaXNw
bGF5VGV4dD48cmVjb3JkPjxyZWMtZ3VpZD5jNzZiZWVmYy1hYTg1LTQxMDktODMwNi02MjNmOWMw
MDQ4MTc8L3JlYy1ndWlkPjxyZWMtbnVtYmVyPjE3MjI1PC9yZWMtbnVtYmVyPjxmb3JlaWduLWtl
eXM+PGtleSBhcHA9IkVOIiBkYi1pZD0iczBzOTVwc3c0ZnQ1eDRlMnc1ZngwemE1ZGR4YXc5ejJy
cnoyIiB0aW1lc3RhbXA9IjE3NTc0MDc1MDIiIGd1aWQ9ImM3NmJlZWZjLWFhODUtNDEwOS04MzA2
LTYyM2Y5YzAwNDgxNyI+MTcyMjU8L2tleT48L2ZvcmVpZ24ta2V5cz48cmVmLXR5cGUgbmFtZT0i
Sm91cm5hbCBBcnRpY2xlIj4xNzwvcmVmLXR5cGU+PGNvbnRyaWJ1dG9ycz48YXV0aG9ycz48YXV0
aG9yPkxpa2hhY2hldmEsIEEuPC9hdXRob3I+PGF1dGhvcj5Bd2FuLCBNLjwvYXV0aG9yPjxhdXRo
b3I+QmFya2VyLCBDLiBBLjwvYXV0aG9yPjxhdXRob3I+QmhhdG5hZ2FyLCBBLjwvYXV0aG9yPjxh
dXRob3I+QnJhZGZpZWxkLCBMLjwvYXV0aG9yPjxhdXRob3I+QnJhZHksIE0uIFMuPC9hdXRob3I+
PGF1dGhvcj5CdXp1cm92aWMsIEkuPC9hdXRob3I+PGF1dGhvcj5HZWlnZXIsIEouIEwuPC9hdXRo
b3I+PGF1dGhvcj5QYXJ2YXRoYW5lbmksIFUuPC9hdXRob3I+PGF1dGhvcj5aYWt5LCBTLjwvYXV0
aG9yPjxhdXRob3I+RGV2bGluLCBQLiBNLjwvYXV0aG9yPjwvYXV0aG9ycz48L2NvbnRyaWJ1dG9y
cz48dGl0bGVzPjx0aXRsZT5EZWZpbml0aXZlIGFuZCBQb3N0b3BlcmF0aXZlIFJhZGlhdGlvbiBU
aGVyYXB5IGZvciBCYXNhbCBhbmQgU3F1YW1vdXMgQ2VsbCBDYW5jZXJzIG9mIHRoZSBTa2luOiBF
eGVjdXRpdmUgU3VtbWFyeSBvZiBhbiBBbWVyaWNhbiBTb2NpZXR5IGZvciBSYWRpYXRpb24gT25j
b2xvZ3kgQ2xpbmljYWwgUHJhY3RpY2UgR3VpZGVsaW5lPC90aXRsZT48c2Vjb25kYXJ5LXRpdGxl
PlByYWN0IFJhZGlhdCBPbmNvbDwvc2Vjb25kYXJ5LXRpdGxlPjwvdGl0bGVzPjxwZXJpb2RpY2Fs
PjxmdWxsLXRpdGxlPlByYWN0IFJhZGlhdCBPbmNvbDwvZnVsbC10aXRsZT48L3BlcmlvZGljYWw+
PHBhZ2VzPjgtMjA8L3BhZ2VzPjx2b2x1bWU+MTA8L3ZvbHVtZT48bnVtYmVyPjE8L251bWJlcj48
ZWRpdGlvbj4yMDE5MTIwOTwvZWRpdGlvbj48ZGF0ZXM+PHllYXI+MjAyMDwveWVhcj48cHViLWRh
dGVzPjxkYXRlPkphbi1GZWI8L2RhdGU+PC9wdWItZGF0ZXM+PC9kYXRlcz48aXNibj4xODc5LTg1
MDA8L2lzYm4+PGFjY2Vzc2lvbi1udW0+MzE4MzEzMzA8L2FjY2Vzc2lvbi1udW0+PGVsZWN0cm9u
aWMtcmVzb3VyY2UtbnVtPjEwLjEwMTYvai5wcnJvLjIwMTkuMTAuMDE0PC9lbGVjdHJvbmljLXJl
c291cmNlLW51bT48cmVtb3RlLWRhdGFiYXNlLXByb3ZpZGVyPk5MTTwvcmVtb3RlLWRhdGFiYXNl
LXByb3ZpZGVyPjxsYW5ndWFnZT5lbmc8L2xhbmd1YWdlPjwvcmVjb3JkPjwvQ2l0ZT48Q2l0ZT48
QXV0aG9yPkphY2tzb248L0F1dGhvcj48WWVhcj4yMDA5PC9ZZWFyPjxSZWNOdW0+MTcxNjM8L1Jl
Y051bT48cmVjb3JkPjxyZWMtZ3VpZD40MjIwZTlkNi0xODg4LTQ4MzItYmU4Mi1kYjRlYWMyODIy
YzI8L3JlYy1ndWlkPjxyZWMtbnVtYmVyPjE3MTYzPC9yZWMtbnVtYmVyPjxmb3JlaWduLWtleXM+
PGtleSBhcHA9IkVOIiBkYi1pZD0iczBzOTVwc3c0ZnQ1eDRlMnc1ZngwemE1ZGR4YXc5ejJycnoy
IiB0aW1lc3RhbXA9IjE3NTc0MDc0ODYiIGd1aWQ9IjQyMjBlOWQ2LTE4ODgtNDgzMi1iZTgyLWRi
NGVhYzI4MjJjMiI+MTcxNjM8L2tleT48L2ZvcmVpZ24ta2V5cz48cmVmLXR5cGUgbmFtZT0iSm91
cm5hbCBBcnRpY2xlIj4xNzwvcmVmLXR5cGU+PGNvbnRyaWJ1dG9ycz48YXV0aG9ycz48YXV0aG9y
PkphY2tzb24sIEouIEUuPC9hdXRob3I+PGF1dGhvcj5EaWNraWUsIEcuIEouPC9hdXRob3I+PGF1
dGhvcj5XaWx0c2hpcmUsIEsuIEwuPC9hdXRob3I+PGF1dGhvcj5LZWxsZXIsIEouPC9hdXRob3I+
PGF1dGhvcj5UcmlwY29ueSwgTC48L2F1dGhvcj48YXV0aG9yPlBvdWxzZW4sIE0uIEcuPC9hdXRo
b3I+PGF1dGhvcj5IdWdoZXMsIE0uPC9hdXRob3I+PGF1dGhvcj5BbGxpc29uLCBSLiBXLjwvYXV0
aG9yPjxhdXRob3I+TWFydGluLCBKLiBNLjwvYXV0aG9yPjwvYXV0aG9ycz48L2NvbnRyaWJ1dG9y
cz48dGl0bGVzPjx0aXRsZT5SYWRpb3RoZXJhcHkgZm9yIHBlcmluZXVyYWwgaW52YXNpb24gaW4g
Y3V0YW5lb3VzIGhlYWQgYW5kIG5lY2sgY2FyY2lub21hczogdG93YXJkIGEgcmlzay1hZGFwdGVk
IHRyZWF0bWVudCBhcHByb2FjaDwvdGl0bGU+PHNlY29uZGFyeS10aXRsZT5IZWFkIE5lY2s8L3Nl
Y29uZGFyeS10aXRsZT48L3RpdGxlcz48cGVyaW9kaWNhbD48ZnVsbC10aXRsZT5IZWFkIE5lY2s8
L2Z1bGwtdGl0bGU+PC9wZXJpb2RpY2FsPjxwYWdlcz42MDQtMTA8L3BhZ2VzPjx2b2x1bWU+MzE8
L3ZvbHVtZT48bnVtYmVyPjU8L251bWJlcj48ZGF0ZXM+PHllYXI+MjAwOTwveWVhcj48cHViLWRh
dGVzPjxkYXRlPk1heTwvZGF0ZT48L3B1Yi1kYXRlcz48L2RhdGVzPjxpc2JuPjEwNDMtMzA3NDwv
aXNibj48YWNjZXNzaW9uLW51bT4xOTEzMjcxOTwvYWNjZXNzaW9uLW51bT48ZWxlY3Ryb25pYy1y
ZXNvdXJjZS1udW0+MTAuMTAwMi9oZWQuMjA5OTE8L2VsZWN0cm9uaWMtcmVzb3VyY2UtbnVtPjxy
ZW1vdGUtZGF0YWJhc2UtcHJvdmlkZXI+TkxNPC9yZW1vdGUtZGF0YWJhc2UtcHJvdmlkZXI+PGxh
bmd1YWdlPmVuZzwvbGFuZ3VhZ2U+PC9yZWNvcmQ+PC9DaXRlPjxDaXRlPjxBdXRob3I+U2FwaXI8
L0F1dGhvcj48WWVhcj4yMDE2PC9ZZWFyPjxSZWNOdW0+MTcyMjc8L1JlY051bT48cmVjb3JkPjxy
ZWMtZ3VpZD4xODU0ZTVlMS0wYmU5LTQ0ZmEtYjY3OC0zN2M0MzJlZWM0N2Y8L3JlYy1ndWlkPjxy
ZWMtbnVtYmVyPjE3MjI3PC9yZWMtbnVtYmVyPjxmb3JlaWduLWtleXM+PGtleSBhcHA9IkVOIiBk
Yi1pZD0iczBzOTVwc3c0ZnQ1eDRlMnc1ZngwemE1ZGR4YXc5ejJycnoyIiB0aW1lc3RhbXA9IjE3
NTc0MDc1MDMiIGd1aWQ9IjE4NTRlNWUxLTBiZTktNDRmYS1iNjc4LTM3YzQzMmVlYzQ3ZiI+MTcy
Mjc8L2tleT48L2ZvcmVpZ24ta2V5cz48cmVmLXR5cGUgbmFtZT0iSm91cm5hbCBBcnRpY2xlIj4x
NzwvcmVmLXR5cGU+PGNvbnRyaWJ1dG9ycz48YXV0aG9ycz48YXV0aG9yPlNhcGlyLCBFLjwvYXV0
aG9yPjxhdXRob3I+VG9scGFkaSwgQS48L2F1dGhvcj48YXV0aG9yPk1jSHVnaCwgSi48L2F1dGhv
cj48YXV0aG9yPlNhbXVlbHMsIFMuIEUuPC9hdXRob3I+PGF1dGhvcj5FbGFsZnksIEUuPC9hdXRo
b3I+PGF1dGhvcj5TcGVjdG9yLCBNLjwvYXV0aG9yPjxhdXRob3I+U2h1bWFuLCBBLiBHLjwvYXV0
aG9yPjxhdXRob3I+TWFsbG95LCBLLiBNLjwvYXV0aG9yPjxhdXRob3I+UHJpbmNlLCBNLiBFLjwv
YXV0aG9yPjxhdXRob3I+QnJhZGZvcmQsIEMuIFIuPC9hdXRob3I+PGF1dGhvcj5Xb3JkZW4sIEYu
IFAuPC9hdXRob3I+PGF1dGhvcj5TY2hpcHBlciwgTS48L2F1dGhvcj48YXV0aG9yPkVpc2JydWNo
LCBBLjwvYXV0aG9yPjwvYXV0aG9ycz48L2NvbnRyaWJ1dG9ycz48dGl0bGVzPjx0aXRsZT5Ta2lu
IGNhbmNlciBvZiB0aGUgaGVhZCBhbmQgbmVjayB3aXRoIGdyb3NzIG9yIG1pY3Jvc2NvcGljIHBl
cmluZXVyYWwgaW52b2x2ZW1lbnQ6IFBhdHRlcm5zIG9mIGZhaWx1cmU8L3RpdGxlPjxzZWNvbmRh
cnktdGl0bGU+UmFkaW90aGVyIE9uY29sPC9zZWNvbmRhcnktdGl0bGU+PC90aXRsZXM+PHBlcmlv
ZGljYWw+PGZ1bGwtdGl0bGU+UmFkaW90aGVyIE9uY29sPC9mdWxsLXRpdGxlPjwvcGVyaW9kaWNh
bD48cGFnZXM+ODEtNjwvcGFnZXM+PHZvbHVtZT4xMjA8L3ZvbHVtZT48bnVtYmVyPjE8L251bWJl
cj48ZWRpdGlvbj4yMDE2MDcyNzwvZWRpdGlvbj48ZGF0ZXM+PHllYXI+MjAxNjwveWVhcj48cHVi
LWRhdGVzPjxkYXRlPkp1bDwvZGF0ZT48L3B1Yi1kYXRlcz48L2RhdGVzPjxpc2JuPjAxNjctODE0
MDwvaXNibj48YWNjZXNzaW9uLW51bT4yNzQ3NTI3NzwvYWNjZXNzaW9uLW51bT48ZWxlY3Ryb25p
Yy1yZXNvdXJjZS1udW0+MTAuMTAxNi9qLnJhZG9uYy4yMDE2LjA2LjAxMTwvZWxlY3Ryb25pYy1y
ZXNvdXJjZS1udW0+PHJlbW90ZS1kYXRhYmFzZS1wcm92aWRlcj5OTE08L3JlbW90ZS1kYXRhYmFz
ZS1wcm92aWRlcj48bGFuZ3VhZ2U+ZW5nPC9sYW5ndWFnZT48L3JlY29yZD48L0NpdGU+PC9FbmRO
b3RlPgB=
</w:fldData>
        </w:fldChar>
      </w:r>
      <w:r w:rsidR="003F5294">
        <w:instrText xml:space="preserve"> ADDIN EN.JS.CITE </w:instrText>
      </w:r>
      <w:r w:rsidR="003F5294">
        <w:fldChar w:fldCharType="separate"/>
      </w:r>
      <w:r w:rsidR="002370FA">
        <w:rPr>
          <w:noProof/>
        </w:rPr>
        <w:t>(59, 137, 138)</w:t>
      </w:r>
      <w:r w:rsidR="003F5294">
        <w:fldChar w:fldCharType="end"/>
      </w:r>
      <w:r>
        <w:t xml:space="preserve">, </w:t>
      </w:r>
      <w:r w:rsidRPr="00041AB6">
        <w:t xml:space="preserve">om end de aktuelle studier er uensartede </w:t>
      </w:r>
      <w:r w:rsidR="0082779A">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sidR="0082779A">
        <w:instrText xml:space="preserve"> ADDIN EN.JS.CITE </w:instrText>
      </w:r>
      <w:r w:rsidR="0082779A">
        <w:fldChar w:fldCharType="separate"/>
      </w:r>
      <w:r w:rsidR="002370FA">
        <w:rPr>
          <w:noProof/>
        </w:rPr>
        <w:t>(12)</w:t>
      </w:r>
      <w:r w:rsidR="0082779A">
        <w:fldChar w:fldCharType="end"/>
      </w:r>
      <w:r w:rsidRPr="00041AB6">
        <w:t xml:space="preserve">. Retrospektive opgørelser har vist forbedret sygdomsspecifik og total overlevelse ved </w:t>
      </w:r>
      <w:r>
        <w:t>postoperativ</w:t>
      </w:r>
      <w:r w:rsidRPr="00041AB6">
        <w:t xml:space="preserve"> strålebehandling af avancerede </w:t>
      </w:r>
      <w:proofErr w:type="spellStart"/>
      <w:r>
        <w:t>PCC´er</w:t>
      </w:r>
      <w:proofErr w:type="spellEnd"/>
      <w:r w:rsidRPr="00041AB6">
        <w:t xml:space="preserve"> i hoved-hals-området</w:t>
      </w:r>
      <w:r w:rsidR="003F4D0D">
        <w:t xml:space="preserve"> </w:t>
      </w:r>
      <w:r w:rsidR="003F4D0D">
        <w:fldChar w:fldCharType="begin">
          <w:fldData xml:space="preserve">PEVuZE5vdGU+PENpdGU+PEF1dGhvcj5Ib3dsZTwvQXV0aG9yPjxZZWFyPjIwMDg8L1llYXI+PFJl
Y051bT4xNzIyODwvUmVjTnVtPjxEaXNwbGF5VGV4dD4oMTM5LCAxNDApPC9EaXNwbGF5VGV4dD48
cmVjb3JkPjxyZWMtZ3VpZD5hMDE1YzU1Ni1hZjkxLTQ0NzEtOGZiZS1kNDg2Y2I4MWVjN2E8L3Jl
Yy1ndWlkPjxyZWMtbnVtYmVyPjE3MjI4PC9yZWMtbnVtYmVyPjxmb3JlaWduLWtleXM+PGtleSBh
cHA9IkVOIiBkYi1pZD0iczBzOTVwc3c0ZnQ1eDRlMnc1ZngwemE1ZGR4YXc5ejJycnoyIiB0aW1l
c3RhbXA9IjE3NTc0MDc1MDMiIGd1aWQ9ImEwMTVjNTU2LWFmOTEtNDQ3MS04ZmJlLWQ0ODZjYjgx
ZWM3YSI+MTcyMjg8L2tleT48L2ZvcmVpZ24ta2V5cz48cmVmLXR5cGUgbmFtZT0iSm91cm5hbCBB
cnRpY2xlIj4xNzwvcmVmLXR5cGU+PGNvbnRyaWJ1dG9ycz48YXV0aG9ycz48YXV0aG9yPkhvd2xl
LCBKLiBSLjwvYXV0aG9yPjxhdXRob3I+TW9yZ2FuLCBHLiBKLjwvYXV0aG9yPjxhdXRob3I+S2Fs
bmlucywgSS48L2F1dGhvcj48YXV0aG9yPlBhbG1lLCBDLiBFLjwvYXV0aG9yPjxhdXRob3I+VmVu
ZXNzLCBNLiBKLjwvYXV0aG9yPjwvYXV0aG9ycz48L2NvbnRyaWJ1dG9ycz48dGl0bGVzPjx0aXRs
ZT5NZXRhc3RhdGljIGN1dGFuZW91cyBzcXVhbW91cyBjZWxsIGNhcmNpbm9tYSBvZiB0aGUgc2Nh
bHA8L3RpdGxlPjxzZWNvbmRhcnktdGl0bGU+QU5aIEogU3VyZzwvc2Vjb25kYXJ5LXRpdGxlPjwv
dGl0bGVzPjxwZXJpb2RpY2FsPjxmdWxsLXRpdGxlPkFOWiBKIFN1cmc8L2Z1bGwtdGl0bGU+PC9w
ZXJpb2RpY2FsPjxwYWdlcz40NDktNTM8L3BhZ2VzPjx2b2x1bWU+Nzg8L3ZvbHVtZT48bnVtYmVy
PjY8L251bWJlcj48ZGF0ZXM+PHllYXI+MjAwODwveWVhcj48cHViLWRhdGVzPjxkYXRlPkp1bjwv
ZGF0ZT48L3B1Yi1kYXRlcz48L2RhdGVzPjxpc2JuPjE0NDUtMTQzMzwvaXNibj48YWNjZXNzaW9u
LW51bT4xODUyMjU2NDwvYWNjZXNzaW9uLW51bT48ZWxlY3Ryb25pYy1yZXNvdXJjZS1udW0+MTAu
MTExMS9qLjE0NDUtMjE5Ny4yMDA4LjA0NTMzLng8L2VsZWN0cm9uaWMtcmVzb3VyY2UtbnVtPjxy
ZW1vdGUtZGF0YWJhc2UtcHJvdmlkZXI+TkxNPC9yZW1vdGUtZGF0YWJhc2UtcHJvdmlkZXI+PGxh
bmd1YWdlPmVuZzwvbGFuZ3VhZ2U+PC9yZWNvcmQ+PC9DaXRlPjxDaXRlPjxBdXRob3I+SGFycmlz
PC9BdXRob3I+PFllYXI+MjAxOTwvWWVhcj48UmVjTnVtPjE3MjI5PC9SZWNOdW0+PHJlY29yZD48
cmVjLWd1aWQ+MTkyYjk2NjYtY2M5OC00MjYzLWExZGMtOGU1M2QxMDg1NmJkPC9yZWMtZ3VpZD48
cmVjLW51bWJlcj4xNzIyOTwvcmVjLW51bWJlcj48Zm9yZWlnbi1rZXlzPjxrZXkgYXBwPSJFTiIg
ZGItaWQ9InMwczk1cHN3NGZ0NXg0ZTJ3NWZ4MHphNWRkeGF3OXoycnJ6MiIgdGltZXN0YW1wPSIx
NzU3NDA3NTAzIiBndWlkPSIxOTJiOTY2Ni1jYzk4LTQyNjMtYTFkYy04ZTUzZDEwODU2YmQiPjE3
MjI5PC9rZXk+PC9mb3JlaWduLWtleXM+PHJlZi10eXBlIG5hbWU9IkpvdXJuYWwgQXJ0aWNsZSI+
MTc8L3JlZi10eXBlPjxjb250cmlidXRvcnM+PGF1dGhvcnM+PGF1dGhvcj5IYXJyaXMsIEIuIE4u
PC9hdXRob3I+PGF1dGhvcj5QaXBrb3JuLCBQLjwvYXV0aG9yPjxhdXRob3I+Tmd1eWVuLCBLLiBO
LiBCLjwvYXV0aG9yPjxhdXRob3I+SmFja3NvbiwgUi4gUy48L2F1dGhvcj48YXV0aG9yPlJhbywg
Uy48L2F1dGhvcj48YXV0aG9yPk1vb3JlLCBNLiBHLjwvYXV0aG9yPjxhdXRob3I+RmFyd2VsbCwg
RC4gRy48L2F1dGhvcj48YXV0aG9yPkJld2xleSwgQS4gRi48L2F1dGhvcj48L2F1dGhvcnM+PC9j
b250cmlidXRvcnM+PHRpdGxlcz48dGl0bGU+QXNzb2NpYXRpb24gb2YgQWRqdXZhbnQgUmFkaWF0
aW9uIFRoZXJhcHkgV2l0aCBTdXJ2aXZhbCBpbiBQYXRpZW50cyBXaXRoIEFkdmFuY2VkIEN1dGFu
ZW91cyBTcXVhbW91cyBDZWxsIENhcmNpbm9tYSBvZiB0aGUgSGVhZCBhbmQgTmVjazwvdGl0bGU+
PHNlY29uZGFyeS10aXRsZT5KQU1BIE90b2xhcnluZ29sIEhlYWQgTmVjayBTdXJnPC9zZWNvbmRh
cnktdGl0bGU+PC90aXRsZXM+PHBlcmlvZGljYWw+PGZ1bGwtdGl0bGU+SkFNQSBPdG9sYXJ5bmdv
bCBIZWFkIE5lY2sgU3VyZzwvZnVsbC10aXRsZT48L3BlcmlvZGljYWw+PHBhZ2VzPjE1My0xNTg8
L3BhZ2VzPjx2b2x1bWU+MTQ1PC92b2x1bWU+PG51bWJlcj4yPC9udW1iZXI+PGRhdGVzPjx5ZWFy
PjIwMTk8L3llYXI+PHB1Yi1kYXRlcz48ZGF0ZT5GZWIgMTwvZGF0ZT48L3B1Yi1kYXRlcz48L2Rh
dGVzPjxpc2JuPjIxNjgtNjE4MSAoUHJpbnQpJiN4RDsyMTY4LTYxODE8L2lzYm4+PGFjY2Vzc2lv
bi1udW0+MzA1NzA2NDU8L2FjY2Vzc2lvbi1udW0+PGN1c3RvbTE+Q29uZmxpY3Qgb2YgSW50ZXJl
c3QgRGlzY2xvc3VyZXM6IERyIE1vb3JlIHJlcG9ydHMgYmVpbmcgYSBmYWN1bHR5IG1lbWJlciBm
b3IgQU8gTm9ydGggQW1lcmljYS4gTm8gb3RoZXIgZGlzY2xvc3VyZXMgd2VyZSByZXBvcnRlZC48
L2N1c3RvbTE+PGN1c3RvbTI+UE1DNjQzOTU4OTwvY3VzdG9tMj48ZWxlY3Ryb25pYy1yZXNvdXJj
ZS1udW0+MTAuMTAwMS9qYW1hb3RvLjIwMTguMzY1MDwvZWxlY3Ryb25pYy1yZXNvdXJjZS1udW0+
PHJlbW90ZS1kYXRhYmFzZS1wcm92aWRlcj5OTE08L3JlbW90ZS1kYXRhYmFzZS1wcm92aWRlcj48
bGFuZ3VhZ2U+ZW5nPC9sYW5ndWFnZT48L3JlY29yZD48L0NpdGU+PC9FbmROb3RlPn==
</w:fldData>
        </w:fldChar>
      </w:r>
      <w:r w:rsidR="003F4D0D">
        <w:instrText xml:space="preserve"> ADDIN EN.JS.CITE </w:instrText>
      </w:r>
      <w:r w:rsidR="003F4D0D">
        <w:fldChar w:fldCharType="separate"/>
      </w:r>
      <w:r w:rsidR="002370FA">
        <w:rPr>
          <w:noProof/>
        </w:rPr>
        <w:t>(139, 140)</w:t>
      </w:r>
      <w:r w:rsidR="003F4D0D">
        <w:fldChar w:fldCharType="end"/>
      </w:r>
      <w:r w:rsidR="00E803E5">
        <w:t>,</w:t>
      </w:r>
      <w:r>
        <w:t xml:space="preserve"> </w:t>
      </w:r>
      <w:r w:rsidRPr="00041AB6">
        <w:t xml:space="preserve">og en metaanalyse har vist, at </w:t>
      </w:r>
      <w:proofErr w:type="spellStart"/>
      <w:r w:rsidRPr="00041AB6">
        <w:t>ekstrakapsulær</w:t>
      </w:r>
      <w:proofErr w:type="spellEnd"/>
      <w:r w:rsidRPr="00041AB6">
        <w:t xml:space="preserve"> vækst og immunsuppressio</w:t>
      </w:r>
      <w:r>
        <w:t>n</w:t>
      </w:r>
      <w:r w:rsidRPr="00041AB6">
        <w:t xml:space="preserve"> begge er indikationer for postoperativ strålebehandling </w:t>
      </w:r>
      <w:r w:rsidR="003F4D0D">
        <w:fldChar w:fldCharType="begin">
          <w:fldData xml:space="preserve">PEVuZE5vdGU+PENpdGU+PEF1dGhvcj5TYWhvdmFsZXI8L0F1dGhvcj48WWVhcj4yMDE5PC9ZZWFy
PjxSZWNOdW0+MTcyMzA8L1JlY051bT48RGlzcGxheVRleHQ+KDE0MSk8L0Rpc3BsYXlUZXh0Pjxy
ZWNvcmQ+PHJlYy1ndWlkPjM2MGUwZTI0LTJlNmMtNGVhMC1hYWZhLTBhNmQ4MDI2YWEyMjwvcmVj
LWd1aWQ+PHJlYy1udW1iZXI+MTcyMzA8L3JlYy1udW1iZXI+PGZvcmVpZ24ta2V5cz48a2V5IGFw
cD0iRU4iIGRiLWlkPSJzMHM5NXBzdzRmdDV4NGUydzVmeDB6YTVkZHhhdzl6MnJyejIiIHRpbWVz
dGFtcD0iMTc1NzQwNzUwMyIgZ3VpZD0iMzYwZTBlMjQtMmU2Yy00ZWEwLWFhZmEtMGE2ZDgwMjZh
YTIyIj4xNzIzMDwva2V5PjwvZm9yZWlnbi1rZXlzPjxyZWYtdHlwZSBuYW1lPSJKb3VybmFsIEFy
dGljbGUiPjE3PC9yZWYtdHlwZT48Y29udHJpYnV0b3JzPjxhdXRob3JzPjxhdXRob3I+U2Fob3Zh
bGVyLCBBLjwvYXV0aG9yPjxhdXRob3I+S3Jpc2huYW4sIFIuIEouPC9hdXRob3I+PGF1dGhvcj5Z
ZWgsIEQuIEguPC9hdXRob3I+PGF1dGhvcj5aaG91LCBRLjwvYXV0aG9yPjxhdXRob3I+UGFsbWEs
IEQuPC9hdXRob3I+PGF1dGhvcj5GdW5nLCBLLjwvYXV0aG9yPjxhdXRob3I+WW9vLCBKLjwvYXV0
aG9yPjxhdXRob3I+TmljaG9scywgQS48L2F1dGhvcj48YXV0aG9yPk1hY05laWwsIFMuIEQuPC9h
dXRob3I+PC9hdXRob3JzPjwvY29udHJpYnV0b3JzPjx0aXRsZXM+PHRpdGxlPk91dGNvbWVzIG9m
IEN1dGFuZW91cyBTcXVhbW91cyBDZWxsIENhcmNpbm9tYSBpbiB0aGUgSGVhZCBhbmQgTmVjayBS
ZWdpb24gV2l0aCBSZWdpb25hbCBMeW1waCBOb2RlIE1ldGFzdGFzaXM6IEEgU3lzdGVtYXRpYyBS
ZXZpZXcgYW5kIE1ldGEtYW5hbHlzaXM8L3RpdGxlPjxzZWNvbmRhcnktdGl0bGU+SkFNQSBPdG9s
YXJ5bmdvbCBIZWFkIE5lY2sgU3VyZzwvc2Vjb25kYXJ5LXRpdGxlPjwvdGl0bGVzPjxwZXJpb2Rp
Y2FsPjxmdWxsLXRpdGxlPkpBTUEgT3RvbGFyeW5nb2wgSGVhZCBOZWNrIFN1cmc8L2Z1bGwtdGl0
bGU+PC9wZXJpb2RpY2FsPjxwYWdlcz4zNTItMzYwPC9wYWdlcz48dm9sdW1lPjE0NTwvdm9sdW1l
PjxudW1iZXI+NDwvbnVtYmVyPjxkYXRlcz48eWVhcj4yMDE5PC95ZWFyPjxwdWItZGF0ZXM+PGRh
dGU+QXByIDE8L2RhdGU+PC9wdWItZGF0ZXM+PC9kYXRlcz48aXNibj4yMTY4LTYxODEgKFByaW50
KSYjeEQ7MjE2OC02MTgxPC9pc2JuPjxhY2Nlc3Npb24tbnVtPjMwODQ0MDIxPC9hY2Nlc3Npb24t
bnVtPjxjdXN0b20xPkNvbmZsaWN0IG9mIEludGVyZXN0IERpc2Nsb3N1cmVzOiBOb25lIHJlcG9y
dGVkLjwvY3VzdG9tMT48Y3VzdG9tMj5QTUM2NDgxNTkzPC9jdXN0b20yPjxlbGVjdHJvbmljLXJl
c291cmNlLW51bT4xMC4xMDAxL2phbWFvdG8uMjAxOC40NTE1PC9lbGVjdHJvbmljLXJlc291cmNl
LW51bT48cmVtb3RlLWRhdGFiYXNlLXByb3ZpZGVyPk5MTTwvcmVtb3RlLWRhdGFiYXNlLXByb3Zp
ZGVyPjxsYW5ndWFnZT5lbmc8L2xhbmd1YWdlPjwvcmVjb3JkPjwvQ2l0ZT48L0VuZE5vdGU+
</w:fldData>
        </w:fldChar>
      </w:r>
      <w:r w:rsidR="003F4D0D">
        <w:instrText xml:space="preserve"> ADDIN EN.JS.CITE </w:instrText>
      </w:r>
      <w:r w:rsidR="003F4D0D">
        <w:fldChar w:fldCharType="separate"/>
      </w:r>
      <w:r w:rsidR="002370FA">
        <w:rPr>
          <w:noProof/>
        </w:rPr>
        <w:t>(141)</w:t>
      </w:r>
      <w:r w:rsidR="003F4D0D">
        <w:fldChar w:fldCharType="end"/>
      </w:r>
      <w:r>
        <w:t>.</w:t>
      </w:r>
    </w:p>
    <w:p w14:paraId="5E46076E" w14:textId="77777777" w:rsidR="003F06BC" w:rsidRPr="000B3026" w:rsidRDefault="003F06BC" w:rsidP="003F06BC">
      <w:pPr>
        <w:spacing w:after="0" w:line="276" w:lineRule="auto"/>
      </w:pPr>
    </w:p>
    <w:p w14:paraId="62D20B50" w14:textId="7D4817DA" w:rsidR="003F06BC" w:rsidRDefault="003F06BC" w:rsidP="003F06BC">
      <w:pPr>
        <w:spacing w:after="0" w:line="276" w:lineRule="auto"/>
      </w:pPr>
      <w:r>
        <w:t xml:space="preserve">Der har i mange lande været tradition for at tilbyde postoperativ strålebehandling for visse grupper af patienter med PCC, særligt dem med perineural invasion, for at reducere risikoen for lokalt recidiv. Der er særligt indikation ved </w:t>
      </w:r>
      <w:proofErr w:type="spellStart"/>
      <w:r>
        <w:t>indvækst</w:t>
      </w:r>
      <w:proofErr w:type="spellEnd"/>
      <w:r>
        <w:t xml:space="preserve"> i nerver over 0,1 mm</w:t>
      </w:r>
      <w:r w:rsidR="00BA1B92" w:rsidRPr="00BA1B92">
        <w:t xml:space="preserve"> </w:t>
      </w:r>
      <w:r w:rsidR="00BA1B92">
        <w:fldChar w:fldCharType="begin">
          <w:fldData xml:space="preserve">PEVuZE5vdGU+PENpdGU+PEF1dGhvcj5LaW08L0F1dGhvcj48WWVhcj4yMDIyPC9ZZWFyPjxSZWNO
dW0+MTcyMzE8L1JlY051bT48RGlzcGxheVRleHQ+KDE0Mi0xNDUpPC9EaXNwbGF5VGV4dD48cmVj
b3JkPjxyZWMtZ3VpZD45NWJjNmM0ZC0wNDViLTRjMTgtODFkNy00YzY1Mjg0ZTI1MWI8L3JlYy1n
dWlkPjxyZWMtbnVtYmVyPjE3MjMxPC9yZWMtbnVtYmVyPjxmb3JlaWduLWtleXM+PGtleSBhcHA9
IkVOIiBkYi1pZD0iczBzOTVwc3c0ZnQ1eDRlMnc1ZngwemE1ZGR4YXc5ejJycnoyIiB0aW1lc3Rh
bXA9IjE3NTc0MDc1MDMiIGd1aWQ9Ijk1YmM2YzRkLTA0NWItNGMxOC04MWQ3LTRjNjUyODRlMjUx
YiI+MTcyMzE8L2tleT48L2ZvcmVpZ24ta2V5cz48cmVmLXR5cGUgbmFtZT0iSm91cm5hbCBBcnRp
Y2xlIj4xNzwvcmVmLXR5cGU+PGNvbnRyaWJ1dG9ycz48YXV0aG9ycz48YXV0aG9yPktpbSwgWS48
L2F1dGhvcj48YXV0aG9yPkxlaHJlciwgRS4gSi48L2F1dGhvcj48YXV0aG9yPldpcnRoLCBQLiBK
LjwvYXV0aG9yPjxhdXRob3I+S2hlc3JvaCwgRS4gQS48L2F1dGhvcj48YXV0aG9yPkJyZXdlciwg
Si4gRC48L2F1dGhvcj48YXV0aG9yPkJpbGxpbmdzbGV5LCBFLiBNLjwvYXV0aG9yPjxhdXRob3I+
WmFvcnNreSwgTi4gRy48L2F1dGhvcj48YXV0aG9yPkxhbSwgQy48L2F1dGhvcj48L2F1dGhvcnM+
PC9jb250cmlidXRvcnM+PHRpdGxlcz48dGl0bGU+QWRqdXZhbnQgcmFkaW90aGVyYXB5IG1heSBu
b3Qgc2lnbmlmaWNhbnRseSBjaGFuZ2Ugb3V0Y29tZXMgaW4gaGlnaC1yaXNrIGN1dGFuZW91cyBz
cXVhbW91cyBjZWxsIGNhcmNpbm9tYXMgd2l0aCBjbGVhciBzdXJnaWNhbCBtYXJnaW5zOiBBIHN5
c3RlbWF0aWMgcmV2aWV3IGFuZCBtZXRhLWFuYWx5c2lzPC90aXRsZT48c2Vjb25kYXJ5LXRpdGxl
PkogQW0gQWNhZCBEZXJtYXRvbDwvc2Vjb25kYXJ5LXRpdGxlPjwvdGl0bGVzPjxwZXJpb2RpY2Fs
PjxmdWxsLXRpdGxlPkogQW0gQWNhZCBEZXJtYXRvbDwvZnVsbC10aXRsZT48L3BlcmlvZGljYWw+
PHBhZ2VzPjEyNDYtMTI1NzwvcGFnZXM+PHZvbHVtZT44Njwvdm9sdW1lPjxudW1iZXI+NjwvbnVt
YmVyPjxlZGl0aW9uPjIwMjExMjA3PC9lZGl0aW9uPjxkYXRlcz48eWVhcj4yMDIyPC95ZWFyPjxw
dWItZGF0ZXM+PGRhdGU+SnVuPC9kYXRlPjwvcHViLWRhdGVzPjwvZGF0ZXM+PGlzYm4+MDE5MC05
NjIyPC9pc2JuPjxhY2Nlc3Npb24tbnVtPjM0ODkwNzAxPC9hY2Nlc3Npb24tbnVtPjxjdXN0b20x
PkNvbmZsaWN0cyBvZiBpbnRlcmVzdCBOb25lIGRpc2Nsb3NlZC48L2N1c3RvbTE+PGVsZWN0cm9u
aWMtcmVzb3VyY2UtbnVtPjEwLjEwMTYvai5qYWFkLjIwMjEuMTEuMDU5PC9lbGVjdHJvbmljLXJl
c291cmNlLW51bT48cmVtb3RlLWRhdGFiYXNlLXByb3ZpZGVyPk5MTTwvcmVtb3RlLWRhdGFiYXNl
LXByb3ZpZGVyPjxsYW5ndWFnZT5lbmc8L2xhbmd1YWdlPjwvcmVjb3JkPjwvQ2l0ZT48Q2l0ZT48
QXV0aG9yPlJ1aXo8L0F1dGhvcj48WWVhcj4yMDIwPC9ZZWFyPjxSZWNOdW0+MTcyMzI8L1JlY051
bT48cmVjb3JkPjxyZWMtZ3VpZD5mZTMyZWE1Yy0zNjVkLTQzNjAtYWU3ZS0wMjc0MzQ5ZGE3NTM8
L3JlYy1ndWlkPjxyZWMtbnVtYmVyPjE3MjMyPC9yZWMtbnVtYmVyPjxmb3JlaWduLWtleXM+PGtl
eSBhcHA9IkVOIiBkYi1pZD0iczBzOTVwc3c0ZnQ1eDRlMnc1ZngwemE1ZGR4YXc5ejJycnoyIiB0
aW1lc3RhbXA9IjE3NTc0MDc1MDQiIGd1aWQ9ImZlMzJlYTVjLTM2NWQtNDM2MC1hZTdlLTAyNzQz
NDlkYTc1MyI+MTcyMzI8L2tleT48L2ZvcmVpZ24ta2V5cz48cmVmLXR5cGUgbmFtZT0iSm91cm5h
bCBBcnRpY2xlIj4xNzwvcmVmLXR5cGU+PGNvbnRyaWJ1dG9ycz48YXV0aG9ycz48YXV0aG9yPlJ1
aXosIEUuIFMuPC9hdXRob3I+PGF1dGhvcj5Lb3lmbWFuLCBTLiBBLjwvYXV0aG9yPjxhdXRob3I+
UXVlLCBTLiBLLiBULjwvYXV0aG9yPjxhdXRob3I+S2FzcywgSi48L2F1dGhvcj48YXV0aG9yPlNj
aG11bHRzLCBDLiBELjwvYXV0aG9yPjwvYXV0aG9ycz48L2NvbnRyaWJ1dG9ycz48dGl0bGVzPjx0
aXRsZT5FdmFsdWF0aW9uIG9mIHRoZSB1dGlsaXR5IG9mIGxvY2FsaXplZCBhZGp1dmFudCByYWRp
YXRpb24gZm9yIG5vZGUtbmVnYXRpdmUgcHJpbWFyeSBjdXRhbmVvdXMgc3F1YW1vdXMgY2VsbCBj
YXJjaW5vbWEgd2l0aCBjbGVhciBoaXN0b2xvZ2ljIG1hcmdpbnM8L3RpdGxlPjxzZWNvbmRhcnkt
dGl0bGU+SiBBbSBBY2FkIERlcm1hdG9sPC9zZWNvbmRhcnktdGl0bGU+PC90aXRsZXM+PHBlcmlv
ZGljYWw+PGZ1bGwtdGl0bGU+SiBBbSBBY2FkIERlcm1hdG9sPC9mdWxsLXRpdGxlPjwvcGVyaW9k
aWNhbD48cGFnZXM+NDIwLTQyOTwvcGFnZXM+PHZvbHVtZT44Mjwvdm9sdW1lPjxudW1iZXI+Mjwv
bnVtYmVyPjxlZGl0aW9uPjIwMTkwNzIzPC9lZGl0aW9uPjxkYXRlcz48eWVhcj4yMDIwPC95ZWFy
PjxwdWItZGF0ZXM+PGRhdGU+RmViPC9kYXRlPjwvcHViLWRhdGVzPjwvZGF0ZXM+PGlzYm4+MDE5
MC05NjIyPC9pc2JuPjxhY2Nlc3Npb24tbnVtPjMxMzQ5MDQyPC9hY2Nlc3Npb24tbnVtPjxlbGVj
dHJvbmljLXJlc291cmNlLW51bT4xMC4xMDE2L2ouamFhZC4yMDE5LjA3LjA0ODwvZWxlY3Ryb25p
Yy1yZXNvdXJjZS1udW0+PHJlbW90ZS1kYXRhYmFzZS1wcm92aWRlcj5OTE08L3JlbW90ZS1kYXRh
YmFzZS1wcm92aWRlcj48bGFuZ3VhZ2U+ZW5nPC9sYW5ndWFnZT48L3JlY29yZD48L0NpdGU+PENp
dGU+PEF1dGhvcj5NYXRzdW1vdG88L0F1dGhvcj48WWVhcj4yMDIxPC9ZZWFyPjxSZWNOdW0+MTcy
MzM8L1JlY051bT48cmVjb3JkPjxyZWMtZ3VpZD5mNzM1YTQyNC0yZjI1LTQwNjYtYTQyOC1lODU0
NjlhMTRlOWU8L3JlYy1ndWlkPjxyZWMtbnVtYmVyPjE3MjMzPC9yZWMtbnVtYmVyPjxmb3JlaWdu
LWtleXM+PGtleSBhcHA9IkVOIiBkYi1pZD0iczBzOTVwc3c0ZnQ1eDRlMnc1ZngwemE1ZGR4YXc5
ejJycnoyIiB0aW1lc3RhbXA9IjE3NTc0MDc1MDQiIGd1aWQ9ImY3MzVhNDI0LTJmMjUtNDA2Ni1h
NDI4LWU4NTQ2OWExNGU5ZSI+MTcyMzM8L2tleT48L2ZvcmVpZ24ta2V5cz48cmVmLXR5cGUgbmFt
ZT0iSm91cm5hbCBBcnRpY2xlIj4xNzwvcmVmLXR5cGU+PGNvbnRyaWJ1dG9ycz48YXV0aG9ycz48
YXV0aG9yPk1hdHN1bW90bywgQS48L2F1dGhvcj48YXV0aG9yPkxpLCBKLiBOLjwvYXV0aG9yPjxh
dXRob3I+TWF0c3Vtb3RvLCBNLjwvYXV0aG9yPjxhdXRob3I+UGluZWlkZXIsIEouPC9hdXRob3I+
PGF1dGhvcj5OaWpoYXdhbiwgUi4gSS48L2F1dGhvcj48YXV0aG9yPlNyaXZhc3RhdmEsIEQuPC9h
dXRob3I+PC9hdXRob3JzPjwvY29udHJpYnV0b3JzPjx0aXRsZXM+PHRpdGxlPkZhY3RvcnMgcHJl
ZGljdGluZyBvdXRjb21lcyBvZiBwYXRpZW50cyB3aXRoIGhpZ2gtcmlzayBzcXVhbW91cyBjZWxs
IGNhcmNpbm9tYSB0cmVhdGVkIHdpdGggTW9ocyBtaWNyb2dyYXBoaWMgc3VyZ2VyeTwvdGl0bGU+
PHNlY29uZGFyeS10aXRsZT5KIEFtIEFjYWQgRGVybWF0b2w8L3NlY29uZGFyeS10aXRsZT48L3Rp
dGxlcz48cGVyaW9kaWNhbD48ZnVsbC10aXRsZT5KIEFtIEFjYWQgRGVybWF0b2w8L2Z1bGwtdGl0
bGU+PC9wZXJpb2RpY2FsPjxwYWdlcz41ODgtNTk1PC9wYWdlcz48dm9sdW1lPjg1PC92b2x1bWU+
PG51bWJlcj4zPC9udW1iZXI+PGVkaXRpb24+MjAyMTAxMjk8L2VkaXRpb24+PGRhdGVzPjx5ZWFy
PjIwMjE8L3llYXI+PHB1Yi1kYXRlcz48ZGF0ZT5TZXA8L2RhdGU+PC9wdWItZGF0ZXM+PC9kYXRl
cz48aXNibj4wMTkwLTk2MjI8L2lzYm4+PGFjY2Vzc2lvbi1udW0+MzM1MjQ0MDk8L2FjY2Vzc2lv
bi1udW0+PGN1c3RvbTE+Q29uZmxpY3RzIG9mIGludGVyZXN0IE5vbmUgZGlzY2xvc2VkLjwvY3Vz
dG9tMT48ZWxlY3Ryb25pYy1yZXNvdXJjZS1udW0+MTAuMTAxNi9qLmphYWQuMjAyMS4wMS4wNjM8
L2VsZWN0cm9uaWMtcmVzb3VyY2UtbnVtPjxyZW1vdGUtZGF0YWJhc2UtcHJvdmlkZXI+TkxNPC9y
ZW1vdGUtZGF0YWJhc2UtcHJvdmlkZXI+PGxhbmd1YWdlPmVuZzwvbGFuZ3VhZ2U+PC9yZWNvcmQ+
PC9DaXRlPjxDaXRlPjxBdXRob3I+Q2HDsXVldG88L0F1dGhvcj48WWVhcj4yMDIwPC9ZZWFyPjxS
ZWNOdW0+MTcyMzQ8L1JlY051bT48cmVjb3JkPjxyZWMtZ3VpZD5lNDgwMzg2Yi0wZTgzLTRlMzEt
YmEzZC00MmViZWYwYjYzNGU8L3JlYy1ndWlkPjxyZWMtbnVtYmVyPjE3MjM0PC9yZWMtbnVtYmVy
Pjxmb3JlaWduLWtleXM+PGtleSBhcHA9IkVOIiBkYi1pZD0iczBzOTVwc3c0ZnQ1eDRlMnc1Zngw
emE1ZGR4YXc5ejJycnoyIiB0aW1lc3RhbXA9IjE3NTc0MDc1MDQiIGd1aWQ9ImU0ODAzODZiLTBl
ODMtNGUzMS1iYTNkLTQyZWJlZjBiNjM0ZSI+MTcyMzQ8L2tleT48L2ZvcmVpZ24ta2V5cz48cmVm
LXR5cGUgbmFtZT0iSm91cm5hbCBBcnRpY2xlIj4xNzwvcmVmLXR5cGU+PGNvbnRyaWJ1dG9ycz48
YXV0aG9ycz48YXV0aG9yPkNhw7F1ZXRvLCBKLjwvYXV0aG9yPjxhdXRob3I+SmFrYSwgQS48L2F1
dGhvcj48YXV0aG9yPkNvcmNoZXRlLCBMLiBBLjwvYXV0aG9yPjxhdXRob3I+R29uesOhbGV6LVDD
qXJleiwgQS4gTS48L2F1dGhvcj48YXV0aG9yPkdhcmPDrWEtQ2FzdHJvLCBSLjwvYXV0aG9yPjxh
dXRob3I+RnVlbnRlLCBNLiBKLjwvYXV0aG9yPjxhdXRob3I+TWVtYnJpdmUsIEkuPC9hdXRob3I+
PGF1dGhvcj5NYXJjaCwgw4E8L2F1dGhvcj48YXV0aG9yPk1hw7FlcywgQS48L2F1dGhvcj48YXV0
aG9yPlBvc2FkYSwgUi48L2F1dGhvcj48YXV0aG9yPlB1am9sLCBSLiBNLjwvYXV0aG9yPjxhdXRo
b3I+Um9tw6FuLUN1cnRvLCBDLjwvYXV0aG9yPjxhdXRob3I+VG9sbCwgQS48L2F1dGhvcj48L2F1
dGhvcnM+PC9jb250cmlidXRvcnM+PHRpdGxlcz48dGl0bGU+UG9zdG9wZXJhdGl2ZSByYWRpb3Ro
ZXJhcHkgcHJvdmlkZXMgYmV0dGVyIGxvY2FsIGNvbnRyb2wgYW5kIGxvbmctdGVybSBvdXRjb21l
IGluIHNlbGVjdGl2ZSBjYXNlcyBvZiBjdXRhbmVvdXMgc3F1YW1vdXMgY2VsbCBjYXJjaW5vbWEg
d2l0aCBwZXJpbmV1cmFsIGludmFzaW9uPC90aXRsZT48c2Vjb25kYXJ5LXRpdGxlPkogRXVyIEFj
YWQgRGVybWF0b2wgVmVuZXJlb2w8L3NlY29uZGFyeS10aXRsZT48L3RpdGxlcz48cGVyaW9kaWNh
bD48ZnVsbC10aXRsZT5KIEV1ciBBY2FkIERlcm1hdG9sIFZlbmVyZW9sPC9mdWxsLXRpdGxlPjwv
cGVyaW9kaWNhbD48cGFnZXM+MTA4MC0xMDkxPC9wYWdlcz48dm9sdW1lPjM0PC92b2x1bWU+PG51
bWJlcj41PC9udW1iZXI+PGVkaXRpb24+MjAxOTExMTI8L2VkaXRpb24+PGRhdGVzPjx5ZWFyPjIw
MjA8L3llYXI+PHB1Yi1kYXRlcz48ZGF0ZT5NYXk8L2RhdGU+PC9wdWItZGF0ZXM+PC9kYXRlcz48
aXNibj4wOTI2LTk5NTk8L2lzYm4+PGFjY2Vzc2lvbi1udW0+MzE1ODczNzk8L2FjY2Vzc2lvbi1u
dW0+PGVsZWN0cm9uaWMtcmVzb3VyY2UtbnVtPjEwLjExMTEvamR2LjE2MDAxPC9lbGVjdHJvbmlj
LXJlc291cmNlLW51bT48cmVtb3RlLWRhdGFiYXNlLXByb3ZpZGVyPk5MTTwvcmVtb3RlLWRhdGFi
YXNlLXByb3ZpZGVyPjxsYW5ndWFnZT5lbmc8L2xhbmd1YWdlPjwvcmVjb3JkPjwvQ2l0ZT48L0Vu
ZE5vdGU+
</w:fldData>
        </w:fldChar>
      </w:r>
      <w:r w:rsidR="00BA1B92">
        <w:instrText xml:space="preserve"> ADDIN EN.JS.CITE </w:instrText>
      </w:r>
      <w:r w:rsidR="00BA1B92">
        <w:fldChar w:fldCharType="separate"/>
      </w:r>
      <w:r w:rsidR="002370FA">
        <w:rPr>
          <w:noProof/>
        </w:rPr>
        <w:t>(142-145)</w:t>
      </w:r>
      <w:r w:rsidR="00BA1B92">
        <w:fldChar w:fldCharType="end"/>
      </w:r>
      <w:r w:rsidR="00BA1B92">
        <w:t>.</w:t>
      </w:r>
    </w:p>
    <w:p w14:paraId="2AFF9DDC" w14:textId="77777777" w:rsidR="003F06BC" w:rsidRDefault="003F06BC" w:rsidP="003F06BC">
      <w:pPr>
        <w:spacing w:after="0" w:line="276" w:lineRule="auto"/>
      </w:pPr>
    </w:p>
    <w:p w14:paraId="0324F806" w14:textId="10A50485" w:rsidR="003F06BC" w:rsidRDefault="003F06BC" w:rsidP="003F06BC">
      <w:pPr>
        <w:spacing w:after="0" w:line="276" w:lineRule="auto"/>
      </w:pPr>
      <w:r>
        <w:t>En metaanalyse af Zhang et al. har konkluderet, at postoperativ strålebehandling kan reducere antallet af recidiver og forlænge sygdomsfri samt samlet overlevelse</w:t>
      </w:r>
      <w:r w:rsidR="00B06BAB">
        <w:t xml:space="preserve"> </w:t>
      </w:r>
      <w:r w:rsidR="00B06BAB">
        <w:fldChar w:fldCharType="begin">
          <w:fldData xml:space="preserve">PEVuZE5vdGU+PENpdGU+PEF1dGhvcj5aaGFuZzwvQXV0aG9yPjxZZWFyPjIwMjE8L1llYXI+PFJl
Y051bT4xNzIzNTwvUmVjTnVtPjxEaXNwbGF5VGV4dD4oMTQ2KTwvRGlzcGxheVRleHQ+PHJlY29y
ZD48cmVjLWd1aWQ+MDFmN2EyMDEtNTFhYi00ZTcyLWJlM2ItZjlmMDk4ZTNhNGM4PC9yZWMtZ3Vp
ZD48cmVjLW51bWJlcj4xNzIzNTwvcmVjLW51bWJlcj48Zm9yZWlnbi1rZXlzPjxrZXkgYXBwPSJF
TiIgZGItaWQ9InMwczk1cHN3NGZ0NXg0ZTJ3NWZ4MHphNWRkeGF3OXoycnJ6MiIgdGltZXN0YW1w
PSIxNzU3NDA3NTA0IiBndWlkPSIwMWY3YTIwMS01MWFiLTRlNzItYmUzYi1mOWYwOThlM2E0Yzgi
PjE3MjM1PC9rZXk+PC9mb3JlaWduLWtleXM+PHJlZi10eXBlIG5hbWU9IkpvdXJuYWwgQXJ0aWNs
ZSI+MTc8L3JlZi10eXBlPjxjb250cmlidXRvcnM+PGF1dGhvcnM+PGF1dGhvcj5aaGFuZywgSi48
L2F1dGhvcj48YXV0aG9yPldhbmcsIFkuPC9hdXRob3I+PGF1dGhvcj5XaWpheWEsIFcuIEEuPC9h
dXRob3I+PGF1dGhvcj5MaWFuZywgWi48L2F1dGhvcj48YXV0aG9yPkNoZW4sIEouPC9hdXRob3I+
PC9hdXRob3JzPjwvY29udHJpYnV0b3JzPjx0aXRsZXM+PHRpdGxlPkVmZmljYWN5IGFuZCBwcm9n
bm9zdGljIGZhY3RvcnMgb2YgYWRqdXZhbnQgcmFkaW90aGVyYXB5IGZvciBjdXRhbmVvdXMgc3F1
YW1vdXMgY2VsbCBjYXJjaW5vbWE6IEEgc3lzdGVtYXRpYyByZXZpZXcgYW5kIG1ldGEtYW5hbHlz
aXM8L3RpdGxlPjxzZWNvbmRhcnktdGl0bGU+SiBFdXIgQWNhZCBEZXJtYXRvbCBWZW5lcmVvbDwv
c2Vjb25kYXJ5LXRpdGxlPjwvdGl0bGVzPjxwZXJpb2RpY2FsPjxmdWxsLXRpdGxlPkogRXVyIEFj
YWQgRGVybWF0b2wgVmVuZXJlb2w8L2Z1bGwtdGl0bGU+PC9wZXJpb2RpY2FsPjxwYWdlcz4xNzc3
LTE3ODc8L3BhZ2VzPjx2b2x1bWU+MzU8L3ZvbHVtZT48bnVtYmVyPjk8L251bWJlcj48ZWRpdGlv
bj4yMDIxMDUyNzwvZWRpdGlvbj48ZGF0ZXM+PHllYXI+MjAyMTwveWVhcj48cHViLWRhdGVzPjxk
YXRlPlNlcDwvZGF0ZT48L3B1Yi1kYXRlcz48L2RhdGVzPjxpc2JuPjA5MjYtOTk1OTwvaXNibj48
YWNjZXNzaW9uLW51bT4zMzkzMDIxMzwvYWNjZXNzaW9uLW51bT48ZWxlY3Ryb25pYy1yZXNvdXJj
ZS1udW0+MTAuMTExMS9qZHYuMTczMzA8L2VsZWN0cm9uaWMtcmVzb3VyY2UtbnVtPjxyZW1vdGUt
ZGF0YWJhc2UtcHJvdmlkZXI+TkxNPC9yZW1vdGUtZGF0YWJhc2UtcHJvdmlkZXI+PGxhbmd1YWdl
PmVuZzwvbGFuZ3VhZ2U+PC9yZWNvcmQ+PC9DaXRlPjwvRW5kTm90ZT4A
</w:fldData>
        </w:fldChar>
      </w:r>
      <w:r w:rsidR="00B06BAB">
        <w:instrText xml:space="preserve"> ADDIN EN.JS.CITE </w:instrText>
      </w:r>
      <w:r w:rsidR="00B06BAB">
        <w:fldChar w:fldCharType="separate"/>
      </w:r>
      <w:r w:rsidR="002370FA">
        <w:rPr>
          <w:noProof/>
        </w:rPr>
        <w:t>(146)</w:t>
      </w:r>
      <w:r w:rsidR="00B06BAB">
        <w:fldChar w:fldCharType="end"/>
      </w:r>
      <w:r>
        <w:t xml:space="preserve">. </w:t>
      </w:r>
    </w:p>
    <w:p w14:paraId="60D865E5" w14:textId="77777777" w:rsidR="003F06BC" w:rsidRDefault="003F06BC" w:rsidP="003F06BC">
      <w:pPr>
        <w:spacing w:after="0" w:line="276" w:lineRule="auto"/>
      </w:pPr>
    </w:p>
    <w:p w14:paraId="03B75464" w14:textId="244591DF" w:rsidR="00AD6B7F" w:rsidRPr="00D30769" w:rsidRDefault="003F06BC" w:rsidP="00AD6B7F">
      <w:pPr>
        <w:spacing w:after="0" w:line="276" w:lineRule="auto"/>
      </w:pPr>
      <w:r w:rsidRPr="00092910">
        <w:t>For mere detaljeret baggrund og gennemgang henvises til ”</w:t>
      </w:r>
      <w:hyperlink r:id="rId36" w:history="1">
        <w:r w:rsidRPr="00027151">
          <w:rPr>
            <w:rStyle w:val="Hyperlink"/>
            <w:i/>
            <w:iCs/>
          </w:rPr>
          <w:t>Retningslinjer for onkologisk behandling af nonmelanom hudcancer</w:t>
        </w:r>
      </w:hyperlink>
      <w:r w:rsidRPr="00092910">
        <w:t>”</w:t>
      </w:r>
    </w:p>
    <w:p w14:paraId="5C6E7E99" w14:textId="77777777" w:rsidR="00AD6B7F" w:rsidRDefault="00AD6B7F" w:rsidP="00AD6B7F">
      <w:pPr>
        <w:spacing w:after="0" w:line="276" w:lineRule="auto"/>
        <w:rPr>
          <w:highlight w:val="yellow"/>
        </w:rPr>
      </w:pPr>
    </w:p>
    <w:p w14:paraId="3E137594" w14:textId="4DE372DA" w:rsidR="00AD6B7F" w:rsidRPr="003F06BC" w:rsidRDefault="003F06BC" w:rsidP="00762199">
      <w:pPr>
        <w:pStyle w:val="Overskrift4"/>
        <w:numPr>
          <w:ilvl w:val="0"/>
          <w:numId w:val="48"/>
        </w:numPr>
      </w:pPr>
      <w:r w:rsidRPr="003F06BC">
        <w:t xml:space="preserve">Man bør som udgangspunkt tilbyde lokal </w:t>
      </w:r>
      <w:proofErr w:type="spellStart"/>
      <w:r w:rsidRPr="003F06BC">
        <w:t>lymfeknudeexairese</w:t>
      </w:r>
      <w:proofErr w:type="spellEnd"/>
      <w:r w:rsidRPr="003F06BC">
        <w:t xml:space="preserve"> ved klinisk eller radiologisk påviste regionale metastaser (C)</w:t>
      </w:r>
    </w:p>
    <w:p w14:paraId="0B9280D1"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12B8411E" w14:textId="5C7BCC7B" w:rsidR="003F06BC" w:rsidRDefault="003F06BC" w:rsidP="003F06BC">
      <w:pPr>
        <w:spacing w:after="0" w:line="276" w:lineRule="auto"/>
      </w:pPr>
      <w:r>
        <w:t xml:space="preserve">I tilfælde af regionale lymfeknudemetastaser fra PCC, anbefales det ifølge amerikanske og europæiske retningslinjer, at udføre regional </w:t>
      </w:r>
      <w:proofErr w:type="spellStart"/>
      <w:r>
        <w:t>lymfeknudeexairese</w:t>
      </w:r>
      <w:proofErr w:type="spellEnd"/>
      <w:r>
        <w:t>, frem for at vælge strålebehandling, når patienten er egnet kandidat til kirurgi</w:t>
      </w:r>
      <w:r w:rsidR="0082779A">
        <w:t xml:space="preserve"> </w:t>
      </w:r>
      <w:r w:rsidR="0082779A">
        <w:fldChar w:fldCharType="begin">
          <w:fldData xml:space="preserve">PEVuZE5vdGU+PENpdGU+PEF1dGhvcj5TdHJhdGlnb3M8L0F1dGhvcj48WWVhcj4yMDIzPC9ZZWFy
PjxSZWNOdW0+MTcwOTc8L1JlY051bT48RGlzcGxheVRleHQ+KDEyLCAxNCk8L0Rpc3BsYXlUZXh0
PjxyZWNvcmQ+PHJlYy1ndWlkPmNkYTU2ODU3LTkyNmEtNDgwOS05YjM4LTE4YTFlZmZlNzU3ZDwv
cmVjLWd1aWQ+PHJlYy1udW1iZXI+MTcwOTc8L3JlYy1udW1iZXI+PGZvcmVpZ24ta2V5cz48a2V5
IGFwcD0iRU4iIGRiLWlkPSJzMHM5NXBzdzRmdDV4NGUydzVmeDB6YTVkZHhhdzl6MnJyejIiIHRp
bWVzdGFtcD0iMTc1NzQwNzQ2OSIgZ3VpZD0iY2RhNTY4NTctOTI2YS00ODA5LTliMzgtMThhMWVm
ZmU3NTdkIj4xNzA5Nzwva2V5PjwvZm9yZWlnbi1rZXlzPjxyZWYtdHlwZSBuYW1lPSJKb3VybmFs
IEFydGljbGUiPjE3PC9yZWYtdHlwZT48Y29udHJpYnV0b3JzPjxhdXRob3JzPjxhdXRob3I+U3Ry
YXRpZ29zLCBBLiBKLjwvYXV0aG9yPjxhdXRob3I+R2FyYmUsIEMuPC9hdXRob3I+PGF1dGhvcj5E
ZXNzaW5pb3RpLCBDLjwvYXV0aG9yPjxhdXRob3I+TGViYmUsIEMuPC9hdXRob3I+PGF1dGhvcj52
YW4gQWtrb29pLCBBLjwvYXV0aG9yPjxhdXRob3I+QmF0YWlsbGUsIFYuPC9hdXRob3I+PGF1dGhv
cj5CYXN0aG9sdCwgTC48L2F1dGhvcj48YXV0aG9yPkRyZW5vLCBCLjwvYXV0aG9yPjxhdXRob3I+
RHVtbWVyLCBSLjwvYXV0aG9yPjxhdXRob3I+RmFyZ25vbGksIE0uIEMuPC9hdXRob3I+PGF1dGhv
cj5Gb3JzZWEsIEEuIE0uPC9hdXRob3I+PGF1dGhvcj5IYXJ3b29kLCBDLiBBLjwvYXV0aG9yPjxh
dXRob3I+SGF1c2NoaWxkLCBBLjwvYXV0aG9yPjxhdXRob3I+SG9lbGxlciwgQy48L2F1dGhvcj48
YXV0aG9yPkthbmRvbGYtU2VrdWxvdmljLCBMLjwvYXV0aG9yPjxhdXRob3I+S2F1Zm1hbm4sIFIu
PC9hdXRob3I+PGF1dGhvcj5LZWxsZW5lcnMtU21lZXRzLCBOLiBXLjwvYXV0aG9yPjxhdXRob3I+
TGFsbGFzLCBBLjwvYXV0aG9yPjxhdXRob3I+TGVpdGVyLCBVLjwvYXV0aG9yPjxhdXRob3I+Li4u
PC9hdXRob3I+PGF1dGhvcj5Mb3JpZ2FuLCBQLjwvYXV0aG9yPjwvYXV0aG9ycz48L2NvbnRyaWJ1
dG9ycz48dGl0bGVzPjx0aXRsZT5FdXJvcGVhbiBjb25zZW5zdXMtYmFzZWQgaW50ZXJkaXNjaXBs
aW5hcnkgZ3VpZGVsaW5lIGZvciBpbnZhc2l2ZSBjdXRhbmVvdXMgc3F1YW1vdXMgY2VsbCBjYXJj
aW5vbWE6IFBhcnQgMi4gVHJlYXRtZW50LVVwZGF0ZSAyMDIzPC90aXRsZT48c2Vjb25kYXJ5LXRp
dGxlPkV1ciBKIENhbmNlcjwvc2Vjb25kYXJ5LXRpdGxlPjwvdGl0bGVzPjxwZXJpb2RpY2FsPjxm
dWxsLXRpdGxlPkV1ciBKIENhbmNlcjwvZnVsbC10aXRsZT48L3BlcmlvZGljYWw+PHBhZ2VzPjEx
MzI1MjwvcGFnZXM+PHZvbHVtZT4xOTM8L3ZvbHVtZT48ZWRpdGlvbj4yMDIzMDcyODwvZWRpdGlv
bj48ZGF0ZXM+PHllYXI+MjAyMzwveWVhcj48cHViLWRhdGVzPjxkYXRlPk5vdjwvZGF0ZT48L3B1
Yi1kYXRlcz48L2RhdGVzPjxpc2JuPjA5NTktODA0OTwvaXNibj48YWNjZXNzaW9uLW51bT4zNzcw
ODYzMDwvYWNjZXNzaW9uLW51bT48Y3VzdG9tMT5EZWNsYXJhdGlvbiBvZiBDb21wZXRpbmcgSW50
ZXJlc3QgVGhlIGF1dGhvcnMgZGVjbGFyZSB0aGUgZm9sbG93aW5nIGZpbmFuY2lhbCBpbnRlcmVz
dHMvcGVyc29uYWwgcmVsYXRpb25zaGlwcyB3aGljaCBtYXkgYmUgY29uc2lkZXJlZCBhcyBwb3Rl
bnRpYWwgY29tcGV0aW5nIGludGVyZXN0czo8L2N1c3RvbTE+PGVsZWN0cm9uaWMtcmVzb3VyY2Ut
bnVtPjEwLjEwMTYvai5lamNhLjIwMjMuMTEzMjUyPC9lbGVjdHJvbmljLXJlc291cmNlLW51bT48
cmVtb3RlLWRhdGFiYXNlLXByb3ZpZGVyPk5MTTwvcmVtb3RlLWRhdGFiYXNlLXByb3ZpZGVyPjxs
YW5ndWFnZT5lbmc8L2xhbmd1YWdlPjwvcmVjb3JkPjwvQ2l0ZT48Q2l0ZT48QXV0aG9yPk5DQ04u
PC9BdXRob3I+PFllYXI+MjAyNDwvWWVhcj48UmVjTnVtPjE3MDk5PC9SZWNOdW0+PHJlY29yZD48
cmVjLWd1aWQ+YWZlMWUyMjctNjAxYi00MjEzLTkzNTQtYjUzYjdhOWI4OWFkPC9yZWMtZ3VpZD48
cmVjLW51bWJlcj4xNzA5OTwvcmVjLW51bWJlcj48Zm9yZWlnbi1rZXlzPjxrZXkgYXBwPSJFTiIg
ZGItaWQ9InMwczk1cHN3NGZ0NXg0ZTJ3NWZ4MHphNWRkeGF3OXoycnJ6MiIgdGltZXN0YW1wPSIx
NzU3NDA3NDcwIiBndWlkPSJhZmUxZTIyNy02MDFiLTQyMTMtOTM1NC1iNTNiN2E5Yjg5YWQiPjE3
MDk5PC9rZXk+PC9mb3JlaWduLWtleXM+PHJlZi10eXBlIG5hbWU9IlJlcG9ydCI+Mjc8L3JlZi10
eXBlPjxjb250cmlidXRvcnM+PGF1dGhvcnM+PGF1dGhvcj5OQ0NOLiA8L2F1dGhvcj48L2F1dGhv
cnM+PC9jb250cmlidXRvcnM+PHRpdGxlcz48dGl0bGU+TkNDTiBDbGluaWNhbCBQcmFjdGljZSBH
dWlkZWxpbmVzIGluIE9uY29sb2d5IChOQ0NOIEd1aWRlbGluZXPCrikgVmVyc2lvbiAxLjIwMjQg
4oCUIE5vdmVtYmVyIDksIDIwMjMgQ29udGludWUgU3F1YW1vdXMgQ2VsbCBTa2luIENhbmNlci48
L3RpdGxlPjwvdGl0bGVzPjxkYXRlcz48eWVhcj4yMDI0PC95ZWFyPjwvZGF0ZXM+PC9yZWNvcmQ+
PC9DaXRlPjwvRW5kTm90ZT5=
</w:fldData>
        </w:fldChar>
      </w:r>
      <w:r w:rsidR="0082779A">
        <w:instrText xml:space="preserve"> ADDIN EN.JS.CITE </w:instrText>
      </w:r>
      <w:r w:rsidR="0082779A">
        <w:fldChar w:fldCharType="separate"/>
      </w:r>
      <w:r w:rsidR="002370FA">
        <w:rPr>
          <w:noProof/>
        </w:rPr>
        <w:t>(12, 14)</w:t>
      </w:r>
      <w:r w:rsidR="0082779A">
        <w:fldChar w:fldCharType="end"/>
      </w:r>
      <w:r>
        <w:t>. Det skal understreges, at der mangler randomiserede studier, der direkte undersøger disse behandlinger.</w:t>
      </w:r>
    </w:p>
    <w:p w14:paraId="08E06C82" w14:textId="77777777" w:rsidR="003F06BC" w:rsidRDefault="003F06BC" w:rsidP="003F06BC">
      <w:pPr>
        <w:spacing w:after="0" w:line="276" w:lineRule="auto"/>
      </w:pPr>
    </w:p>
    <w:p w14:paraId="41A6D9DD" w14:textId="3DBEEAB6" w:rsidR="003F06BC" w:rsidRDefault="003F06BC" w:rsidP="003F06BC">
      <w:pPr>
        <w:spacing w:after="0" w:line="276" w:lineRule="auto"/>
        <w:rPr>
          <w:color w:val="000000" w:themeColor="text1"/>
        </w:rPr>
      </w:pPr>
      <w:r>
        <w:t xml:space="preserve">De fleste undersøgelser af patienter med regional spredning af PCC har fokuseret på behandling af </w:t>
      </w:r>
      <w:proofErr w:type="spellStart"/>
      <w:r>
        <w:t>parotis</w:t>
      </w:r>
      <w:proofErr w:type="spellEnd"/>
      <w:r>
        <w:t xml:space="preserve"> og/eller </w:t>
      </w:r>
      <w:proofErr w:type="spellStart"/>
      <w:r>
        <w:t>cervikale</w:t>
      </w:r>
      <w:proofErr w:type="spellEnd"/>
      <w:r>
        <w:t xml:space="preserve"> lymfeknuder, enten med operation alene (</w:t>
      </w:r>
      <w:proofErr w:type="spellStart"/>
      <w:r>
        <w:t>parotidektomi</w:t>
      </w:r>
      <w:proofErr w:type="spellEnd"/>
      <w:r>
        <w:t xml:space="preserve"> og/eller</w:t>
      </w:r>
      <w:r w:rsidR="00E663AB">
        <w:t xml:space="preserve"> selektiv</w:t>
      </w:r>
      <w:r>
        <w:t xml:space="preserve"> halsdissektion) eller operation </w:t>
      </w:r>
      <w:r w:rsidR="00E663AB">
        <w:t xml:space="preserve">og </w:t>
      </w:r>
      <w:r>
        <w:t>postoperativ strålebehandling</w:t>
      </w:r>
      <w:r w:rsidR="003F4D0D">
        <w:t xml:space="preserve"> </w:t>
      </w:r>
      <w:r w:rsidR="003F4D0D">
        <w:fldChar w:fldCharType="begin">
          <w:fldData xml:space="preserve">PEVuZE5vdGU+PENpdGU+PEF1dGhvcj5TYWhvdmFsZXI8L0F1dGhvcj48WWVhcj4yMDE5PC9ZZWFy
PjxSZWNOdW0+MTcyMzA8L1JlY051bT48RGlzcGxheVRleHQ+KDE0MSwgMTQ3KTwvRGlzcGxheVRl
eHQ+PHJlY29yZD48cmVjLWd1aWQ+MzYwZTBlMjQtMmU2Yy00ZWEwLWFhZmEtMGE2ZDgwMjZhYTIy
PC9yZWMtZ3VpZD48cmVjLW51bWJlcj4xNzIzMDwvcmVjLW51bWJlcj48Zm9yZWlnbi1rZXlzPjxr
ZXkgYXBwPSJFTiIgZGItaWQ9InMwczk1cHN3NGZ0NXg0ZTJ3NWZ4MHphNWRkeGF3OXoycnJ6MiIg
dGltZXN0YW1wPSIxNzU3NDA3NTAzIiBndWlkPSIzNjBlMGUyNC0yZTZjLTRlYTAtYWFmYS0wYTZk
ODAyNmFhMjIiPjE3MjMwPC9rZXk+PC9mb3JlaWduLWtleXM+PHJlZi10eXBlIG5hbWU9IkpvdXJu
YWwgQXJ0aWNsZSI+MTc8L3JlZi10eXBlPjxjb250cmlidXRvcnM+PGF1dGhvcnM+PGF1dGhvcj5T
YWhvdmFsZXIsIEEuPC9hdXRob3I+PGF1dGhvcj5LcmlzaG5hbiwgUi4gSi48L2F1dGhvcj48YXV0
aG9yPlllaCwgRC4gSC48L2F1dGhvcj48YXV0aG9yPlpob3UsIFEuPC9hdXRob3I+PGF1dGhvcj5Q
YWxtYSwgRC48L2F1dGhvcj48YXV0aG9yPkZ1bmcsIEsuPC9hdXRob3I+PGF1dGhvcj5Zb28sIEou
PC9hdXRob3I+PGF1dGhvcj5OaWNob2xzLCBBLjwvYXV0aG9yPjxhdXRob3I+TWFjTmVpbCwgUy4g
RC48L2F1dGhvcj48L2F1dGhvcnM+PC9jb250cmlidXRvcnM+PHRpdGxlcz48dGl0bGU+T3V0Y29t
ZXMgb2YgQ3V0YW5lb3VzIFNxdWFtb3VzIENlbGwgQ2FyY2lub21hIGluIHRoZSBIZWFkIGFuZCBO
ZWNrIFJlZ2lvbiBXaXRoIFJlZ2lvbmFsIEx5bXBoIE5vZGUgTWV0YXN0YXNpczogQSBTeXN0ZW1h
dGljIFJldmlldyBhbmQgTWV0YS1hbmFseXNpczwvdGl0bGU+PHNlY29uZGFyeS10aXRsZT5KQU1B
IE90b2xhcnluZ29sIEhlYWQgTmVjayBTdXJnPC9zZWNvbmRhcnktdGl0bGU+PC90aXRsZXM+PHBl
cmlvZGljYWw+PGZ1bGwtdGl0bGU+SkFNQSBPdG9sYXJ5bmdvbCBIZWFkIE5lY2sgU3VyZzwvZnVs
bC10aXRsZT48L3BlcmlvZGljYWw+PHBhZ2VzPjM1Mi0zNjA8L3BhZ2VzPjx2b2x1bWU+MTQ1PC92
b2x1bWU+PG51bWJlcj40PC9udW1iZXI+PGRhdGVzPjx5ZWFyPjIwMTk8L3llYXI+PHB1Yi1kYXRl
cz48ZGF0ZT5BcHIgMTwvZGF0ZT48L3B1Yi1kYXRlcz48L2RhdGVzPjxpc2JuPjIxNjgtNjE4MSAo
UHJpbnQpJiN4RDsyMTY4LTYxODE8L2lzYm4+PGFjY2Vzc2lvbi1udW0+MzA4NDQwMjE8L2FjY2Vz
c2lvbi1udW0+PGN1c3RvbTE+Q29uZmxpY3Qgb2YgSW50ZXJlc3QgRGlzY2xvc3VyZXM6IE5vbmUg
cmVwb3J0ZWQuPC9jdXN0b20xPjxjdXN0b20yPlBNQzY0ODE1OTM8L2N1c3RvbTI+PGVsZWN0cm9u
aWMtcmVzb3VyY2UtbnVtPjEwLjEwMDEvamFtYW90by4yMDE4LjQ1MTU8L2VsZWN0cm9uaWMtcmVz
b3VyY2UtbnVtPjxyZW1vdGUtZGF0YWJhc2UtcHJvdmlkZXI+TkxNPC9yZW1vdGUtZGF0YWJhc2Ut
cHJvdmlkZXI+PGxhbmd1YWdlPmVuZzwvbGFuZ3VhZ2U+PC9yZWNvcmQ+PC9DaXRlPjxDaXRlPjxB
dXRob3I+VmVuZXNzPC9BdXRob3I+PFllYXI+MjAwNTwvWWVhcj48UmVjTnVtPjE3MjM2PC9SZWNO
dW0+PHJlY29yZD48cmVjLWd1aWQ+ZWU3YWYwYTUtMjdiYi00NmNmLTgxZGEtNjRiYTgzYjMzM2Iw
PC9yZWMtZ3VpZD48cmVjLW51bWJlcj4xNzIzNjwvcmVjLW51bWJlcj48Zm9yZWlnbi1rZXlzPjxr
ZXkgYXBwPSJFTiIgZGItaWQ9InMwczk1cHN3NGZ0NXg0ZTJ3NWZ4MHphNWRkeGF3OXoycnJ6MiIg
dGltZXN0YW1wPSIxNzU3NDA3NTA0IiBndWlkPSJlZTdhZjBhNS0yN2JiLTQ2Y2YtODFkYS02NGJh
ODNiMzMzYjAiPjE3MjM2PC9rZXk+PC9mb3JlaWduLWtleXM+PHJlZi10eXBlIG5hbWU9IkpvdXJu
YWwgQXJ0aWNsZSI+MTc8L3JlZi10eXBlPjxjb250cmlidXRvcnM+PGF1dGhvcnM+PGF1dGhvcj5W
ZW5lc3MsIE0uIEouPC9hdXRob3I+PGF1dGhvcj5Nb3JnYW4sIEcuIEouPC9hdXRob3I+PGF1dGhv
cj5QYWxtZSwgQy4gRS48L2F1dGhvcj48YXV0aG9yPkdlYnNraSwgVi48L2F1dGhvcj48L2F1dGhv
cnM+PC9jb250cmlidXRvcnM+PHRpdGxlcz48dGl0bGU+U3VyZ2VyeSBhbmQgYWRqdXZhbnQgcmFk
aW90aGVyYXB5IGluIHBhdGllbnRzIHdpdGggY3V0YW5lb3VzIGhlYWQgYW5kIG5lY2sgc3F1YW1v
dXMgY2VsbCBjYXJjaW5vbWEgbWV0YXN0YXRpYyB0byBseW1waCBub2RlczogY29tYmluZWQgdHJl
YXRtZW50IHNob3VsZCBiZSBjb25zaWRlcmVkIGJlc3QgcHJhY3RpY2U8L3RpdGxlPjxzZWNvbmRh
cnktdGl0bGU+TGFyeW5nb3Njb3BlPC9zZWNvbmRhcnktdGl0bGU+PC90aXRsZXM+PHBlcmlvZGlj
YWw+PGZ1bGwtdGl0bGU+TGFyeW5nb3Njb3BlPC9mdWxsLXRpdGxlPjwvcGVyaW9kaWNhbD48cGFn
ZXM+ODcwLTU8L3BhZ2VzPjx2b2x1bWU+MTE1PC92b2x1bWU+PG51bWJlcj41PC9udW1iZXI+PGRh
dGVzPjx5ZWFyPjIwMDU8L3llYXI+PHB1Yi1kYXRlcz48ZGF0ZT5NYXk8L2RhdGU+PC9wdWItZGF0
ZXM+PC9kYXRlcz48aXNibj4wMDIzLTg1MlggKFByaW50KSYjeEQ7MDAyMy04NTJ4PC9pc2JuPjxh
Y2Nlc3Npb24tbnVtPjE1ODY3NjU2PC9hY2Nlc3Npb24tbnVtPjxlbGVjdHJvbmljLXJlc291cmNl
LW51bT4xMC4xMDk3LzAxLk1sZy4wMDAwMTU4MzQ5LjY0MzM3LkVkPC9lbGVjdHJvbmljLXJlc291
cmNlLW51bT48cmVtb3RlLWRhdGFiYXNlLXByb3ZpZGVyPk5MTTwvcmVtb3RlLWRhdGFiYXNlLXBy
b3ZpZGVyPjxsYW5ndWFnZT5lbmc8L2xhbmd1YWdlPjwvcmVjb3JkPjwvQ2l0ZT48L0VuZE5vdGU+
AG==
</w:fldData>
        </w:fldChar>
      </w:r>
      <w:r w:rsidR="003F4D0D">
        <w:instrText xml:space="preserve"> ADDIN EN.JS.CITE </w:instrText>
      </w:r>
      <w:r w:rsidR="003F4D0D">
        <w:fldChar w:fldCharType="separate"/>
      </w:r>
      <w:r w:rsidR="002370FA">
        <w:rPr>
          <w:noProof/>
        </w:rPr>
        <w:t>(141, 147)</w:t>
      </w:r>
      <w:r w:rsidR="003F4D0D">
        <w:fldChar w:fldCharType="end"/>
      </w:r>
      <w:r w:rsidR="00B06BAB">
        <w:t xml:space="preserve">. </w:t>
      </w:r>
      <w:r>
        <w:t>Evidensen for håndtering af regionale lymfeknudemetastaser hos patienter med PCC er også i vid udstrækning baseret på undersøgelser udført i hoved- og halsslimhinde-PCC</w:t>
      </w:r>
      <w:r w:rsidR="003F4D0D">
        <w:t xml:space="preserve"> </w:t>
      </w:r>
      <w:r w:rsidR="003F4D0D">
        <w:fldChar w:fldCharType="begin">
          <w:fldData xml:space="preserve">PEVuZE5vdGU+PENpdGU+PEF1dGhvcj5TYWhvdmFsZXI8L0F1dGhvcj48WWVhcj4yMDE5PC9ZZWFy
PjxSZWNOdW0+MTcyMzA8L1JlY051bT48RGlzcGxheVRleHQ+KDE0MSwgMTQ3KTwvRGlzcGxheVRl
eHQ+PHJlY29yZD48cmVjLWd1aWQ+MzYwZTBlMjQtMmU2Yy00ZWEwLWFhZmEtMGE2ZDgwMjZhYTIy
PC9yZWMtZ3VpZD48cmVjLW51bWJlcj4xNzIzMDwvcmVjLW51bWJlcj48Zm9yZWlnbi1rZXlzPjxr
ZXkgYXBwPSJFTiIgZGItaWQ9InMwczk1cHN3NGZ0NXg0ZTJ3NWZ4MHphNWRkeGF3OXoycnJ6MiIg
dGltZXN0YW1wPSIxNzU3NDA3NTAzIiBndWlkPSIzNjBlMGUyNC0yZTZjLTRlYTAtYWFmYS0wYTZk
ODAyNmFhMjIiPjE3MjMwPC9rZXk+PC9mb3JlaWduLWtleXM+PHJlZi10eXBlIG5hbWU9IkpvdXJu
YWwgQXJ0aWNsZSI+MTc8L3JlZi10eXBlPjxjb250cmlidXRvcnM+PGF1dGhvcnM+PGF1dGhvcj5T
YWhvdmFsZXIsIEEuPC9hdXRob3I+PGF1dGhvcj5LcmlzaG5hbiwgUi4gSi48L2F1dGhvcj48YXV0
aG9yPlllaCwgRC4gSC48L2F1dGhvcj48YXV0aG9yPlpob3UsIFEuPC9hdXRob3I+PGF1dGhvcj5Q
YWxtYSwgRC48L2F1dGhvcj48YXV0aG9yPkZ1bmcsIEsuPC9hdXRob3I+PGF1dGhvcj5Zb28sIEou
PC9hdXRob3I+PGF1dGhvcj5OaWNob2xzLCBBLjwvYXV0aG9yPjxhdXRob3I+TWFjTmVpbCwgUy4g
RC48L2F1dGhvcj48L2F1dGhvcnM+PC9jb250cmlidXRvcnM+PHRpdGxlcz48dGl0bGU+T3V0Y29t
ZXMgb2YgQ3V0YW5lb3VzIFNxdWFtb3VzIENlbGwgQ2FyY2lub21hIGluIHRoZSBIZWFkIGFuZCBO
ZWNrIFJlZ2lvbiBXaXRoIFJlZ2lvbmFsIEx5bXBoIE5vZGUgTWV0YXN0YXNpczogQSBTeXN0ZW1h
dGljIFJldmlldyBhbmQgTWV0YS1hbmFseXNpczwvdGl0bGU+PHNlY29uZGFyeS10aXRsZT5KQU1B
IE90b2xhcnluZ29sIEhlYWQgTmVjayBTdXJnPC9zZWNvbmRhcnktdGl0bGU+PC90aXRsZXM+PHBl
cmlvZGljYWw+PGZ1bGwtdGl0bGU+SkFNQSBPdG9sYXJ5bmdvbCBIZWFkIE5lY2sgU3VyZzwvZnVs
bC10aXRsZT48L3BlcmlvZGljYWw+PHBhZ2VzPjM1Mi0zNjA8L3BhZ2VzPjx2b2x1bWU+MTQ1PC92
b2x1bWU+PG51bWJlcj40PC9udW1iZXI+PGRhdGVzPjx5ZWFyPjIwMTk8L3llYXI+PHB1Yi1kYXRl
cz48ZGF0ZT5BcHIgMTwvZGF0ZT48L3B1Yi1kYXRlcz48L2RhdGVzPjxpc2JuPjIxNjgtNjE4MSAo
UHJpbnQpJiN4RDsyMTY4LTYxODE8L2lzYm4+PGFjY2Vzc2lvbi1udW0+MzA4NDQwMjE8L2FjY2Vz
c2lvbi1udW0+PGN1c3RvbTE+Q29uZmxpY3Qgb2YgSW50ZXJlc3QgRGlzY2xvc3VyZXM6IE5vbmUg
cmVwb3J0ZWQuPC9jdXN0b20xPjxjdXN0b20yPlBNQzY0ODE1OTM8L2N1c3RvbTI+PGVsZWN0cm9u
aWMtcmVzb3VyY2UtbnVtPjEwLjEwMDEvamFtYW90by4yMDE4LjQ1MTU8L2VsZWN0cm9uaWMtcmVz
b3VyY2UtbnVtPjxyZW1vdGUtZGF0YWJhc2UtcHJvdmlkZXI+TkxNPC9yZW1vdGUtZGF0YWJhc2Ut
cHJvdmlkZXI+PGxhbmd1YWdlPmVuZzwvbGFuZ3VhZ2U+PC9yZWNvcmQ+PC9DaXRlPjxDaXRlPjxB
dXRob3I+VmVuZXNzPC9BdXRob3I+PFllYXI+MjAwNTwvWWVhcj48UmVjTnVtPjE3MjM2PC9SZWNO
dW0+PHJlY29yZD48cmVjLWd1aWQ+ZWU3YWYwYTUtMjdiYi00NmNmLTgxZGEtNjRiYTgzYjMzM2Iw
PC9yZWMtZ3VpZD48cmVjLW51bWJlcj4xNzIzNjwvcmVjLW51bWJlcj48Zm9yZWlnbi1rZXlzPjxr
ZXkgYXBwPSJFTiIgZGItaWQ9InMwczk1cHN3NGZ0NXg0ZTJ3NWZ4MHphNWRkeGF3OXoycnJ6MiIg
dGltZXN0YW1wPSIxNzU3NDA3NTA0IiBndWlkPSJlZTdhZjBhNS0yN2JiLTQ2Y2YtODFkYS02NGJh
ODNiMzMzYjAiPjE3MjM2PC9rZXk+PC9mb3JlaWduLWtleXM+PHJlZi10eXBlIG5hbWU9IkpvdXJu
YWwgQXJ0aWNsZSI+MTc8L3JlZi10eXBlPjxjb250cmlidXRvcnM+PGF1dGhvcnM+PGF1dGhvcj5W
ZW5lc3MsIE0uIEouPC9hdXRob3I+PGF1dGhvcj5Nb3JnYW4sIEcuIEouPC9hdXRob3I+PGF1dGhv
cj5QYWxtZSwgQy4gRS48L2F1dGhvcj48YXV0aG9yPkdlYnNraSwgVi48L2F1dGhvcj48L2F1dGhv
cnM+PC9jb250cmlidXRvcnM+PHRpdGxlcz48dGl0bGU+U3VyZ2VyeSBhbmQgYWRqdXZhbnQgcmFk
aW90aGVyYXB5IGluIHBhdGllbnRzIHdpdGggY3V0YW5lb3VzIGhlYWQgYW5kIG5lY2sgc3F1YW1v
dXMgY2VsbCBjYXJjaW5vbWEgbWV0YXN0YXRpYyB0byBseW1waCBub2RlczogY29tYmluZWQgdHJl
YXRtZW50IHNob3VsZCBiZSBjb25zaWRlcmVkIGJlc3QgcHJhY3RpY2U8L3RpdGxlPjxzZWNvbmRh
cnktdGl0bGU+TGFyeW5nb3Njb3BlPC9zZWNvbmRhcnktdGl0bGU+PC90aXRsZXM+PHBlcmlvZGlj
YWw+PGZ1bGwtdGl0bGU+TGFyeW5nb3Njb3BlPC9mdWxsLXRpdGxlPjwvcGVyaW9kaWNhbD48cGFn
ZXM+ODcwLTU8L3BhZ2VzPjx2b2x1bWU+MTE1PC92b2x1bWU+PG51bWJlcj41PC9udW1iZXI+PGRh
dGVzPjx5ZWFyPjIwMDU8L3llYXI+PHB1Yi1kYXRlcz48ZGF0ZT5NYXk8L2RhdGU+PC9wdWItZGF0
ZXM+PC9kYXRlcz48aXNibj4wMDIzLTg1MlggKFByaW50KSYjeEQ7MDAyMy04NTJ4PC9pc2JuPjxh
Y2Nlc3Npb24tbnVtPjE1ODY3NjU2PC9hY2Nlc3Npb24tbnVtPjxlbGVjdHJvbmljLXJlc291cmNl
LW51bT4xMC4xMDk3LzAxLk1sZy4wMDAwMTU4MzQ5LjY0MzM3LkVkPC9lbGVjdHJvbmljLXJlc291
cmNlLW51bT48cmVtb3RlLWRhdGFiYXNlLXByb3ZpZGVyPk5MTTwvcmVtb3RlLWRhdGFiYXNlLXBy
b3ZpZGVyPjxsYW5ndWFnZT5lbmc8L2xhbmd1YWdlPjwvcmVjb3JkPjwvQ2l0ZT48L0VuZE5vdGU+
AG==
</w:fldData>
        </w:fldChar>
      </w:r>
      <w:r w:rsidR="003F4D0D">
        <w:instrText xml:space="preserve"> ADDIN EN.JS.CITE </w:instrText>
      </w:r>
      <w:r w:rsidR="003F4D0D">
        <w:fldChar w:fldCharType="separate"/>
      </w:r>
      <w:r w:rsidR="002370FA">
        <w:rPr>
          <w:noProof/>
        </w:rPr>
        <w:t>(141, 147)</w:t>
      </w:r>
      <w:r w:rsidR="003F4D0D">
        <w:fldChar w:fldCharType="end"/>
      </w:r>
      <w:r w:rsidR="00B06BAB">
        <w:t>.</w:t>
      </w:r>
    </w:p>
    <w:p w14:paraId="79CDFF5A" w14:textId="77777777" w:rsidR="003F06BC" w:rsidRDefault="003F06BC" w:rsidP="003F06BC">
      <w:pPr>
        <w:spacing w:after="0" w:line="276" w:lineRule="auto"/>
        <w:rPr>
          <w:color w:val="000000"/>
        </w:rPr>
      </w:pPr>
    </w:p>
    <w:p w14:paraId="3900D571" w14:textId="0213DCD1" w:rsidR="003F06BC" w:rsidRDefault="003F06BC" w:rsidP="003F06BC">
      <w:pPr>
        <w:spacing w:after="0" w:line="276" w:lineRule="auto"/>
      </w:pPr>
      <w:r>
        <w:t xml:space="preserve">Når der er regionale lymfeknudemetastaser fra PCC med metastaser i </w:t>
      </w:r>
      <w:proofErr w:type="spellStart"/>
      <w:r>
        <w:t>parotis</w:t>
      </w:r>
      <w:proofErr w:type="spellEnd"/>
      <w:r>
        <w:t xml:space="preserve">, er standardbehandlingen </w:t>
      </w:r>
      <w:r w:rsidR="00E663AB">
        <w:t xml:space="preserve">selektiv </w:t>
      </w:r>
      <w:proofErr w:type="spellStart"/>
      <w:r>
        <w:t>halsexairese</w:t>
      </w:r>
      <w:proofErr w:type="spellEnd"/>
      <w:r>
        <w:t xml:space="preserve"> og (</w:t>
      </w:r>
      <w:proofErr w:type="spellStart"/>
      <w:r>
        <w:t>superficiel</w:t>
      </w:r>
      <w:proofErr w:type="spellEnd"/>
      <w:r>
        <w:t xml:space="preserve">) </w:t>
      </w:r>
      <w:proofErr w:type="spellStart"/>
      <w:r>
        <w:t>parotidektomi</w:t>
      </w:r>
      <w:proofErr w:type="spellEnd"/>
      <w:r w:rsidR="00B06BAB">
        <w:t xml:space="preserve"> </w:t>
      </w:r>
      <w:r w:rsidR="00B06BAB">
        <w:fldChar w:fldCharType="begin">
          <w:fldData xml:space="preserve">PEVuZE5vdGU+PENpdGU+PEF1dGhvcj5BdWRldDwvQXV0aG9yPjxZZWFyPjIwMDQ8L1llYXI+PFJl
Y051bT4xNzIzNzwvUmVjTnVtPjxEaXNwbGF5VGV4dD4oMTQ4KTwvRGlzcGxheVRleHQ+PHJlY29y
ZD48cmVjLWd1aWQ+NjhmOTFmOWItMTNmNC00YjJhLTk3NTQtMTUyMzE1ZGVlMzUwPC9yZWMtZ3Vp
ZD48cmVjLW51bWJlcj4xNzIzNzwvcmVjLW51bWJlcj48Zm9yZWlnbi1rZXlzPjxrZXkgYXBwPSJF
TiIgZGItaWQ9InMwczk1cHN3NGZ0NXg0ZTJ3NWZ4MHphNWRkeGF3OXoycnJ6MiIgdGltZXN0YW1w
PSIxNzU3NDA3NTA1IiBndWlkPSI2OGY5MWY5Yi0xM2Y0LTRiMmEtOTc1NC0xNTIzMTVkZWUzNTAi
PjE3MjM3PC9rZXk+PC9mb3JlaWduLWtleXM+PHJlZi10eXBlIG5hbWU9IkpvdXJuYWwgQXJ0aWNs
ZSI+MTc8L3JlZi10eXBlPjxjb250cmlidXRvcnM+PGF1dGhvcnM+PGF1dGhvcj5BdWRldCwgTi48
L2F1dGhvcj48YXV0aG9yPlBhbG1lLCBDLiBFLjwvYXV0aG9yPjxhdXRob3I+R3VsbGFuZSwgUC4g
Si48L2F1dGhvcj48YXV0aG9yPkdpbGJlcnQsIFIuIFcuPC9hdXRob3I+PGF1dGhvcj5Ccm93biwg
RC4gSC48L2F1dGhvcj48YXV0aG9yPklyaXNoLCBKLjwvYXV0aG9yPjxhdXRob3I+TmVsaWdhbiwg
UC48L2F1dGhvcj48L2F1dGhvcnM+PC9jb250cmlidXRvcnM+PHRpdGxlcz48dGl0bGU+Q3V0YW5l
b3VzIG1ldGFzdGF0aWMgc3F1YW1vdXMgY2VsbCBjYXJjaW5vbWEgdG8gdGhlIHBhcm90aWQgZ2xh
bmQ6IGFuYWx5c2lzIGFuZCBvdXRjb21lPC90aXRsZT48c2Vjb25kYXJ5LXRpdGxlPkhlYWQgTmVj
azwvc2Vjb25kYXJ5LXRpdGxlPjwvdGl0bGVzPjxwZXJpb2RpY2FsPjxmdWxsLXRpdGxlPkhlYWQg
TmVjazwvZnVsbC10aXRsZT48L3BlcmlvZGljYWw+PHBhZ2VzPjcyNy0zMjwvcGFnZXM+PHZvbHVt
ZT4yNjwvdm9sdW1lPjxudW1iZXI+ODwvbnVtYmVyPjxkYXRlcz48eWVhcj4yMDA0PC95ZWFyPjxw
dWItZGF0ZXM+PGRhdGU+QXVnPC9kYXRlPjwvcHViLWRhdGVzPjwvZGF0ZXM+PGlzYm4+MTA0My0z
MDc0IChQcmludCkmI3hEOzEwNDMtMzA3NDwvaXNibj48YWNjZXNzaW9uLW51bT4xNTI4NzA0MDwv
YWNjZXNzaW9uLW51bT48ZWxlY3Ryb25pYy1yZXNvdXJjZS1udW0+MTAuMTAwMi9oZWQuMjAwNDg8
L2VsZWN0cm9uaWMtcmVzb3VyY2UtbnVtPjxyZW1vdGUtZGF0YWJhc2UtcHJvdmlkZXI+TkxNPC9y
ZW1vdGUtZGF0YWJhc2UtcHJvdmlkZXI+PGxhbmd1YWdlPmVuZzwvbGFuZ3VhZ2U+PC9yZWNvcmQ+
PC9DaXRlPjwvRW5kTm90ZT4A
</w:fldData>
        </w:fldChar>
      </w:r>
      <w:r w:rsidR="00B06BAB">
        <w:instrText xml:space="preserve"> ADDIN EN.JS.CITE </w:instrText>
      </w:r>
      <w:r w:rsidR="00B06BAB">
        <w:fldChar w:fldCharType="separate"/>
      </w:r>
      <w:r w:rsidR="002370FA">
        <w:rPr>
          <w:noProof/>
        </w:rPr>
        <w:t>(148)</w:t>
      </w:r>
      <w:r w:rsidR="00B06BAB">
        <w:fldChar w:fldCharType="end"/>
      </w:r>
      <w:r>
        <w:t xml:space="preserve">. Der er dog ingen prospektive randomiserede studier, der har undersøgt disse behandlinger. </w:t>
      </w:r>
    </w:p>
    <w:p w14:paraId="58EC26AF" w14:textId="77777777" w:rsidR="003F06BC" w:rsidRDefault="003F06BC" w:rsidP="003F06BC">
      <w:pPr>
        <w:spacing w:after="0" w:line="276" w:lineRule="auto"/>
      </w:pPr>
    </w:p>
    <w:p w14:paraId="700927F0" w14:textId="73C4AA95" w:rsidR="003F06BC" w:rsidRDefault="003F06BC" w:rsidP="003F06BC">
      <w:pPr>
        <w:spacing w:after="0" w:line="276" w:lineRule="auto"/>
      </w:pPr>
      <w:r>
        <w:t xml:space="preserve">Ifølge den 7. udgave af AJCC-klassifikationen er N1 sygdom uden </w:t>
      </w:r>
      <w:proofErr w:type="spellStart"/>
      <w:r>
        <w:t>ekstrakapsulær</w:t>
      </w:r>
      <w:proofErr w:type="spellEnd"/>
      <w:r>
        <w:t xml:space="preserve"> spredning (ECE) associeret med en femårs overlevelse på 92%</w:t>
      </w:r>
      <w:r w:rsidR="00B06BAB">
        <w:t xml:space="preserve"> </w:t>
      </w:r>
      <w:r w:rsidR="00B06BAB">
        <w:fldChar w:fldCharType="begin">
          <w:fldData xml:space="preserve">PEVuZE5vdGU+PENpdGU+PEF1dGhvcj5TYXBpcjwvQXV0aG9yPjxZZWFyPjIwMTY8L1llYXI+PFJl
Y051bT4xNzIyNzwvUmVjTnVtPjxEaXNwbGF5VGV4dD4oMTM4KTwvRGlzcGxheVRleHQ+PHJlY29y
ZD48cmVjLWd1aWQ+MTg1NGU1ZTEtMGJlOS00NGZhLWI2NzgtMzdjNDMyZWVjNDdmPC9yZWMtZ3Vp
ZD48cmVjLW51bWJlcj4xNzIyNzwvcmVjLW51bWJlcj48Zm9yZWlnbi1rZXlzPjxrZXkgYXBwPSJF
TiIgZGItaWQ9InMwczk1cHN3NGZ0NXg0ZTJ3NWZ4MHphNWRkeGF3OXoycnJ6MiIgdGltZXN0YW1w
PSIxNzU3NDA3NTAzIiBndWlkPSIxODU0ZTVlMS0wYmU5LTQ0ZmEtYjY3OC0zN2M0MzJlZWM0N2Yi
PjE3MjI3PC9rZXk+PC9mb3JlaWduLWtleXM+PHJlZi10eXBlIG5hbWU9IkpvdXJuYWwgQXJ0aWNs
ZSI+MTc8L3JlZi10eXBlPjxjb250cmlidXRvcnM+PGF1dGhvcnM+PGF1dGhvcj5TYXBpciwgRS48
L2F1dGhvcj48YXV0aG9yPlRvbHBhZGksIEEuPC9hdXRob3I+PGF1dGhvcj5NY0h1Z2gsIEouPC9h
dXRob3I+PGF1dGhvcj5TYW11ZWxzLCBTLiBFLjwvYXV0aG9yPjxhdXRob3I+RWxhbGZ5LCBFLjwv
YXV0aG9yPjxhdXRob3I+U3BlY3RvciwgTS48L2F1dGhvcj48YXV0aG9yPlNodW1hbiwgQS4gRy48
L2F1dGhvcj48YXV0aG9yPk1hbGxveSwgSy4gTS48L2F1dGhvcj48YXV0aG9yPlByaW5jZSwgTS4g
RS48L2F1dGhvcj48YXV0aG9yPkJyYWRmb3JkLCBDLiBSLjwvYXV0aG9yPjxhdXRob3I+V29yZGVu
LCBGLiBQLjwvYXV0aG9yPjxhdXRob3I+U2NoaXBwZXIsIE0uPC9hdXRob3I+PGF1dGhvcj5FaXNi
cnVjaCwgQS48L2F1dGhvcj48L2F1dGhvcnM+PC9jb250cmlidXRvcnM+PHRpdGxlcz48dGl0bGU+
U2tpbiBjYW5jZXIgb2YgdGhlIGhlYWQgYW5kIG5lY2sgd2l0aCBncm9zcyBvciBtaWNyb3Njb3Bp
YyBwZXJpbmV1cmFsIGludm9sdmVtZW50OiBQYXR0ZXJucyBvZiBmYWlsdXJlPC90aXRsZT48c2Vj
b25kYXJ5LXRpdGxlPlJhZGlvdGhlciBPbmNvbDwvc2Vjb25kYXJ5LXRpdGxlPjwvdGl0bGVzPjxw
ZXJpb2RpY2FsPjxmdWxsLXRpdGxlPlJhZGlvdGhlciBPbmNvbDwvZnVsbC10aXRsZT48L3Blcmlv
ZGljYWw+PHBhZ2VzPjgxLTY8L3BhZ2VzPjx2b2x1bWU+MTIwPC92b2x1bWU+PG51bWJlcj4xPC9u
dW1iZXI+PGVkaXRpb24+MjAxNjA3Mjc8L2VkaXRpb24+PGRhdGVzPjx5ZWFyPjIwMTY8L3llYXI+
PHB1Yi1kYXRlcz48ZGF0ZT5KdWw8L2RhdGU+PC9wdWItZGF0ZXM+PC9kYXRlcz48aXNibj4wMTY3
LTgxNDA8L2lzYm4+PGFjY2Vzc2lvbi1udW0+Mjc0NzUyNzc8L2FjY2Vzc2lvbi1udW0+PGVsZWN0
cm9uaWMtcmVzb3VyY2UtbnVtPjEwLjEwMTYvai5yYWRvbmMuMjAxNi4wNi4wMTE8L2VsZWN0cm9u
aWMtcmVzb3VyY2UtbnVtPjxyZW1vdGUtZGF0YWJhc2UtcHJvdmlkZXI+TkxNPC9yZW1vdGUtZGF0
YWJhc2UtcHJvdmlkZXI+PGxhbmd1YWdlPmVuZzwvbGFuZ3VhZ2U+PC9yZWNvcmQ+PC9DaXRlPjwv
RW5kTm90ZT5=
</w:fldData>
        </w:fldChar>
      </w:r>
      <w:r w:rsidR="00B06BAB">
        <w:instrText xml:space="preserve"> ADDIN EN.JS.CITE </w:instrText>
      </w:r>
      <w:r w:rsidR="00B06BAB">
        <w:fldChar w:fldCharType="separate"/>
      </w:r>
      <w:r w:rsidR="002370FA">
        <w:rPr>
          <w:noProof/>
        </w:rPr>
        <w:t>(138)</w:t>
      </w:r>
      <w:r w:rsidR="00B06BAB">
        <w:fldChar w:fldCharType="end"/>
      </w:r>
      <w:r w:rsidRPr="6B836843">
        <w:rPr>
          <w:color w:val="000000" w:themeColor="text1"/>
        </w:rPr>
        <w:t>.</w:t>
      </w:r>
      <w:r>
        <w:t xml:space="preserve"> I kontrast hertil er overlevelsen for N2 sygdom, især blandt immunsupprimerede patienter som organtransplanterede eller personer med hæmatologiske </w:t>
      </w:r>
      <w:proofErr w:type="spellStart"/>
      <w:r>
        <w:t>maligniteter</w:t>
      </w:r>
      <w:proofErr w:type="spellEnd"/>
      <w:r>
        <w:t>, kun 52% sammenlignet med 72% for immunkompetente patienter</w:t>
      </w:r>
      <w:r w:rsidR="00874854">
        <w:t xml:space="preserve"> </w:t>
      </w:r>
      <w:r w:rsidR="00874854">
        <w:fldChar w:fldCharType="begin">
          <w:fldData xml:space="preserve">PEVuZE5vdGU+PENpdGU+PEF1dGhvcj5MYW08L0F1dGhvcj48WWVhcj4yMDE4PC9ZZWFyPjxSZWNO
dW0+MTcyMzk8L1JlY051bT48RGlzcGxheVRleHQ+KDE0OSk8L0Rpc3BsYXlUZXh0PjxyZWNvcmQ+
PHJlYy1ndWlkPjAwNWZlNmY3LTAyYWEtNDExMS05YmQyLTVhMWEwZmExYzQwZTwvcmVjLWd1aWQ+
PHJlYy1udW1iZXI+MTcyMzk8L3JlYy1udW1iZXI+PGZvcmVpZ24ta2V5cz48a2V5IGFwcD0iRU4i
IGRiLWlkPSJzMHM5NXBzdzRmdDV4NGUydzVmeDB6YTVkZHhhdzl6MnJyejIiIHRpbWVzdGFtcD0i
MTc1NzQwNzUwNSIgZ3VpZD0iMDA1ZmU2ZjctMDJhYS00MTExLTliZDItNWExYTBmYTFjNDBlIj4x
NzIzOTwva2V5PjwvZm9yZWlnbi1rZXlzPjxyZWYtdHlwZSBuYW1lPSJKb3VybmFsIEFydGljbGUi
PjE3PC9yZWYtdHlwZT48Y29udHJpYnV0b3JzPjxhdXRob3JzPjxhdXRob3I+TGFtLCBKLiBLLiBT
LjwvYXV0aG9yPjxhdXRob3I+U3VuZGFyZXNhbiwgUC48L2F1dGhvcj48YXV0aG9yPkdlYnNraSwg
Vi48L2F1dGhvcj48YXV0aG9yPlZlbmVzcywgTS4gSi48L2F1dGhvcj48L2F1dGhvcnM+PC9jb250
cmlidXRvcnM+PHRpdGxlcz48dGl0bGU+SW1tdW5vY29tcHJvbWlzZWQgcGF0aWVudHMgd2l0aCBt
ZXRhc3RhdGljIGN1dGFuZW91cyBub2RhbCBzcXVhbW91cyBjZWxsIGNhcmNpbm9tYSBvZiB0aGUg
aGVhZCBhbmQgbmVjazogUG9vciBvdXRjb21lIHVucmVsYXRlZCB0byB0aGUgaW5kZXggbGVzaW9u
PC90aXRsZT48c2Vjb25kYXJ5LXRpdGxlPkhlYWQgTmVjazwvc2Vjb25kYXJ5LXRpdGxlPjwvdGl0
bGVzPjxwZXJpb2RpY2FsPjxmdWxsLXRpdGxlPkhlYWQgTmVjazwvZnVsbC10aXRsZT48L3Blcmlv
ZGljYWw+PHBhZ2VzPjk4NS05OTI8L3BhZ2VzPjx2b2x1bWU+NDA8L3ZvbHVtZT48bnVtYmVyPjU8
L251bWJlcj48ZWRpdGlvbj4yMDE4MDEyMzwvZWRpdGlvbj48ZGF0ZXM+PHllYXI+MjAxODwveWVh
cj48cHViLWRhdGVzPjxkYXRlPk1heTwvZGF0ZT48L3B1Yi1kYXRlcz48L2RhdGVzPjxpc2JuPjEw
NDMtMzA3NDwvaXNibj48YWNjZXNzaW9uLW51bT4yOTM2MDI2MjwvYWNjZXNzaW9uLW51bT48ZWxl
Y3Ryb25pYy1yZXNvdXJjZS1udW0+MTAuMTAwMi9oZWQuMjUwNjk8L2VsZWN0cm9uaWMtcmVzb3Vy
Y2UtbnVtPjxyZW1vdGUtZGF0YWJhc2UtcHJvdmlkZXI+TkxNPC9yZW1vdGUtZGF0YWJhc2UtcHJv
dmlkZXI+PGxhbmd1YWdlPmVuZzwvbGFuZ3VhZ2U+PC9yZWNvcmQ+PC9DaXRlPjwvRW5kTm90ZT4A
</w:fldData>
        </w:fldChar>
      </w:r>
      <w:r w:rsidR="00874854">
        <w:instrText xml:space="preserve"> ADDIN EN.JS.CITE </w:instrText>
      </w:r>
      <w:r w:rsidR="00874854">
        <w:fldChar w:fldCharType="separate"/>
      </w:r>
      <w:r w:rsidR="002370FA">
        <w:rPr>
          <w:noProof/>
        </w:rPr>
        <w:t>(149)</w:t>
      </w:r>
      <w:r w:rsidR="00874854">
        <w:fldChar w:fldCharType="end"/>
      </w:r>
      <w:r>
        <w:t>.</w:t>
      </w:r>
    </w:p>
    <w:p w14:paraId="4916EB7D" w14:textId="77777777" w:rsidR="003F06BC" w:rsidRDefault="003F06BC" w:rsidP="003F06BC">
      <w:pPr>
        <w:spacing w:after="0" w:line="276" w:lineRule="auto"/>
      </w:pPr>
    </w:p>
    <w:p w14:paraId="2A4E24DD" w14:textId="53F286E9" w:rsidR="003F06BC" w:rsidRDefault="003F06BC" w:rsidP="003F06BC">
      <w:pPr>
        <w:spacing w:after="0" w:line="276" w:lineRule="auto"/>
      </w:pPr>
      <w:r>
        <w:t xml:space="preserve">Den nyeste udgave af </w:t>
      </w:r>
      <w:proofErr w:type="gramStart"/>
      <w:r>
        <w:t>AJCC klassifikationen</w:t>
      </w:r>
      <w:proofErr w:type="gramEnd"/>
      <w:r>
        <w:t xml:space="preserve"> inkluderer også ECE som et kriterium for bestemmelse af N-stadiet</w:t>
      </w:r>
      <w:r w:rsidR="005F13E7">
        <w:t xml:space="preserve"> </w:t>
      </w:r>
      <w:r w:rsidR="005F13E7">
        <w:fldChar w:fldCharType="begin">
          <w:fldData xml:space="preserve">PEVuZE5vdGU+PENpdGU+PEF1dGhvcj5NYWh1bCBCLiBBbWluPC9BdXRob3I+PFllYXI+MjAxNzwv
WWVhcj48UmVjTnVtPjE3MTIwPC9SZWNOdW0+PERpc3BsYXlUZXh0PigzNSk8L0Rpc3BsYXlUZXh0
PjxyZWNvcmQ+PHJlYy1ndWlkPjhkNjlhNDZiLWI4ZDEtNDBiOC04NDU5LWU5NWM2MjEzMzlkYzwv
cmVjLWd1aWQ+PHJlYy1udW1iZXI+MTcxMjA8L3JlYy1udW1iZXI+PGZvcmVpZ24ta2V5cz48a2V5
IGFwcD0iRU4iIGRiLWlkPSJzMHM5NXBzdzRmdDV4NGUydzVmeDB6YTVkZHhhdzl6MnJyejIiIHRp
bWVzdGFtcD0iMTc1NzQwNzQ3NSIgZ3VpZD0iOGQ2OWE0NmItYjhkMS00MGI4LTg0NTktZTk1YzYy
MTMzOWRjIj4xNzEyMDwva2V5PjwvZm9yZWlnbi1rZXlzPjxyZWYtdHlwZSBuYW1lPSJCb29rIj42
PC9yZWYtdHlwZT48Y29udHJpYnV0b3JzPjxhdXRob3JzPjxhdXRob3I+TWFodWwgQi4gQW1pbiwg
U3RlcGhlbiBCLiBFZGdlLCBGcmVkZXJpY2sgTC4gR3JlZW5lLCBEYXZpZCBSLiBCeXJkLCBSb2Jl
cnQgSy4gQnJvb2tsYW5kLCBNYXJ5IEtheSBXYXNoaW5ndG9uLCBKZWZmcmV5IEUuIEdlcnNoZW53
YWxkLCBDYXJvbHluIEMuIENvbXB0b24sIEtlbm5ldGggUi4gSGVzcywgRGFuaWVsIEMuIFN1bGxp
dmFuLCBKLiBNaWxidXJuIEplc3N1cCwgSmFtZXMgRC4gQnJpZXJsZXksIExhdXJpIEUuIEdhc3Bh
ciwgUmljaGFyZCBMLiBTY2hpbHNreSwgQ2hhcmxlcyBNLiBCYWxjaCwgRGF2aWQgUC4gV2luY2hl
c3RlciwgRWxsaW90IEEuIEFzYXJlLCBNYXJ0aW4gTWFkZXJhLCBEb25uYSBNLiBHcmVzcywgTGF1
cmEgUi4gTWV5ZXI8L2F1dGhvcj48L2F1dGhvcnM+PC9jb250cmlidXRvcnM+PHRpdGxlcz48dGl0
bGU+QUpDQyBDYW5jZXIgU3RhZ2luZyBNYW51YWw8L3RpdGxlPjwvdGl0bGVzPjxwYWdlcz4xMDMy
PC9wYWdlcz48ZWRpdGlvbj44PC9lZGl0aW9uPjxkYXRlcz48eWVhcj4yMDE3PC95ZWFyPjwvZGF0
ZXM+PHB1Ymxpc2hlcj5TcHJpbmdlciBDaGFtPC9wdWJsaXNoZXI+PGlzYm4+OTc4LTMtMzE5LTQw
NjE3LTY8L2lzYm4+PHVybHM+PHJlbGF0ZWQtdXJscz48dXJsPmh0dHBzOi8vbGluay5zcHJpbmdl
ci5jb20vYm9vay85NzgzMzE5NDA2MTc2I2JpYmxpb2dyYXBoaWMtaW5mb3JtYXRpb248L3VybD48
L3JlbGF0ZWQtdXJscz48L3VybHM+PC9yZWNvcmQ+PC9DaXRlPjwvRW5kTm90ZT4A
</w:fldData>
        </w:fldChar>
      </w:r>
      <w:r w:rsidR="005F13E7">
        <w:instrText xml:space="preserve"> ADDIN EN.JS.CITE </w:instrText>
      </w:r>
      <w:r w:rsidR="005F13E7">
        <w:fldChar w:fldCharType="separate"/>
      </w:r>
      <w:r w:rsidR="002370FA">
        <w:rPr>
          <w:noProof/>
        </w:rPr>
        <w:t>(35)</w:t>
      </w:r>
      <w:r w:rsidR="005F13E7">
        <w:fldChar w:fldCharType="end"/>
      </w:r>
      <w:r>
        <w:t>. Det skal også noteres, at visse undersøgelser indikerer, at sammenhængen mellem ECE eller marginstatus og dårligere prognose ikke altid er signifikant</w:t>
      </w:r>
      <w:r w:rsidR="00874854">
        <w:t xml:space="preserve"> </w:t>
      </w:r>
      <w:r w:rsidR="00874854">
        <w:fldChar w:fldCharType="begin">
          <w:fldData xml:space="preserve">PEVuZE5vdGU+PENpdGU+PEF1dGhvcj5Hb2g8L0F1dGhvcj48WWVhcj4yMDEyPC9ZZWFyPjxSZWNO
dW0+MTcyNDA8L1JlY051bT48RGlzcGxheVRleHQ+KDE1MCwgMTUxKTwvRGlzcGxheVRleHQ+PHJl
Y29yZD48cmVjLWd1aWQ+OTAxZjIwMTQtMjJmNi00NDQxLTgxZWItNzQxNmRiMDkxMmQwPC9yZWMt
Z3VpZD48cmVjLW51bWJlcj4xNzI0MDwvcmVjLW51bWJlcj48Zm9yZWlnbi1rZXlzPjxrZXkgYXBw
PSJFTiIgZGItaWQ9InMwczk1cHN3NGZ0NXg0ZTJ3NWZ4MHphNWRkeGF3OXoycnJ6MiIgdGltZXN0
YW1wPSIxNzU3NDA3NTA1IiBndWlkPSI5MDFmMjAxNC0yMmY2LTQ0NDEtODFlYi03NDE2ZGIwOTEy
ZDAiPjE3MjQwPC9rZXk+PC9mb3JlaWduLWtleXM+PHJlZi10eXBlIG5hbWU9IkpvdXJuYWwgQXJ0
aWNsZSI+MTc8L3JlZi10eXBlPjxjb250cmlidXRvcnM+PGF1dGhvcnM+PGF1dGhvcj5Hb2gsIFIu
IFkuPC9hdXRob3I+PGF1dGhvcj5Cb3ZhLCBSLjwvYXV0aG9yPjxhdXRob3I+Rm9nYXJ0eSwgRy4g
Qi48L2F1dGhvcj48L2F1dGhvcnM+PC9jb250cmlidXRvcnM+PHRpdGxlcz48dGl0bGU+Q3V0YW5l
b3VzIHNxdWFtb3VzIGNlbGwgY2FyY2lub21hIG1ldGFzdGF0aWMgdG8gcGFyb3RpZCAtIGFuYWx5
c2lzIG9mIHByb2dub3N0aWMgZmFjdG9ycyBhbmQgdHJlYXRtZW50IG91dGNvbWU8L3RpdGxlPjxz
ZWNvbmRhcnktdGl0bGU+V29ybGQgSiBTdXJnIE9uY29sPC9zZWNvbmRhcnktdGl0bGU+PC90aXRs
ZXM+PHBlcmlvZGljYWw+PGZ1bGwtdGl0bGU+V29ybGQgSiBTdXJnIE9uY29sPC9mdWxsLXRpdGxl
PjwvcGVyaW9kaWNhbD48cGFnZXM+MTE3PC9wYWdlcz48dm9sdW1lPjEwPC92b2x1bWU+PGVkaXRp
b24+MjAxMjA2MjU8L2VkaXRpb24+PGRhdGVzPjx5ZWFyPjIwMTI8L3llYXI+PHB1Yi1kYXRlcz48
ZGF0ZT5KdW4gMjU8L2RhdGU+PC9wdWItZGF0ZXM+PC9kYXRlcz48aXNibj4xNDc3LTc4MTk8L2lz
Ym4+PGFjY2Vzc2lvbi1udW0+MjI3MzE3NTA8L2FjY2Vzc2lvbi1udW0+PGN1c3RvbTI+UE1DMzQy
MjE4OTwvY3VzdG9tMj48ZWxlY3Ryb25pYy1yZXNvdXJjZS1udW0+MTAuMTE4Ni8xNDc3LTc4MTkt
MTAtMTE3PC9lbGVjdHJvbmljLXJlc291cmNlLW51bT48cmVtb3RlLWRhdGFiYXNlLXByb3ZpZGVy
Pk5MTTwvcmVtb3RlLWRhdGFiYXNlLXByb3ZpZGVyPjxsYW5ndWFnZT5lbmc8L2xhbmd1YWdlPjwv
cmVjb3JkPjwvQ2l0ZT48Q2l0ZT48QXV0aG9yPkhpcnNob3JlbjwvQXV0aG9yPjxZZWFyPjIwMTg8
L1llYXI+PFJlY051bT4xNzI0MTwvUmVjTnVtPjxyZWNvcmQ+PHJlYy1ndWlkPmRlMjQwOTkwLTg2
NmItNDQ5Ni04YzhjLTM1ODliYTlkZDg3YTwvcmVjLWd1aWQ+PHJlYy1udW1iZXI+MTcyNDE8L3Jl
Yy1udW1iZXI+PGZvcmVpZ24ta2V5cz48a2V5IGFwcD0iRU4iIGRiLWlkPSJzMHM5NXBzdzRmdDV4
NGUydzVmeDB6YTVkZHhhdzl6MnJyejIiIHRpbWVzdGFtcD0iMTc1NzQwNzUwNSIgZ3VpZD0iZGUy
NDA5OTAtODY2Yi00NDk2LThjOGMtMzU4OWJhOWRkODdhIj4xNzI0MTwva2V5PjwvZm9yZWlnbi1r
ZXlzPjxyZWYtdHlwZSBuYW1lPSJKb3VybmFsIEFydGljbGUiPjE3PC9yZWYtdHlwZT48Y29udHJp
YnV0b3JzPjxhdXRob3JzPjxhdXRob3I+SGlyc2hvcmVuLCBOLjwvYXV0aG9yPjxhdXRob3I+UnVz
a2luLCBPLjwvYXV0aG9yPjxhdXRob3I+TWNEb3dlbGwsIEwuIEouPC9hdXRob3I+PGF1dGhvcj5N
YWdhcmV5LCBNLjwvYXV0aG9yPjxhdXRob3I+S2xlaWQsIFMuPC9hdXRob3I+PGF1dGhvcj5EaXhv
biwgQi4gSi48L2F1dGhvcj48L2F1dGhvcnM+PC9jb250cmlidXRvcnM+PHRpdGxlcz48dGl0bGU+
TWFuYWdlbWVudCBvZiBQYXJvdGlkIE1ldGFzdGF0aWMgQ3V0YW5lb3VzIFNxdWFtb3VzIENlbGwg
Q2FyY2lub21hOiBSZWdpb25hbCBSZWN1cnJlbmNlIFJhdGVzIGFuZCBTdXJ2aXZhbDwvdGl0bGU+
PHNlY29uZGFyeS10aXRsZT5PdG9sYXJ5bmdvbCBIZWFkIE5lY2sgU3VyZzwvc2Vjb25kYXJ5LXRp
dGxlPjwvdGl0bGVzPjxwZXJpb2RpY2FsPjxmdWxsLXRpdGxlPk90b2xhcnluZ29sIEhlYWQgTmVj
ayBTdXJnPC9mdWxsLXRpdGxlPjwvcGVyaW9kaWNhbD48cGFnZXM+MjkzLTI5OTwvcGFnZXM+PHZv
bHVtZT4xNTk8L3ZvbHVtZT48bnVtYmVyPjI8L251bWJlcj48ZWRpdGlvbj4yMDE4MDMxMzwvZWRp
dGlvbj48ZGF0ZXM+PHllYXI+MjAxODwveWVhcj48cHViLWRhdGVzPjxkYXRlPkF1ZzwvZGF0ZT48
L3B1Yi1kYXRlcz48L2RhdGVzPjxpc2JuPjAxOTQtNTk5ODwvaXNibj48YWNjZXNzaW9uLW51bT4y
OTUzMzcwNjwvYWNjZXNzaW9uLW51bT48ZWxlY3Ryb25pYy1yZXNvdXJjZS1udW0+MTAuMTE3Ny8w
MTk0NTk5ODE4NzY0MzQ4PC9lbGVjdHJvbmljLXJlc291cmNlLW51bT48cmVtb3RlLWRhdGFiYXNl
LXByb3ZpZGVyPk5MTTwvcmVtb3RlLWRhdGFiYXNlLXByb3ZpZGVyPjxsYW5ndWFnZT5lbmc8L2xh
bmd1YWdlPjwvcmVjb3JkPjwvQ2l0ZT48L0VuZE5vdGU+
</w:fldData>
        </w:fldChar>
      </w:r>
      <w:r w:rsidR="00874854">
        <w:instrText xml:space="preserve"> ADDIN EN.JS.CITE </w:instrText>
      </w:r>
      <w:r w:rsidR="00874854">
        <w:fldChar w:fldCharType="separate"/>
      </w:r>
      <w:r w:rsidR="002370FA">
        <w:rPr>
          <w:noProof/>
        </w:rPr>
        <w:t>(150, 151)</w:t>
      </w:r>
      <w:r w:rsidR="00874854">
        <w:fldChar w:fldCharType="end"/>
      </w:r>
      <w:r w:rsidR="00874854">
        <w:t>.</w:t>
      </w:r>
    </w:p>
    <w:p w14:paraId="12F29C6E" w14:textId="77777777" w:rsidR="003F06BC" w:rsidRDefault="003F06BC" w:rsidP="003F06BC">
      <w:pPr>
        <w:spacing w:after="0" w:line="276" w:lineRule="auto"/>
      </w:pPr>
    </w:p>
    <w:p w14:paraId="12E903BC" w14:textId="77777777" w:rsidR="003F06BC" w:rsidRDefault="003F06BC" w:rsidP="003F06BC">
      <w:pPr>
        <w:spacing w:after="0" w:line="276" w:lineRule="auto"/>
      </w:pPr>
      <w:r w:rsidRPr="002C7B48">
        <w:t>For alle tumorer, der ikke er modtagelige for kirurgi (på grund af patientrelaterede faktorer, eller når intentionen om en R0-</w:t>
      </w:r>
      <w:r>
        <w:t>resektion</w:t>
      </w:r>
      <w:r w:rsidRPr="002C7B48">
        <w:t xml:space="preserve"> ikke kan opnås), bør strålebehandling overvejes baseret på en</w:t>
      </w:r>
      <w:r>
        <w:t xml:space="preserve"> </w:t>
      </w:r>
      <w:proofErr w:type="gramStart"/>
      <w:r>
        <w:t>MDT diskussion</w:t>
      </w:r>
      <w:proofErr w:type="gramEnd"/>
      <w:r w:rsidRPr="002C7B48">
        <w:t xml:space="preserve">. </w:t>
      </w:r>
    </w:p>
    <w:p w14:paraId="104107C9" w14:textId="7055B1F4" w:rsidR="003F06BC" w:rsidRDefault="003F06BC" w:rsidP="003F06BC">
      <w:pPr>
        <w:spacing w:after="0" w:line="276" w:lineRule="auto"/>
      </w:pPr>
      <w:r>
        <w:t xml:space="preserve">En </w:t>
      </w:r>
      <w:proofErr w:type="spellStart"/>
      <w:r>
        <w:t>exairese</w:t>
      </w:r>
      <w:proofErr w:type="spellEnd"/>
      <w:r>
        <w:t xml:space="preserve"> af</w:t>
      </w:r>
      <w:r w:rsidRPr="00A86028">
        <w:t xml:space="preserve"> lymfeknuder</w:t>
      </w:r>
      <w:r>
        <w:t>,</w:t>
      </w:r>
      <w:r w:rsidRPr="00A86028">
        <w:t xml:space="preserve"> der enten er klinisk påvist eller identificeret via billeddiagnostik, er den foretrukne kirurgiske behandling</w:t>
      </w:r>
      <w:r w:rsidR="007C2EF2">
        <w:t xml:space="preserve"> </w:t>
      </w:r>
      <w:r w:rsidR="007C2EF2">
        <w:fldChar w:fldCharType="begin">
          <w:fldData xml:space="preserve">PEVuZE5vdGU+PENpdGU+PEF1dGhvcj5HdXJuZXk8L0F1dGhvcj48WWVhcj4yMDE0PC9ZZWFyPjxS
ZWNOdW0+MTcxODM8L1JlY051bT48RGlzcGxheVRleHQ+KDk1LCAxMzIsIDE1Mi0xNTgpPC9EaXNw
bGF5VGV4dD48cmVjb3JkPjxyZWMtZ3VpZD4zNWJhNGU0OS00ZDVkLTRiOGQtODkzNC0zYTFmYjI5
OTg5NDk8L3JlYy1ndWlkPjxyZWMtbnVtYmVyPjE3MTgzPC9yZWMtbnVtYmVyPjxmb3JlaWduLWtl
eXM+PGtleSBhcHA9IkVOIiBkYi1pZD0iczBzOTVwc3c0ZnQ1eDRlMnc1ZngwemE1ZGR4YXc5ejJy
cnoyIiB0aW1lc3RhbXA9IjE3NTc0MDc0OTIiIGd1aWQ9IjM1YmE0ZTQ5LTRkNWQtNGI4ZC04OTM0
LTNhMWZiMjk5ODk0OSI+MTcxODM8L2tleT48L2ZvcmVpZ24ta2V5cz48cmVmLXR5cGUgbmFtZT0i
Sm91cm5hbCBBcnRpY2xlIj4xNzwvcmVmLXR5cGU+PGNvbnRyaWJ1dG9ycz48YXV0aG9ycz48YXV0
aG9yPkd1cm5leSwgQi48L2F1dGhvcj48YXV0aG9yPk5ld2xhbmRzLCBDLjwvYXV0aG9yPjwvYXV0
aG9ycz48L2NvbnRyaWJ1dG9ycz48dGl0bGVzPjx0aXRsZT5NYW5hZ2VtZW50IG9mIHJlZ2lvbmFs
IG1ldGFzdGF0aWMgZGlzZWFzZSBpbiBoZWFkIGFuZCBuZWNrIGN1dGFuZW91cyBtYWxpZ25hbmN5
LiAxLiBDdXRhbmVvdXMgc3F1YW1vdXMgY2VsbCBjYXJjaW5vbWE8L3RpdGxlPjxzZWNvbmRhcnkt
dGl0bGU+QnIgSiBPcmFsIE1heGlsbG9mYWMgU3VyZzwvc2Vjb25kYXJ5LXRpdGxlPjwvdGl0bGVz
PjxwZXJpb2RpY2FsPjxmdWxsLXRpdGxlPlRoZSBCcml0aXNoIEpvdXJuYWwgb2YgT3JhbCAmYW1w
OyBNYXhpbGxvZmFjaWFsIFN1cmdlcnk8L2Z1bGwtdGl0bGU+PGFiYnItMT5CciBKIE9yYWwgTWF4
aWxsb2ZhYyBTdXJnPC9hYmJyLTE+PC9wZXJpb2RpY2FsPjxwYWdlcz4yOTQtMzAwPC9wYWdlcz48
dm9sdW1lPjUyPC92b2x1bWU+PG51bWJlcj40PC9udW1iZXI+PGVkaXRpb24+MjAxNDAyMjA8L2Vk
aXRpb24+PGRhdGVzPjx5ZWFyPjIwMTQ8L3llYXI+PHB1Yi1kYXRlcz48ZGF0ZT5BcHI8L2RhdGU+
PC9wdWItZGF0ZXM+PC9kYXRlcz48aXNibj4wMjY2LTQzNTY8L2lzYm4+PGFjY2Vzc2lvbi1udW0+
MjQ1NTk5NzU8L2FjY2Vzc2lvbi1udW0+PGVsZWN0cm9uaWMtcmVzb3VyY2UtbnVtPjEwLjEwMTYv
ai5iam9tcy4yMDE0LjAxLjAxNTwvZWxlY3Ryb25pYy1yZXNvdXJjZS1udW0+PHJlbW90ZS1kYXRh
YmFzZS1wcm92aWRlcj5OTE08L3JlbW90ZS1kYXRhYmFzZS1wcm92aWRlcj48bGFuZ3VhZ2U+ZW5n
PC9sYW5ndWFnZT48L3JlY29yZD48L0NpdGU+PENpdGU+PEF1dGhvcj5LaW08L0F1dGhvcj48WWVh
cj4yMDE4PC9ZZWFyPjxSZWNOdW0+MTcyMjA8L1JlY051bT48cmVjb3JkPjxyZWMtZ3VpZD5hMTRi
ZWFiYS0zZjk5LTQ0NWEtOTNlYy02NjYzMjc3MTVmMDM8L3JlYy1ndWlkPjxyZWMtbnVtYmVyPjE3
MjIwPC9yZWMtbnVtYmVyPjxmb3JlaWduLWtleXM+PGtleSBhcHA9IkVOIiBkYi1pZD0iczBzOTVw
c3c0ZnQ1eDRlMnc1ZngwemE1ZGR4YXc5ejJycnoyIiB0aW1lc3RhbXA9IjE3NTc0MDc1MDEiIGd1
aWQ9ImExNGJlYWJhLTNmOTktNDQ1YS05M2VjLTY2NjMyNzcxNWYwMyI+MTcyMjA8L2tleT48L2Zv
cmVpZ24ta2V5cz48cmVmLXR5cGUgbmFtZT0iSm91cm5hbCBBcnRpY2xlIj4xNzwvcmVmLXR5cGU+
PGNvbnRyaWJ1dG9ycz48YXV0aG9ycz48YXV0aG9yPktpbSwgSi4gWS4gUy48L2F1dGhvcj48YXV0
aG9yPktvemxvdywgSi4gSC48L2F1dGhvcj48YXV0aG9yPk1pdHRhbCwgQi48L2F1dGhvcj48YXV0
aG9yPk1veWVyLCBKLjwvYXV0aG9yPjxhdXRob3I+T2xlbmVja2ksIFQuPC9hdXRob3I+PGF1dGhv
cj5Sb2RnZXJzLCBQLjwvYXV0aG9yPjwvYXV0aG9ycz48L2NvbnRyaWJ1dG9ycz48dGl0bGVzPjx0
aXRsZT5HdWlkZWxpbmVzIG9mIGNhcmUgZm9yIHRoZSBtYW5hZ2VtZW50IG9mIGN1dGFuZW91cyBz
cXVhbW91cyBjZWxsIGNhcmNpbm9tYTwvdGl0bGU+PHNlY29uZGFyeS10aXRsZT5KIEFtIEFjYWQg
RGVybWF0b2w8L3NlY29uZGFyeS10aXRsZT48L3RpdGxlcz48cGVyaW9kaWNhbD48ZnVsbC10aXRs
ZT5KIEFtIEFjYWQgRGVybWF0b2w8L2Z1bGwtdGl0bGU+PC9wZXJpb2RpY2FsPjxwYWdlcz41NjAt
NTc4PC9wYWdlcz48dm9sdW1lPjc4PC92b2x1bWU+PG51bWJlcj4zPC9udW1iZXI+PGVkaXRpb24+
MjAxODAxMTA8L2VkaXRpb24+PGRhdGVzPjx5ZWFyPjIwMTg8L3llYXI+PHB1Yi1kYXRlcz48ZGF0
ZT5NYXI8L2RhdGU+PC9wdWItZGF0ZXM+PC9kYXRlcz48aXNibj4wMTkwLTk2MjIgKFByaW50KSYj
eEQ7MDE5MC05NjIyPC9pc2JuPjxhY2Nlc3Npb24tbnVtPjI5MzMxMzg2PC9hY2Nlc3Npb24tbnVt
PjxjdXN0b20xPlRoZSBtYW5hZ2VtZW50IG9mIGNvbmZsaWN0IG9mIGludGVyZXN0cyBmb3IgdGhp
cyBndWlkZWxpbmUgc2VyaWVzIGNvbXBsaWVzIHdpdGggdGhlIENvdW5jaWwgb2YgTWVkaWNhbCBT
cGVjaWFsIFNvY2lldGllc+KAmSBDb2RlIG9mIEludGVyYWN0aW9ucyB3aXRoIENvbXBhbmllcy4g
VGhlIGF1dGhvcnPigJkgY29uZmxpY3Qgb2YgaW50ZXJlc3QvIGRpc2Nsb3N1cmUgc3RhdGVtZW50
cyBhcHBlYXIgYXQgdGhlIGVuZCBvZiB0aGlzIGFydGljbGUuPC9jdXN0b20xPjxjdXN0b20yPlBN
QzY2NTIyMjg8L2N1c3RvbTI+PGN1c3RvbTY+TklITVMxMDM4NDc3PC9jdXN0b202PjxlbGVjdHJv
bmljLXJlc291cmNlLW51bT4xMC4xMDE2L2ouamFhZC4yMDE3LjEwLjAwNzwvZWxlY3Ryb25pYy1y
ZXNvdXJjZS1udW0+PHJlbW90ZS1kYXRhYmFzZS1wcm92aWRlcj5OTE08L3JlbW90ZS1kYXRhYmFz
ZS1wcm92aWRlcj48bGFuZ3VhZ2U+ZW5nPC9sYW5ndWFnZT48L3JlY29yZD48L0NpdGU+PENpdGU+
PEF1dGhvcj5EJmFwb3M7U291emE8L0F1dGhvcj48WWVhcj4yMDExPC9ZZWFyPjxSZWNOdW0+MTcy
NDI8L1JlY051bT48cmVjb3JkPjxyZWMtZ3VpZD4wMzNjNTA3NS1hNzlmLTQ5NzItOWJjMi00ODIz
MzBmN2ExMmE8L3JlYy1ndWlkPjxyZWMtbnVtYmVyPjE3MjQyPC9yZWMtbnVtYmVyPjxmb3JlaWdu
LWtleXM+PGtleSBhcHA9IkVOIiBkYi1pZD0iczBzOTVwc3c0ZnQ1eDRlMnc1ZngwemE1ZGR4YXc5
ejJycnoyIiB0aW1lc3RhbXA9IjE3NTc0MDc1MDYiIGd1aWQ9IjAzM2M1MDc1LWE3OWYtNDk3Mi05
YmMyLTQ4MjMzMGY3YTEyYSI+MTcyNDI8L2tleT48L2ZvcmVpZ24ta2V5cz48cmVmLXR5cGUgbmFt
ZT0iSm91cm5hbCBBcnRpY2xlIj4xNzwvcmVmLXR5cGU+PGNvbnRyaWJ1dG9ycz48YXV0aG9ycz48
YXV0aG9yPkQmYXBvcztTb3V6YSwgSi48L2F1dGhvcj48YXV0aG9yPkNsYXJrLCBKLjwvYXV0aG9y
PjwvYXV0aG9ycz48L2NvbnRyaWJ1dG9ycz48dGl0bGVzPjx0aXRsZT5NYW5hZ2VtZW50IG9mIHRo
ZSBuZWNrIGluIG1ldGFzdGF0aWMgY3V0YW5lb3VzIHNxdWFtb3VzIGNlbGwgY2FyY2lub21hIG9m
IHRoZSBoZWFkIGFuZCBuZWNrPC90aXRsZT48c2Vjb25kYXJ5LXRpdGxlPkN1cnIgT3BpbiBPdG9s
YXJ5bmdvbCBIZWFkIE5lY2sgU3VyZzwvc2Vjb25kYXJ5LXRpdGxlPjwvdGl0bGVzPjxwZXJpb2Rp
Y2FsPjxmdWxsLXRpdGxlPkN1cnIgT3BpbiBPdG9sYXJ5bmdvbCBIZWFkIE5lY2sgU3VyZzwvZnVs
bC10aXRsZT48L3BlcmlvZGljYWw+PHBhZ2VzPjk5LTEwNTwvcGFnZXM+PHZvbHVtZT4xOTwvdm9s
dW1lPjxudW1iZXI+MjwvbnVtYmVyPjxkYXRlcz48eWVhcj4yMDExPC95ZWFyPjxwdWItZGF0ZXM+
PGRhdGU+QXByPC9kYXRlPjwvcHViLWRhdGVzPjwvZGF0ZXM+PGlzYm4+MTA2OC05NTA4PC9pc2Ju
PjxhY2Nlc3Npb24tbnVtPjIxMjk3NDc3PC9hY2Nlc3Npb24tbnVtPjxlbGVjdHJvbmljLXJlc291
cmNlLW51bT4xMC4xMDk3L01PTy4wYjAxM2UzMjgzNDNlODExPC9lbGVjdHJvbmljLXJlc291cmNl
LW51bT48cmVtb3RlLWRhdGFiYXNlLXByb3ZpZGVyPk5MTTwvcmVtb3RlLWRhdGFiYXNlLXByb3Zp
ZGVyPjxsYW5ndWFnZT5lbmc8L2xhbmd1YWdlPjwvcmVjb3JkPjwvQ2l0ZT48Q2l0ZT48QXV0aG9y
PkpvbDwvQXV0aG9yPjxZZWFyPjIwMDM8L1llYXI+PFJlY051bT4xNzI0MzwvUmVjTnVtPjxyZWNv
cmQ+PHJlYy1ndWlkPjc2NWQ4ZTEwLWNkZWQtNDc0My05ZTVmLWYyOWRkOGEwM2RjMDwvcmVjLWd1
aWQ+PHJlYy1udW1iZXI+MTcyNDM8L3JlYy1udW1iZXI+PGZvcmVpZ24ta2V5cz48a2V5IGFwcD0i
RU4iIGRiLWlkPSJzMHM5NXBzdzRmdDV4NGUydzVmeDB6YTVkZHhhdzl6MnJyejIiIHRpbWVzdGFt
cD0iMTc1NzQwNzUwNiIgZ3VpZD0iNzY1ZDhlMTAtY2RlZC00NzQzLTllNWYtZjI5ZGQ4YTAzZGMw
Ij4xNzI0Mzwva2V5PjwvZm9yZWlnbi1rZXlzPjxyZWYtdHlwZSBuYW1lPSJKb3VybmFsIEFydGlj
bGUiPjE3PC9yZWYtdHlwZT48Y29udHJpYnV0b3JzPjxhdXRob3JzPjxhdXRob3I+Sm9sLCBKLiBB
LjwvYXV0aG9yPjxhdXRob3I+dmFuIFZlbHRodXlzZW4sIE0uIEwuPC9hdXRob3I+PGF1dGhvcj5I
aWxnZXJzLCBGLiBKLjwvYXV0aG9yPjxhdXRob3I+S2V1cywgUi4gQi48L2F1dGhvcj48YXV0aG9y
Pk5lZXJpbmcsIEguPC9hdXRob3I+PGF1dGhvcj5CYWxtLCBBLiBKLjwvYXV0aG9yPjwvYXV0aG9y
cz48L2NvbnRyaWJ1dG9ycz48dGl0bGVzPjx0aXRsZT5UcmVhdG1lbnQgcmVzdWx0cyBvZiByZWdp
b25hbCBtZXRhc3Rhc2lzIGZyb20gY3V0YW5lb3VzIGhlYWQgYW5kIG5lY2sgc3F1YW1vdXMgY2Vs
bCBjYXJjaW5vbWE8L3RpdGxlPjxzZWNvbmRhcnktdGl0bGU+RXVyIEogU3VyZyBPbmNvbDwvc2Vj
b25kYXJ5LXRpdGxlPjwvdGl0bGVzPjxwZXJpb2RpY2FsPjxmdWxsLXRpdGxlPkV1ciBKIFN1cmcg
T25jb2w8L2Z1bGwtdGl0bGU+PC9wZXJpb2RpY2FsPjxwYWdlcz44MS02PC9wYWdlcz48dm9sdW1l
PjI5PC92b2x1bWU+PG51bWJlcj4xPC9udW1iZXI+PGRhdGVzPjx5ZWFyPjIwMDM8L3llYXI+PHB1
Yi1kYXRlcz48ZGF0ZT5GZWI8L2RhdGU+PC9wdWItZGF0ZXM+PC9kYXRlcz48aXNibj4wNzQ4LTc5
ODMgKFByaW50KSYjeEQ7MDc0OC03OTgzPC9pc2JuPjxhY2Nlc3Npb24tbnVtPjEyNTU5MDgyPC9h
Y2Nlc3Npb24tbnVtPjxlbGVjdHJvbmljLXJlc291cmNlLW51bT4xMC4xMDUzL2Vqc28uMjAwMi4x
MzMwPC9lbGVjdHJvbmljLXJlc291cmNlLW51bT48cmVtb3RlLWRhdGFiYXNlLXByb3ZpZGVyPk5M
TTwvcmVtb3RlLWRhdGFiYXNlLXByb3ZpZGVyPjxsYW5ndWFnZT5lbmc8L2xhbmd1YWdlPjwvcmVj
b3JkPjwvQ2l0ZT48Q2l0ZT48QXV0aG9yPkVicmFoaW1pPC9BdXRob3I+PFllYXI+MjAxMDwvWWVh
cj48UmVjTnVtPjE3MjQ0PC9SZWNOdW0+PHJlY29yZD48cmVjLWd1aWQ+N2ZhMjM5NGYtOGRlMy00
YTIzLTk4NTMtZDMwMzIwZmNhNDlhPC9yZWMtZ3VpZD48cmVjLW51bWJlcj4xNzI0NDwvcmVjLW51
bWJlcj48Zm9yZWlnbi1rZXlzPjxrZXkgYXBwPSJFTiIgZGItaWQ9InMwczk1cHN3NGZ0NXg0ZTJ3
NWZ4MHphNWRkeGF3OXoycnJ6MiIgdGltZXN0YW1wPSIxNzU3NDA3NTA2IiBndWlkPSI3ZmEyMzk0
Zi04ZGUzLTRhMjMtOTg1My1kMzAzMjBmY2E0OWEiPjE3MjQ0PC9rZXk+PC9mb3JlaWduLWtleXM+
PHJlZi10eXBlIG5hbWU9IkpvdXJuYWwgQXJ0aWNsZSI+MTc8L3JlZi10eXBlPjxjb250cmlidXRv
cnM+PGF1dGhvcnM+PGF1dGhvcj5FYnJhaGltaSwgQS48L2F1dGhvcj48YXV0aG9yPk1vbmNyaWVm
ZiwgTS4gRC48L2F1dGhvcj48YXV0aG9yPkNsYXJrLCBKLiBSLjwvYXV0aG9yPjxhdXRob3I+U2hh
bm5vbiwgSy4gRi48L2F1dGhvcj48YXV0aG9yPkdhbywgSy48L2F1dGhvcj48YXV0aG9yPk1pbHJv
c3MsIEMuIEcuPC9hdXRob3I+PGF1dGhvcj5PJmFwb3M7QnJpZW4sIEMuIEouPC9hdXRob3I+PC9h
dXRob3JzPjwvY29udHJpYnV0b3JzPjx0aXRsZXM+PHRpdGxlPlByZWRpY3RpbmcgdGhlIHBhdHRl
cm4gb2YgcmVnaW9uYWwgbWV0YXN0YXNlcyBmcm9tIGN1dGFuZW91cyBzcXVhbW91cyBjZWxsIGNh
cmNpbm9tYSBvZiB0aGUgaGVhZCBhbmQgbmVjayBiYXNlZCBvbiBsb2NhdGlvbiBvZiB0aGUgcHJp
bWFyeTwvdGl0bGU+PHNlY29uZGFyeS10aXRsZT5IZWFkIE5lY2s8L3NlY29uZGFyeS10aXRsZT48
L3RpdGxlcz48cGVyaW9kaWNhbD48ZnVsbC10aXRsZT5IZWFkIE5lY2s8L2Z1bGwtdGl0bGU+PC9w
ZXJpb2RpY2FsPjxwYWdlcz4xMjg4LTk0PC9wYWdlcz48dm9sdW1lPjMyPC92b2x1bWU+PG51bWJl
cj4xMDwvbnVtYmVyPjxkYXRlcz48eWVhcj4yMDEwPC95ZWFyPjxwdWItZGF0ZXM+PGRhdGU+T2N0
PC9kYXRlPjwvcHViLWRhdGVzPjwvZGF0ZXM+PGlzYm4+MTA0My0zMDc0PC9pc2JuPjxhY2Nlc3Np
b24tbnVtPjIwMDkxNjg2PC9hY2Nlc3Npb24tbnVtPjxlbGVjdHJvbmljLXJlc291cmNlLW51bT4x
MC4xMDAyL2hlZC4yMTMzMjwvZWxlY3Ryb25pYy1yZXNvdXJjZS1udW0+PHJlbW90ZS1kYXRhYmFz
ZS1wcm92aWRlcj5OTE08L3JlbW90ZS1kYXRhYmFzZS1wcm92aWRlcj48bGFuZ3VhZ2U+ZW5nPC9s
YW5ndWFnZT48L3JlY29yZD48L0NpdGU+PENpdGU+PEF1dGhvcj5HaXZpPC9BdXRob3I+PFllYXI+
MjAxMTwvWWVhcj48UmVjTnVtPjE3MjQ1PC9SZWNOdW0+PHJlY29yZD48cmVjLWd1aWQ+NDNiOTZj
ZWUtNjc1NS00ZmVlLWE0YWEtNTQxMDY5MTI3ZDZmPC9yZWMtZ3VpZD48cmVjLW51bWJlcj4xNzI0
NTwvcmVjLW51bWJlcj48Zm9yZWlnbi1rZXlzPjxrZXkgYXBwPSJFTiIgZGItaWQ9InMwczk1cHN3
NGZ0NXg0ZTJ3NWZ4MHphNWRkeGF3OXoycnJ6MiIgdGltZXN0YW1wPSIxNzU3NDA3NTA2IiBndWlk
PSI0M2I5NmNlZS02NzU1LTRmZWUtYTRhYS01NDEwNjkxMjdkNmYiPjE3MjQ1PC9rZXk+PC9mb3Jl
aWduLWtleXM+PHJlZi10eXBlIG5hbWU9IkpvdXJuYWwgQXJ0aWNsZSI+MTc8L3JlZi10eXBlPjxj
b250cmlidXRvcnM+PGF1dGhvcnM+PGF1dGhvcj5HaXZpLCBCLjwvYXV0aG9yPjxhdXRob3I+QW5k
ZXJzZW4sIFAuIEUuPC9hdXRob3I+PGF1dGhvcj5EaWdncywgQi4gUy48L2F1dGhvcj48YXV0aG9y
PldheCwgTS4gSy48L2F1dGhvcj48YXV0aG9yPkdyb3NzLCBOLiBELjwvYXV0aG9yPjwvYXV0aG9y
cz48L2NvbnRyaWJ1dG9ycz48dGl0bGVzPjx0aXRsZT5PdXRjb21lIG9mIHBhdGllbnRzIHRyZWF0
ZWQgc3VyZ2ljYWxseSBmb3IgbHltcGggbm9kZSBtZXRhc3Rhc2VzIGZyb20gY3V0YW5lb3VzIHNx
dWFtb3VzIGNlbGwgY2FyY2lub21hIG9mIHRoZSBoZWFkIGFuZCBuZWNrPC90aXRsZT48c2Vjb25k
YXJ5LXRpdGxlPkhlYWQgTmVjazwvc2Vjb25kYXJ5LXRpdGxlPjwvdGl0bGVzPjxwZXJpb2RpY2Fs
PjxmdWxsLXRpdGxlPkhlYWQgTmVjazwvZnVsbC10aXRsZT48L3BlcmlvZGljYWw+PHBhZ2VzPjk5
OS0xMDA0PC9wYWdlcz48dm9sdW1lPjMzPC92b2x1bWU+PG51bWJlcj43PC9udW1iZXI+PGVkaXRp
b24+MjAxMTAxMzE8L2VkaXRpb24+PGRhdGVzPjx5ZWFyPjIwMTE8L3llYXI+PHB1Yi1kYXRlcz48
ZGF0ZT5KdWw8L2RhdGU+PC9wdWItZGF0ZXM+PC9kYXRlcz48aXNibj4xMDQzLTMwNzQ8L2lzYm4+
PGFjY2Vzc2lvbi1udW0+MjEyODQwNDk8L2FjY2Vzc2lvbi1udW0+PGVsZWN0cm9uaWMtcmVzb3Vy
Y2UtbnVtPjEwLjEwMDIvaGVkLjIxNTc0PC9lbGVjdHJvbmljLXJlc291cmNlLW51bT48cmVtb3Rl
LWRhdGFiYXNlLXByb3ZpZGVyPk5MTTwvcmVtb3RlLWRhdGFiYXNlLXByb3ZpZGVyPjxsYW5ndWFn
ZT5lbmc8L2xhbmd1YWdlPjwvcmVjb3JkPjwvQ2l0ZT48Q2l0ZT48QXV0aG9yPlZhdXRlcmluPC9B
dXRob3I+PFllYXI+MjAwNjwvWWVhcj48UmVjTnVtPjE3MjQ2PC9SZWNOdW0+PHJlY29yZD48cmVj
LWd1aWQ+MDI2ZjExYjQtNGM5ZS00Nzg1LTkxNDctZWYxOTUyMGQ4NDRiPC9yZWMtZ3VpZD48cmVj
LW51bWJlcj4xNzI0NjwvcmVjLW51bWJlcj48Zm9yZWlnbi1rZXlzPjxrZXkgYXBwPSJFTiIgZGIt
aWQ9InMwczk1cHN3NGZ0NXg0ZTJ3NWZ4MHphNWRkeGF3OXoycnJ6MiIgdGltZXN0YW1wPSIxNzU3
NDA3NTA2IiBndWlkPSIwMjZmMTFiNC00YzllLTQ3ODUtOTE0Ny1lZjE5NTIwZDg0NGIiPjE3MjQ2
PC9rZXk+PC9mb3JlaWduLWtleXM+PHJlZi10eXBlIG5hbWU9IkpvdXJuYWwgQXJ0aWNsZSI+MTc8
L3JlZi10eXBlPjxjb250cmlidXRvcnM+PGF1dGhvcnM+PGF1dGhvcj5WYXV0ZXJpbiwgVC4gSi48
L2F1dGhvcj48YXV0aG9yPlZlbmVzcywgTS4gSi48L2F1dGhvcj48YXV0aG9yPk1vcmdhbiwgRy4g
Si48L2F1dGhvcj48YXV0aG9yPlBvdWxzZW4sIE0uIEcuPC9hdXRob3I+PGF1dGhvcj5PJmFwb3M7
QnJpZW4sIEMuIEouPC9hdXRob3I+PC9hdXRob3JzPjwvY29udHJpYnV0b3JzPjx0aXRsZXM+PHRp
dGxlPlBhdHRlcm5zIG9mIGx5bXBoIG5vZGUgc3ByZWFkIG9mIGN1dGFuZW91cyBzcXVhbW91cyBj
ZWxsIGNhcmNpbm9tYSBvZiB0aGUgaGVhZCBhbmQgbmVjazwvdGl0bGU+PHNlY29uZGFyeS10aXRs
ZT5IZWFkIE5lY2s8L3NlY29uZGFyeS10aXRsZT48L3RpdGxlcz48cGVyaW9kaWNhbD48ZnVsbC10
aXRsZT5IZWFkIE5lY2s8L2Z1bGwtdGl0bGU+PC9wZXJpb2RpY2FsPjxwYWdlcz43ODUtOTE8L3Bh
Z2VzPjx2b2x1bWU+Mjg8L3ZvbHVtZT48bnVtYmVyPjk8L251bWJlcj48ZGF0ZXM+PHllYXI+MjAw
NjwveWVhcj48cHViLWRhdGVzPjxkYXRlPlNlcDwvZGF0ZT48L3B1Yi1kYXRlcz48L2RhdGVzPjxp
c2JuPjEwNDMtMzA3NCAoUHJpbnQpJiN4RDsxMDQzLTMwNzQ8L2lzYm4+PGFjY2Vzc2lvbi1udW0+
MTY3ODM4MzM8L2FjY2Vzc2lvbi1udW0+PGVsZWN0cm9uaWMtcmVzb3VyY2UtbnVtPjEwLjEwMDIv
aGVkLjIwNDE3PC9lbGVjdHJvbmljLXJlc291cmNlLW51bT48cmVtb3RlLWRhdGFiYXNlLXByb3Zp
ZGVyPk5MTTwvcmVtb3RlLWRhdGFiYXNlLXByb3ZpZGVyPjxsYW5ndWFnZT5lbmc8L2xhbmd1YWdl
PjwvcmVjb3JkPjwvQ2l0ZT48Q2l0ZT48QXV0aG9yPk8mYXBvcztCcmllbjwvQXV0aG9yPjxZZWFy
PjIwMDI8L1llYXI+PFJlY051bT4xNzI0NzwvUmVjTnVtPjxyZWNvcmQ+PHJlYy1ndWlkPjBjZGFm
NTBjLTBjY2YtNDg0Yy1iMjQxLTgwZDk4NjQ2NmNlODwvcmVjLWd1aWQ+PHJlYy1udW1iZXI+MTcy
NDc8L3JlYy1udW1iZXI+PGZvcmVpZ24ta2V5cz48a2V5IGFwcD0iRU4iIGRiLWlkPSJzMHM5NXBz
dzRmdDV4NGUydzVmeDB6YTVkZHhhdzl6MnJyejIiIHRpbWVzdGFtcD0iMTc1NzQwNzUwNyIgZ3Vp
ZD0iMGNkYWY1MGMtMGNjZi00ODRjLWIyNDEtODBkOTg2NDY2Y2U4Ij4xNzI0Nzwva2V5PjwvZm9y
ZWlnbi1rZXlzPjxyZWYtdHlwZSBuYW1lPSJKb3VybmFsIEFydGljbGUiPjE3PC9yZWYtdHlwZT48
Y29udHJpYnV0b3JzPjxhdXRob3JzPjxhdXRob3I+TyZhcG9zO0JyaWVuLCBDLiBKLjwvYXV0aG9y
PjxhdXRob3I+TWNOZWlsLCBFLiBCLjwvYXV0aG9yPjxhdXRob3I+TWNNYWhvbiwgSi4gRC48L2F1
dGhvcj48YXV0aG9yPlBhdGhhaywgSS48L2F1dGhvcj48YXV0aG9yPkxhdWVyLCBDLiBTLjwvYXV0
aG9yPjxhdXRob3I+SmFja3NvbiwgTS4gQS48L2F1dGhvcj48L2F1dGhvcnM+PC9jb250cmlidXRv
cnM+PHRpdGxlcz48dGl0bGU+U2lnbmlmaWNhbmNlIG9mIGNsaW5pY2FsIHN0YWdlLCBleHRlbnQg
b2Ygc3VyZ2VyeSwgYW5kIHBhdGhvbG9naWMgZmluZGluZ3MgaW4gbWV0YXN0YXRpYyBjdXRhbmVv
dXMgc3F1YW1vdXMgY2FyY2lub21hIG9mIHRoZSBwYXJvdGlkIGdsYW5kPC90aXRsZT48c2Vjb25k
YXJ5LXRpdGxlPkhlYWQgTmVjazwvc2Vjb25kYXJ5LXRpdGxlPjwvdGl0bGVzPjxwZXJpb2RpY2Fs
PjxmdWxsLXRpdGxlPkhlYWQgTmVjazwvZnVsbC10aXRsZT48L3BlcmlvZGljYWw+PHBhZ2VzPjQx
Ny0yMjwvcGFnZXM+PHZvbHVtZT4yNDwvdm9sdW1lPjxudW1iZXI+NTwvbnVtYmVyPjxkYXRlcz48
eWVhcj4yMDAyPC95ZWFyPjxwdWItZGF0ZXM+PGRhdGU+TWF5PC9kYXRlPjwvcHViLWRhdGVzPjwv
ZGF0ZXM+PGlzYm4+MTA0My0zMDc0IChQcmludCkmI3hEOzEwNDMtMzA3NDwvaXNibj48YWNjZXNz
aW9uLW51bT4xMjAwMTA3MDwvYWNjZXNzaW9uLW51bT48ZWxlY3Ryb25pYy1yZXNvdXJjZS1udW0+
MTAuMTAwMi9oZWQuMTAwNjM8L2VsZWN0cm9uaWMtcmVzb3VyY2UtbnVtPjxyZW1vdGUtZGF0YWJh
c2UtcHJvdmlkZXI+TkxNPC9yZW1vdGUtZGF0YWJhc2UtcHJvdmlkZXI+PGxhbmd1YWdlPmVuZzwv
bGFuZ3VhZ2U+PC9yZWNvcmQ+PC9DaXRlPjxDaXRlPjxBdXRob3I+U2NobWlkdDwvQXV0aG9yPjxZ
ZWFyPjIwMTU8L1llYXI+PFJlY051bT4xNzI0ODwvUmVjTnVtPjxyZWNvcmQ+PHJlYy1ndWlkPmVl
YjViNzhkLWU0NWItNDYwMi05NDY2LTc1ODZhZTBhYWYyNDwvcmVjLWd1aWQ+PHJlYy1udW1iZXI+
MTcyNDg8L3JlYy1udW1iZXI+PGZvcmVpZ24ta2V5cz48a2V5IGFwcD0iRU4iIGRiLWlkPSJzMHM5
NXBzdzRmdDV4NGUydzVmeDB6YTVkZHhhdzl6MnJyejIiIHRpbWVzdGFtcD0iMTc1NzQwNzUwNyIg
Z3VpZD0iZWViNWI3OGQtZTQ1Yi00NjAyLTk0NjYtNzU4NmFlMGFhZjI0Ij4xNzI0ODwva2V5Pjwv
Zm9yZWlnbi1rZXlzPjxyZWYtdHlwZSBuYW1lPSJKb3VybmFsIEFydGljbGUiPjE3PC9yZWYtdHlw
ZT48Y29udHJpYnV0b3JzPjxhdXRob3JzPjxhdXRob3I+U2NobWlkdCwgQy48L2F1dGhvcj48YXV0
aG9yPk1hcnRpbiwgSi4gTS48L2F1dGhvcj48YXV0aG9yPktob28sIEUuPC9hdXRob3I+PGF1dGhv
cj5QbGFuaywgQS48L2F1dGhvcj48YXV0aG9yPkdyaWdnLCBSLjwvYXV0aG9yPjwvYXV0aG9ycz48
L2NvbnRyaWJ1dG9ycz48dGl0bGVzPjx0aXRsZT5PdXRjb21lcyBvZiBub2RhbCBtZXRhc3RhdGlj
IGN1dGFuZW91cyBzcXVhbW91cyBjZWxsIGNhcmNpbm9tYSBvZiB0aGUgaGVhZCBhbmQgbmVjayB0
cmVhdGVkIGluIGEgcmVnaW9uYWwgY2VudGVyPC90aXRsZT48c2Vjb25kYXJ5LXRpdGxlPkhlYWQg
TmVjazwvc2Vjb25kYXJ5LXRpdGxlPjwvdGl0bGVzPjxwZXJpb2RpY2FsPjxmdWxsLXRpdGxlPkhl
YWQgTmVjazwvZnVsbC10aXRsZT48L3BlcmlvZGljYWw+PHBhZ2VzPjE4MDgtMTU8L3BhZ2VzPjx2
b2x1bWU+Mzc8L3ZvbHVtZT48bnVtYmVyPjEyPC9udW1iZXI+PGVkaXRpb24+MjAxNTAxMjc8L2Vk
aXRpb24+PGRhdGVzPjx5ZWFyPjIwMTU8L3llYXI+PHB1Yi1kYXRlcz48ZGF0ZT5EZWM8L2RhdGU+
PC9wdWItZGF0ZXM+PC9kYXRlcz48aXNibj4xMDQzLTMwNzQ8L2lzYm4+PGFjY2Vzc2lvbi1udW0+
MjQ5OTU4NDI8L2FjY2Vzc2lvbi1udW0+PGVsZWN0cm9uaWMtcmVzb3VyY2UtbnVtPjEwLjEwMDIv
aGVkLjIzODQzPC9lbGVjdHJvbmljLXJlc291cmNlLW51bT48cmVtb3RlLWRhdGFiYXNlLXByb3Zp
ZGVyPk5MTTwvcmVtb3RlLWRhdGFiYXNlLXByb3ZpZGVyPjxsYW5ndWFnZT5lbmc8L2xhbmd1YWdl
PjwvcmVjb3JkPjwvQ2l0ZT48L0VuZE5vdGU+AG==
</w:fldData>
        </w:fldChar>
      </w:r>
      <w:r w:rsidR="007C2EF2">
        <w:instrText xml:space="preserve"> ADDIN EN.JS.CITE </w:instrText>
      </w:r>
      <w:r w:rsidR="007C2EF2">
        <w:fldChar w:fldCharType="separate"/>
      </w:r>
      <w:r w:rsidR="002370FA">
        <w:rPr>
          <w:noProof/>
        </w:rPr>
        <w:t>(95, 132, 152-158)</w:t>
      </w:r>
      <w:r w:rsidR="007C2EF2">
        <w:fldChar w:fldCharType="end"/>
      </w:r>
      <w:r w:rsidRPr="002C7B48">
        <w:t xml:space="preserve">. </w:t>
      </w:r>
      <w:r w:rsidRPr="00A86028">
        <w:t xml:space="preserve">I lyset af manglende evidens for en forbedret overlevelse ved mere omfattende radikale </w:t>
      </w:r>
      <w:proofErr w:type="spellStart"/>
      <w:r>
        <w:t>exaireser</w:t>
      </w:r>
      <w:proofErr w:type="spellEnd"/>
      <w:r w:rsidRPr="00A86028">
        <w:t xml:space="preserve">, bør omfanget af kirurgisk </w:t>
      </w:r>
      <w:proofErr w:type="spellStart"/>
      <w:r w:rsidRPr="00A86028">
        <w:t>resektion</w:t>
      </w:r>
      <w:proofErr w:type="spellEnd"/>
      <w:r w:rsidRPr="00A86028">
        <w:t xml:space="preserve"> altid overvejes nøje for hver enkelt patient. Dette indebærer</w:t>
      </w:r>
      <w:r>
        <w:t xml:space="preserve"> fx</w:t>
      </w:r>
      <w:r w:rsidRPr="00A86028">
        <w:t xml:space="preserve"> at </w:t>
      </w:r>
      <w:proofErr w:type="spellStart"/>
      <w:r w:rsidRPr="00A86028">
        <w:t>i</w:t>
      </w:r>
      <w:r w:rsidR="00746086">
        <w:t>li</w:t>
      </w:r>
      <w:r w:rsidR="00E803E5">
        <w:t>aca</w:t>
      </w:r>
      <w:proofErr w:type="spellEnd"/>
      <w:r w:rsidRPr="00A86028">
        <w:t xml:space="preserve"> </w:t>
      </w:r>
      <w:proofErr w:type="spellStart"/>
      <w:r w:rsidRPr="00A86028">
        <w:t>e</w:t>
      </w:r>
      <w:r>
        <w:t>xairese</w:t>
      </w:r>
      <w:proofErr w:type="spellEnd"/>
      <w:r w:rsidRPr="00A86028">
        <w:t xml:space="preserve"> kun bør udføres</w:t>
      </w:r>
      <w:r w:rsidR="00E803E5">
        <w:t>,</w:t>
      </w:r>
      <w:r w:rsidRPr="00A86028">
        <w:t xml:space="preserve"> når der enten er påvist (via cytologi eller billeddiagnostik) eller er stærk mistanke om involvering af de </w:t>
      </w:r>
      <w:proofErr w:type="spellStart"/>
      <w:r w:rsidRPr="00A86028">
        <w:t>ilia</w:t>
      </w:r>
      <w:r w:rsidR="00E803E5">
        <w:t>c</w:t>
      </w:r>
      <w:r w:rsidRPr="00A86028">
        <w:t>ale</w:t>
      </w:r>
      <w:proofErr w:type="spellEnd"/>
      <w:r w:rsidRPr="00A86028">
        <w:t xml:space="preserve"> lymfeknuder.</w:t>
      </w:r>
    </w:p>
    <w:p w14:paraId="29D45E3F" w14:textId="4D13EECF" w:rsidR="003F06BC" w:rsidRDefault="003F06BC" w:rsidP="003F06BC">
      <w:pPr>
        <w:spacing w:after="0" w:line="276" w:lineRule="auto"/>
      </w:pPr>
      <w:r w:rsidRPr="00A86028">
        <w:lastRenderedPageBreak/>
        <w:t>I de senere år har der udviklet sig en tendens til at tilbyde mindre omfattende og mere selektive lymfeknudedissektioner, især for patienter med PCC i hoved-og-halsområdet</w:t>
      </w:r>
      <w:r>
        <w:t>.</w:t>
      </w:r>
      <w:r w:rsidRPr="00A86028">
        <w:t xml:space="preserve"> </w:t>
      </w:r>
      <w:r>
        <w:t>D</w:t>
      </w:r>
      <w:r w:rsidRPr="00A86028">
        <w:t>enne tilgang har vist kontrol- og overlevelsesrater på 85-100%,</w:t>
      </w:r>
      <w:r>
        <w:t xml:space="preserve"> hvilket er</w:t>
      </w:r>
      <w:r w:rsidRPr="00A86028">
        <w:t xml:space="preserve"> sammenlignelig med dem rapporteret for traditionelle radikale halsdissektioner</w:t>
      </w:r>
      <w:r w:rsidR="00866321">
        <w:t xml:space="preserve"> </w:t>
      </w:r>
      <w:r w:rsidR="00866321">
        <w:fldChar w:fldCharType="begin">
          <w:fldData xml:space="preserve">PEVuZE5vdGU+PENpdGU+PEF1dGhvcj5XYW5nPC9BdXRob3I+PFllYXI+MjAxMzwvWWVhcj48UmVj
TnVtPjE3MjQ5PC9SZWNOdW0+PERpc3BsYXlUZXh0PigxNTksIDE2MCk8L0Rpc3BsYXlUZXh0Pjxy
ZWNvcmQ+PHJlYy1ndWlkPmJmZjkxYzgwLWI5MDMtNDFkNy04ODE4LWExNDhiOTYyZjFjNDwvcmVj
LWd1aWQ+PHJlYy1udW1iZXI+MTcyNDk8L3JlYy1udW1iZXI+PGZvcmVpZ24ta2V5cz48a2V5IGFw
cD0iRU4iIGRiLWlkPSJzMHM5NXBzdzRmdDV4NGUydzVmeDB6YTVkZHhhdzl6MnJyejIiIHRpbWVz
dGFtcD0iMTc1NzQwNzUwNyIgZ3VpZD0iYmZmOTFjODAtYjkwMy00MWQ3LTg4MTgtYTE0OGI5NjJm
MWM0Ij4xNzI0OTwva2V5PjwvZm9yZWlnbi1rZXlzPjxyZWYtdHlwZSBuYW1lPSJKb3VybmFsIEFy
dGljbGUiPjE3PC9yZWYtdHlwZT48Y29udHJpYnV0b3JzPjxhdXRob3JzPjxhdXRob3I+V2FuZywg
Si4gVC48L2F1dGhvcj48YXV0aG9yPlBhbG1lLCBDLiBFLjwvYXV0aG9yPjxhdXRob3I+V2FuZywg
QS4gWS48L2F1dGhvcj48YXV0aG9yPk1vcmdhbiwgRy4gSi48L2F1dGhvcj48YXV0aG9yPkdlYnNr
aSwgVi48L2F1dGhvcj48YXV0aG9yPlZlbmVzcywgTS4gSi48L2F1dGhvcj48L2F1dGhvcnM+PC9j
b250cmlidXRvcnM+PHRpdGxlcz48dGl0bGU+SW4gcGF0aWVudHMgd2l0aCBtZXRhc3RhdGljIGN1
dGFuZW91cyBoZWFkIGFuZCBuZWNrIHNxdWFtb3VzIGNlbGwgY2FyY2lub21hIHRvIGNlcnZpY2Fs
IGx5bXBoIG5vZGVzLCB0aGUgZXh0ZW50IG9mIG5lY2sgZGlzc2VjdGlvbiBkb2VzIG5vdCBpbmZs
dWVuY2Ugb3V0Y29tZTwvdGl0bGU+PHNlY29uZGFyeS10aXRsZT5KIExhcnluZ29sIE90b2w8L3Nl
Y29uZGFyeS10aXRsZT48L3RpdGxlcz48cGVyaW9kaWNhbD48ZnVsbC10aXRsZT5KIExhcnluZ29s
IE90b2w8L2Z1bGwtdGl0bGU+PC9wZXJpb2RpY2FsPjxwYWdlcz5TMi03PC9wYWdlcz48dm9sdW1l
PjEyNyBTdXBwbCAxPC92b2x1bWU+PGVkaXRpb24+MjAxMjEwMDk8L2VkaXRpb24+PGRhdGVzPjx5
ZWFyPjIwMTM8L3llYXI+PHB1Yi1kYXRlcz48ZGF0ZT5KYW48L2RhdGU+PC9wdWItZGF0ZXM+PC9k
YXRlcz48aXNibj4wMDIyLTIxNTE8L2lzYm4+PGFjY2Vzc2lvbi1udW0+MjMwNDY4MjA8L2FjY2Vz
c2lvbi1udW0+PGVsZWN0cm9uaWMtcmVzb3VyY2UtbnVtPjEwLjEwMTcvczAwMjIyMTUxMTIwMDIx
MDE8L2VsZWN0cm9uaWMtcmVzb3VyY2UtbnVtPjxyZW1vdGUtZGF0YWJhc2UtcHJvdmlkZXI+TkxN
PC9yZW1vdGUtZGF0YWJhc2UtcHJvdmlkZXI+PGxhbmd1YWdlPmVuZzwvbGFuZ3VhZ2U+PC9yZWNv
cmQ+PC9DaXRlPjxDaXRlPjxBdXRob3I+TW9yZW5vLVJhbcOtcmV6PC9BdXRob3I+PFllYXI+MjAy
MTwvWWVhcj48UmVjTnVtPjE3MjUwPC9SZWNOdW0+PHJlY29yZD48cmVjLWd1aWQ+MmRlYjAwNzEt
OWQwOS00MTM1LTg1ZDMtNDM3OWQxMWI0OWNhPC9yZWMtZ3VpZD48cmVjLW51bWJlcj4xNzI1MDwv
cmVjLW51bWJlcj48Zm9yZWlnbi1rZXlzPjxrZXkgYXBwPSJFTiIgZGItaWQ9InMwczk1cHN3NGZ0
NXg0ZTJ3NWZ4MHphNWRkeGF3OXoycnJ6MiIgdGltZXN0YW1wPSIxNzU3NDA3NTA3IiBndWlkPSIy
ZGViMDA3MS05ZDA5LTQxMzUtODVkMy00Mzc5ZDExYjQ5Y2EiPjE3MjUwPC9rZXk+PC9mb3JlaWdu
LWtleXM+PHJlZi10eXBlIG5hbWU9IkpvdXJuYWwgQXJ0aWNsZSI+MTc8L3JlZi10eXBlPjxjb250
cmlidXRvcnM+PGF1dGhvcnM+PGF1dGhvcj5Nb3Jlbm8tUmFtw61yZXosIEQuPC9hdXRob3I+PGF1
dGhvcj5TaWx2YS1DbGF2ZXLDrWEsIEYuPC9hdXRob3I+PGF1dGhvcj5GZXJuw6FuZGV6LU9ybGFu
ZCwgQS48L2F1dGhvcj48YXV0aG9yPkVpcmlzLCBOLjwvYXV0aG9yPjxhdXRob3I+UnVpeiBkZSBD
YXNhcywgQS48L2F1dGhvcj48YXV0aG9yPkbDqXJyYW5kaXosIEwuPC9hdXRob3I+PC9hdXRob3Jz
PjwvY29udHJpYnV0b3JzPjx0aXRsZXM+PHRpdGxlPlN1cmdlcnkgZm9yIEN1dGFuZW91cyBTcXVh
bW91cyBDZWxsIENhcmNpbm9tYSBhbmQgaXRzIExpbWl0cyBpbiBBZHZhbmNlZCBEaXNlYXNlPC90
aXRsZT48c2Vjb25kYXJ5LXRpdGxlPkRlcm1hdG9sIFByYWN0IENvbmNlcHQ8L3NlY29uZGFyeS10
aXRsZT48L3RpdGxlcz48cGVyaW9kaWNhbD48ZnVsbC10aXRsZT5EZXJtYXRvbG9neSBwcmFjdGlj
YWwgJmFtcDsgY29uY2VwdHVhbDwvZnVsbC10aXRsZT48YWJici0xPkRlcm1hdG9sIFByYWN0IENv
bmNlcHQ8L2FiYnItMT48L3BlcmlvZGljYWw+PHBhZ2VzPmUyMDIxMTY3UzwvcGFnZXM+PHZvbHVt
ZT4xMTwvdm9sdW1lPjxudW1iZXI+U3VwcGwgMjwvbnVtYmVyPjxlZGl0aW9uPjIwMjExMDAxPC9l
ZGl0aW9uPjxkYXRlcz48eWVhcj4yMDIxPC95ZWFyPjxwdWItZGF0ZXM+PGRhdGU+Tm92PC9kYXRl
PjwvcHViLWRhdGVzPjwvZGF0ZXM+PGlzYm4+MjE2MC05MzgxIChQcmludCkmI3hEOzIxNjAtOTM4
MTwvaXNibj48YWNjZXNzaW9uLW51bT4zNDg3NzA3NTwvYWNjZXNzaW9uLW51bT48Y3VzdG9tMT5D
b21wZXRpbmcgaW50ZXJlc3RzOiBOb25lLjwvY3VzdG9tMT48Y3VzdG9tMj5QTUM4NjA5OTUzPC9j
dXN0b20yPjxlbGVjdHJvbmljLXJlc291cmNlLW51bT4xMC41ODI2L2RwYy4xMVMyYTE2N1M8L2Vs
ZWN0cm9uaWMtcmVzb3VyY2UtbnVtPjxyZW1vdGUtZGF0YWJhc2UtcHJvdmlkZXI+TkxNPC9yZW1v
dGUtZGF0YWJhc2UtcHJvdmlkZXI+PGxhbmd1YWdlPmVuZzwvbGFuZ3VhZ2U+PC9yZWNvcmQ+PC9D
aXRlPjwvRW5kTm90ZT5=
</w:fldData>
        </w:fldChar>
      </w:r>
      <w:r w:rsidR="00866321">
        <w:instrText xml:space="preserve"> ADDIN EN.JS.CITE </w:instrText>
      </w:r>
      <w:r w:rsidR="00866321">
        <w:fldChar w:fldCharType="separate"/>
      </w:r>
      <w:r w:rsidR="002370FA">
        <w:rPr>
          <w:noProof/>
        </w:rPr>
        <w:t>(159, 160)</w:t>
      </w:r>
      <w:r w:rsidR="00866321">
        <w:fldChar w:fldCharType="end"/>
      </w:r>
      <w:r w:rsidR="00866321">
        <w:t>.</w:t>
      </w:r>
    </w:p>
    <w:p w14:paraId="5E505C59" w14:textId="77777777" w:rsidR="003F06BC" w:rsidRDefault="003F06BC" w:rsidP="003F06BC">
      <w:pPr>
        <w:spacing w:after="0" w:line="276" w:lineRule="auto"/>
      </w:pPr>
    </w:p>
    <w:p w14:paraId="53306184" w14:textId="6413349D" w:rsidR="003F06BC" w:rsidRDefault="003F06BC" w:rsidP="003F06BC">
      <w:pPr>
        <w:spacing w:after="0" w:line="276" w:lineRule="auto"/>
      </w:pPr>
      <w:r>
        <w:t xml:space="preserve">Det er også afgørende, at der foreligger billeddiagnostik (PET-CT eller CT) forud for operation for at klarlægge omfanget af sygdom i de regionale lymfeknuder og omfanget af eventuelle fjernmetastaser. Fjernmetastaser er ikke nødvendigvis en kontraindikation for at udføre lokal </w:t>
      </w:r>
      <w:proofErr w:type="spellStart"/>
      <w:r>
        <w:t>exairese</w:t>
      </w:r>
      <w:proofErr w:type="spellEnd"/>
      <w:r>
        <w:t xml:space="preserve">, hvis den er en del af yderligere systemisk behandling, eller for at skabe </w:t>
      </w:r>
      <w:r w:rsidR="00746086">
        <w:t>regional</w:t>
      </w:r>
      <w:r>
        <w:t xml:space="preserve"> kontrol. Specifikt forud for </w:t>
      </w:r>
      <w:proofErr w:type="spellStart"/>
      <w:r>
        <w:t>exairese</w:t>
      </w:r>
      <w:proofErr w:type="spellEnd"/>
      <w:r>
        <w:t xml:space="preserve"> i hoved-halsområdet bør man overveje en præoperativ MR.</w:t>
      </w:r>
    </w:p>
    <w:p w14:paraId="5CD7A8DA" w14:textId="77777777" w:rsidR="003F06BC" w:rsidRDefault="003F06BC" w:rsidP="003F06BC">
      <w:pPr>
        <w:spacing w:after="0" w:line="276" w:lineRule="auto"/>
      </w:pPr>
    </w:p>
    <w:p w14:paraId="0219DB80" w14:textId="1C29A3D2" w:rsidR="003F06BC" w:rsidRDefault="003F06BC" w:rsidP="003F06BC">
      <w:pPr>
        <w:spacing w:after="0" w:line="276" w:lineRule="auto"/>
      </w:pPr>
      <w:r>
        <w:t>Der bør udføres (</w:t>
      </w:r>
      <w:proofErr w:type="spellStart"/>
      <w:r>
        <w:t>superficiel</w:t>
      </w:r>
      <w:proofErr w:type="spellEnd"/>
      <w:r>
        <w:t xml:space="preserve">) </w:t>
      </w:r>
      <w:proofErr w:type="spellStart"/>
      <w:r>
        <w:t>parotidektomi</w:t>
      </w:r>
      <w:proofErr w:type="spellEnd"/>
      <w:r>
        <w:t xml:space="preserve"> udover </w:t>
      </w:r>
      <w:r w:rsidR="00746086">
        <w:t xml:space="preserve">selektiv </w:t>
      </w:r>
      <w:r>
        <w:t xml:space="preserve">halsdissektion og postoperativ strålebehandling, hvis der er spredning til en lymfeknude i </w:t>
      </w:r>
      <w:proofErr w:type="spellStart"/>
      <w:r>
        <w:t>parotis</w:t>
      </w:r>
      <w:proofErr w:type="spellEnd"/>
      <w:r>
        <w:t xml:space="preserve">, da man har påvist en lavere sygdomsspecifik overlevelse i denne specifikke situation </w:t>
      </w:r>
      <w:r w:rsidR="00B06BAB">
        <w:fldChar w:fldCharType="begin">
          <w:fldData xml:space="preserve">PEVuZE5vdGU+PENpdGU+PEF1dGhvcj5BdWRldDwvQXV0aG9yPjxZZWFyPjIwMDQ8L1llYXI+PFJl
Y051bT4xNzIzNzwvUmVjTnVtPjxEaXNwbGF5VGV4dD4oMTQ4KTwvRGlzcGxheVRleHQ+PHJlY29y
ZD48cmVjLWd1aWQ+NjhmOTFmOWItMTNmNC00YjJhLTk3NTQtMTUyMzE1ZGVlMzUwPC9yZWMtZ3Vp
ZD48cmVjLW51bWJlcj4xNzIzNzwvcmVjLW51bWJlcj48Zm9yZWlnbi1rZXlzPjxrZXkgYXBwPSJF
TiIgZGItaWQ9InMwczk1cHN3NGZ0NXg0ZTJ3NWZ4MHphNWRkeGF3OXoycnJ6MiIgdGltZXN0YW1w
PSIxNzU3NDA3NTA1IiBndWlkPSI2OGY5MWY5Yi0xM2Y0LTRiMmEtOTc1NC0xNTIzMTVkZWUzNTAi
PjE3MjM3PC9rZXk+PC9mb3JlaWduLWtleXM+PHJlZi10eXBlIG5hbWU9IkpvdXJuYWwgQXJ0aWNs
ZSI+MTc8L3JlZi10eXBlPjxjb250cmlidXRvcnM+PGF1dGhvcnM+PGF1dGhvcj5BdWRldCwgTi48
L2F1dGhvcj48YXV0aG9yPlBhbG1lLCBDLiBFLjwvYXV0aG9yPjxhdXRob3I+R3VsbGFuZSwgUC4g
Si48L2F1dGhvcj48YXV0aG9yPkdpbGJlcnQsIFIuIFcuPC9hdXRob3I+PGF1dGhvcj5Ccm93biwg
RC4gSC48L2F1dGhvcj48YXV0aG9yPklyaXNoLCBKLjwvYXV0aG9yPjxhdXRob3I+TmVsaWdhbiwg
UC48L2F1dGhvcj48L2F1dGhvcnM+PC9jb250cmlidXRvcnM+PHRpdGxlcz48dGl0bGU+Q3V0YW5l
b3VzIG1ldGFzdGF0aWMgc3F1YW1vdXMgY2VsbCBjYXJjaW5vbWEgdG8gdGhlIHBhcm90aWQgZ2xh
bmQ6IGFuYWx5c2lzIGFuZCBvdXRjb21lPC90aXRsZT48c2Vjb25kYXJ5LXRpdGxlPkhlYWQgTmVj
azwvc2Vjb25kYXJ5LXRpdGxlPjwvdGl0bGVzPjxwZXJpb2RpY2FsPjxmdWxsLXRpdGxlPkhlYWQg
TmVjazwvZnVsbC10aXRsZT48L3BlcmlvZGljYWw+PHBhZ2VzPjcyNy0zMjwvcGFnZXM+PHZvbHVt
ZT4yNjwvdm9sdW1lPjxudW1iZXI+ODwvbnVtYmVyPjxkYXRlcz48eWVhcj4yMDA0PC95ZWFyPjxw
dWItZGF0ZXM+PGRhdGU+QXVnPC9kYXRlPjwvcHViLWRhdGVzPjwvZGF0ZXM+PGlzYm4+MTA0My0z
MDc0IChQcmludCkmI3hEOzEwNDMtMzA3NDwvaXNibj48YWNjZXNzaW9uLW51bT4xNTI4NzA0MDwv
YWNjZXNzaW9uLW51bT48ZWxlY3Ryb25pYy1yZXNvdXJjZS1udW0+MTAuMTAwMi9oZWQuMjAwNDg8
L2VsZWN0cm9uaWMtcmVzb3VyY2UtbnVtPjxyZW1vdGUtZGF0YWJhc2UtcHJvdmlkZXI+TkxNPC9y
ZW1vdGUtZGF0YWJhc2UtcHJvdmlkZXI+PGxhbmd1YWdlPmVuZzwvbGFuZ3VhZ2U+PC9yZWNvcmQ+
PC9DaXRlPjwvRW5kTm90ZT4A
</w:fldData>
        </w:fldChar>
      </w:r>
      <w:r w:rsidR="00B06BAB">
        <w:instrText xml:space="preserve"> ADDIN EN.JS.CITE </w:instrText>
      </w:r>
      <w:r w:rsidR="00B06BAB">
        <w:fldChar w:fldCharType="separate"/>
      </w:r>
      <w:r w:rsidR="002370FA">
        <w:rPr>
          <w:noProof/>
        </w:rPr>
        <w:t>(148)</w:t>
      </w:r>
      <w:r w:rsidR="00B06BAB">
        <w:fldChar w:fldCharType="end"/>
      </w:r>
      <w:r w:rsidR="00B06BAB">
        <w:t>.</w:t>
      </w:r>
    </w:p>
    <w:p w14:paraId="71BFCC26" w14:textId="77777777" w:rsidR="003F06BC" w:rsidRDefault="003F06BC" w:rsidP="003F06BC">
      <w:pPr>
        <w:spacing w:after="0" w:line="276" w:lineRule="auto"/>
      </w:pPr>
    </w:p>
    <w:p w14:paraId="3506691C" w14:textId="22149677" w:rsidR="003F06BC" w:rsidRDefault="003F06BC" w:rsidP="003F06BC">
      <w:pPr>
        <w:spacing w:after="0" w:line="276" w:lineRule="auto"/>
      </w:pPr>
      <w:r>
        <w:t xml:space="preserve">For </w:t>
      </w:r>
      <w:proofErr w:type="spellStart"/>
      <w:r>
        <w:t>PCC’er</w:t>
      </w:r>
      <w:proofErr w:type="spellEnd"/>
      <w:r>
        <w:t xml:space="preserve"> der ikke er lokaliseret i hoved-halsområdet kan regional </w:t>
      </w:r>
      <w:proofErr w:type="spellStart"/>
      <w:r>
        <w:t>exairese</w:t>
      </w:r>
      <w:proofErr w:type="spellEnd"/>
      <w:r>
        <w:t xml:space="preserve"> +/- postoperativ strålebehandling (</w:t>
      </w:r>
      <w:proofErr w:type="spellStart"/>
      <w:r>
        <w:t>aksillen</w:t>
      </w:r>
      <w:proofErr w:type="spellEnd"/>
      <w:r>
        <w:t>/</w:t>
      </w:r>
      <w:proofErr w:type="spellStart"/>
      <w:r>
        <w:t>ingven</w:t>
      </w:r>
      <w:proofErr w:type="spellEnd"/>
      <w:r>
        <w:t xml:space="preserve">) overvejes som ovenfor, selvom data er begrænsede og for det meste stammer fra case-serier </w:t>
      </w:r>
      <w:r w:rsidR="00866321">
        <w:fldChar w:fldCharType="begin">
          <w:fldData xml:space="preserve">PEVuZE5vdGU+PENpdGU+PEF1dGhvcj5Hb2g8L0F1dGhvcj48WWVhcj4yMDEwPC9ZZWFyPjxSZWNO
dW0+MTcyNTE8L1JlY051bT48RGlzcGxheVRleHQ+KDE2MSk8L0Rpc3BsYXlUZXh0PjxyZWNvcmQ+
PHJlYy1ndWlkPjI0MTdlZWZiLTM2MDAtNDRmNC1iYjk4LTJmMjQ2ZDUxMDY5ZDwvcmVjLWd1aWQ+
PHJlYy1udW1iZXI+MTcyNTE8L3JlYy1udW1iZXI+PGZvcmVpZ24ta2V5cz48a2V5IGFwcD0iRU4i
IGRiLWlkPSJzMHM5NXBzdzRmdDV4NGUydzVmeDB6YTVkZHhhdzl6MnJyejIiIHRpbWVzdGFtcD0i
MTc1NzQwNzUwOCIgZ3VpZD0iMjQxN2VlZmItMzYwMC00NGY0LWJiOTgtMmYyNDZkNTEwNjlkIj4x
NzI1MTwva2V5PjwvZm9yZWlnbi1rZXlzPjxyZWYtdHlwZSBuYW1lPSJKb3VybmFsIEFydGljbGUi
PjE3PC9yZWYtdHlwZT48Y29udHJpYnV0b3JzPjxhdXRob3JzPjxhdXRob3I+R29oLCBBLjwvYXV0
aG9yPjxhdXRob3I+SG93bGUsIEouPC9hdXRob3I+PGF1dGhvcj5IdWdoZXMsIE0uPC9hdXRob3I+
PGF1dGhvcj5WZW5lc3MsIE0uIEouPC9hdXRob3I+PC9hdXRob3JzPjwvY29udHJpYnV0b3JzPjx0
aXRsZXM+PHRpdGxlPk1hbmFnaW5nIHBhdGllbnRzIHdpdGggY3V0YW5lb3VzIHNxdWFtb3VzIGNl
bGwgY2FyY2lub21hIG1ldGFzdGF0aWMgdG8gdGhlIGF4aWxsYSBvciBncm9pbiBseW1waCBub2Rl
czwvdGl0bGU+PHNlY29uZGFyeS10aXRsZT5BdXN0cmFsYXMgSiBEZXJtYXRvbDwvc2Vjb25kYXJ5
LXRpdGxlPjwvdGl0bGVzPjxwZXJpb2RpY2FsPjxmdWxsLXRpdGxlPlRoZSBBdXN0cmFsYXNpYW4g
am91cm5hbCBvZiBkZXJtYXRvbG9neTwvZnVsbC10aXRsZT48YWJici0xPkF1c3RyYWxhcyBKIERl
cm1hdG9sPC9hYmJyLTE+PC9wZXJpb2RpY2FsPjxwYWdlcz4xMTMtNzwvcGFnZXM+PHZvbHVtZT41
MTwvdm9sdW1lPjxudW1iZXI+MjwvbnVtYmVyPjxkYXRlcz48eWVhcj4yMDEwPC95ZWFyPjxwdWIt
ZGF0ZXM+PGRhdGU+TWF5PC9kYXRlPjwvcHViLWRhdGVzPjwvZGF0ZXM+PGlzYm4+MDAwNC04Mzgw
PC9pc2JuPjxhY2Nlc3Npb24tbnVtPjIwNTQ2MjE3PC9hY2Nlc3Npb24tbnVtPjxlbGVjdHJvbmlj
LXJlc291cmNlLW51bT4xMC4xMTExL2ouMTQ0MC0wOTYwLjIwMDkuMDA1NzYueDwvZWxlY3Ryb25p
Yy1yZXNvdXJjZS1udW0+PHJlbW90ZS1kYXRhYmFzZS1wcm92aWRlcj5OTE08L3JlbW90ZS1kYXRh
YmFzZS1wcm92aWRlcj48bGFuZ3VhZ2U+ZW5nPC9sYW5ndWFnZT48L3JlY29yZD48L0NpdGU+PC9F
bmROb3RlPgB=
</w:fldData>
        </w:fldChar>
      </w:r>
      <w:r w:rsidR="00866321">
        <w:instrText xml:space="preserve"> ADDIN EN.JS.CITE </w:instrText>
      </w:r>
      <w:r w:rsidR="00866321">
        <w:fldChar w:fldCharType="separate"/>
      </w:r>
      <w:r w:rsidR="002370FA">
        <w:rPr>
          <w:noProof/>
        </w:rPr>
        <w:t>(161)</w:t>
      </w:r>
      <w:r w:rsidR="00866321">
        <w:fldChar w:fldCharType="end"/>
      </w:r>
      <w:r>
        <w:t xml:space="preserve">. </w:t>
      </w:r>
    </w:p>
    <w:p w14:paraId="516357E8" w14:textId="77777777" w:rsidR="003F06BC" w:rsidRDefault="003F06BC" w:rsidP="003F06BC">
      <w:pPr>
        <w:spacing w:after="0" w:line="276" w:lineRule="auto"/>
      </w:pPr>
    </w:p>
    <w:p w14:paraId="51FB2613" w14:textId="77777777" w:rsidR="003F06BC" w:rsidRPr="007A6929" w:rsidRDefault="003F06BC" w:rsidP="003F06BC">
      <w:pPr>
        <w:spacing w:after="0" w:line="276" w:lineRule="auto"/>
        <w:rPr>
          <w:i/>
          <w:iCs/>
        </w:rPr>
      </w:pPr>
      <w:r w:rsidRPr="007A6929">
        <w:rPr>
          <w:i/>
          <w:iCs/>
        </w:rPr>
        <w:t xml:space="preserve">Omfang af </w:t>
      </w:r>
      <w:proofErr w:type="spellStart"/>
      <w:r w:rsidRPr="007A6929">
        <w:rPr>
          <w:i/>
          <w:iCs/>
        </w:rPr>
        <w:t>halsexairese</w:t>
      </w:r>
      <w:proofErr w:type="spellEnd"/>
    </w:p>
    <w:p w14:paraId="2AF07BA6" w14:textId="77777777" w:rsidR="003F06BC" w:rsidRDefault="003F06BC" w:rsidP="003F06BC">
      <w:pPr>
        <w:tabs>
          <w:tab w:val="num" w:pos="720"/>
        </w:tabs>
        <w:spacing w:after="0" w:line="276" w:lineRule="auto"/>
      </w:pPr>
      <w:r>
        <w:t xml:space="preserve">I de britiske guidelines gives følgende retningslinjer for omfanget af halsdissektionen: </w:t>
      </w:r>
    </w:p>
    <w:p w14:paraId="66C4537D" w14:textId="4A849566" w:rsidR="003F06BC" w:rsidRDefault="003F06BC" w:rsidP="006A560B">
      <w:pPr>
        <w:pStyle w:val="Listeafsnit"/>
        <w:numPr>
          <w:ilvl w:val="0"/>
          <w:numId w:val="7"/>
        </w:numPr>
        <w:tabs>
          <w:tab w:val="num" w:pos="720"/>
        </w:tabs>
        <w:spacing w:after="0" w:line="276" w:lineRule="auto"/>
      </w:pPr>
      <w:r w:rsidRPr="007A6929">
        <w:t xml:space="preserve">Hvis der er påvist metastaser i </w:t>
      </w:r>
      <w:proofErr w:type="spellStart"/>
      <w:r w:rsidRPr="007A6929">
        <w:t>parotiskirtlens</w:t>
      </w:r>
      <w:proofErr w:type="spellEnd"/>
      <w:r w:rsidRPr="007A6929">
        <w:t xml:space="preserve"> lymfeknuder, og halsen er cN0, bør en terapeutisk </w:t>
      </w:r>
      <w:proofErr w:type="spellStart"/>
      <w:r w:rsidRPr="007A6929">
        <w:t>parotidektomi</w:t>
      </w:r>
      <w:proofErr w:type="spellEnd"/>
      <w:r w:rsidRPr="007A6929">
        <w:t xml:space="preserve">, som oftest kun af den </w:t>
      </w:r>
      <w:proofErr w:type="spellStart"/>
      <w:r w:rsidRPr="007A6929">
        <w:t>superficielle</w:t>
      </w:r>
      <w:proofErr w:type="spellEnd"/>
      <w:r w:rsidRPr="007A6929">
        <w:t xml:space="preserve"> </w:t>
      </w:r>
      <w:r>
        <w:t>del</w:t>
      </w:r>
      <w:r w:rsidRPr="007A6929">
        <w:t xml:space="preserve">, kombineres med en selektiv halsdissektion af niveauer I–III. </w:t>
      </w:r>
    </w:p>
    <w:p w14:paraId="14C3C77E" w14:textId="6B016DC3" w:rsidR="003F06BC" w:rsidRDefault="003F06BC" w:rsidP="006A560B">
      <w:pPr>
        <w:pStyle w:val="Listeafsnit"/>
        <w:numPr>
          <w:ilvl w:val="0"/>
          <w:numId w:val="7"/>
        </w:numPr>
        <w:tabs>
          <w:tab w:val="num" w:pos="720"/>
        </w:tabs>
        <w:spacing w:after="0" w:line="276" w:lineRule="auto"/>
      </w:pPr>
      <w:r w:rsidRPr="007A6929">
        <w:t xml:space="preserve">Hvis primærtumoren er placeret i den forreste skalp eller tinding, og der er påvist metastaser i halsens lymfeknuder, bør der overvejes en </w:t>
      </w:r>
      <w:proofErr w:type="spellStart"/>
      <w:r w:rsidR="00612730">
        <w:t>s</w:t>
      </w:r>
      <w:r w:rsidRPr="007A6929">
        <w:t>uperficiel</w:t>
      </w:r>
      <w:proofErr w:type="spellEnd"/>
      <w:r w:rsidRPr="007A6929">
        <w:t xml:space="preserve"> </w:t>
      </w:r>
      <w:proofErr w:type="spellStart"/>
      <w:r w:rsidRPr="007A6929">
        <w:t>parotidektomi</w:t>
      </w:r>
      <w:proofErr w:type="spellEnd"/>
      <w:r w:rsidRPr="007A6929">
        <w:t xml:space="preserve"> samtidig med den terapeutiske halsdissektion.</w:t>
      </w:r>
      <w:r>
        <w:t xml:space="preserve"> </w:t>
      </w:r>
    </w:p>
    <w:p w14:paraId="35C8E186" w14:textId="77777777" w:rsidR="003F06BC" w:rsidRDefault="003F06BC" w:rsidP="006A560B">
      <w:pPr>
        <w:pStyle w:val="Listeafsnit"/>
        <w:numPr>
          <w:ilvl w:val="0"/>
          <w:numId w:val="7"/>
        </w:numPr>
        <w:tabs>
          <w:tab w:val="num" w:pos="720"/>
        </w:tabs>
        <w:spacing w:after="0" w:line="276" w:lineRule="auto"/>
      </w:pPr>
      <w:r w:rsidRPr="007A6929">
        <w:t xml:space="preserve">Hvis der er påvist metastaser i halsens lymfeknuder, bør den terapeutiske halsdissektion omfatte de niveauer og strukturer, der maksimerer tumorfjernelse, samtidig med at unødig morbiditet minimeres. </w:t>
      </w:r>
    </w:p>
    <w:p w14:paraId="7680A6B8" w14:textId="77777777" w:rsidR="003F06BC" w:rsidRDefault="003F06BC" w:rsidP="006A560B">
      <w:pPr>
        <w:pStyle w:val="Listeafsnit"/>
        <w:numPr>
          <w:ilvl w:val="0"/>
          <w:numId w:val="7"/>
        </w:numPr>
        <w:tabs>
          <w:tab w:val="num" w:pos="720"/>
        </w:tabs>
        <w:spacing w:after="0" w:line="276" w:lineRule="auto"/>
      </w:pPr>
      <w:r w:rsidRPr="007A6929">
        <w:t xml:space="preserve">Det kan være hensigtsmæssigt at bevare et klinisk og radiologisk upåfaldende niveau I, hvis primærtumoren var placeret </w:t>
      </w:r>
      <w:proofErr w:type="spellStart"/>
      <w:r w:rsidRPr="007A6929">
        <w:t>posteriort</w:t>
      </w:r>
      <w:proofErr w:type="spellEnd"/>
      <w:r w:rsidRPr="007A6929">
        <w:t xml:space="preserve">, hvilket indebærer en </w:t>
      </w:r>
      <w:proofErr w:type="spellStart"/>
      <w:r w:rsidRPr="007A6929">
        <w:t>posterolateral</w:t>
      </w:r>
      <w:proofErr w:type="spellEnd"/>
      <w:r w:rsidRPr="007A6929">
        <w:t xml:space="preserve"> halsdissektion af niveauer II–V. </w:t>
      </w:r>
    </w:p>
    <w:p w14:paraId="4088E744" w14:textId="77777777" w:rsidR="003F06BC" w:rsidRDefault="003F06BC" w:rsidP="006A560B">
      <w:pPr>
        <w:pStyle w:val="Listeafsnit"/>
        <w:numPr>
          <w:ilvl w:val="0"/>
          <w:numId w:val="7"/>
        </w:numPr>
        <w:tabs>
          <w:tab w:val="num" w:pos="720"/>
        </w:tabs>
        <w:spacing w:after="0" w:line="276" w:lineRule="auto"/>
      </w:pPr>
      <w:r w:rsidRPr="007A6929">
        <w:t>Der kan også overvejes at bevare et upåfaldende niveau V, hvis primærtumoren var placeret i den centrale nedre ansigtsregion.</w:t>
      </w:r>
      <w:r>
        <w:t xml:space="preserve"> </w:t>
      </w:r>
    </w:p>
    <w:p w14:paraId="5F1CF072" w14:textId="77777777" w:rsidR="003F06BC" w:rsidRDefault="003F06BC" w:rsidP="006A560B">
      <w:pPr>
        <w:pStyle w:val="Listeafsnit"/>
        <w:numPr>
          <w:ilvl w:val="0"/>
          <w:numId w:val="7"/>
        </w:numPr>
        <w:tabs>
          <w:tab w:val="num" w:pos="720"/>
        </w:tabs>
        <w:spacing w:after="0" w:line="276" w:lineRule="auto"/>
      </w:pPr>
      <w:r w:rsidRPr="007A6929">
        <w:t xml:space="preserve">Lymfeknuder i det </w:t>
      </w:r>
      <w:proofErr w:type="spellStart"/>
      <w:r w:rsidRPr="007A6929">
        <w:t>superficielle</w:t>
      </w:r>
      <w:proofErr w:type="spellEnd"/>
      <w:r w:rsidRPr="007A6929">
        <w:t xml:space="preserve"> system, såsom de </w:t>
      </w:r>
      <w:proofErr w:type="spellStart"/>
      <w:r w:rsidRPr="007A6929">
        <w:t>occipitale</w:t>
      </w:r>
      <w:proofErr w:type="spellEnd"/>
      <w:r w:rsidRPr="007A6929">
        <w:t xml:space="preserve"> lymfeknuder eller den eksterne </w:t>
      </w:r>
      <w:proofErr w:type="spellStart"/>
      <w:r w:rsidRPr="007A6929">
        <w:t>jugularisknude</w:t>
      </w:r>
      <w:proofErr w:type="spellEnd"/>
      <w:r w:rsidRPr="007A6929">
        <w:t>, bør også inkluderes i dissektionen afhængigt af primærtumorens placering og de identificerede metastase</w:t>
      </w:r>
      <w:r>
        <w:t>rs</w:t>
      </w:r>
      <w:r w:rsidRPr="007A6929">
        <w:t xml:space="preserve"> lokalisation.</w:t>
      </w:r>
    </w:p>
    <w:p w14:paraId="378463F9" w14:textId="77777777" w:rsidR="003F06BC" w:rsidRPr="007A6929" w:rsidRDefault="003F06BC" w:rsidP="003F06BC">
      <w:pPr>
        <w:spacing w:after="0" w:line="276" w:lineRule="auto"/>
      </w:pPr>
    </w:p>
    <w:p w14:paraId="74412FF6" w14:textId="77777777" w:rsidR="003F06BC" w:rsidRPr="007A6929" w:rsidRDefault="003F06BC" w:rsidP="003F06BC">
      <w:pPr>
        <w:spacing w:after="0" w:line="276" w:lineRule="auto"/>
        <w:rPr>
          <w:i/>
          <w:iCs/>
        </w:rPr>
      </w:pPr>
      <w:r w:rsidRPr="007A6929">
        <w:rPr>
          <w:i/>
          <w:iCs/>
        </w:rPr>
        <w:t xml:space="preserve">Omfang af </w:t>
      </w:r>
      <w:proofErr w:type="spellStart"/>
      <w:r w:rsidRPr="007A6929">
        <w:rPr>
          <w:i/>
          <w:iCs/>
        </w:rPr>
        <w:t>aksil-exairese</w:t>
      </w:r>
      <w:proofErr w:type="spellEnd"/>
      <w:r w:rsidRPr="007A6929">
        <w:rPr>
          <w:i/>
          <w:iCs/>
        </w:rPr>
        <w:t xml:space="preserve"> og </w:t>
      </w:r>
      <w:proofErr w:type="spellStart"/>
      <w:r w:rsidRPr="007A6929">
        <w:rPr>
          <w:i/>
          <w:iCs/>
        </w:rPr>
        <w:t>lyskeexairese</w:t>
      </w:r>
      <w:proofErr w:type="spellEnd"/>
    </w:p>
    <w:p w14:paraId="03D9D573" w14:textId="77777777" w:rsidR="003F06BC" w:rsidRDefault="003F06BC" w:rsidP="003F06BC">
      <w:pPr>
        <w:spacing w:after="0" w:line="276" w:lineRule="auto"/>
      </w:pPr>
      <w:r>
        <w:t xml:space="preserve">For en </w:t>
      </w:r>
      <w:proofErr w:type="spellStart"/>
      <w:r>
        <w:t>aksil-exairese</w:t>
      </w:r>
      <w:proofErr w:type="spellEnd"/>
      <w:r>
        <w:t xml:space="preserve"> bør operationen omfatte niveau I-III og for en </w:t>
      </w:r>
      <w:proofErr w:type="spellStart"/>
      <w:r>
        <w:t>lyskeexairese</w:t>
      </w:r>
      <w:proofErr w:type="spellEnd"/>
      <w:r>
        <w:t xml:space="preserve"> både de overfladiske og </w:t>
      </w:r>
      <w:proofErr w:type="spellStart"/>
      <w:r>
        <w:t>profunde</w:t>
      </w:r>
      <w:proofErr w:type="spellEnd"/>
      <w:r>
        <w:t xml:space="preserve"> lymfeknuder.</w:t>
      </w:r>
    </w:p>
    <w:p w14:paraId="56DE519A" w14:textId="77777777" w:rsidR="003F06BC" w:rsidRDefault="003F06BC" w:rsidP="003F06BC">
      <w:pPr>
        <w:spacing w:after="0" w:line="276" w:lineRule="auto"/>
      </w:pPr>
      <w:r>
        <w:lastRenderedPageBreak/>
        <w:t xml:space="preserve">Ved lokalt eller </w:t>
      </w:r>
      <w:proofErr w:type="spellStart"/>
      <w:r>
        <w:t>lokoregionalt</w:t>
      </w:r>
      <w:proofErr w:type="spellEnd"/>
      <w:r>
        <w:t xml:space="preserve"> recidiv af PCC, bør man overveje om kombineret kirurgisk </w:t>
      </w:r>
      <w:proofErr w:type="spellStart"/>
      <w:r>
        <w:t>resektion</w:t>
      </w:r>
      <w:proofErr w:type="spellEnd"/>
      <w:r>
        <w:t xml:space="preserve"> og postoperativ strålebehandling kan føre til lokal sygdomskontrol. Der er ingen prospektive randomiserede data eller komparative data for dette.</w:t>
      </w:r>
    </w:p>
    <w:p w14:paraId="29ED5CF5" w14:textId="77777777" w:rsidR="003F06BC" w:rsidRDefault="003F06BC" w:rsidP="003F06BC">
      <w:pPr>
        <w:spacing w:after="0" w:line="276" w:lineRule="auto"/>
      </w:pPr>
      <w:r>
        <w:t>Beslutningen om behandling skal naturligvis tage hensyn til</w:t>
      </w:r>
      <w:r w:rsidRPr="002C7B48">
        <w:t xml:space="preserve"> patientrelaterede f</w:t>
      </w:r>
      <w:r>
        <w:t xml:space="preserve">aktorer såsom deres </w:t>
      </w:r>
      <w:r w:rsidRPr="002C7B48">
        <w:t>genere</w:t>
      </w:r>
      <w:r>
        <w:t>lle</w:t>
      </w:r>
      <w:r w:rsidRPr="002C7B48">
        <w:t xml:space="preserve"> tilstand, p</w:t>
      </w:r>
      <w:r>
        <w:t xml:space="preserve">erformance </w:t>
      </w:r>
      <w:r w:rsidRPr="002C7B48">
        <w:t xml:space="preserve">status, præferencer, forventninger </w:t>
      </w:r>
      <w:r>
        <w:t>med videre.</w:t>
      </w:r>
    </w:p>
    <w:p w14:paraId="0FEE582E" w14:textId="77777777" w:rsidR="002F7798" w:rsidRDefault="002F7798" w:rsidP="003F06BC">
      <w:pPr>
        <w:spacing w:after="0" w:line="276" w:lineRule="auto"/>
      </w:pPr>
    </w:p>
    <w:p w14:paraId="1965EDF3" w14:textId="34BB4397" w:rsidR="003F06BC" w:rsidRDefault="003F06BC" w:rsidP="003F06BC">
      <w:pPr>
        <w:spacing w:after="0" w:line="276" w:lineRule="auto"/>
      </w:pPr>
      <w:r>
        <w:t>Primær strålebehandling for lymfeknudesygdom er som udgangspunkt</w:t>
      </w:r>
      <w:r w:rsidRPr="002C7B48">
        <w:t xml:space="preserve"> reserveret t</w:t>
      </w:r>
      <w:r>
        <w:t>il patienter, der ikke er kandidater til kirurgi</w:t>
      </w:r>
      <w:r w:rsidR="00B06BAB">
        <w:t xml:space="preserve"> </w:t>
      </w:r>
      <w:r w:rsidR="00B06BAB">
        <w:fldChar w:fldCharType="begin">
          <w:fldData xml:space="preserve">PEVuZE5vdGU+PENpdGU+PEF1dGhvcj5BdWRldDwvQXV0aG9yPjxZZWFyPjIwMDQ8L1llYXI+PFJl
Y051bT4xNzIzNzwvUmVjTnVtPjxEaXNwbGF5VGV4dD4oMTQ4LCAxNjItMTY4KTwvRGlzcGxheVRl
eHQ+PHJlY29yZD48cmVjLWd1aWQ+NjhmOTFmOWItMTNmNC00YjJhLTk3NTQtMTUyMzE1ZGVlMzUw
PC9yZWMtZ3VpZD48cmVjLW51bWJlcj4xNzIzNzwvcmVjLW51bWJlcj48Zm9yZWlnbi1rZXlzPjxr
ZXkgYXBwPSJFTiIgZGItaWQ9InMwczk1cHN3NGZ0NXg0ZTJ3NWZ4MHphNWRkeGF3OXoycnJ6MiIg
dGltZXN0YW1wPSIxNzU3NDA3NTA1IiBndWlkPSI2OGY5MWY5Yi0xM2Y0LTRiMmEtOTc1NC0xNTIz
MTVkZWUzNTAiPjE3MjM3PC9rZXk+PC9mb3JlaWduLWtleXM+PHJlZi10eXBlIG5hbWU9IkpvdXJu
YWwgQXJ0aWNsZSI+MTc8L3JlZi10eXBlPjxjb250cmlidXRvcnM+PGF1dGhvcnM+PGF1dGhvcj5B
dWRldCwgTi48L2F1dGhvcj48YXV0aG9yPlBhbG1lLCBDLiBFLjwvYXV0aG9yPjxhdXRob3I+R3Vs
bGFuZSwgUC4gSi48L2F1dGhvcj48YXV0aG9yPkdpbGJlcnQsIFIuIFcuPC9hdXRob3I+PGF1dGhv
cj5Ccm93biwgRC4gSC48L2F1dGhvcj48YXV0aG9yPklyaXNoLCBKLjwvYXV0aG9yPjxhdXRob3I+
TmVsaWdhbiwgUC48L2F1dGhvcj48L2F1dGhvcnM+PC9jb250cmlidXRvcnM+PHRpdGxlcz48dGl0
bGU+Q3V0YW5lb3VzIG1ldGFzdGF0aWMgc3F1YW1vdXMgY2VsbCBjYXJjaW5vbWEgdG8gdGhlIHBh
cm90aWQgZ2xhbmQ6IGFuYWx5c2lzIGFuZCBvdXRjb21lPC90aXRsZT48c2Vjb25kYXJ5LXRpdGxl
PkhlYWQgTmVjazwvc2Vjb25kYXJ5LXRpdGxlPjwvdGl0bGVzPjxwZXJpb2RpY2FsPjxmdWxsLXRp
dGxlPkhlYWQgTmVjazwvZnVsbC10aXRsZT48L3BlcmlvZGljYWw+PHBhZ2VzPjcyNy0zMjwvcGFn
ZXM+PHZvbHVtZT4yNjwvdm9sdW1lPjxudW1iZXI+ODwvbnVtYmVyPjxkYXRlcz48eWVhcj4yMDA0
PC95ZWFyPjxwdWItZGF0ZXM+PGRhdGU+QXVnPC9kYXRlPjwvcHViLWRhdGVzPjwvZGF0ZXM+PGlz
Ym4+MTA0My0zMDc0IChQcmludCkmI3hEOzEwNDMtMzA3NDwvaXNibj48YWNjZXNzaW9uLW51bT4x
NTI4NzA0MDwvYWNjZXNzaW9uLW51bT48ZWxlY3Ryb25pYy1yZXNvdXJjZS1udW0+MTAuMTAwMi9o
ZWQuMjAwNDg8L2VsZWN0cm9uaWMtcmVzb3VyY2UtbnVtPjxyZW1vdGUtZGF0YWJhc2UtcHJvdmlk
ZXI+TkxNPC9yZW1vdGUtZGF0YWJhc2UtcHJvdmlkZXI+PGxhbmd1YWdlPmVuZzwvbGFuZ3VhZ2U+
PC9yZWNvcmQ+PC9DaXRlPjxDaXRlPjxBdXRob3I+QWwtT3RobWFuPC9BdXRob3I+PFllYXI+MjAw
MTwvWWVhcj48UmVjTnVtPjE3MjUyPC9SZWNOdW0+PHJlY29yZD48cmVjLWd1aWQ+ZmY2ZmFhNGEt
YTNjOS00MDM1LTg0MmQtOGQ4YjdjMzkwMmYyPC9yZWMtZ3VpZD48cmVjLW51bWJlcj4xNzI1Mjwv
cmVjLW51bWJlcj48Zm9yZWlnbi1rZXlzPjxrZXkgYXBwPSJFTiIgZGItaWQ9InMwczk1cHN3NGZ0
NXg0ZTJ3NWZ4MHphNWRkeGF3OXoycnJ6MiIgdGltZXN0YW1wPSIxNzU3NDA3NTA4IiBndWlkPSJm
ZjZmYWE0YS1hM2M5LTQwMzUtODQyZC04ZDhiN2MzOTAyZjIiPjE3MjUyPC9rZXk+PC9mb3JlaWdu
LWtleXM+PHJlZi10eXBlIG5hbWU9IkpvdXJuYWwgQXJ0aWNsZSI+MTc8L3JlZi10eXBlPjxjb250
cmlidXRvcnM+PGF1dGhvcnM+PGF1dGhvcj5BbC1PdGhtYW4sIE0uIE8uPC9hdXRob3I+PGF1dGhv
cj5NZW5kZW5oYWxsLCBXLiBNLjwvYXV0aG9yPjxhdXRob3I+QW1kdXIsIFIuIEouPC9hdXRob3I+
PC9hdXRob3JzPjwvY29udHJpYnV0b3JzPjx0aXRsZXM+PHRpdGxlPlJhZGlvdGhlcmFweSBhbG9u
ZSBmb3IgY2xpbmljYWwgVDQgc2tpbiBjYXJjaW5vbWEgb2YgdGhlIGhlYWQgYW5kIG5lY2sgd2l0
aCBzdXJnZXJ5IHJlc2VydmVkIGZvciBzYWx2YWdlPC90aXRsZT48c2Vjb25kYXJ5LXRpdGxlPkFt
IEogT3RvbGFyeW5nb2w8L3NlY29uZGFyeS10aXRsZT48L3RpdGxlcz48cGVyaW9kaWNhbD48ZnVs
bC10aXRsZT5BbSBKIE90b2xhcnluZ29sPC9mdWxsLXRpdGxlPjwvcGVyaW9kaWNhbD48cGFnZXM+
Mzg3LTkwPC9wYWdlcz48dm9sdW1lPjIyPC92b2x1bWU+PG51bWJlcj42PC9udW1iZXI+PGRhdGVz
Pjx5ZWFyPjIwMDE8L3llYXI+PHB1Yi1kYXRlcz48ZGF0ZT5Ob3YtRGVjPC9kYXRlPjwvcHViLWRh
dGVzPjwvZGF0ZXM+PGlzYm4+MDE5Ni0wNzA5IChQcmludCkmI3hEOzAxOTYtMDcwOTwvaXNibj48
YWNjZXNzaW9uLW51bT4xMTcxMzcyMjwvYWNjZXNzaW9uLW51bT48ZWxlY3Ryb25pYy1yZXNvdXJj
ZS1udW0+MTAuMTA1My9ham90LjIwMDEuMjgwODM8L2VsZWN0cm9uaWMtcmVzb3VyY2UtbnVtPjxy
ZW1vdGUtZGF0YWJhc2UtcHJvdmlkZXI+TkxNPC9yZW1vdGUtZGF0YWJhc2UtcHJvdmlkZXI+PGxh
bmd1YWdlPmVuZzwvbGFuZ3VhZ2U+PC9yZWNvcmQ+PC9DaXRlPjxDaXRlPjxBdXRob3I+SGluZXJt
YW48L0F1dGhvcj48WWVhcj4yMDA4PC9ZZWFyPjxSZWNOdW0+MTcyNTM8L1JlY051bT48cmVjb3Jk
PjxyZWMtZ3VpZD40ZDY3MzVjNi0wYzA0LTQ1OWEtYmNlNi04NGYyNDI5MzY5ZDI8L3JlYy1ndWlk
PjxyZWMtbnVtYmVyPjE3MjUzPC9yZWMtbnVtYmVyPjxmb3JlaWduLWtleXM+PGtleSBhcHA9IkVO
IiBkYi1pZD0iczBzOTVwc3c0ZnQ1eDRlMnc1ZngwemE1ZGR4YXc5ejJycnoyIiB0aW1lc3RhbXA9
IjE3NTc0MDc1MDgiIGd1aWQ9IjRkNjczNWM2LTBjMDQtNDU5YS1iY2U2LTg0ZjI0MjkzNjlkMiI+
MTcyNTM8L2tleT48L2ZvcmVpZ24ta2V5cz48cmVmLXR5cGUgbmFtZT0iSm91cm5hbCBBcnRpY2xl
Ij4xNzwvcmVmLXR5cGU+PGNvbnRyaWJ1dG9ycz48YXV0aG9ycz48YXV0aG9yPkhpbmVybWFuLCBS
LiBXLjwvYXV0aG9yPjxhdXRob3I+SW5kZWxpY2F0bywgRC4gSi48L2F1dGhvcj48YXV0aG9yPkFt
ZHVyLCBSLiBKLjwvYXV0aG9yPjxhdXRob3I+TW9ycmlzLCBDLiBHLjwvYXV0aG9yPjxhdXRob3I+
V2VybmluZywgSi4gVy48L2F1dGhvcj48YXV0aG9yPlZheXNiZXJnLCBNLjwvYXV0aG9yPjxhdXRo
b3I+S2lyd2FuLCBKLjwvYXV0aG9yPjxhdXRob3I+TWVuZGVuaGFsbCwgVy4gTS48L2F1dGhvcj48
L2F1dGhvcnM+PC9jb250cmlidXRvcnM+PHRpdGxlcz48dGl0bGU+Q3V0YW5lb3VzIHNxdWFtb3Vz
IGNlbGwgY2FyY2lub21hIG1ldGFzdGF0aWMgdG8gcGFyb3RpZC1hcmVhIGx5bXBoIG5vZGVzPC90
aXRsZT48c2Vjb25kYXJ5LXRpdGxlPkxhcnluZ29zY29wZTwvc2Vjb25kYXJ5LXRpdGxlPjwvdGl0
bGVzPjxwZXJpb2RpY2FsPjxmdWxsLXRpdGxlPkxhcnluZ29zY29wZTwvZnVsbC10aXRsZT48L3Bl
cmlvZGljYWw+PHBhZ2VzPjE5ODktOTY8L3BhZ2VzPjx2b2x1bWU+MTE4PC92b2x1bWU+PG51bWJl
cj4xMTwvbnVtYmVyPjxkYXRlcz48eWVhcj4yMDA4PC95ZWFyPjxwdWItZGF0ZXM+PGRhdGU+Tm92
PC9kYXRlPjwvcHViLWRhdGVzPjwvZGF0ZXM+PGlzYm4+MDAyMy04NTJ4PC9pc2JuPjxhY2Nlc3Np
b24tbnVtPjE4ODQ5ODYzPC9hY2Nlc3Npb24tbnVtPjxlbGVjdHJvbmljLXJlc291cmNlLW51bT4x
MC4xMDk3L01MRy4wYjAxM2UzMTgxODA2NDJiPC9lbGVjdHJvbmljLXJlc291cmNlLW51bT48cmVt
b3RlLWRhdGFiYXNlLXByb3ZpZGVyPk5MTTwvcmVtb3RlLWRhdGFiYXNlLXByb3ZpZGVyPjxsYW5n
dWFnZT5lbmc8L2xhbmd1YWdlPjwvcmVjb3JkPjwvQ2l0ZT48Q2l0ZT48QXV0aG9yPlZlbmVzczwv
QXV0aG9yPjxZZWFyPjIwMDM8L1llYXI+PFJlY051bT4xNzI1NDwvUmVjTnVtPjxyZWNvcmQ+PHJl
Yy1ndWlkPmNjOTg3ZGIyLTEwMTctNGNhNS1hMmViLTJiZWY3NWI3YzI2OTwvcmVjLWd1aWQ+PHJl
Yy1udW1iZXI+MTcyNTQ8L3JlYy1udW1iZXI+PGZvcmVpZ24ta2V5cz48a2V5IGFwcD0iRU4iIGRi
LWlkPSJzMHM5NXBzdzRmdDV4NGUydzVmeDB6YTVkZHhhdzl6MnJyejIiIHRpbWVzdGFtcD0iMTc1
NzQwNzUwOCIgZ3VpZD0iY2M5ODdkYjItMTAxNy00Y2E1LWEyZWItMmJlZjc1YjdjMjY5Ij4xNzI1
NDwva2V5PjwvZm9yZWlnbi1rZXlzPjxyZWYtdHlwZSBuYW1lPSJKb3VybmFsIEFydGljbGUiPjE3
PC9yZWYtdHlwZT48Y29udHJpYnV0b3JzPjxhdXRob3JzPjxhdXRob3I+VmVuZXNzLCBNLiBKLjwv
YXV0aG9yPjxhdXRob3I+UGFsbWUsIEMuIEUuPC9hdXRob3I+PGF1dGhvcj5TbWl0aCwgTS48L2F1
dGhvcj48YXV0aG9yPkNha2lyLCBCLjwvYXV0aG9yPjxhdXRob3I+TW9yZ2FuLCBHLiBKLjwvYXV0
aG9yPjxhdXRob3I+S2FsbmlucywgSS48L2F1dGhvcj48L2F1dGhvcnM+PC9jb250cmlidXRvcnM+
PHRpdGxlcz48dGl0bGU+Q3V0YW5lb3VzIGhlYWQgYW5kIG5lY2sgc3F1YW1vdXMgY2VsbCBjYXJj
aW5vbWEgbWV0YXN0YXRpYyB0byBjZXJ2aWNhbCBseW1waCBub2RlcyAobm9ucGFyb3RpZCk6IGEg
YmV0dGVyIG91dGNvbWUgd2l0aCBzdXJnZXJ5IGFuZCBhZGp1dmFudCByYWRpb3RoZXJhcHk8L3Rp
dGxlPjxzZWNvbmRhcnktdGl0bGU+TGFyeW5nb3Njb3BlPC9zZWNvbmRhcnktdGl0bGU+PC90aXRs
ZXM+PHBlcmlvZGljYWw+PGZ1bGwtdGl0bGU+TGFyeW5nb3Njb3BlPC9mdWxsLXRpdGxlPjwvcGVy
aW9kaWNhbD48cGFnZXM+MTgyNy0zMzwvcGFnZXM+PHZvbHVtZT4xMTM8L3ZvbHVtZT48bnVtYmVy
PjEwPC9udW1iZXI+PGRhdGVzPjx5ZWFyPjIwMDM8L3llYXI+PHB1Yi1kYXRlcz48ZGF0ZT5PY3Q8
L2RhdGU+PC9wdWItZGF0ZXM+PC9kYXRlcz48aXNibj4wMDIzLTg1MlggKFByaW50KSYjeEQ7MDAy
My04NTJ4PC9pc2JuPjxhY2Nlc3Npb24tbnVtPjE0NTIwMTE0PC9hY2Nlc3Npb24tbnVtPjxlbGVj
dHJvbmljLXJlc291cmNlLW51bT4xMC4xMDk3LzAwMDA1NTM3LTIwMDMxMDAwMC0wMDAzMTwvZWxl
Y3Ryb25pYy1yZXNvdXJjZS1udW0+PHJlbW90ZS1kYXRhYmFzZS1wcm92aWRlcj5OTE08L3JlbW90
ZS1kYXRhYmFzZS1wcm92aWRlcj48bGFuZ3VhZ2U+ZW5nPC9sYW5ndWFnZT48L3JlY29yZD48L0Np
dGU+PENpdGU+PEF1dGhvcj5kZWxDaGFyY288L0F1dGhvcj48WWVhcj4xOTk4PC9ZZWFyPjxSZWNO
dW0+MTcyNTU8L1JlY051bT48cmVjb3JkPjxyZWMtZ3VpZD5jNmVkMzI1NC1jNDFhLTQ5NDItYTI4
OS1mMjMyYzhiZWI4Yzk8L3JlYy1ndWlkPjxyZWMtbnVtYmVyPjE3MjU1PC9yZWMtbnVtYmVyPjxm
b3JlaWduLWtleXM+PGtleSBhcHA9IkVOIiBkYi1pZD0iczBzOTVwc3c0ZnQ1eDRlMnc1ZngwemE1
ZGR4YXc5ejJycnoyIiB0aW1lc3RhbXA9IjE3NTc0MDc1MDgiIGd1aWQ9ImM2ZWQzMjU0LWM0MWEt
NDk0Mi1hMjg5LWYyMzJjOGJlYjhjOSI+MTcyNTU8L2tleT48L2ZvcmVpZ24ta2V5cz48cmVmLXR5
cGUgbmFtZT0iSm91cm5hbCBBcnRpY2xlIj4xNzwvcmVmLXR5cGU+PGNvbnRyaWJ1dG9ycz48YXV0
aG9ycz48YXV0aG9yPmRlbENoYXJjbywgSi4gTy48L2F1dGhvcj48YXV0aG9yPk1lbmRlbmhhbGws
IFcuIE0uPC9hdXRob3I+PGF1dGhvcj5QYXJzb25zLCBKLiBULjwvYXV0aG9yPjxhdXRob3I+U3Ry
aW5nZXIsIFMuIFAuPC9hdXRob3I+PGF1dGhvcj5DYXNzaXNpLCBOLiBKLjwvYXV0aG9yPjxhdXRo
b3I+TWVuZGVuaGFsbCwgTi4gUC48L2F1dGhvcj48L2F1dGhvcnM+PC9jb250cmlidXRvcnM+PHRp
dGxlcz48dGl0bGU+Q2FyY2lub21hIG9mIHRoZSBza2luIG1ldGFzdGF0aWMgdG8gdGhlIHBhcm90
aWQgYXJlYSBseW1waCBub2RlczwvdGl0bGU+PHNlY29uZGFyeS10aXRsZT5IZWFkIE5lY2s8L3Nl
Y29uZGFyeS10aXRsZT48L3RpdGxlcz48cGVyaW9kaWNhbD48ZnVsbC10aXRsZT5IZWFkIE5lY2s8
L2Z1bGwtdGl0bGU+PC9wZXJpb2RpY2FsPjxwYWdlcz4zNjktNzM8L3BhZ2VzPjx2b2x1bWU+MjA8
L3ZvbHVtZT48bnVtYmVyPjU8L251bWJlcj48ZGF0ZXM+PHllYXI+MTk5ODwveWVhcj48cHViLWRh
dGVzPjxkYXRlPkF1ZzwvZGF0ZT48L3B1Yi1kYXRlcz48L2RhdGVzPjxpc2JuPjEwNDMtMzA3NCAo
UHJpbnQpJiN4RDsxMDQzLTMwNzQ8L2lzYm4+PGFjY2Vzc2lvbi1udW0+OTY2MzY2MjwvYWNjZXNz
aW9uLW51bT48ZWxlY3Ryb25pYy1yZXNvdXJjZS1udW0+MTAuMTAwMi8oc2ljaSkxMDk3LTAzNDco
MTk5ODA4KTIwOjUmbHQ7MzY5OjphaWQtaGVkMiZndDszLjAuY287Mi13PC9lbGVjdHJvbmljLXJl
c291cmNlLW51bT48cmVtb3RlLWRhdGFiYXNlLXByb3ZpZGVyPk5MTTwvcmVtb3RlLWRhdGFiYXNl
LXByb3ZpZGVyPjxsYW5ndWFnZT5lbmc8L2xhbmd1YWdlPjwvcmVjb3JkPjwvQ2l0ZT48Q2l0ZT48
QXV0aG9yPlBhbG1lPC9BdXRob3I+PFllYXI+MjAwMzwvWWVhcj48UmVjTnVtPjE3MjU2PC9SZWNO
dW0+PHJlY29yZD48cmVjLWd1aWQ+NDFkMzEyM2YtZTU2My00NmQ3LTgzMzAtY2Q0ZDYzMjA0ZDZh
PC9yZWMtZ3VpZD48cmVjLW51bWJlcj4xNzI1NjwvcmVjLW51bWJlcj48Zm9yZWlnbi1rZXlzPjxr
ZXkgYXBwPSJFTiIgZGItaWQ9InMwczk1cHN3NGZ0NXg0ZTJ3NWZ4MHphNWRkeGF3OXoycnJ6MiIg
dGltZXN0YW1wPSIxNzU3NDA3NTA5IiBndWlkPSI0MWQzMTIzZi1lNTYzLTQ2ZDctODMzMC1jZDRk
NjMyMDRkNmEiPjE3MjU2PC9rZXk+PC9mb3JlaWduLWtleXM+PHJlZi10eXBlIG5hbWU9IkpvdXJu
YWwgQXJ0aWNsZSI+MTc8L3JlZi10eXBlPjxjb250cmlidXRvcnM+PGF1dGhvcnM+PGF1dGhvcj5Q
YWxtZSwgQy4gRS48L2F1dGhvcj48YXV0aG9yPk8mYXBvcztCcmllbiwgQy4gSi48L2F1dGhvcj48
YXV0aG9yPlZlbmVzcywgTS4gSi48L2F1dGhvcj48YXV0aG9yPk1jTmVpbCwgRS4gQi48L2F1dGhv
cj48YXV0aG9yPkJyb24sIEwuIFAuPC9hdXRob3I+PGF1dGhvcj5Nb3JnYW4sIEcuIEouPC9hdXRo
b3I+PC9hdXRob3JzPjwvY29udHJpYnV0b3JzPjx0aXRsZXM+PHRpdGxlPkV4dGVudCBvZiBwYXJv
dGlkIGRpc2Vhc2UgaW5mbHVlbmNlcyBvdXRjb21lIGluIHBhdGllbnRzIHdpdGggbWV0YXN0YXRp
YyBjdXRhbmVvdXMgc3F1YW1vdXMgY2VsbCBjYXJjaW5vbWE8L3RpdGxlPjxzZWNvbmRhcnktdGl0
bGU+QXJjaCBPdG9sYXJ5bmdvbCBIZWFkIE5lY2sgU3VyZzwvc2Vjb25kYXJ5LXRpdGxlPjwvdGl0
bGVzPjxwZXJpb2RpY2FsPjxmdWxsLXRpdGxlPkFyY2ggT3RvbGFyeW5nb2wgSGVhZCBOZWNrIFN1
cmc8L2Z1bGwtdGl0bGU+PC9wZXJpb2RpY2FsPjxwYWdlcz43NTAtMzwvcGFnZXM+PHZvbHVtZT4x
Mjk8L3ZvbHVtZT48bnVtYmVyPjc8L251bWJlcj48ZGF0ZXM+PHllYXI+MjAwMzwveWVhcj48cHVi
LWRhdGVzPjxkYXRlPkp1bDwvZGF0ZT48L3B1Yi1kYXRlcz48L2RhdGVzPjxpc2JuPjA4ODYtNDQ3
MCAoUHJpbnQpJiN4RDswODg2LTQ0NzA8L2lzYm4+PGFjY2Vzc2lvbi1udW0+MTI4NzQwNzc8L2Fj
Y2Vzc2lvbi1udW0+PGVsZWN0cm9uaWMtcmVzb3VyY2UtbnVtPjEwLjEwMDEvYXJjaG90b2wuMTI5
LjcuNzUwPC9lbGVjdHJvbmljLXJlc291cmNlLW51bT48cmVtb3RlLWRhdGFiYXNlLXByb3ZpZGVy
Pk5MTTwvcmVtb3RlLWRhdGFiYXNlLXByb3ZpZGVyPjxsYW5ndWFnZT5lbmc8L2xhbmd1YWdlPjwv
cmVjb3JkPjwvQ2l0ZT48Q2l0ZT48QXV0aG9yPlNoaW1tPC9BdXRob3I+PFllYXI+MTk5MTwvWWVh
cj48UmVjTnVtPjE3MjU3PC9SZWNOdW0+PHJlY29yZD48cmVjLWd1aWQ+ODEyYjk4NzctYmFkNS00
NjhlLWJjYzItMGUyYmQ4ZTNmZmFhPC9yZWMtZ3VpZD48cmVjLW51bWJlcj4xNzI1NzwvcmVjLW51
bWJlcj48Zm9yZWlnbi1rZXlzPjxrZXkgYXBwPSJFTiIgZGItaWQ9InMwczk1cHN3NGZ0NXg0ZTJ3
NWZ4MHphNWRkeGF3OXoycnJ6MiIgdGltZXN0YW1wPSIxNzU3NDA3NTA5IiBndWlkPSI4MTJiOTg3
Ny1iYWQ1LTQ2OGUtYmNjMi0wZTJiZDhlM2ZmYWEiPjE3MjU3PC9rZXk+PC9mb3JlaWduLWtleXM+
PHJlZi10eXBlIG5hbWU9IkpvdXJuYWwgQXJ0aWNsZSI+MTc8L3JlZi10eXBlPjxjb250cmlidXRv
cnM+PGF1dGhvcnM+PGF1dGhvcj5TaGltbSwgRC4gUy48L2F1dGhvcj48YXV0aG9yPldpbGRlciwg
Ui4gQi48L2F1dGhvcj48L2F1dGhvcnM+PC9jb250cmlidXRvcnM+PHRpdGxlcz48dGl0bGU+UmFk
aWF0aW9uIHRoZXJhcHkgZm9yIHNxdWFtb3VzIGNlbGwgY2FyY2lub21hIG9mIHRoZSBza2luPC90
aXRsZT48c2Vjb25kYXJ5LXRpdGxlPkFtIEogQ2xpbiBPbmNvbDwvc2Vjb25kYXJ5LXRpdGxlPjwv
dGl0bGVzPjxwZXJpb2RpY2FsPjxmdWxsLXRpdGxlPkFtIEogQ2xpbiBPbmNvbDwvZnVsbC10aXRs
ZT48L3BlcmlvZGljYWw+PHBhZ2VzPjM4My02PC9wYWdlcz48dm9sdW1lPjE0PC92b2x1bWU+PG51
bWJlcj41PC9udW1iZXI+PGRhdGVzPjx5ZWFyPjE5OTE8L3llYXI+PHB1Yi1kYXRlcz48ZGF0ZT5P
Y3Q8L2RhdGU+PC9wdWItZGF0ZXM+PC9kYXRlcz48aXNibj4wMjc3LTM3MzIgKFByaW50KSYjeEQ7
MDI3Ny0zNzMyPC9pc2JuPjxhY2Nlc3Npb24tbnVtPjE5NTExNzQ8L2FjY2Vzc2lvbi1udW0+PGVs
ZWN0cm9uaWMtcmVzb3VyY2UtbnVtPjEwLjEwOTcvMDAwMDA0MjEtMTk5MTEwMDAwLTAwMDA0PC9l
bGVjdHJvbmljLXJlc291cmNlLW51bT48cmVtb3RlLWRhdGFiYXNlLXByb3ZpZGVyPk5MTTwvcmVt
b3RlLWRhdGFiYXNlLXByb3ZpZGVyPjxsYW5ndWFnZT5lbmc8L2xhbmd1YWdlPjwvcmVjb3JkPjwv
Q2l0ZT48Q2l0ZT48QXV0aG9yPlRheWxvcjwvQXV0aG9yPjxZZWFyPjE5OTE8L1llYXI+PFJlY051
bT4xNzI1ODwvUmVjTnVtPjxyZWNvcmQ+PHJlYy1ndWlkPjUwNzBhZDAzLTQyZjMtNDYyMS1iNDI2
LWYzM2UyYTk3MzVmZDwvcmVjLWd1aWQ+PHJlYy1udW1iZXI+MTcyNTg8L3JlYy1udW1iZXI+PGZv
cmVpZ24ta2V5cz48a2V5IGFwcD0iRU4iIGRiLWlkPSJzMHM5NXBzdzRmdDV4NGUydzVmeDB6YTVk
ZHhhdzl6MnJyejIiIHRpbWVzdGFtcD0iMTc1NzQwNzUwOSIgZ3VpZD0iNTA3MGFkMDMtNDJmMy00
NjIxLWI0MjYtZjMzZTJhOTczNWZkIj4xNzI1ODwva2V5PjwvZm9yZWlnbi1rZXlzPjxyZWYtdHlw
ZSBuYW1lPSJKb3VybmFsIEFydGljbGUiPjE3PC9yZWYtdHlwZT48Y29udHJpYnV0b3JzPjxhdXRo
b3JzPjxhdXRob3I+VGF5bG9yLCBCLiBXLiwgSnIuPC9hdXRob3I+PGF1dGhvcj5CcmFudCwgVC4g
QS48L2F1dGhvcj48YXV0aG9yPk1lbmRlbmhhbGwsIE4uIFAuPC9hdXRob3I+PGF1dGhvcj5NZW5k
ZW5oYWxsLCBXLiBNLjwvYXV0aG9yPjxhdXRob3I+Q2Fzc2lzaSwgTi4gSi48L2F1dGhvcj48YXV0
aG9yPlN0cmluZ2VyLCBTLiBQLjwvYXV0aG9yPjxhdXRob3I+TWlsbGlvbiwgUi4gUi48L2F1dGhv
cj48L2F1dGhvcnM+PC9jb250cmlidXRvcnM+PHRpdGxlcz48dGl0bGU+Q2FyY2lub21hIG9mIHRo
ZSBza2luIG1ldGFzdGF0aWMgdG8gcGFyb3RpZCBhcmVhIGx5bXBoIG5vZGVzPC90aXRsZT48c2Vj
b25kYXJ5LXRpdGxlPkhlYWQgTmVjazwvc2Vjb25kYXJ5LXRpdGxlPjwvdGl0bGVzPjxwZXJpb2Rp
Y2FsPjxmdWxsLXRpdGxlPkhlYWQgTmVjazwvZnVsbC10aXRsZT48L3BlcmlvZGljYWw+PHBhZ2Vz
PjQyNy0zMzwvcGFnZXM+PHZvbHVtZT4xMzwvdm9sdW1lPjxudW1iZXI+NTwvbnVtYmVyPjxkYXRl
cz48eWVhcj4xOTkxPC95ZWFyPjxwdWItZGF0ZXM+PGRhdGU+U2VwLU9jdDwvZGF0ZT48L3B1Yi1k
YXRlcz48L2RhdGVzPjxpc2JuPjEwNDMtMzA3NCAoUHJpbnQpJiN4RDsxMDQzLTMwNzQ8L2lzYm4+
PGFjY2Vzc2lvbi1udW0+MTkzODM2MTwvYWNjZXNzaW9uLW51bT48ZWxlY3Ryb25pYy1yZXNvdXJj
ZS1udW0+MTAuMTAwMi9oZWQuMjg4MDEzMDUxMDwvZWxlY3Ryb25pYy1yZXNvdXJjZS1udW0+PHJl
bW90ZS1kYXRhYmFzZS1wcm92aWRlcj5OTE08L3JlbW90ZS1kYXRhYmFzZS1wcm92aWRlcj48bGFu
Z3VhZ2U+ZW5nPC9sYW5ndWFnZT48L3JlY29yZD48L0NpdGU+PC9FbmROb3RlPgB=
</w:fldData>
        </w:fldChar>
      </w:r>
      <w:r w:rsidR="00B06BAB">
        <w:instrText xml:space="preserve"> ADDIN EN.JS.CITE </w:instrText>
      </w:r>
      <w:r w:rsidR="00B06BAB">
        <w:fldChar w:fldCharType="separate"/>
      </w:r>
      <w:r w:rsidR="002370FA">
        <w:rPr>
          <w:noProof/>
        </w:rPr>
        <w:t>(148, 162-168)</w:t>
      </w:r>
      <w:r w:rsidR="00B06BAB">
        <w:fldChar w:fldCharType="end"/>
      </w:r>
      <w:r w:rsidR="004C4E48">
        <w:t>.</w:t>
      </w:r>
    </w:p>
    <w:p w14:paraId="2E514BEE" w14:textId="77777777" w:rsidR="00D30769" w:rsidRPr="00D30769" w:rsidRDefault="00D30769" w:rsidP="003F06BC">
      <w:pPr>
        <w:spacing w:after="0" w:line="276" w:lineRule="auto"/>
      </w:pPr>
    </w:p>
    <w:p w14:paraId="76664177" w14:textId="1A948844" w:rsidR="003F06BC" w:rsidRPr="00490E29" w:rsidRDefault="00490E29" w:rsidP="00762199">
      <w:pPr>
        <w:pStyle w:val="Overskrift4"/>
        <w:numPr>
          <w:ilvl w:val="0"/>
          <w:numId w:val="48"/>
        </w:numPr>
      </w:pPr>
      <w:r w:rsidRPr="00490E29">
        <w:t xml:space="preserve">Der bør overvejes postoperativ strålebehandling af N-site efter </w:t>
      </w:r>
      <w:proofErr w:type="spellStart"/>
      <w:r w:rsidRPr="00490E29">
        <w:t>exairese</w:t>
      </w:r>
      <w:proofErr w:type="spellEnd"/>
      <w:r w:rsidRPr="00490E29">
        <w:t xml:space="preserve"> (se separat guideline) (C)</w:t>
      </w:r>
    </w:p>
    <w:p w14:paraId="4BEA694B" w14:textId="77777777" w:rsidR="003F06BC" w:rsidRPr="0078691B" w:rsidRDefault="003F06BC" w:rsidP="003F06BC">
      <w:pPr>
        <w:pStyle w:val="Overskrift5"/>
        <w:spacing w:before="0" w:line="276" w:lineRule="auto"/>
        <w:rPr>
          <w:color w:val="25337A"/>
        </w:rPr>
      </w:pPr>
      <w:r w:rsidRPr="0078691B">
        <w:rPr>
          <w:color w:val="25337A"/>
        </w:rPr>
        <w:t>Litteratur og evidensgennemgang</w:t>
      </w:r>
    </w:p>
    <w:p w14:paraId="31CE94C3" w14:textId="3CE2AB7D" w:rsidR="00490E29" w:rsidRDefault="00490E29" w:rsidP="00490E29">
      <w:pPr>
        <w:spacing w:after="0" w:line="276" w:lineRule="auto"/>
      </w:pPr>
      <w:r>
        <w:t>Postoperativ strålebehandling anbefales efter operation med fund af &gt; 1 lymfeknudemetastase, ved lymfeknudemetastaser ≥ 3 cm, ved ekstra-</w:t>
      </w:r>
      <w:proofErr w:type="spellStart"/>
      <w:r>
        <w:t>kapsulær</w:t>
      </w:r>
      <w:proofErr w:type="spellEnd"/>
      <w:r>
        <w:t xml:space="preserve"> vækst samt efter operation for in-transit metastaser. Det kan desuden overvejes ved solitær lymfeknudemetastase til </w:t>
      </w:r>
      <w:proofErr w:type="spellStart"/>
      <w:r>
        <w:t>parotis</w:t>
      </w:r>
      <w:proofErr w:type="spellEnd"/>
      <w:r>
        <w:t>, ved lymfeknuderecidiv efter kirurgisk radikal operation af T-site, ved lymfeknudemetastaser i usædvanlige lokalisationer (</w:t>
      </w:r>
      <w:proofErr w:type="spellStart"/>
      <w:r>
        <w:t>fossa</w:t>
      </w:r>
      <w:proofErr w:type="spellEnd"/>
      <w:r>
        <w:t xml:space="preserve"> </w:t>
      </w:r>
      <w:proofErr w:type="spellStart"/>
      <w:r>
        <w:t>supraclavicularis</w:t>
      </w:r>
      <w:proofErr w:type="spellEnd"/>
      <w:r>
        <w:t xml:space="preserve">, </w:t>
      </w:r>
      <w:proofErr w:type="spellStart"/>
      <w:r>
        <w:t>occipitale</w:t>
      </w:r>
      <w:proofErr w:type="spellEnd"/>
      <w:r>
        <w:t xml:space="preserve"> lymfeknuder hvor primær tumor var lokaliseret på </w:t>
      </w:r>
      <w:proofErr w:type="spellStart"/>
      <w:r>
        <w:t>posteriore</w:t>
      </w:r>
      <w:proofErr w:type="spellEnd"/>
      <w:r>
        <w:t xml:space="preserve"> skalp eller ryg, i albueregioner eller ved </w:t>
      </w:r>
      <w:proofErr w:type="spellStart"/>
      <w:r>
        <w:t>poplitære</w:t>
      </w:r>
      <w:proofErr w:type="spellEnd"/>
      <w:r>
        <w:t xml:space="preserve"> lymfeknuder, ved lymfeknudemetastaser med samtidigt recidiv i T-site samt hos immunsupprimerede patienter.</w:t>
      </w:r>
    </w:p>
    <w:p w14:paraId="5E0D8DA4" w14:textId="77777777" w:rsidR="00490E29" w:rsidRDefault="00490E29" w:rsidP="00490E29">
      <w:pPr>
        <w:spacing w:after="0" w:line="276" w:lineRule="auto"/>
      </w:pPr>
    </w:p>
    <w:p w14:paraId="5D2DC0CC" w14:textId="77777777" w:rsidR="00490E29" w:rsidRDefault="00490E29" w:rsidP="00490E29">
      <w:pPr>
        <w:spacing w:after="0" w:line="276" w:lineRule="auto"/>
      </w:pPr>
      <w:r>
        <w:t>Desuden anbefales primær strålebehandling til patienter med lymfeknudemetastaser, hvis patienten er medicinsk eller kirurgisk inoperabel eller hos patienter, som ikke ønsker operation. Det kan også overvejes at give primær strålebehandling ved samtidigt recidiv i T-site.</w:t>
      </w:r>
    </w:p>
    <w:p w14:paraId="13947D8E" w14:textId="77777777" w:rsidR="00490E29" w:rsidRDefault="00490E29" w:rsidP="00490E29">
      <w:pPr>
        <w:spacing w:after="0" w:line="276" w:lineRule="auto"/>
      </w:pPr>
    </w:p>
    <w:p w14:paraId="12D12DCD" w14:textId="6F82C17E" w:rsidR="00453F36" w:rsidRDefault="00490E29" w:rsidP="00D30769">
      <w:pPr>
        <w:spacing w:after="0" w:line="276" w:lineRule="auto"/>
      </w:pPr>
      <w:r>
        <w:t>For mere detaljeret baggrund og gennemgang henvises til ”</w:t>
      </w:r>
      <w:hyperlink r:id="rId37" w:history="1">
        <w:r w:rsidRPr="00027151">
          <w:rPr>
            <w:rStyle w:val="Hyperlink"/>
            <w:i/>
            <w:iCs/>
          </w:rPr>
          <w:t>Retningslinjer for onkologisk behandling af nonmelanom hudcancer</w:t>
        </w:r>
      </w:hyperlink>
      <w:r>
        <w:t>”</w:t>
      </w:r>
    </w:p>
    <w:p w14:paraId="7A1487CC" w14:textId="77777777" w:rsidR="00D30769" w:rsidRDefault="00D30769" w:rsidP="00D30769">
      <w:pPr>
        <w:spacing w:after="0" w:line="276" w:lineRule="auto"/>
      </w:pPr>
    </w:p>
    <w:p w14:paraId="0DB60979" w14:textId="420736CF" w:rsidR="003F06BC" w:rsidRPr="00453F36" w:rsidRDefault="00490E29" w:rsidP="00762199">
      <w:pPr>
        <w:pStyle w:val="Overskrift4"/>
        <w:numPr>
          <w:ilvl w:val="0"/>
          <w:numId w:val="48"/>
        </w:numPr>
      </w:pPr>
      <w:r w:rsidRPr="00453F36">
        <w:t xml:space="preserve">Ved dissemineret sygdom (fjernmetastaser) kan systemisk behandling være en mulighed </w:t>
      </w:r>
      <w:r w:rsidR="00027151">
        <w:t xml:space="preserve">(se separat </w:t>
      </w:r>
      <w:hyperlink r:id="rId38" w:history="1">
        <w:r w:rsidR="00027151" w:rsidRPr="002102E5">
          <w:rPr>
            <w:rStyle w:val="Hyperlink"/>
          </w:rPr>
          <w:t>retningslinje</w:t>
        </w:r>
      </w:hyperlink>
      <w:r w:rsidR="00027151" w:rsidRPr="002102E5">
        <w:rPr>
          <w:color w:val="auto"/>
        </w:rPr>
        <w:t>)</w:t>
      </w:r>
    </w:p>
    <w:p w14:paraId="3340AA30" w14:textId="4B997E7D" w:rsidR="00AD6B7F" w:rsidRPr="00392DCC" w:rsidRDefault="00490E29" w:rsidP="00AD6B7F">
      <w:pPr>
        <w:pStyle w:val="Overskrift3"/>
      </w:pPr>
      <w:bookmarkStart w:id="18" w:name="_Toc204185049"/>
      <w:r w:rsidRPr="00490E29">
        <w:t>Opfølgning</w:t>
      </w:r>
      <w:bookmarkEnd w:id="18"/>
    </w:p>
    <w:p w14:paraId="52CDCB1A" w14:textId="6F3132BD" w:rsidR="00AD6B7F" w:rsidRPr="00490E29" w:rsidRDefault="00490E29" w:rsidP="00762199">
      <w:pPr>
        <w:pStyle w:val="Overskrift4"/>
        <w:numPr>
          <w:ilvl w:val="0"/>
          <w:numId w:val="48"/>
        </w:numPr>
      </w:pPr>
      <w:r w:rsidRPr="00490E29">
        <w:t xml:space="preserve">T1/T2 </w:t>
      </w:r>
      <w:proofErr w:type="spellStart"/>
      <w:r w:rsidRPr="00490E29">
        <w:t>planocellulære</w:t>
      </w:r>
      <w:proofErr w:type="spellEnd"/>
      <w:r w:rsidRPr="00490E29">
        <w:t xml:space="preserve"> karcinomer tilbydes ikke rutinemæssigt opfølgning (C)</w:t>
      </w:r>
    </w:p>
    <w:p w14:paraId="024F8F74"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695B0D96" w14:textId="2AEDC04E" w:rsidR="00490E29" w:rsidRDefault="00490E29" w:rsidP="00490E29">
      <w:pPr>
        <w:spacing w:after="0" w:line="276" w:lineRule="auto"/>
      </w:pPr>
      <w:r>
        <w:t xml:space="preserve">En </w:t>
      </w:r>
      <w:r w:rsidR="00E94DA5">
        <w:t>metaanalyse</w:t>
      </w:r>
      <w:r>
        <w:t xml:space="preserve"> fra 2023 har gennemgået anbefalingerne for </w:t>
      </w:r>
      <w:proofErr w:type="spellStart"/>
      <w:r>
        <w:t>follow-up</w:t>
      </w:r>
      <w:proofErr w:type="spellEnd"/>
      <w:r>
        <w:t xml:space="preserve"> for PCC og BCC </w:t>
      </w:r>
      <w:r w:rsidR="004C4E48">
        <w:fldChar w:fldCharType="begin">
          <w:fldData xml:space="preserve">PEVuZE5vdGU+PENpdGU+PEF1dGhvcj5NaXJhbGk8L0F1dGhvcj48WWVhcj4yMDIzPC9ZZWFyPjxS
ZWNOdW0+MTcyNTk8L1JlY051bT48RGlzcGxheVRleHQ+KDE2OSk8L0Rpc3BsYXlUZXh0PjxyZWNv
cmQ+PHJlYy1ndWlkPmY2OWMyN2Q0LTUwZDItNGM3YS1iMmNhLTZkOWVjYjExZGE4ZTwvcmVjLWd1
aWQ+PHJlYy1udW1iZXI+MTcyNTk8L3JlYy1udW1iZXI+PGZvcmVpZ24ta2V5cz48a2V5IGFwcD0i
RU4iIGRiLWlkPSJzMHM5NXBzdzRmdDV4NGUydzVmeDB6YTVkZHhhdzl6MnJyejIiIHRpbWVzdGFt
cD0iMTc1NzQwNzUwOSIgZ3VpZD0iZjY5YzI3ZDQtNTBkMi00YzdhLWIyY2EtNmQ5ZWNiMTFkYThl
Ij4xNzI1OTwva2V5PjwvZm9yZWlnbi1rZXlzPjxyZWYtdHlwZSBuYW1lPSJKb3VybmFsIEFydGlj
bGUiPjE3PC9yZWYtdHlwZT48Y29udHJpYnV0b3JzPjxhdXRob3JzPjxhdXRob3I+TWlyYWxpLCBT
LjwvYXV0aG9yPjxhdXRob3I+VGFuZywgRS48L2F1dGhvcj48YXV0aG9yPkRydWNrZXIsIEEuIE0u
PC9hdXRob3I+PGF1dGhvcj5UdXJjaGluLCBJLjwvYXV0aG9yPjxhdXRob3I+R29vZGVyaGFtLCBN
LjwvYXV0aG9yPjxhdXRob3I+TGV2ZWxsLCBOLjwvYXV0aG9yPjxhdXRob3I+QmVlY2tlciwgSi48
L2F1dGhvcj48YXV0aG9yPkJpc3Nvbm5ldHRlLCBSLjwvYXV0aG9yPjxhdXRob3I+Q2F0aGVyYWxs
LCBILjwvYXV0aG9yPjxhdXRob3I+TGFwb2ludGUgTWNLZW56aWUsIEouIEEuPC9hdXRob3I+PGF1
dGhvcj5IYXdraW5zLCBOLjwvYXV0aG9yPjxhdXRob3I+SG9uZywgQy4gSC48L2F1dGhvcj48YXV0
aG9yPkthbGlhLCBTLjwvYXV0aG9yPjxhdXRob3I+UGFwcCwgSy48L2F1dGhvcj48YXV0aG9yPkNo
YW4sIEEuIFcuPC9hdXRob3I+PC9hdXRob3JzPjwvY29udHJpYnV0b3JzPjx0aXRsZXM+PHRpdGxl
PkZvbGxvdy11cCBvZiBQYXRpZW50cyBXaXRoIEtlcmF0aW5vY3l0ZSBDYXJjaW5vbWE6IEEgU3lz
dGVtYXRpYyBSZXZpZXcgb2YgQ2xpbmljYWwgUHJhY3RpY2UgR3VpZGVsaW5lczwvdGl0bGU+PHNl
Y29uZGFyeS10aXRsZT5KQU1BIERlcm1hdG9sPC9zZWNvbmRhcnktdGl0bGU+PC90aXRsZXM+PHBl
cmlvZGljYWw+PGZ1bGwtdGl0bGU+SkFNQSBEZXJtYXRvbDwvZnVsbC10aXRsZT48L3BlcmlvZGlj
YWw+PHBhZ2VzPjg3LTk0PC9wYWdlcz48dm9sdW1lPjE1OTwvdm9sdW1lPjxudW1iZXI+MTwvbnVt
YmVyPjxkYXRlcz48eWVhcj4yMDIzPC95ZWFyPjxwdWItZGF0ZXM+PGRhdGU+SmFuIDE8L2RhdGU+
PC9wdWItZGF0ZXM+PC9kYXRlcz48aXNibj4yMTY4LTYwNjg8L2lzYm4+PGFjY2Vzc2lvbi1udW0+
MzYzMjIwNjM8L2FjY2Vzc2lvbi1udW0+PGVsZWN0cm9uaWMtcmVzb3VyY2UtbnVtPjEwLjEwMDEv
amFtYWRlcm1hdG9sLjIwMjIuNDU5MDwvZWxlY3Ryb25pYy1yZXNvdXJjZS1udW0+PHJlbW90ZS1k
YXRhYmFzZS1wcm92aWRlcj5OTE08L3JlbW90ZS1kYXRhYmFzZS1wcm92aWRlcj48bGFuZ3VhZ2U+
ZW5nPC9sYW5ndWFnZT48L3JlY29yZD48L0NpdGU+PC9FbmROb3RlPn==
</w:fldData>
        </w:fldChar>
      </w:r>
      <w:r w:rsidR="004C4E48">
        <w:instrText xml:space="preserve"> ADDIN EN.JS.CITE </w:instrText>
      </w:r>
      <w:r w:rsidR="004C4E48">
        <w:fldChar w:fldCharType="separate"/>
      </w:r>
      <w:r w:rsidR="002370FA">
        <w:rPr>
          <w:noProof/>
        </w:rPr>
        <w:t>(169)</w:t>
      </w:r>
      <w:r w:rsidR="004C4E48">
        <w:fldChar w:fldCharType="end"/>
      </w:r>
      <w:r>
        <w:t xml:space="preserve">. Den overordnede konklusion var, at der ikke var konsensus om hverken længden af opfølgning, frekvensen af opfølgningsbesøg eller hvad et opfølgningsbesøg skulle indeholde </w:t>
      </w:r>
      <w:r w:rsidR="004C4E48">
        <w:fldChar w:fldCharType="begin">
          <w:fldData xml:space="preserve">PEVuZE5vdGU+PENpdGU+PEF1dGhvcj5NaXJhbGk8L0F1dGhvcj48WWVhcj4yMDIzPC9ZZWFyPjxS
ZWNOdW0+MTcyNTk8L1JlY051bT48RGlzcGxheVRleHQ+KDE2OSk8L0Rpc3BsYXlUZXh0PjxyZWNv
cmQ+PHJlYy1ndWlkPmY2OWMyN2Q0LTUwZDItNGM3YS1iMmNhLTZkOWVjYjExZGE4ZTwvcmVjLWd1
aWQ+PHJlYy1udW1iZXI+MTcyNTk8L3JlYy1udW1iZXI+PGZvcmVpZ24ta2V5cz48a2V5IGFwcD0i
RU4iIGRiLWlkPSJzMHM5NXBzdzRmdDV4NGUydzVmeDB6YTVkZHhhdzl6MnJyejIiIHRpbWVzdGFt
cD0iMTc1NzQwNzUwOSIgZ3VpZD0iZjY5YzI3ZDQtNTBkMi00YzdhLWIyY2EtNmQ5ZWNiMTFkYThl
Ij4xNzI1OTwva2V5PjwvZm9yZWlnbi1rZXlzPjxyZWYtdHlwZSBuYW1lPSJKb3VybmFsIEFydGlj
bGUiPjE3PC9yZWYtdHlwZT48Y29udHJpYnV0b3JzPjxhdXRob3JzPjxhdXRob3I+TWlyYWxpLCBT
LjwvYXV0aG9yPjxhdXRob3I+VGFuZywgRS48L2F1dGhvcj48YXV0aG9yPkRydWNrZXIsIEEuIE0u
PC9hdXRob3I+PGF1dGhvcj5UdXJjaGluLCBJLjwvYXV0aG9yPjxhdXRob3I+R29vZGVyaGFtLCBN
LjwvYXV0aG9yPjxhdXRob3I+TGV2ZWxsLCBOLjwvYXV0aG9yPjxhdXRob3I+QmVlY2tlciwgSi48
L2F1dGhvcj48YXV0aG9yPkJpc3Nvbm5ldHRlLCBSLjwvYXV0aG9yPjxhdXRob3I+Q2F0aGVyYWxs
LCBILjwvYXV0aG9yPjxhdXRob3I+TGFwb2ludGUgTWNLZW56aWUsIEouIEEuPC9hdXRob3I+PGF1
dGhvcj5IYXdraW5zLCBOLjwvYXV0aG9yPjxhdXRob3I+SG9uZywgQy4gSC48L2F1dGhvcj48YXV0
aG9yPkthbGlhLCBTLjwvYXV0aG9yPjxhdXRob3I+UGFwcCwgSy48L2F1dGhvcj48YXV0aG9yPkNo
YW4sIEEuIFcuPC9hdXRob3I+PC9hdXRob3JzPjwvY29udHJpYnV0b3JzPjx0aXRsZXM+PHRpdGxl
PkZvbGxvdy11cCBvZiBQYXRpZW50cyBXaXRoIEtlcmF0aW5vY3l0ZSBDYXJjaW5vbWE6IEEgU3lz
dGVtYXRpYyBSZXZpZXcgb2YgQ2xpbmljYWwgUHJhY3RpY2UgR3VpZGVsaW5lczwvdGl0bGU+PHNl
Y29uZGFyeS10aXRsZT5KQU1BIERlcm1hdG9sPC9zZWNvbmRhcnktdGl0bGU+PC90aXRsZXM+PHBl
cmlvZGljYWw+PGZ1bGwtdGl0bGU+SkFNQSBEZXJtYXRvbDwvZnVsbC10aXRsZT48L3BlcmlvZGlj
YWw+PHBhZ2VzPjg3LTk0PC9wYWdlcz48dm9sdW1lPjE1OTwvdm9sdW1lPjxudW1iZXI+MTwvbnVt
YmVyPjxkYXRlcz48eWVhcj4yMDIzPC95ZWFyPjxwdWItZGF0ZXM+PGRhdGU+SmFuIDE8L2RhdGU+
PC9wdWItZGF0ZXM+PC9kYXRlcz48aXNibj4yMTY4LTYwNjg8L2lzYm4+PGFjY2Vzc2lvbi1udW0+
MzYzMjIwNjM8L2FjY2Vzc2lvbi1udW0+PGVsZWN0cm9uaWMtcmVzb3VyY2UtbnVtPjEwLjEwMDEv
amFtYWRlcm1hdG9sLjIwMjIuNDU5MDwvZWxlY3Ryb25pYy1yZXNvdXJjZS1udW0+PHJlbW90ZS1k
YXRhYmFzZS1wcm92aWRlcj5OTE08L3JlbW90ZS1kYXRhYmFzZS1wcm92aWRlcj48bGFuZ3VhZ2U+
ZW5nPC9sYW5ndWFnZT48L3JlY29yZD48L0NpdGU+PC9FbmROb3RlPn==
</w:fldData>
        </w:fldChar>
      </w:r>
      <w:r w:rsidR="004C4E48">
        <w:instrText xml:space="preserve"> ADDIN EN.JS.CITE </w:instrText>
      </w:r>
      <w:r w:rsidR="004C4E48">
        <w:fldChar w:fldCharType="separate"/>
      </w:r>
      <w:r w:rsidR="002370FA">
        <w:rPr>
          <w:noProof/>
        </w:rPr>
        <w:t>(169)</w:t>
      </w:r>
      <w:r w:rsidR="004C4E48">
        <w:fldChar w:fldCharType="end"/>
      </w:r>
      <w:r>
        <w:t>.</w:t>
      </w:r>
    </w:p>
    <w:p w14:paraId="0624D819" w14:textId="77777777" w:rsidR="00490E29" w:rsidRDefault="00490E29" w:rsidP="00490E29">
      <w:pPr>
        <w:spacing w:after="0" w:line="276" w:lineRule="auto"/>
      </w:pPr>
    </w:p>
    <w:p w14:paraId="65252F32" w14:textId="56776519" w:rsidR="00490E29" w:rsidRDefault="00490E29" w:rsidP="00490E29">
      <w:pPr>
        <w:spacing w:after="0" w:line="276" w:lineRule="auto"/>
      </w:pPr>
      <w:r>
        <w:t xml:space="preserve">PCC rammer typisk ældre patienter med flere komorbiditeter. Alt andet lige vil målene for opfølgning i denne særlige kohorte af geriatrisk-onkologiske patienter adskille </w:t>
      </w:r>
      <w:r w:rsidR="002F7798">
        <w:t xml:space="preserve">sig </w:t>
      </w:r>
      <w:r>
        <w:t xml:space="preserve">på flere måder fra andre typer af kræft </w:t>
      </w:r>
      <w:r w:rsidR="00397C1A">
        <w:fldChar w:fldCharType="begin">
          <w:fldData xml:space="preserve">PEVuZE5vdGU+PENpdGU+PEF1dGhvcj5HYXJjb3ZpY2g8L0F1dGhvcj48WWVhcj4yMDE3PC9ZZWFy
PjxSZWNOdW0+MTcwOTA8L1JlY051bT48RGlzcGxheVRleHQ+KDUpPC9EaXNwbGF5VGV4dD48cmVj
b3JkPjxyZWMtZ3VpZD4zN2QwYmE3Zi01ZGU4LTQwYmQtOWNjYS02Mjc4MWM0M2U2ZTI8L3JlYy1n
dWlkPjxyZWMtbnVtYmVyPjE3MDkwPC9yZWMtbnVtYmVyPjxmb3JlaWduLWtleXM+PGtleSBhcHA9
IkVOIiBkYi1pZD0iczBzOTVwc3c0ZnQ1eDRlMnc1ZngwemE1ZGR4YXc5ejJycnoyIiB0aW1lc3Rh
bXA9IjE3NTc0MDc0NjciIGd1aWQ9IjM3ZDBiYTdmLTVkZTgtNDBiZC05Y2NhLTYyNzgxYzQzZTZl
MiI+MTcwOTA8L2tleT48L2ZvcmVpZ24ta2V5cz48cmVmLXR5cGUgbmFtZT0iSm91cm5hbCBBcnRp
Y2xlIj4xNzwvcmVmLXR5cGU+PGNvbnRyaWJ1dG9ycz48YXV0aG9ycz48YXV0aG9yPkdhcmNvdmlj
aCwgUy48L2F1dGhvcj48YXV0aG9yPkNvbGxvY2EsIEcuPC9hdXRob3I+PGF1dGhvcj5Tb2xsZW5h
LCBQLjwvYXV0aG9yPjxhdXRob3I+QW5kcmVhLCBCLjwvYXV0aG9yPjxhdXRob3I+QmFsZHVjY2ks
IEwuPC9hdXRob3I+PGF1dGhvcj5DaG8sIFcuIEMuPC9hdXRob3I+PGF1dGhvcj5CZXJuYWJlaSwg
Ui48L2F1dGhvcj48YXV0aG9yPlBlcmlzLCBLLjwvYXV0aG9yPjwvYXV0aG9ycz48L2NvbnRyaWJ1
dG9ycz48dGl0bGVzPjx0aXRsZT5Ta2luIENhbmNlciBFcGlkZW1pY3MgaW4gdGhlIEVsZGVybHkg
YXMgQW4gRW1lcmdpbmcgSXNzdWUgaW4gR2VyaWF0cmljIE9uY29sb2d5PC90aXRsZT48c2Vjb25k
YXJ5LXRpdGxlPkFnaW5nIERpczwvc2Vjb25kYXJ5LXRpdGxlPjwvdGl0bGVzPjxwZXJpb2RpY2Fs
PjxmdWxsLXRpdGxlPkFnaW5nIERpczwvZnVsbC10aXRsZT48L3BlcmlvZGljYWw+PHBhZ2VzPjY0
My02NjE8L3BhZ2VzPjx2b2x1bWU+ODwvdm9sdW1lPjxudW1iZXI+NTwvbnVtYmVyPjxlZGl0aW9u
PjIwMTcxMDAxPC9lZGl0aW9uPjxkYXRlcz48eWVhcj4yMDE3PC95ZWFyPjxwdWItZGF0ZXM+PGRh
dGU+T2N0PC9kYXRlPjwvcHViLWRhdGVzPjwvZGF0ZXM+PGlzYm4+MjE1Mi01MjUwIChQcmludCkm
I3hEOzIxNTItNTI1MDwvaXNibj48YWNjZXNzaW9uLW51bT4yODk2NjgwNzwvYWNjZXNzaW9uLW51
bT48Y3VzdG9tMT5Db25mbGljdHMgb2YgaW50ZXJlc3QgTm9uZTwvY3VzdG9tMT48Y3VzdG9tMj5Q
TUM1NjE0MzI3PC9jdXN0b20yPjxlbGVjdHJvbmljLXJlc291cmNlLW51bT4xMC4xNDMzNi9hZC4y
MDE3LjA1MDM8L2VsZWN0cm9uaWMtcmVzb3VyY2UtbnVtPjxyZW1vdGUtZGF0YWJhc2UtcHJvdmlk
ZXI+TkxNPC9yZW1vdGUtZGF0YWJhc2UtcHJvdmlkZXI+PGxhbmd1YWdlPmVuZzwvbGFuZ3VhZ2U+
PC9yZWNvcmQ+PC9DaXRlPjwvRW5kTm90ZT5=
</w:fldData>
        </w:fldChar>
      </w:r>
      <w:r w:rsidR="00397C1A">
        <w:instrText xml:space="preserve"> ADDIN EN.JS.CITE </w:instrText>
      </w:r>
      <w:r w:rsidR="00397C1A">
        <w:fldChar w:fldCharType="separate"/>
      </w:r>
      <w:r w:rsidR="002370FA">
        <w:rPr>
          <w:noProof/>
        </w:rPr>
        <w:t>(5)</w:t>
      </w:r>
      <w:r w:rsidR="00397C1A">
        <w:fldChar w:fldCharType="end"/>
      </w:r>
      <w:r>
        <w:t xml:space="preserve">. Det </w:t>
      </w:r>
      <w:r>
        <w:lastRenderedPageBreak/>
        <w:t xml:space="preserve">er således vigtigt, at man i sit forslag til opfølgningsprogram tager hensyn til patientens skrøbelighed, livskvalitet, forventede restlevetid og ønsker </w:t>
      </w:r>
      <w:r w:rsidR="007C57D2">
        <w:fldChar w:fldCharType="begin">
          <w:fldData xml:space="preserve">PEVuZE5vdGU+PENpdGU+PEF1dGhvcj5MZXVzPC9BdXRob3I+PFllYXI+MjAyMzwvWWVhcj48UmVj
TnVtPjE3MTAzPC9SZWNOdW0+PERpc3BsYXlUZXh0PigxOCk8L0Rpc3BsYXlUZXh0PjxyZWNvcmQ+
PHJlYy1ndWlkPmQxMjE4ZjBjLWQ1NjgtNGFkNS1hYzJhLWI5MjhhZDNkNTAyNDwvcmVjLWd1aWQ+
PHJlYy1udW1iZXI+MTcxMDM8L3JlYy1udW1iZXI+PGZvcmVpZ24ta2V5cz48a2V5IGFwcD0iRU4i
IGRiLWlkPSJzMHM5NXBzdzRmdDV4NGUydzVmeDB6YTVkZHhhdzl6MnJyejIiIHRpbWVzdGFtcD0i
MTc1NzQwNzQ3MSIgZ3VpZD0iZDEyMThmMGMtZDU2OC00YWQ1LWFjMmEtYjkyOGFkM2Q1MDI0Ij4x
NzEwMzwva2V5PjwvZm9yZWlnbi1rZXlzPjxyZWYtdHlwZSBuYW1lPSJKb3VybmFsIEFydGljbGUi
PjE3PC9yZWYtdHlwZT48Y29udHJpYnV0b3JzPjxhdXRob3JzPjxhdXRob3I+TGV1cywgQS4gSi4g
Ry48L2F1dGhvcj48YXV0aG9yPkhhaXNtYSwgTS4gUy48L2F1dGhvcj48YXV0aG9yPlRlcnJhLCBK
LiBCLjwvYXV0aG9yPjxhdXRob3I+U2lkb3JlbmtvdiwgRy48L2F1dGhvcj48YXV0aG9yPkZlc3Rl
biwgUy48L2F1dGhvcj48YXV0aG9yPlBsYWF0LCBCLiBFLiBDLjwvYXV0aG9yPjxhdXRob3I+SGFs
bW9zLCBHLiBCLjwvYXV0aG9yPjxhdXRob3I+UmFjeiwgRS48L2F1dGhvcj48L2F1dGhvcnM+PC9j
b250cmlidXRvcnM+PHRpdGxlcz48dGl0bGU+SW5mbHVlbmNlIG9mIEZyYWlsdHkgYW5kIExpZmUg
RXhwZWN0YW5jeSBvbiBHdWlkZWxpbmUgQWRoZXJlbmNlIGFuZCBPdXRjb21lcyBpbiBDdXRhbmVv
dXMgU3F1YW1vdXMgQ2VsbCBDYXJjaW5vbWEgb2YgdGhlIEhlYWQgYW5kIE5lY2s6IEEgUHJvc3Bl
Y3RpdmUgUGlsb3QgU3R1ZHk8L3RpdGxlPjxzZWNvbmRhcnktdGl0bGU+RGVybWF0b2xvZ3k8L3Nl
Y29uZGFyeS10aXRsZT48L3RpdGxlcz48cGVyaW9kaWNhbD48ZnVsbC10aXRsZT5EZXJtYXRvbG9n
eTwvZnVsbC10aXRsZT48L3BlcmlvZGljYWw+PHBhZ2VzPjE0OC0xNTc8L3BhZ2VzPjx2b2x1bWU+
MjM5PC92b2x1bWU+PG51bWJlcj4xPC9udW1iZXI+PGVkaXRpb24+MjAyMjA4MjU8L2VkaXRpb24+
PGRhdGVzPjx5ZWFyPjIwMjM8L3llYXI+PC9kYXRlcz48aXNibj4xMDE4LTg2NjU8L2lzYm4+PGFj
Y2Vzc2lvbi1udW0+MzYwMDc0OTE8L2FjY2Vzc2lvbi1udW0+PGVsZWN0cm9uaWMtcmVzb3VyY2Ut
bnVtPjEwLjExNTkvMDAwNTI1OTc0PC9lbGVjdHJvbmljLXJlc291cmNlLW51bT48cmVtb3RlLWRh
dGFiYXNlLXByb3ZpZGVyPk5MTTwvcmVtb3RlLWRhdGFiYXNlLXByb3ZpZGVyPjxsYW5ndWFnZT5l
bmc8L2xhbmd1YWdlPjwvcmVjb3JkPjwvQ2l0ZT48L0VuZE5vdGU+
</w:fldData>
        </w:fldChar>
      </w:r>
      <w:r w:rsidR="007C57D2">
        <w:instrText xml:space="preserve"> ADDIN EN.JS.CITE </w:instrText>
      </w:r>
      <w:r w:rsidR="007C57D2">
        <w:fldChar w:fldCharType="separate"/>
      </w:r>
      <w:r w:rsidR="002370FA">
        <w:rPr>
          <w:noProof/>
        </w:rPr>
        <w:t>(18)</w:t>
      </w:r>
      <w:r w:rsidR="007C57D2">
        <w:fldChar w:fldCharType="end"/>
      </w:r>
      <w:r>
        <w:t>.</w:t>
      </w:r>
    </w:p>
    <w:p w14:paraId="10A69387" w14:textId="77777777" w:rsidR="00490E29" w:rsidRDefault="00490E29" w:rsidP="00490E29">
      <w:pPr>
        <w:spacing w:after="0" w:line="276" w:lineRule="auto"/>
      </w:pPr>
    </w:p>
    <w:p w14:paraId="5E908D18" w14:textId="77777777" w:rsidR="00490E29" w:rsidRDefault="00490E29" w:rsidP="00490E29">
      <w:pPr>
        <w:spacing w:after="0" w:line="276" w:lineRule="auto"/>
      </w:pPr>
      <w:r>
        <w:t xml:space="preserve">Der er taget udgangspunkt i, at formålet med et opfølgningsprogram er at identificere recidiv. </w:t>
      </w:r>
    </w:p>
    <w:p w14:paraId="1556AE7F" w14:textId="77777777" w:rsidR="00490E29" w:rsidRDefault="00490E29" w:rsidP="00490E29">
      <w:pPr>
        <w:spacing w:after="0" w:line="276" w:lineRule="auto"/>
      </w:pPr>
    </w:p>
    <w:p w14:paraId="518F0C36" w14:textId="536F7C15" w:rsidR="00D30769" w:rsidRDefault="00490E29" w:rsidP="00AD6B7F">
      <w:pPr>
        <w:spacing w:after="0" w:line="276" w:lineRule="auto"/>
      </w:pPr>
      <w:r>
        <w:t xml:space="preserve">I en undersøgelse fra England metastaserede kun 1,6 % af primære </w:t>
      </w:r>
      <w:proofErr w:type="spellStart"/>
      <w:r>
        <w:t>PCC’er</w:t>
      </w:r>
      <w:proofErr w:type="spellEnd"/>
      <w:r w:rsidR="004C4E48">
        <w:t xml:space="preserve"> </w:t>
      </w:r>
      <w:r w:rsidR="004C4E48">
        <w:fldChar w:fldCharType="begin">
          <w:fldData xml:space="preserve">PEVuZE5vdGU+PENpdGU+PEF1dGhvcj5WZW5hYmxlczwvQXV0aG9yPjxZZWFyPjIwMTk8L1llYXI+
PFJlY051bT4xNzI2MDwvUmVjTnVtPjxEaXNwbGF5VGV4dD4oMTcwKTwvRGlzcGxheVRleHQ+PHJl
Y29yZD48cmVjLWd1aWQ+NzY2NzM4Y2UtYTRlMi00MDFkLThmMDctYjYzMjFkNDlkMTQxPC9yZWMt
Z3VpZD48cmVjLW51bWJlcj4xNzI2MDwvcmVjLW51bWJlcj48Zm9yZWlnbi1rZXlzPjxrZXkgYXBw
PSJFTiIgZGItaWQ9InMwczk1cHN3NGZ0NXg0ZTJ3NWZ4MHphNWRkeGF3OXoycnJ6MiIgdGltZXN0
YW1wPSIxNzU3NDA3NTEwIiBndWlkPSI3NjY3MzhjZS1hNGUyLTQwMWQtOGYwNy1iNjMyMWQ0OWQx
NDEiPjE3MjYwPC9rZXk+PC9mb3JlaWduLWtleXM+PHJlZi10eXBlIG5hbWU9IkpvdXJuYWwgQXJ0
aWNsZSI+MTc8L3JlZi10eXBlPjxjb250cmlidXRvcnM+PGF1dGhvcnM+PGF1dGhvcj5WZW5hYmxl
cywgWi4gQy48L2F1dGhvcj48YXV0aG9yPkF1dGllciwgUC48L2F1dGhvcj48YXV0aG9yPk5panN0
ZW4sIFQuPC9hdXRob3I+PGF1dGhvcj5Xb25nLCBLLiBGLjwvYXV0aG9yPjxhdXRob3I+TGFuZ2Fu
LCBTLiBNLjwvYXV0aG9yPjxhdXRob3I+Um91cywgQi48L2F1dGhvcj48YXV0aG9yPkJyb2dnaW8s
IEouPC9hdXRob3I+PGF1dGhvcj5IYXJ3b29kLCBDLjwvYXV0aG9yPjxhdXRob3I+SGVuc29uLCBL
LjwvYXV0aG9yPjxhdXRob3I+UHJvYnksIEMuIE0uPC9hdXRob3I+PGF1dGhvcj5SYXNoYmFzcywg
Si48L2F1dGhvcj48YXV0aG9yPkxlaWdoLCBJLiBNLjwvYXV0aG9yPjwvYXV0aG9ycz48L2NvbnRy
aWJ1dG9ycz48dGl0bGVzPjx0aXRsZT5OYXRpb253aWRlIEluY2lkZW5jZSBvZiBNZXRhc3RhdGlj
IEN1dGFuZW91cyBTcXVhbW91cyBDZWxsIENhcmNpbm9tYSBpbiBFbmdsYW5kPC90aXRsZT48c2Vj
b25kYXJ5LXRpdGxlPkpBTUEgRGVybWF0b2w8L3NlY29uZGFyeS10aXRsZT48L3RpdGxlcz48cGVy
aW9kaWNhbD48ZnVsbC10aXRsZT5KQU1BIERlcm1hdG9sPC9mdWxsLXRpdGxlPjwvcGVyaW9kaWNh
bD48cGFnZXM+Mjk4LTMwNjwvcGFnZXM+PHZvbHVtZT4xNTU8L3ZvbHVtZT48bnVtYmVyPjM8L251
bWJlcj48ZGF0ZXM+PHllYXI+MjAxOTwveWVhcj48cHViLWRhdGVzPjxkYXRlPk1hciAxPC9kYXRl
PjwvcHViLWRhdGVzPjwvZGF0ZXM+PGlzYm4+MjE2OC02MDY4IChQcmludCkmI3hEOzIxNjgtNjA2
ODwvaXNibj48YWNjZXNzaW9uLW51bT4zMDQ4NDgyMzwvYWNjZXNzaW9uLW51bT48Y3VzdG9tMT5D
b25mbGljdCBvZiBJbnRlcmVzdCBEaXNjbG9zdXJlczogTm9uZSByZXBvcnRlZC48L2N1c3RvbTE+
PGN1c3RvbTI+UE1DNjUyMTY4NjwvY3VzdG9tMj48ZWxlY3Ryb25pYy1yZXNvdXJjZS1udW0+MTAu
MTAwMS9qYW1hZGVybWF0b2wuMjAxOC40MjE5PC9lbGVjdHJvbmljLXJlc291cmNlLW51bT48cmVt
b3RlLWRhdGFiYXNlLXByb3ZpZGVyPk5MTTwvcmVtb3RlLWRhdGFiYXNlLXByb3ZpZGVyPjxsYW5n
dWFnZT5lbmc8L2xhbmd1YWdlPjwvcmVjb3JkPjwvQ2l0ZT48L0VuZE5vdGU+AG==
</w:fldData>
        </w:fldChar>
      </w:r>
      <w:r w:rsidR="004C4E48">
        <w:instrText xml:space="preserve"> ADDIN EN.JS.CITE </w:instrText>
      </w:r>
      <w:r w:rsidR="004C4E48">
        <w:fldChar w:fldCharType="separate"/>
      </w:r>
      <w:r w:rsidR="002370FA">
        <w:rPr>
          <w:noProof/>
        </w:rPr>
        <w:t>(170)</w:t>
      </w:r>
      <w:r w:rsidR="004C4E48">
        <w:fldChar w:fldCharType="end"/>
      </w:r>
      <w:r>
        <w:t xml:space="preserve">, hvilket er i overensstemmelse med en 10-årig retrospektiv opgørelse fra New Zealand, hvor metastaseringsraten var 1,9-2,6 % i løbet af en median opfølgning på 70 måneder </w:t>
      </w:r>
      <w:r w:rsidR="006A61C8">
        <w:fldChar w:fldCharType="begin">
          <w:fldData xml:space="preserve">PEVuZE5vdGU+PENpdGU+PEF1dGhvcj5Ccm91Z2hhbTwvQXV0aG9yPjxZZWFyPjIwMTI8L1llYXI+
PFJlY051bT4xNzEyNTwvUmVjTnVtPjxEaXNwbGF5VGV4dD4oNTUpPC9EaXNwbGF5VGV4dD48cmVj
b3JkPjxyZWMtZ3VpZD43ZTM1NzQwNS01MzJlLTQxN2QtODA3YS04NDM0MzA0ZTkwMWU8L3JlYy1n
dWlkPjxyZWMtbnVtYmVyPjE3MTI1PC9yZWMtbnVtYmVyPjxmb3JlaWduLWtleXM+PGtleSBhcHA9
IkVOIiBkYi1pZD0iczBzOTVwc3c0ZnQ1eDRlMnc1ZngwemE1ZGR4YXc5ejJycnoyIiB0aW1lc3Rh
bXA9IjE3NTc0MDc0NzciIGd1aWQ9IjdlMzU3NDA1LTUzMmUtNDE3ZC04MDdhLTg0MzQzMDRlOTAx
ZSI+MTcxMjU8L2tleT48L2ZvcmVpZ24ta2V5cz48cmVmLXR5cGUgbmFtZT0iSm91cm5hbCBBcnRp
Y2xlIj4xNzwvcmVmLXR5cGU+PGNvbnRyaWJ1dG9ycz48YXV0aG9ycz48YXV0aG9yPkJyb3VnaGFt
LCBOLiBELjwvYXV0aG9yPjxhdXRob3I+RGVubmV0dCwgRS4gUi48L2F1dGhvcj48YXV0aG9yPkNh
bWVyb24sIFIuPC9hdXRob3I+PGF1dGhvcj5UYW4sIFMuIFQuPC9hdXRob3I+PC9hdXRob3JzPjwv
Y29udHJpYnV0b3JzPjx0aXRsZXM+PHRpdGxlPlRoZSBpbmNpZGVuY2Ugb2YgbWV0YXN0YXNpcyBm
cm9tIGN1dGFuZW91cyBzcXVhbW91cyBjZWxsIGNhcmNpbm9tYSBhbmQgdGhlIGltcGFjdCBvZiBp
dHMgcmlzayBmYWN0b3JzPC90aXRsZT48c2Vjb25kYXJ5LXRpdGxlPkogU3VyZyBPbmNvbDwvc2Vj
b25kYXJ5LXRpdGxlPjwvdGl0bGVzPjxwZXJpb2RpY2FsPjxmdWxsLXRpdGxlPkogU3VyZyBPbmNv
bDwvZnVsbC10aXRsZT48L3BlcmlvZGljYWw+PHBhZ2VzPjgxMS01PC9wYWdlcz48dm9sdW1lPjEw
Njwvdm9sdW1lPjxudW1iZXI+NzwvbnVtYmVyPjxlZGl0aW9uPjIwMTIwNTE2PC9lZGl0aW9uPjxk
YXRlcz48eWVhcj4yMDEyPC95ZWFyPjxwdWItZGF0ZXM+PGRhdGU+RGVjPC9kYXRlPjwvcHViLWRh
dGVzPjwvZGF0ZXM+PGlzYm4+MDAyMi00NzkwPC9pc2JuPjxhY2Nlc3Npb24tbnVtPjIyNTkyOTQz
PC9hY2Nlc3Npb24tbnVtPjxlbGVjdHJvbmljLXJlc291cmNlLW51bT4xMC4xMDAyL2pzby4yMzE1
NTwvZWxlY3Ryb25pYy1yZXNvdXJjZS1udW0+PHJlbW90ZS1kYXRhYmFzZS1wcm92aWRlcj5OTE08
L3JlbW90ZS1kYXRhYmFzZS1wcm92aWRlcj48bGFuZ3VhZ2U+ZW5nPC9sYW5ndWFnZT48L3JlY29y
ZD48L0NpdGU+PC9FbmROb3RlPn==
</w:fldData>
        </w:fldChar>
      </w:r>
      <w:r w:rsidR="006A61C8">
        <w:instrText xml:space="preserve"> ADDIN EN.JS.CITE </w:instrText>
      </w:r>
      <w:r w:rsidR="006A61C8">
        <w:fldChar w:fldCharType="separate"/>
      </w:r>
      <w:r w:rsidR="002370FA">
        <w:rPr>
          <w:noProof/>
        </w:rPr>
        <w:t>(55)</w:t>
      </w:r>
      <w:r w:rsidR="006A61C8">
        <w:fldChar w:fldCharType="end"/>
      </w:r>
      <w:r>
        <w:t xml:space="preserve">. Lokalt recidiv er hyppigere end metastaser, og hyppigheden varierer mere, som det ses i to retrospektive case-serier fra Storbritannien, der fandt at henholdsvis 1,25 % </w:t>
      </w:r>
      <w:r w:rsidR="00F26E49">
        <w:fldChar w:fldCharType="begin">
          <w:fldData xml:space="preserve">PEVuZE5vdGU+PENpdGU+PEF1dGhvcj5Sb3NlPC9BdXRob3I+PFllYXI+MjAxNzwvWWVhcj48UmVj
TnVtPjE3MjYxPC9SZWNOdW0+PERpc3BsYXlUZXh0PigxNzEpPC9EaXNwbGF5VGV4dD48cmVjb3Jk
PjxyZWMtZ3VpZD44ZWVmYTE1MS0yN2Y0LTQ1YTgtYWY0NC1kZjBkZWVhNGEyY2Q8L3JlYy1ndWlk
PjxyZWMtbnVtYmVyPjE3MjYxPC9yZWMtbnVtYmVyPjxmb3JlaWduLWtleXM+PGtleSBhcHA9IkVO
IiBkYi1pZD0iczBzOTVwc3c0ZnQ1eDRlMnc1ZngwemE1ZGR4YXc5ejJycnoyIiB0aW1lc3RhbXA9
IjE3NTc0MDc1MTAiIGd1aWQ9IjhlZWZhMTUxLTI3ZjQtNDVhOC1hZjQ0LWRmMGRlZWE0YTJjZCI+
MTcyNjE8L2tleT48L2ZvcmVpZ24ta2V5cz48cmVmLXR5cGUgbmFtZT0iSm91cm5hbCBBcnRpY2xl
Ij4xNzwvcmVmLXR5cGU+PGNvbnRyaWJ1dG9ycz48YXV0aG9ycz48YXV0aG9yPlJvc2UsIEEuIE0u
PC9hdXRob3I+PGF1dGhvcj5OaWNvbGwsIEsuIEouPC9hdXRob3I+PGF1dGhvcj5Nb2luaWUsIEEu
PC9hdXRob3I+PGF1dGhvcj5Kb3JkYW4sIEQuIEouPC9hdXRob3I+PGF1dGhvcj5FdmFucywgQS4g
VC48L2F1dGhvcj48YXV0aG9yPlByb2J5LCBDLiBNLjwvYXV0aG9yPjxhdXRob3I+TmFhc2FuLCBB
LjwvYXV0aG9yPjwvYXV0aG9ycz48L2NvbnRyaWJ1dG9ycz48dGl0bGVzPjx0aXRsZT5QYXRpZW50
cyB3aXRoIGxvdy1yaXNrIGN1dGFuZW91cyBzcXVhbW91cyBjZWxsIGNhcmNpbm9tYSBkbyBub3Qg
cmVxdWlyZSBleHRlbmRlZCBvdXQtcGF0aWVudCBmb2xsb3ctdXA8L3RpdGxlPjxzZWNvbmRhcnkt
dGl0bGU+SiBQbGFzdCBSZWNvbnN0ciBBZXN0aGV0IFN1cmc8L3NlY29uZGFyeS10aXRsZT48L3Rp
dGxlcz48cGVyaW9kaWNhbD48ZnVsbC10aXRsZT5KIFBsYXN0IFJlY29uc3RyIEFlc3RoZXQgU3Vy
ZzwvZnVsbC10aXRsZT48L3BlcmlvZGljYWw+PHBhZ2VzPjg1Mi04NTU8L3BhZ2VzPjx2b2x1bWU+
NzA8L3ZvbHVtZT48bnVtYmVyPjY8L251bWJlcj48ZWRpdGlvbj4yMDE3MDQwNjwvZWRpdGlvbj48
ZGF0ZXM+PHllYXI+MjAxNzwveWVhcj48cHViLWRhdGVzPjxkYXRlPkp1bjwvZGF0ZT48L3B1Yi1k
YXRlcz48L2RhdGVzPjxpc2JuPjE3NDgtNjgxNTwvaXNibj48YWNjZXNzaW9uLW51bT4yODQzMTg1
NjwvYWNjZXNzaW9uLW51bT48ZWxlY3Ryb25pYy1yZXNvdXJjZS1udW0+MTAuMTAxNi9qLmJqcHMu
MjAxNy4wMy4wMDY8L2VsZWN0cm9uaWMtcmVzb3VyY2UtbnVtPjxyZW1vdGUtZGF0YWJhc2UtcHJv
dmlkZXI+TkxNPC9yZW1vdGUtZGF0YWJhc2UtcHJvdmlkZXI+PGxhbmd1YWdlPmVuZzwvbGFuZ3Vh
Z2U+PC9yZWNvcmQ+PC9DaXRlPjwvRW5kTm90ZT5=
</w:fldData>
        </w:fldChar>
      </w:r>
      <w:r w:rsidR="00F26E49">
        <w:instrText xml:space="preserve"> ADDIN EN.JS.CITE </w:instrText>
      </w:r>
      <w:r w:rsidR="00F26E49">
        <w:fldChar w:fldCharType="separate"/>
      </w:r>
      <w:r w:rsidR="002370FA">
        <w:rPr>
          <w:noProof/>
        </w:rPr>
        <w:t>(171)</w:t>
      </w:r>
      <w:r w:rsidR="00F26E49">
        <w:fldChar w:fldCharType="end"/>
      </w:r>
      <w:r>
        <w:t xml:space="preserve"> og 5,8 % udviklede et lokalt recidiv</w:t>
      </w:r>
      <w:r w:rsidR="003F5294">
        <w:t xml:space="preserve"> </w:t>
      </w:r>
      <w:r w:rsidR="003F5294">
        <w:fldChar w:fldCharType="begin">
          <w:fldData xml:space="preserve">PEVuZE5vdGU+PENpdGU+PEF1dGhvcj5LaGFuPC9BdXRob3I+PFllYXI+MjAxMzwvWWVhcj48UmVj
TnVtPjE3MjIzPC9SZWNOdW0+PERpc3BsYXlUZXh0PigxMzUpPC9EaXNwbGF5VGV4dD48cmVjb3Jk
PjxyZWMtZ3VpZD5jNjk5ZTlmZi03OTExLTQ3Y2QtOTU2ZS0yNmVkNTNmMzgxYzE8L3JlYy1ndWlk
PjxyZWMtbnVtYmVyPjE3MjIzPC9yZWMtbnVtYmVyPjxmb3JlaWduLWtleXM+PGtleSBhcHA9IkVO
IiBkYi1pZD0iczBzOTVwc3c0ZnQ1eDRlMnc1ZngwemE1ZGR4YXc5ejJycnoyIiB0aW1lc3RhbXA9
IjE3NTc0MDc1MDIiIGd1aWQ9ImM2OTllOWZmLTc5MTEtNDdjZC05NTZlLTI2ZWQ1M2YzODFjMSI+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b3JzPjx0aXRsZXM+PHRpdGxlPkd1aWRlbGluZXMgZm9yIHRoZSBleGNpc2lvbiBvZiBjdXRhbmVv
dXMgc3F1YW1vdXMgY2VsbCBjYW5jZXJzIGluIHRoZSBVbml0ZWQgS2luZ2RvbTogdGhlIGJlc3Qg
Y3V0IGlzIHRoZSBkZWVwZXN0PC90aXRsZT48c2Vjb25kYXJ5LXRpdGxlPkogUGxhc3QgUmVjb25z
dHIgQWVzdGhldCBTdXJnPC9zZWNvbmRhcnktdGl0bGU+PC90aXRsZXM+PHBlcmlvZGljYWw+PGZ1
bGwtdGl0bGU+SiBQbGFzdCBSZWNvbnN0ciBBZXN0aGV0IFN1cmc8L2Z1bGwtdGl0bGU+PC9wZXJp
b2RpY2FsPjxwYWdlcz40NjctNzE8L3BhZ2VzPjx2b2x1bWU+NjY8L3ZvbHVtZT48bnVtYmVyPjQ8
L251bWJlcj48ZWRpdGlvbj4yMDEzMDEyMjwvZWRpdGlvbj48ZGF0ZXM+PHllYXI+MjAxMzwveWVh
cj48cHViLWRhdGVzPjxkYXRlPkFwcjwvZGF0ZT48L3B1Yi1kYXRlcz48L2RhdGVzPjxpc2JuPjE3
NDgtNjgxNTwvaXNibj48YWNjZXNzaW9uLW51bT4yMzM1Mjg4NjwvYWNjZXNzaW9uLW51bT48ZWxl
Y3Ryb25pYy1yZXNvdXJjZS1udW0+MTAuMTAxNi9qLmJqcHMuMjAxMi4xMi4wMTY8L2VsZWN0cm9u
aWMtcmVzb3VyY2UtbnVtPjxyZW1vdGUtZGF0YWJhc2UtcHJvdmlkZXI+TkxNPC9yZW1vdGUtZGF0
YWJhc2UtcHJvdmlkZXI+PGxhbmd1YWdlPmVuZzwvbGFuZ3VhZ2U+PC9yZWNvcmQ+PC9DaXRlPjwv
RW5kTm90ZT4A
</w:fldData>
        </w:fldChar>
      </w:r>
      <w:r w:rsidR="003F5294">
        <w:instrText xml:space="preserve"> ADDIN EN.JS.CITE </w:instrText>
      </w:r>
      <w:r w:rsidR="003F5294">
        <w:fldChar w:fldCharType="separate"/>
      </w:r>
      <w:r w:rsidR="002370FA">
        <w:rPr>
          <w:noProof/>
        </w:rPr>
        <w:t>(135)</w:t>
      </w:r>
      <w:r w:rsidR="003F5294">
        <w:fldChar w:fldCharType="end"/>
      </w:r>
      <w:r>
        <w:t>. Det er vurderet, at risikoen for et recidiv i gruppen med T1/T2 tumorer er så lavt, at et egentligt opfølgningsprogram ikke vil være i balance i forhold til risikoen for recidiv og antallet af kontrolbesøg. Risikoen for et lokal-recidiv i løbet af 10 år for en patient med en T1 tumor har i en opgørelse fra 2014 vist sig at være 2% (95%CI: 1%-2%) og tilsvarende 7% (95%CI: 4-12%) for en T2 tumor. De tilsvarende tal for at udvikle lymfeknude-metastaser i løbet af en 10-årig periode for henholdsvis en T1 og T2 tumor er 1% (95%CI: 0-1%) og 3% (95%CI: 1-7%)</w:t>
      </w:r>
      <w:r w:rsidR="000274F2">
        <w:rPr>
          <w:color w:val="000000"/>
        </w:rPr>
        <w:t xml:space="preserve"> </w:t>
      </w:r>
      <w:r w:rsidR="000274F2">
        <w:rPr>
          <w:color w:val="000000"/>
        </w:rPr>
        <w:fldChar w:fldCharType="begin">
          <w:fldData xml:space="preserve">PEVuZE5vdGU+PENpdGU+PEF1dGhvcj5LYXJpYTwvQXV0aG9yPjxZZWFyPjIwMTQ8L1llYXI+PFJl
Y051bT4xNzExNDwvUmVjTnVtPjxEaXNwbGF5VGV4dD4oMzEpPC9EaXNwbGF5VGV4dD48cmVjb3Jk
PjxyZWMtZ3VpZD5lYjgzN2UyMS0xZjcxLTQ1M2EtOTRlMC0wN2YxMWY2NjUxMDg8L3JlYy1ndWlk
PjxyZWMtbnVtYmVyPjE3MTE0PC9yZWMtbnVtYmVyPjxmb3JlaWduLWtleXM+PGtleSBhcHA9IkVO
IiBkYi1pZD0iczBzOTVwc3c0ZnQ1eDRlMnc1ZngwemE1ZGR4YXc5ejJycnoyIiB0aW1lc3RhbXA9
IjE3NTc0MDc0NzQiIGd1aWQ9ImViODM3ZTIxLTFmNzEtNDUzYS05NGUwLTA3ZjExZjY2NTEwOCI+
MTcxMTQ8L2tleT48L2ZvcmVpZ24ta2V5cz48cmVmLXR5cGUgbmFtZT0iSm91cm5hbCBBcnRpY2xl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YXV0aG9yPjwvYXV0aG9ycz48L2NvbnRyaWJ1dG9ycz48dGl0bGVzPjx0aXRsZT5FdmFsdWF0aW9u
IG9mIEFtZXJpY2FuIEpvaW50IENvbW1pdHRlZSBvbiBDYW5jZXIsIEludGVybmF0aW9uYWwgVW5p
b24gQWdhaW5zdCBDYW5jZXIsIGFuZCBCcmlnaGFtIGFuZCBXb21lbiZhcG9zO3MgSG9zcGl0YWwg
dHVtb3Igc3RhZ2luZyBmb3IgY3V0YW5lb3VzIHNxdWFtb3VzIGNlbGwgY2FyY2lub21hPC90aXRs
ZT48c2Vjb25kYXJ5LXRpdGxlPkogQ2xpbiBPbmNvbDwvc2Vjb25kYXJ5LXRpdGxlPjwvdGl0bGVz
PjxwZXJpb2RpY2FsPjxmdWxsLXRpdGxlPkogQ2xpbiBPbmNvbDwvZnVsbC10aXRsZT48L3Blcmlv
ZGljYWw+PHBhZ2VzPjMyNy0zNDwvcGFnZXM+PHZvbHVtZT4zMjwvdm9sdW1lPjxudW1iZXI+NDwv
bnVtYmVyPjxlZGl0aW9uPjIwMTMxMjIzPC9lZGl0aW9uPjxkYXRlcz48eWVhcj4yMDE0PC95ZWFy
PjxwdWItZGF0ZXM+PGRhdGU+RmViIDE8L2RhdGU+PC9wdWItZGF0ZXM+PC9kYXRlcz48aXNibj4w
NzMyLTE4M1ggKFByaW50KSYjeEQ7MDczMi0xODN4PC9pc2JuPjxhY2Nlc3Npb24tbnVtPjI0MzY2
OTMzPC9hY2Nlc3Npb24tbnVtPjxjdXN0b20xPkF1dGhvcnMmYXBvczsgZGlzY2xvc3VyZXMgb2Yg
cG90ZW50aWFsIGNvbmZsaWN0cyBvZiBpbnRlcmVzdCBhbmQgYXV0aG9yIGNvbnRyaWJ1dGlvbnMg
YXJlIGZvdW5kIGF0IHRoZSBlbmQgb2YgdGhpcyBhcnRpY2xlLjwvY3VzdG9tMT48Y3VzdG9tMj5Q
TUMzODk3MjU3PC9jdXN0b20yPjxlbGVjdHJvbmljLXJlc291cmNlLW51bT4xMC4xMjAwL2pjby4y
MDEyLjQ4LjUzMjY8L2VsZWN0cm9uaWMtcmVzb3VyY2UtbnVtPjxyZW1vdGUtZGF0YWJhc2UtcHJv
dmlkZXI+TkxNPC9yZW1vdGUtZGF0YWJhc2UtcHJvdmlkZXI+PGxhbmd1YWdlPmVuZzwvbGFuZ3Vh
Z2U+PC9yZWNvcmQ+PC9DaXRlPjwvRW5kTm90ZT5=
</w:fldData>
        </w:fldChar>
      </w:r>
      <w:r w:rsidR="000274F2">
        <w:rPr>
          <w:color w:val="000000"/>
        </w:rPr>
        <w:instrText xml:space="preserve"> ADDIN EN.JS.CITE </w:instrText>
      </w:r>
      <w:r w:rsidR="000274F2">
        <w:rPr>
          <w:color w:val="000000"/>
        </w:rPr>
      </w:r>
      <w:r w:rsidR="000274F2">
        <w:rPr>
          <w:color w:val="000000"/>
        </w:rPr>
        <w:fldChar w:fldCharType="separate"/>
      </w:r>
      <w:r w:rsidR="002370FA">
        <w:rPr>
          <w:noProof/>
          <w:color w:val="000000"/>
        </w:rPr>
        <w:t>(31)</w:t>
      </w:r>
      <w:r w:rsidR="000274F2">
        <w:rPr>
          <w:color w:val="000000"/>
        </w:rPr>
        <w:fldChar w:fldCharType="end"/>
      </w:r>
      <w:r>
        <w:t xml:space="preserve">. Denne risiko for at udvikle lymfeknudemetastaser i løbet af en 10-årig periode er sammenlignelig med risikoen for at udvikle </w:t>
      </w:r>
      <w:proofErr w:type="spellStart"/>
      <w:r>
        <w:t>lokoregionalt</w:t>
      </w:r>
      <w:proofErr w:type="spellEnd"/>
      <w:r>
        <w:t xml:space="preserve"> recidiv hos patienter med T1a melanom, hvor man har vurderet, at der ikke er indikation for et opfølgningsprogram grundet den lave risiko for recidiv </w:t>
      </w:r>
      <w:r w:rsidR="00F26E49">
        <w:fldChar w:fldCharType="begin">
          <w:fldData xml:space="preserve">PEVuZE5vdGU+PENpdGU+PEF1dGhvcj5IZWx2aW5kPC9BdXRob3I+PFllYXI+MjAyMzwvWWVhcj48
UmVjTnVtPjE3MjYyPC9SZWNOdW0+PERpc3BsYXlUZXh0PigxNzIpPC9EaXNwbGF5VGV4dD48cmVj
b3JkPjxyZWMtZ3VpZD4wYWYwNDRjMy1hM2UzLTQ3MjgtOWRhOC00YzE4ZmI4YTU0MGY8L3JlYy1n
dWlkPjxyZWMtbnVtYmVyPjE3MjYyPC9yZWMtbnVtYmVyPjxmb3JlaWduLWtleXM+PGtleSBhcHA9
IkVOIiBkYi1pZD0iczBzOTVwc3c0ZnQ1eDRlMnc1ZngwemE1ZGR4YXc5ejJycnoyIiB0aW1lc3Rh
bXA9IjE3NTc0MDc1MTAiIGd1aWQ9IjBhZjA0NGMzLWEzZTMtNDcyOC05ZGE4LTRjMThmYjhhNTQw
ZiI+MTcyNjI8L2tleT48L2ZvcmVpZ24ta2V5cz48cmVmLXR5cGUgbmFtZT0iSm91cm5hbCBBcnRp
Y2xlIj4xNzwvcmVmLXR5cGU+PGNvbnRyaWJ1dG9ycz48YXV0aG9ycz48YXV0aG9yPkhlbHZpbmQs
IE4uIE0uPC9hdXRob3I+PGF1dGhvcj5CcmluY2gtTcO4bGxlciBXZWl0ZW1leWVyLCBNLjwvYXV0
aG9yPjxhdXRob3I+Q2hha2VyYSwgQS4gSC48L2F1dGhvcj48YXV0aG9yPkhlbmRlbCwgSC4gVy48
L2F1dGhvcj48YXV0aG9yPkVsbGViw6ZrLCBFLjwvYXV0aG9yPjxhdXRob3I+U3ZhbmUsIEkuIE0u
PC9hdXRob3I+PGF1dGhvcj5LasOmcnNrb3YsIE0uIFcuPC9hdXRob3I+PGF1dGhvcj5Cb2plc2Vu
LCBTLjwvYXV0aG9yPjxhdXRob3I+U2t5dW0sIEguPC9hdXRob3I+PGF1dGhvcj5QZXRlcnNlbiwg
Uy4gSy48L2F1dGhvcj48YXV0aG9yPkJhc3Rob2x0LCBMLjwvYXV0aG9yPjxhdXRob3I+Sm9oYW5z
ZW4sIEMuPC9hdXRob3I+PGF1dGhvcj5CaWRzdHJ1cCwgUC4gRS48L2F1dGhvcj48YXV0aG9yPkjD
tmxtaWNoLCBMLiBSLjwvYXV0aG9yPjwvYXV0aG9ycz48L2NvbnRyaWJ1dG9ycz48dGl0bGVzPjx0
aXRsZT5TdGFnZS1TcGVjaWZpYyBSaXNrIG9mIFJlY3VycmVuY2UgYW5kIERlYXRoIEZyb20gTWVs
YW5vbWEgaW4gRGVubWFyaywgMjAwOC0yMDIxOiBBIE5hdGlvbmFsIE9ic2VydmF0aW9uYWwgQ29o
b3J0IFN0dWR5IG9mIDI14oCvNzIwIFBhdGllbnRzIFdpdGggU3RhZ2UgSUEgdG8gSVYgTWVsYW5v
bWE8L3RpdGxlPjxzZWNvbmRhcnktdGl0bGU+SkFNQSBEZXJtYXRvbDwvc2Vjb25kYXJ5LXRpdGxl
PjwvdGl0bGVzPjxwZXJpb2RpY2FsPjxmdWxsLXRpdGxlPkpBTUEgRGVybWF0b2w8L2Z1bGwtdGl0
bGU+PC9wZXJpb2RpY2FsPjxwYWdlcz4xMjEzLTEyMjI8L3BhZ2VzPjx2b2x1bWU+MTU5PC92b2x1
bWU+PG51bWJlcj4xMTwvbnVtYmVyPjxkYXRlcz48eWVhcj4yMDIzPC95ZWFyPjxwdWItZGF0ZXM+
PGRhdGU+Tm92IDE8L2RhdGU+PC9wdWItZGF0ZXM+PC9kYXRlcz48aXNibj4yMTY4LTYwNjggKFBy
aW50KSYjeEQ7MjE2OC02MDY4PC9pc2JuPjxhY2Nlc3Npb24tbnVtPjM3NjUwNTc2PC9hY2Nlc3Np
b24tbnVtPjxjdXN0b20xPkNvbmZsaWN0IG9mIEludGVyZXN0IERpc2Nsb3N1cmVzOiBEciBIZWx2
aW5kIHJlcG9ydGVkIHJlY2VpdmluZyBncmFudHMgZnJvbSB0aGUgRGFuaXNoIENhbmNlciBTb2Np
ZXR5LCB0aGUgRGFuaXNoIENhbmNlciBSZXNlYXJjaCBGb3VuZGF0aW9uLCBhbmQgdGhlIEhlcmxl
diBHZW50b2Z0ZSBIb3NwaXRhbCBSZXNlYXJjaCBGb3VuZGF0aW9uIGR1cmluZyB0aGUgY29uZHVj
dCBvZiB0aGUgc3R1ZHkgYW5kIHBlcnNvbmFsIGZlZXMgZnJvbSBNU0QgRGVubWFyayAoc3BlYWtl
cuKAmXMgaG9ub3JhcmlhKSBhbmQgbWVldGluZyBleHBlbnNlcyBmcm9tIEFJTSBhdCBNZWxhbm9t
YSBvdXRzaWRlIHRoZSBzdWJtaXR0ZWQgd29yay4gRHIgQnJpbmNoLU3DuGxsZXIgV2VpdGVtZXll
ciByZXBvcnRlZCByZWNlaXZpbmcgYSBwZXJzb25hbCByZXNlYXJjaCBzYWxhcnkgZnJvbSBTa3ls
aW5lRFggdG8gY29uZHVjdCBhIHZhbGlkYXRpb24gc3R1ZHkgb24gdGhlaXIgcmlzayBwcmVkaWN0
aW9uIHRlc3QsIHRoZSBNZXJsaW4gdGVzdCwgb24gYSBEYW5pc2ggcmV0cm9zcGVjdGl2ZSBjb2hv
cnQsIGdyYW50cyBmcm9tIE1TRCBEZW5tYXJrIHRvIGNvbmR1Y3QgYSBkZXNjcmlwdGl2ZSByZXBv
cnQgb2YgdGhlIGluY2lkZW5jZSBhbmQgc3Vydml2YWwgb2Ygc3RhZ2UgSUkgYW5kIElJSSBtZWxh
bm9tYSBpbiBEZW5tYXJrLCBhbmQgcGVyc29uYWwgZmVlcyBmcm9tIE1TRCBEZW5tYXJrIChwYXJ0
aWNpcGF0aW9uIG9uIGFkdmlzb3J5IGJvYXJkKSBvdXRzaWRlIHRoZSBzdWJtaXR0ZWQgd29yay4g
RHIgQ2hha2VyYSByZXBvcnRlZCByZWNlaXZpbmcgZ3JhbnRzIGZvciBtZWxhbm9tYSByZXNlYXJj
aCBmcm9tIHRoZSBEYW5pc2ggQ2FuY2VyIFNvY2lldHkgYW5kIHRoZSBJbm5vdmF0aW9uIEZ1bmQg
RGVubWFyayBvdXRzaWRlIHRoZSBzdWJtaXR0ZWQgd29yay4gRHIgRWxsZWLDpmsgcmVwb3J0ZWQg
cmVjZWl2aW5nIHBlcnNvbmFsIGZlZXMgZnJvbSBQaWVycmUgRmFicmUgKGludml0ZWQgc3BlYWtl
ciksIE1TRCAoaW52aXRlZCBzcGVha2VyKSwgQk1TIChpbnZpdGVkIHNwZWFrZXIpLCBOb3ZhcnRp
cyAoaW52aXRlZCBzcGVha2VyIGFuZCBjb25zdWx0aW5nIGZlZXMpLCBhbmQgUGZpemVyIChpbnZp
dGVkIHNwZWFrZXIpIGFuZCBub25maW5hbmNpYWwgc3VwcG9ydCBmcm9tIFBpZXJyZSBGYWJyZSAo
dHJhdmVsIGFuZCBjb25mZXJlbmNlIGV4cGVuc2VzKSBhbmQgTVNEICh0cmF2ZWwgYW5kIGNvbmZl
cmVuY2UgZXhwZW5zZXMpIG91dHNpZGUgdGhlIHN1Ym1pdHRlZCB3b3JrLiBEciBTdmFuZSByZXBv
cnRlZCByZWNlaXZpbmcgcGVyc29uYWwgZmVlcyBmcm9tIE5vdmFydGlzIChjb25zdWx0aW5nIGZl
ZXMsIGludml0ZWQgc3BlYWtlciksIE1TRCAoY29uc3VsdGluZyBmZWVzLCBpbnZpdGVkIHNwZWFr
ZXIsIHRyYXZlbCBhbmQgY29uZmVyZW5jZSBleHBlbnNlcyksIFBpZXJyZSBGYWJyZSAoY29uc3Vs
dGluZyBmZWVzLCBpbnZpdGVkIHNwZWFrZXIpLCBTYW5vZmkgQXZlbnRpcyAoaW52aXRlZCBzcGVh
a2VyKSwgYW5kIFRJTFQgQmlvdGhlcmFwZXV0aWNzIChjb25zdWx0aW5nIGZlZXMpLCBOb3ZvIE5v
cmRpc2sgKGludml0ZWQgc3BlYWtlciksIFRha2VkYSAoaW52aXRlZCBzcGVha2VyKSwgQk1TIChp
bnZpdGVkIHNwZWFrZXIsIGNsaW5pY2FsIHRyaWFsIG1hdGVyaWFsIFtkcnVnc10pOyBub25wZXJz
b25hbCByZXNlYXJjaCBncmFudHMgZnJvbSBFdmF4aW9uIEJpb3RlY2gsIEFkYXB0aW1tdW5lLCBJ
TyBCaW90ZWNoLCBMeXRpeCBCaW9waGFybWEsIFRJTFQgQmlvdGhlcmFwZXV0aWNzLCBFbmFyYSBC
aW8gYW5kIEFzZ2FyZCBCaW90ZWNoOyBhbmQgb3duaW5nIHN0b2NrIG9yIHN0b2NrIG9wdGlvbnMg
aW4gSU8gQmlvdGVjaC4gRHIgSm9oYW5zZW4gcmVwb3J0ZWQgcmVjZWl2aW5nIHBlcnNvbmFsIGZl
ZXMgZnJvbSBQZml6ZXIsIEphbnNzZW4sIGFuZCBBc3RlbGxhcyBhcyBhbiBpbnZpdGVkIHNwZWFr
ZXIgYW5kIG93bmluZyBzdG9jayBvciBzdG9jayBvcHRpb25zIGluIHlNYWJzLCBKYW5zc2VuLCBh
bmQgWmVhbGFuZCBQaGFybWEuIERyIEjDtmxtaWNoIHJlcG9ydGVkIHJlY2VpdmluZyBncmFudHMg
ZnJvbSB0aGUgRGFuaXNoIENhbmNlciBTb2NpZXR5IGR1cmluZyB0aGUgY29uZHVjdCBvZiB0aGUg
c3R1ZHkgYW5kIGdyYW50cyBmcm9tIFNreWxpbmUgRFggYW5kIE1TRCBvdXRzaWRlIHRoZSBzdWJt
aXR0ZWQgd29yay4gTm8gb3RoZXIgZGlzY2xvc3VyZXMgd2VyZSByZXBvcnRlZC48L2N1c3RvbTE+
PGN1c3RvbTI+UE1DMTA0NzIyNjM8L2N1c3RvbTI+PGVsZWN0cm9uaWMtcmVzb3VyY2UtbnVtPjEw
LjEwMDEvamFtYWRlcm1hdG9sLjIwMjMuMzI1NjwvZWxlY3Ryb25pYy1yZXNvdXJjZS1udW0+PHJl
bW90ZS1kYXRhYmFzZS1wcm92aWRlcj5OTE08L3JlbW90ZS1kYXRhYmFzZS1wcm92aWRlcj48bGFu
Z3VhZ2U+ZW5nPC9sYW5ndWFnZT48L3JlY29yZD48L0NpdGU+PC9FbmROb3RlPn==
</w:fldData>
        </w:fldChar>
      </w:r>
      <w:r w:rsidR="00F26E49">
        <w:instrText xml:space="preserve"> ADDIN EN.JS.CITE </w:instrText>
      </w:r>
      <w:r w:rsidR="00F26E49">
        <w:fldChar w:fldCharType="separate"/>
      </w:r>
      <w:r w:rsidR="002370FA">
        <w:rPr>
          <w:noProof/>
        </w:rPr>
        <w:t>(172)</w:t>
      </w:r>
      <w:r w:rsidR="00F26E49">
        <w:fldChar w:fldCharType="end"/>
      </w:r>
      <w:r w:rsidRPr="78F8C994">
        <w:rPr>
          <w:color w:val="000000" w:themeColor="text1"/>
        </w:rPr>
        <w:t xml:space="preserve"> </w:t>
      </w:r>
      <w:proofErr w:type="spellStart"/>
      <w:r w:rsidRPr="78F8C994">
        <w:rPr>
          <w:color w:val="000000" w:themeColor="text1"/>
        </w:rPr>
        <w:t>jf</w:t>
      </w:r>
      <w:proofErr w:type="spellEnd"/>
      <w:r w:rsidRPr="78F8C994">
        <w:rPr>
          <w:color w:val="000000" w:themeColor="text1"/>
        </w:rPr>
        <w:t xml:space="preserve"> </w:t>
      </w:r>
      <w:proofErr w:type="gramStart"/>
      <w:r w:rsidRPr="78F8C994">
        <w:rPr>
          <w:color w:val="000000" w:themeColor="text1"/>
        </w:rPr>
        <w:t>DMCG retningslinjen</w:t>
      </w:r>
      <w:proofErr w:type="gramEnd"/>
      <w:r w:rsidRPr="78F8C994">
        <w:rPr>
          <w:color w:val="000000" w:themeColor="text1"/>
        </w:rPr>
        <w:t xml:space="preserve"> ”</w:t>
      </w:r>
      <w:r w:rsidRPr="78F8C994">
        <w:rPr>
          <w:i/>
          <w:iCs/>
          <w:color w:val="000000" w:themeColor="text1"/>
        </w:rPr>
        <w:t xml:space="preserve">Opfølgningsprogram for </w:t>
      </w:r>
      <w:proofErr w:type="spellStart"/>
      <w:r w:rsidRPr="78F8C994">
        <w:rPr>
          <w:i/>
          <w:iCs/>
          <w:color w:val="000000" w:themeColor="text1"/>
        </w:rPr>
        <w:t>kutant</w:t>
      </w:r>
      <w:proofErr w:type="spellEnd"/>
      <w:r w:rsidRPr="78F8C994">
        <w:rPr>
          <w:i/>
          <w:iCs/>
          <w:color w:val="000000" w:themeColor="text1"/>
        </w:rPr>
        <w:t xml:space="preserve"> melanom”</w:t>
      </w:r>
      <w:r w:rsidRPr="78F8C994">
        <w:rPr>
          <w:i/>
          <w:iCs/>
        </w:rPr>
        <w:t>.</w:t>
      </w:r>
      <w:r>
        <w:rPr>
          <w:i/>
          <w:iCs/>
        </w:rPr>
        <w:t xml:space="preserve"> </w:t>
      </w:r>
      <w:r>
        <w:t>I afsnittet omkring risikofaktorer er foruden størrelse, som inddeler tumorer i T1 og T2, også nævnt andre dokumenterede risikofaktorer for recidiv og lymfeknudemetastaser. For patienter med T2 tumorer hvor der er tale om relativt immunsupprimerede patienter og/eller med lavt differentierede tumorer kan man i nogle tilfælde overveje at foretage opfølgning. Patientuddannelse med information om solbeskyttelse og regelmæssig selvundersøgelse af huden er vigtige elementer som nedenfor beskrevet</w:t>
      </w:r>
      <w:r w:rsidR="00C32D76">
        <w:t xml:space="preserve">. </w:t>
      </w:r>
    </w:p>
    <w:p w14:paraId="65D1A61C" w14:textId="77D44732" w:rsidR="00AD6B7F" w:rsidRPr="00D30769" w:rsidRDefault="00AD6B7F" w:rsidP="00AD6B7F">
      <w:pPr>
        <w:spacing w:after="0" w:line="276" w:lineRule="auto"/>
      </w:pPr>
    </w:p>
    <w:p w14:paraId="754849CF" w14:textId="2EE70D2E" w:rsidR="00AD6B7F" w:rsidRPr="00490E29" w:rsidRDefault="00490E29" w:rsidP="00762199">
      <w:pPr>
        <w:pStyle w:val="Overskrift4"/>
        <w:numPr>
          <w:ilvl w:val="0"/>
          <w:numId w:val="48"/>
        </w:numPr>
      </w:pPr>
      <w:r w:rsidRPr="00490E29">
        <w:t xml:space="preserve">T3/T4 </w:t>
      </w:r>
      <w:proofErr w:type="spellStart"/>
      <w:r w:rsidRPr="00490E29">
        <w:t>planocellulære</w:t>
      </w:r>
      <w:proofErr w:type="spellEnd"/>
      <w:r w:rsidRPr="00490E29">
        <w:t xml:space="preserve"> karcinomer bør følges i 2 år (C)</w:t>
      </w:r>
    </w:p>
    <w:p w14:paraId="4BC25831" w14:textId="77777777" w:rsidR="00AD6B7F" w:rsidRPr="0078691B" w:rsidRDefault="00AD6B7F" w:rsidP="00AD6B7F">
      <w:pPr>
        <w:pStyle w:val="Overskrift5"/>
        <w:spacing w:before="0" w:line="276" w:lineRule="auto"/>
        <w:rPr>
          <w:color w:val="25337A"/>
        </w:rPr>
      </w:pPr>
      <w:r w:rsidRPr="0078691B">
        <w:rPr>
          <w:color w:val="25337A"/>
        </w:rPr>
        <w:t>Litteratur og evidensgennemgang</w:t>
      </w:r>
    </w:p>
    <w:p w14:paraId="030811F1" w14:textId="70B9C8F0" w:rsidR="00490E29" w:rsidRDefault="00490E29" w:rsidP="00490E29">
      <w:pPr>
        <w:spacing w:after="0" w:line="276" w:lineRule="auto"/>
      </w:pPr>
      <w:r w:rsidRPr="00F76D1F">
        <w:t>Lokalt recidiv er mere sandsynligt med tumorer, der viser perineural invasion</w:t>
      </w:r>
      <w:r>
        <w:t xml:space="preserve"> </w:t>
      </w:r>
      <w:r w:rsidR="00F26E49">
        <w:fldChar w:fldCharType="begin">
          <w:fldData xml:space="preserve">PEVuZE5vdGU+PENpdGU+PEF1dGhvcj5LaGFuPC9BdXRob3I+PFllYXI+MjAxODwvWWVhcj48UmVj
TnVtPjE3MjYzPC9SZWNOdW0+PERpc3BsYXlUZXh0PigxNzMpPC9EaXNwbGF5VGV4dD48cmVjb3Jk
PjxyZWMtZ3VpZD5iYWJiMDFlMC0xODM5LTQzMTUtYTMzYS02YTM2MDY2MDAyODI8L3JlYy1ndWlk
PjxyZWMtbnVtYmVyPjE3MjYzPC9yZWMtbnVtYmVyPjxmb3JlaWduLWtleXM+PGtleSBhcHA9IkVO
IiBkYi1pZD0iczBzOTVwc3c0ZnQ1eDRlMnc1ZngwemE1ZGR4YXc5ejJycnoyIiB0aW1lc3RhbXA9
IjE3NTc0MDc1MTAiIGd1aWQ9ImJhYmIwMWUwLTE4MzktNDMxNS1hMzNhLTZhMzYwNjYwMDI4MiI+
MTcyNjM8L2tleT48L2ZvcmVpZ24ta2V5cz48cmVmLXR5cGUgbmFtZT0iSm91cm5hbCBBcnRpY2xl
Ij4xNzwvcmVmLXR5cGU+PGNvbnRyaWJ1dG9ycz48YXV0aG9ycz48YXV0aG9yPktoYW4sIEsuPC9h
dXRob3I+PGF1dGhvcj5NeWt1bGEsIFIuPC9hdXRob3I+PGF1dGhvcj5LZXJzdGVpbiwgUi48L2F1
dGhvcj48YXV0aG9yPlJhYmV5LCBOLjwvYXV0aG9yPjxhdXRob3I+QnJhZ2csIFQuPC9hdXRob3I+
PGF1dGhvcj5DcmljaywgQS48L2F1dGhvcj48YXV0aG9yPkhlcHBlbGwsIFMuPC9hdXRob3I+PGF1
dGhvcj5CdWRueSwgUC48L2F1dGhvcj48YXV0aG9yPlBvdHRlciwgTS48L2F1dGhvcj48L2F1dGhv
cnM+PC9jb250cmlidXRvcnM+PHRpdGxlcz48dGl0bGU+QSA1LXllYXIgZm9sbG93LXVwIHN0dWR5
IG9mIDYzMyBjdXRhbmVvdXMgU0NDIGV4Y2lzaW9uczogUmF0ZXMgb2YgbG9jYWwgcmVjdXJyZW5j
ZSBhbmQgbHltcGggbm9kZSBtZXRhc3Rhc2lzPC90aXRsZT48c2Vjb25kYXJ5LXRpdGxlPkogUGxh
c3QgUmVjb25zdHIgQWVzdGhldCBTdXJnPC9zZWNvbmRhcnktdGl0bGU+PC90aXRsZXM+PHBlcmlv
ZGljYWw+PGZ1bGwtdGl0bGU+SiBQbGFzdCBSZWNvbnN0ciBBZXN0aGV0IFN1cmc8L2Z1bGwtdGl0
bGU+PC9wZXJpb2RpY2FsPjxwYWdlcz4xMTUzLTExNTg8L3BhZ2VzPjx2b2x1bWU+NzE8L3ZvbHVt
ZT48bnVtYmVyPjg8L251bWJlcj48ZWRpdGlvbj4yMDE4MDUwMjwvZWRpdGlvbj48ZGF0ZXM+PHll
YXI+MjAxODwveWVhcj48cHViLWRhdGVzPjxkYXRlPkF1ZzwvZGF0ZT48L3B1Yi1kYXRlcz48L2Rh
dGVzPjxpc2JuPjE3NDgtNjgxNTwvaXNibj48YWNjZXNzaW9uLW51bT4yOTgwMzc3NzwvYWNjZXNz
aW9uLW51bT48ZWxlY3Ryb25pYy1yZXNvdXJjZS1udW0+MTAuMTAxNi9qLmJqcHMuMjAxOC4wMy4w
MTk8L2VsZWN0cm9uaWMtcmVzb3VyY2UtbnVtPjxyZW1vdGUtZGF0YWJhc2UtcHJvdmlkZXI+TkxN
PC9yZW1vdGUtZGF0YWJhc2UtcHJvdmlkZXI+PGxhbmd1YWdlPmVuZzwvbGFuZ3VhZ2U+PC9yZWNv
cmQ+PC9DaXRlPjwvRW5kTm90ZT5=
</w:fldData>
        </w:fldChar>
      </w:r>
      <w:r w:rsidR="00F26E49">
        <w:instrText xml:space="preserve"> ADDIN EN.JS.CITE </w:instrText>
      </w:r>
      <w:r w:rsidR="00F26E49">
        <w:fldChar w:fldCharType="separate"/>
      </w:r>
      <w:r w:rsidR="002370FA">
        <w:rPr>
          <w:noProof/>
        </w:rPr>
        <w:t>(173)</w:t>
      </w:r>
      <w:r w:rsidR="00F26E49">
        <w:fldChar w:fldCharType="end"/>
      </w:r>
      <w:r w:rsidRPr="00F76D1F">
        <w:t>.</w:t>
      </w:r>
      <w:r>
        <w:t xml:space="preserve"> L</w:t>
      </w:r>
      <w:r w:rsidRPr="00F76D1F">
        <w:t>okalt recidiv, regional</w:t>
      </w:r>
      <w:r>
        <w:t>e</w:t>
      </w:r>
      <w:r w:rsidRPr="00F76D1F">
        <w:t xml:space="preserve"> metastaser eller fjernmetastaser vil typisk forekomme inden for 3 år</w:t>
      </w:r>
      <w:r w:rsidR="008D28ED">
        <w:t xml:space="preserve"> </w:t>
      </w:r>
      <w:r w:rsidR="008D28ED">
        <w:fldChar w:fldCharType="begin">
          <w:fldData xml:space="preserve">PEVuZE5vdGU+PENpdGU+PEF1dGhvcj5Sb3dlPC9BdXRob3I+PFllYXI+MTk5MjwvWWVhcj48UmVj
TnVtPjE3MTIzPC9SZWNOdW0+PERpc3BsYXlUZXh0Pig0Mik8L0Rpc3BsYXlUZXh0PjxyZWNvcmQ+
PHJlYy1ndWlkPjhmMjZlNzRjLTcwYzEtNDEwMS1hM2UxLTY0NmM5ZDM2M2Q4NDwvcmVjLWd1aWQ+
PHJlYy1udW1iZXI+MTcxMjM8L3JlYy1udW1iZXI+PGZvcmVpZ24ta2V5cz48a2V5IGFwcD0iRU4i
IGRiLWlkPSJzMHM5NXBzdzRmdDV4NGUydzVmeDB6YTVkZHhhdzl6MnJyejIiIHRpbWVzdGFtcD0i
MTc1NzQwNzQ3NiIgZ3VpZD0iOGYyNmU3NGMtNzBjMS00MTAxLWEzZTEtNjQ2YzlkMzYzZDg0Ij4x
NzEyMzwva2V5PjwvZm9yZWlnbi1rZXlzPjxyZWYtdHlwZSBuYW1lPSJKb3VybmFsIEFydGljbGUi
PjE3PC9yZWYtdHlwZT48Y29udHJpYnV0b3JzPjxhdXRob3JzPjxhdXRob3I+Um93ZSwgRC4gRS48
L2F1dGhvcj48YXV0aG9yPkNhcnJvbGwsIFIuIEouPC9hdXRob3I+PGF1dGhvcj5EYXksIEMuIEwu
LCBKci48L2F1dGhvcj48L2F1dGhvcnM+PC9jb250cmlidXRvcnM+PHRpdGxlcz48dGl0bGU+UHJv
Z25vc3RpYyBmYWN0b3JzIGZvciBsb2NhbCByZWN1cnJlbmNlLCBtZXRhc3Rhc2lzLCBhbmQgc3Vy
dml2YWwgcmF0ZXMgaW4gc3F1YW1vdXMgY2VsbCBjYXJjaW5vbWEgb2YgdGhlIHNraW4sIGVhciwg
YW5kIGxpcC4gSW1wbGljYXRpb25zIGZvciB0cmVhdG1lbnQgbW9kYWxpdHkgc2VsZWN0aW9uPC90
aXRsZT48c2Vjb25kYXJ5LXRpdGxlPkogQW0gQWNhZCBEZXJtYXRvbDwvc2Vjb25kYXJ5LXRpdGxl
PjwvdGl0bGVzPjxwZXJpb2RpY2FsPjxmdWxsLXRpdGxlPkogQW0gQWNhZCBEZXJtYXRvbDwvZnVs
bC10aXRsZT48L3BlcmlvZGljYWw+PHBhZ2VzPjk3Ni05MDwvcGFnZXM+PHZvbHVtZT4yNjwvdm9s
dW1lPjxudW1iZXI+NjwvbnVtYmVyPjxkYXRlcz48eWVhcj4xOTkyPC95ZWFyPjxwdWItZGF0ZXM+
PGRhdGU+SnVuPC9kYXRlPjwvcHViLWRhdGVzPjwvZGF0ZXM+PGlzYm4+MDE5MC05NjIyIChQcmlu
dCkmI3hEOzAxOTAtOTYyMjwvaXNibj48YWNjZXNzaW9uLW51bT4xNjA3NDE4PC9hY2Nlc3Npb24t
bnVtPjxlbGVjdHJvbmljLXJlc291cmNlLW51bT4xMC4xMDE2LzAxOTAtOTYyMig5Mik3MDE0NC01
PC9lbGVjdHJvbmljLXJlc291cmNlLW51bT48cmVtb3RlLWRhdGFiYXNlLXByb3ZpZGVyPk5MTTwv
cmVtb3RlLWRhdGFiYXNlLXByb3ZpZGVyPjxsYW5ndWFnZT5lbmc8L2xhbmd1YWdlPjwvcmVjb3Jk
PjwvQ2l0ZT48L0VuZE5vdGU+
</w:fldData>
        </w:fldChar>
      </w:r>
      <w:r w:rsidR="008D28ED">
        <w:instrText xml:space="preserve"> ADDIN EN.JS.CITE </w:instrText>
      </w:r>
      <w:r w:rsidR="008D28ED">
        <w:fldChar w:fldCharType="separate"/>
      </w:r>
      <w:r w:rsidR="002370FA">
        <w:rPr>
          <w:noProof/>
        </w:rPr>
        <w:t>(42)</w:t>
      </w:r>
      <w:r w:rsidR="008D28ED">
        <w:fldChar w:fldCharType="end"/>
      </w:r>
      <w:r w:rsidRPr="00F76D1F">
        <w:t xml:space="preserve">, </w:t>
      </w:r>
      <w:r>
        <w:t>og</w:t>
      </w:r>
      <w:r w:rsidRPr="00F76D1F">
        <w:t xml:space="preserve"> et </w:t>
      </w:r>
      <w:r>
        <w:t xml:space="preserve">retrospektivt studie med </w:t>
      </w:r>
      <w:r w:rsidRPr="00F76D1F">
        <w:t>5</w:t>
      </w:r>
      <w:r>
        <w:t xml:space="preserve"> års </w:t>
      </w:r>
      <w:proofErr w:type="spellStart"/>
      <w:r>
        <w:t>follow-up</w:t>
      </w:r>
      <w:proofErr w:type="spellEnd"/>
      <w:r w:rsidRPr="00F76D1F">
        <w:t xml:space="preserve"> </w:t>
      </w:r>
      <w:r>
        <w:t xml:space="preserve">fandt at </w:t>
      </w:r>
      <w:r w:rsidRPr="00F76D1F">
        <w:t>96 % af lokal</w:t>
      </w:r>
      <w:r>
        <w:t>e</w:t>
      </w:r>
      <w:r w:rsidRPr="00F76D1F">
        <w:t xml:space="preserve"> recidiv</w:t>
      </w:r>
      <w:r>
        <w:t>er</w:t>
      </w:r>
      <w:r w:rsidRPr="00F76D1F">
        <w:t xml:space="preserve"> eller regional</w:t>
      </w:r>
      <w:r>
        <w:t>e</w:t>
      </w:r>
      <w:r w:rsidRPr="00F76D1F">
        <w:t xml:space="preserve"> lymfeknudemetastaser</w:t>
      </w:r>
      <w:r>
        <w:t xml:space="preserve"> kom</w:t>
      </w:r>
      <w:r w:rsidRPr="00F76D1F">
        <w:t xml:space="preserve"> inden for 2 år</w:t>
      </w:r>
      <w:r>
        <w:t xml:space="preserve"> </w:t>
      </w:r>
      <w:r w:rsidR="00F26E49">
        <w:fldChar w:fldCharType="begin">
          <w:fldData xml:space="preserve">PEVuZE5vdGU+PENpdGU+PEF1dGhvcj5LaGFuPC9BdXRob3I+PFllYXI+MjAxODwvWWVhcj48UmVj
TnVtPjE3MjYzPC9SZWNOdW0+PERpc3BsYXlUZXh0PigxNzMpPC9EaXNwbGF5VGV4dD48cmVjb3Jk
PjxyZWMtZ3VpZD5iYWJiMDFlMC0xODM5LTQzMTUtYTMzYS02YTM2MDY2MDAyODI8L3JlYy1ndWlk
PjxyZWMtbnVtYmVyPjE3MjYzPC9yZWMtbnVtYmVyPjxmb3JlaWduLWtleXM+PGtleSBhcHA9IkVO
IiBkYi1pZD0iczBzOTVwc3c0ZnQ1eDRlMnc1ZngwemE1ZGR4YXc5ejJycnoyIiB0aW1lc3RhbXA9
IjE3NTc0MDc1MTAiIGd1aWQ9ImJhYmIwMWUwLTE4MzktNDMxNS1hMzNhLTZhMzYwNjYwMDI4MiI+
MTcyNjM8L2tleT48L2ZvcmVpZ24ta2V5cz48cmVmLXR5cGUgbmFtZT0iSm91cm5hbCBBcnRpY2xl
Ij4xNzwvcmVmLXR5cGU+PGNvbnRyaWJ1dG9ycz48YXV0aG9ycz48YXV0aG9yPktoYW4sIEsuPC9h
dXRob3I+PGF1dGhvcj5NeWt1bGEsIFIuPC9hdXRob3I+PGF1dGhvcj5LZXJzdGVpbiwgUi48L2F1
dGhvcj48YXV0aG9yPlJhYmV5LCBOLjwvYXV0aG9yPjxhdXRob3I+QnJhZ2csIFQuPC9hdXRob3I+
PGF1dGhvcj5DcmljaywgQS48L2F1dGhvcj48YXV0aG9yPkhlcHBlbGwsIFMuPC9hdXRob3I+PGF1
dGhvcj5CdWRueSwgUC48L2F1dGhvcj48YXV0aG9yPlBvdHRlciwgTS48L2F1dGhvcj48L2F1dGhv
cnM+PC9jb250cmlidXRvcnM+PHRpdGxlcz48dGl0bGU+QSA1LXllYXIgZm9sbG93LXVwIHN0dWR5
IG9mIDYzMyBjdXRhbmVvdXMgU0NDIGV4Y2lzaW9uczogUmF0ZXMgb2YgbG9jYWwgcmVjdXJyZW5j
ZSBhbmQgbHltcGggbm9kZSBtZXRhc3Rhc2lzPC90aXRsZT48c2Vjb25kYXJ5LXRpdGxlPkogUGxh
c3QgUmVjb25zdHIgQWVzdGhldCBTdXJnPC9zZWNvbmRhcnktdGl0bGU+PC90aXRsZXM+PHBlcmlv
ZGljYWw+PGZ1bGwtdGl0bGU+SiBQbGFzdCBSZWNvbnN0ciBBZXN0aGV0IFN1cmc8L2Z1bGwtdGl0
bGU+PC9wZXJpb2RpY2FsPjxwYWdlcz4xMTUzLTExNTg8L3BhZ2VzPjx2b2x1bWU+NzE8L3ZvbHVt
ZT48bnVtYmVyPjg8L251bWJlcj48ZWRpdGlvbj4yMDE4MDUwMjwvZWRpdGlvbj48ZGF0ZXM+PHll
YXI+MjAxODwveWVhcj48cHViLWRhdGVzPjxkYXRlPkF1ZzwvZGF0ZT48L3B1Yi1kYXRlcz48L2Rh
dGVzPjxpc2JuPjE3NDgtNjgxNTwvaXNibj48YWNjZXNzaW9uLW51bT4yOTgwMzc3NzwvYWNjZXNz
aW9uLW51bT48ZWxlY3Ryb25pYy1yZXNvdXJjZS1udW0+MTAuMTAxNi9qLmJqcHMuMjAxOC4wMy4w
MTk8L2VsZWN0cm9uaWMtcmVzb3VyY2UtbnVtPjxyZW1vdGUtZGF0YWJhc2UtcHJvdmlkZXI+TkxN
PC9yZW1vdGUtZGF0YWJhc2UtcHJvdmlkZXI+PGxhbmd1YWdlPmVuZzwvbGFuZ3VhZ2U+PC9yZWNv
cmQ+PC9DaXRlPjwvRW5kTm90ZT5=
</w:fldData>
        </w:fldChar>
      </w:r>
      <w:r w:rsidR="00F26E49">
        <w:instrText xml:space="preserve"> ADDIN EN.JS.CITE </w:instrText>
      </w:r>
      <w:r w:rsidR="00F26E49">
        <w:fldChar w:fldCharType="separate"/>
      </w:r>
      <w:r w:rsidR="002370FA">
        <w:rPr>
          <w:noProof/>
        </w:rPr>
        <w:t>(173)</w:t>
      </w:r>
      <w:r w:rsidR="00F26E49">
        <w:fldChar w:fldCharType="end"/>
      </w:r>
      <w:r w:rsidRPr="00F76D1F">
        <w:t>.</w:t>
      </w:r>
    </w:p>
    <w:p w14:paraId="283B7FD3" w14:textId="77777777" w:rsidR="00490E29" w:rsidRDefault="00490E29" w:rsidP="00490E29">
      <w:pPr>
        <w:spacing w:after="0" w:line="276" w:lineRule="auto"/>
      </w:pPr>
    </w:p>
    <w:p w14:paraId="67A4FDA6" w14:textId="5DCD31D1" w:rsidR="00490E29" w:rsidRDefault="00490E29" w:rsidP="00490E29">
      <w:pPr>
        <w:spacing w:after="0" w:line="276" w:lineRule="auto"/>
      </w:pPr>
      <w:r>
        <w:t xml:space="preserve">Mellem 70% og 90% af recidiver og metastaser forekommer inden for de første to år efter konventionel kirurgisk excision og 95% inden for fem år </w:t>
      </w:r>
      <w:r w:rsidR="00715659">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sidR="00715659">
        <w:instrText xml:space="preserve"> ADDIN EN.JS.CITE </w:instrText>
      </w:r>
      <w:r w:rsidR="00715659">
        <w:fldChar w:fldCharType="separate"/>
      </w:r>
      <w:r w:rsidR="002370FA">
        <w:rPr>
          <w:noProof/>
        </w:rPr>
        <w:t>(113)</w:t>
      </w:r>
      <w:r w:rsidR="00715659">
        <w:fldChar w:fldCharType="end"/>
      </w:r>
      <w:r>
        <w:t>. Dette antyder, at i forhold til ønsket om at identificere eventuelt recidiv vil langt de fleste være opdaget inden for de første 2 år.</w:t>
      </w:r>
    </w:p>
    <w:p w14:paraId="558EA51B" w14:textId="77777777" w:rsidR="00490E29" w:rsidRDefault="00490E29" w:rsidP="00490E29">
      <w:pPr>
        <w:spacing w:after="0" w:line="276" w:lineRule="auto"/>
      </w:pPr>
    </w:p>
    <w:p w14:paraId="3FA3C4DD" w14:textId="11745434" w:rsidR="00490E29" w:rsidRDefault="00490E29" w:rsidP="00490E29">
      <w:pPr>
        <w:spacing w:after="0" w:line="276" w:lineRule="auto"/>
      </w:pPr>
      <w:r>
        <w:t>Der anbefales</w:t>
      </w:r>
      <w:r w:rsidR="00BB57FD">
        <w:t>,</w:t>
      </w:r>
      <w:r>
        <w:t xml:space="preserve"> at patient-uddannelse er en del af opfølgningsprogrammet som nedenfor beskrevet. Herudover bør opfølgningsbesøget indeholde</w:t>
      </w:r>
    </w:p>
    <w:p w14:paraId="08C430EC" w14:textId="77777777" w:rsidR="00490E29" w:rsidRDefault="00490E29" w:rsidP="006A560B">
      <w:pPr>
        <w:pStyle w:val="Listeafsnit"/>
        <w:numPr>
          <w:ilvl w:val="0"/>
          <w:numId w:val="13"/>
        </w:numPr>
        <w:spacing w:after="0" w:line="276" w:lineRule="auto"/>
      </w:pPr>
      <w:r>
        <w:t>Inspektion af det regionale hudområde behandlet for PCC</w:t>
      </w:r>
    </w:p>
    <w:p w14:paraId="69959105" w14:textId="77777777" w:rsidR="00490E29" w:rsidRDefault="00490E29" w:rsidP="006A560B">
      <w:pPr>
        <w:pStyle w:val="Listeafsnit"/>
        <w:numPr>
          <w:ilvl w:val="0"/>
          <w:numId w:val="13"/>
        </w:numPr>
        <w:spacing w:after="0" w:line="276" w:lineRule="auto"/>
      </w:pPr>
      <w:proofErr w:type="spellStart"/>
      <w:r>
        <w:t>Palpation</w:t>
      </w:r>
      <w:proofErr w:type="spellEnd"/>
      <w:r>
        <w:t xml:space="preserve"> af det behandlede område</w:t>
      </w:r>
    </w:p>
    <w:p w14:paraId="29E94B01" w14:textId="77777777" w:rsidR="00490E29" w:rsidRDefault="00490E29" w:rsidP="006A560B">
      <w:pPr>
        <w:pStyle w:val="Listeafsnit"/>
        <w:numPr>
          <w:ilvl w:val="0"/>
          <w:numId w:val="13"/>
        </w:numPr>
        <w:spacing w:after="0" w:line="276" w:lineRule="auto"/>
      </w:pPr>
      <w:proofErr w:type="spellStart"/>
      <w:r>
        <w:t>Palpation</w:t>
      </w:r>
      <w:proofErr w:type="spellEnd"/>
      <w:r>
        <w:t xml:space="preserve"> af regionale lymfeknuder</w:t>
      </w:r>
    </w:p>
    <w:p w14:paraId="08CFBEB9" w14:textId="77777777" w:rsidR="00490E29" w:rsidRDefault="00490E29" w:rsidP="00490E29">
      <w:pPr>
        <w:spacing w:after="0" w:line="276" w:lineRule="auto"/>
      </w:pPr>
    </w:p>
    <w:p w14:paraId="75EF2533" w14:textId="04F27913" w:rsidR="00490E29" w:rsidRDefault="00490E29" w:rsidP="00490E29">
      <w:pPr>
        <w:spacing w:after="0" w:line="276" w:lineRule="auto"/>
      </w:pPr>
      <w:r>
        <w:lastRenderedPageBreak/>
        <w:t>I forhold til varigheden af kliniske kontroller vil 70-80% af de patienter, der får et recidiv, få det inden for 2 år efter den indledende behandling</w:t>
      </w:r>
      <w:r w:rsidR="000274F2">
        <w:t xml:space="preserve"> </w:t>
      </w:r>
      <w:r w:rsidR="000274F2">
        <w:fldChar w:fldCharType="begin">
          <w:fldData xml:space="preserve">PEVuZE5vdGU+PENpdGU+PEF1dGhvcj5LYXJpYTwvQXV0aG9yPjxZZWFyPjIwMTQ8L1llYXI+PFJl
Y051bT4xNzExNDwvUmVjTnVtPjxEaXNwbGF5VGV4dD4oMzEsIDQxLCA0MiwgNTQsIDgzKTwvRGlz
cGxheVRleHQ+PHJlY29yZD48cmVjLWd1aWQ+ZWI4MzdlMjEtMWY3MS00NTNhLTk0ZTAtMDdmMTFm
NjY1MTA4PC9yZWMtZ3VpZD48cmVjLW51bWJlcj4xNzExNDwvcmVjLW51bWJlcj48Zm9yZWlnbi1r
ZXlzPjxrZXkgYXBwPSJFTiIgZGItaWQ9InMwczk1cHN3NGZ0NXg0ZTJ3NWZ4MHphNWRkeGF3OXoy
cnJ6MiIgdGltZXN0YW1wPSIxNzU3NDA3NDc0IiBndWlkPSJlYjgzN2UyMS0xZjcxLTQ1M2EtOTRl
MC0wN2YxMWY2NjUxMDgiPjE3MTE0PC9rZXk+PC9mb3JlaWduLWtleXM+PHJlZi10eXBlIG5hbWU9
IkpvdXJuYWwgQXJ0aWNsZSI+MTc8L3JlZi10eXBlPjxjb250cmlidXRvcnM+PGF1dGhvcnM+PGF1
dGhvcj5LYXJpYSwgUC4gUy48L2F1dGhvcj48YXV0aG9yPkphbWJ1c2FyaWEtUGFobGFqYW5pLCBB
LjwvYXV0aG9yPjxhdXRob3I+SGFycmluZ3RvbiwgRC4gUC48L2F1dGhvcj48YXV0aG9yPk11cnBo
eSwgRy4gRi48L2F1dGhvcj48YXV0aG9yPlF1cmVzaGksIEEuIEEuPC9hdXRob3I+PGF1dGhvcj5T
Y2htdWx0cywgQy4gRC48L2F1dGhvcj48L2F1dGhvcnM+PC9jb250cmlidXRvcnM+PHRpdGxlcz48
dGl0bGU+RXZhbHVhdGlvbiBvZiBBbWVyaWNhbiBKb2ludCBDb21taXR0ZWUgb24gQ2FuY2VyLCBJ
bnRlcm5hdGlvbmFsIFVuaW9uIEFnYWluc3QgQ2FuY2VyLCBhbmQgQnJpZ2hhbSBhbmQgV29tZW4m
YXBvcztzIEhvc3BpdGFsIHR1bW9yIHN0YWdpbmcgZm9yIGN1dGFuZW91cyBzcXVhbW91cyBjZWxs
IGNhcmNpbm9tYTwvdGl0bGU+PHNlY29uZGFyeS10aXRsZT5KIENsaW4gT25jb2w8L3NlY29uZGFy
eS10aXRsZT48L3RpdGxlcz48cGVyaW9kaWNhbD48ZnVsbC10aXRsZT5KIENsaW4gT25jb2w8L2Z1
bGwtdGl0bGU+PC9wZXJpb2RpY2FsPjxwYWdlcz4zMjctMzQ8L3BhZ2VzPjx2b2x1bWU+MzI8L3Zv
bHVtZT48bnVtYmVyPjQ8L251bWJlcj48ZWRpdGlvbj4yMDEzMTIyMzwvZWRpdGlvbj48ZGF0ZXM+
PHllYXI+MjAxNDwveWVhcj48cHViLWRhdGVzPjxkYXRlPkZlYiAxPC9kYXRlPjwvcHViLWRhdGVz
PjwvZGF0ZXM+PGlzYm4+MDczMi0xODNYIChQcmludCkmI3hEOzA3MzItMTgzeDwvaXNibj48YWNj
ZXNzaW9uLW51bT4yNDM2NjkzMzwvYWNjZXNzaW9uLW51bT48Y3VzdG9tMT5BdXRob3JzJmFwb3M7
IGRpc2Nsb3N1cmVzIG9mIHBvdGVudGlhbCBjb25mbGljdHMgb2YgaW50ZXJlc3QgYW5kIGF1dGhv
ciBjb250cmlidXRpb25zIGFyZSBmb3VuZCBhdCB0aGUgZW5kIG9mIHRoaXMgYXJ0aWNsZS48L2N1
c3RvbTE+PGN1c3RvbTI+UE1DMzg5NzI1NzwvY3VzdG9tMj48ZWxlY3Ryb25pYy1yZXNvdXJjZS1u
dW0+MTAuMTIwMC9qY28uMjAxMi40OC41MzI2PC9lbGVjdHJvbmljLXJlc291cmNlLW51bT48cmVt
b3RlLWRhdGFiYXNlLXByb3ZpZGVyPk5MTTwvcmVtb3RlLWRhdGFiYXNlLXByb3ZpZGVyPjxsYW5n
dWFnZT5lbmc8L2xhbmd1YWdlPjwvcmVjb3JkPjwvQ2l0ZT48Q2l0ZT48QXV0aG9yPlJvd2U8L0F1
dGhvcj48WWVhcj4xOTkyPC9ZZWFyPjxSZWNOdW0+MTcxMjM8L1JlY051bT48cmVjb3JkPjxyZWMt
Z3VpZD44ZjI2ZTc0Yy03MGMxLTQxMDEtYTNlMS02NDZjOWQzNjNkODQ8L3JlYy1ndWlkPjxyZWMt
bnVtYmVyPjE3MTIzPC9yZWMtbnVtYmVyPjxmb3JlaWduLWtleXM+PGtleSBhcHA9IkVOIiBkYi1p
ZD0iczBzOTVwc3c0ZnQ1eDRlMnc1ZngwemE1ZGR4YXc5ejJycnoyIiB0aW1lc3RhbXA9IjE3NTc0
MDc0NzYiIGd1aWQ9IjhmMjZlNzRjLTcwYzEtNDEwMS1hM2UxLTY0NmM5ZDM2M2Q4NCI+MTcxMjM8
L2tleT48L2ZvcmVpZ24ta2V5cz48cmVmLXR5cGUgbmFtZT0iSm91cm5hbCBBcnRpY2xlIj4xNzwv
cmVmLXR5cGU+PGNvbnRyaWJ1dG9ycz48YXV0aG9ycz48YXV0aG9yPlJvd2UsIEQuIEUuPC9hdXRo
b3I+PGF1dGhvcj5DYXJyb2xsLCBSLiBKLjwvYXV0aG9yPjxhdXRob3I+RGF5LCBDLiBMLiwgSnIu
PC9hdXRob3I+PC9hdXRob3JzPjwvY29udHJpYnV0b3JzPjx0aXRsZXM+PHRpdGxlPlByb2dub3N0
aWMgZmFjdG9ycyBmb3IgbG9jYWwgcmVjdXJyZW5jZSwgbWV0YXN0YXNpcywgYW5kIHN1cnZpdmFs
IHJhdGVzIGluIHNxdWFtb3VzIGNlbGwgY2FyY2lub21hIG9mIHRoZSBza2luLCBlYXIsIGFuZCBs
aXAuIEltcGxpY2F0aW9ucyBmb3IgdHJlYXRtZW50IG1vZGFsaXR5IHNlbGVjdGlvbjwvdGl0bGU+
PHNlY29uZGFyeS10aXRsZT5KIEFtIEFjYWQgRGVybWF0b2w8L3NlY29uZGFyeS10aXRsZT48L3Rp
dGxlcz48cGVyaW9kaWNhbD48ZnVsbC10aXRsZT5KIEFtIEFjYWQgRGVybWF0b2w8L2Z1bGwtdGl0
bGU+PC9wZXJpb2RpY2FsPjxwYWdlcz45NzYtOTA8L3BhZ2VzPjx2b2x1bWU+MjY8L3ZvbHVtZT48
bnVtYmVyPjY8L251bWJlcj48ZGF0ZXM+PHllYXI+MTk5MjwveWVhcj48cHViLWRhdGVzPjxkYXRl
Pkp1bjwvZGF0ZT48L3B1Yi1kYXRlcz48L2RhdGVzPjxpc2JuPjAxOTAtOTYyMiAoUHJpbnQpJiN4
RDswMTkwLTk2MjI8L2lzYm4+PGFjY2Vzc2lvbi1udW0+MTYwNzQxODwvYWNjZXNzaW9uLW51bT48
ZWxlY3Ryb25pYy1yZXNvdXJjZS1udW0+MTAuMTAxNi8wMTkwLTk2MjIoOTIpNzAxNDQtNTwvZWxl
Y3Ryb25pYy1yZXNvdXJjZS1udW0+PHJlbW90ZS1kYXRhYmFzZS1wcm92aWRlcj5OTE08L3JlbW90
ZS1kYXRhYmFzZS1wcm92aWRlcj48bGFuZ3VhZ2U+ZW5nPC9sYW5ndWFnZT48L3JlY29yZD48L0Np
dGU+PENpdGU+PEF1dGhvcj5MZXZpbmU8L0F1dGhvcj48WWVhcj4yMDE1PC9ZZWFyPjxSZWNOdW0+
MTcxNDc8L1JlY051bT48cmVjb3JkPjxyZWMtZ3VpZD5kYTExZDhhNC01N2ZjLTQ5NDgtODg3Ni02
MmZhYTIxYTBjY2Q8L3JlYy1ndWlkPjxyZWMtbnVtYmVyPjE3MTQ3PC9yZWMtbnVtYmVyPjxmb3Jl
aWduLWtleXM+PGtleSBhcHA9IkVOIiBkYi1pZD0iczBzOTVwc3c0ZnQ1eDRlMnc1ZngwemE1ZGR4
YXc5ejJycnoyIiB0aW1lc3RhbXA9IjE3NTc0MDc0ODIiIGd1aWQ9ImRhMTFkOGE0LTU3ZmMtNDk0
OC04ODc2LTYyZmFhMjFhMGNjZCI+MTcxNDc8L2tleT48L2ZvcmVpZ24ta2V5cz48cmVmLXR5cGUg
bmFtZT0iSm91cm5hbCBBcnRpY2xlIj4xNzwvcmVmLXR5cGU+PGNvbnRyaWJ1dG9ycz48YXV0aG9y
cz48YXV0aG9yPkxldmluZSwgRC4gRS48L2F1dGhvcj48YXV0aG9yPkthcmlhLCBQLiBTLjwvYXV0
aG9yPjxhdXRob3I+U2NobXVsdHMsIEMuIEQuPC9hdXRob3I+PC9hdXRob3JzPjwvY29udHJpYnV0
b3JzPjx0aXRsZXM+PHRpdGxlPk91dGNvbWVzIG9mIFBhdGllbnRzIFdpdGggTXVsdGlwbGUgQ3V0
YW5lb3VzIFNxdWFtb3VzIENlbGwgQ2FyY2lub21hczogQSAxMC1ZZWFyIFNpbmdsZS1JbnN0aXR1
dGlvbiBDb2hvcnQgU3R1ZHk8L3RpdGxlPjxzZWNvbmRhcnktdGl0bGU+SkFNQSBEZXJtYXRvbDwv
c2Vjb25kYXJ5LXRpdGxlPjwvdGl0bGVzPjxwZXJpb2RpY2FsPjxmdWxsLXRpdGxlPkpBTUEgRGVy
bWF0b2w8L2Z1bGwtdGl0bGU+PC9wZXJpb2RpY2FsPjxwYWdlcz4xMjIwLTU8L3BhZ2VzPjx2b2x1
bWU+MTUxPC92b2x1bWU+PG51bWJlcj4xMTwvbnVtYmVyPjxkYXRlcz48eWVhcj4yMDE1PC95ZWFy
PjxwdWItZGF0ZXM+PGRhdGU+Tm92PC9kYXRlPjwvcHViLWRhdGVzPjwvZGF0ZXM+PGlzYm4+MjE2
OC02MDY4PC9pc2JuPjxhY2Nlc3Npb24tbnVtPjI2MTc3Mjc4PC9hY2Nlc3Npb24tbnVtPjxlbGVj
dHJvbmljLXJlc291cmNlLW51bT4xMC4xMDAxL2phbWFkZXJtYXRvbC4yMDE1LjE3MDI8L2VsZWN0
cm9uaWMtcmVzb3VyY2UtbnVtPjxyZW1vdGUtZGF0YWJhc2UtcHJvdmlkZXI+TkxNPC9yZW1vdGUt
ZGF0YWJhc2UtcHJvdmlkZXI+PGxhbmd1YWdlPmVuZzwvbGFuZ3VhZ2U+PC9yZWNvcmQ+PC9DaXRl
PjxDaXRlPjxBdXRob3I+U2NobXVsdHM8L0F1dGhvcj48WWVhcj4yMDEzPC9ZZWFyPjxSZWNOdW0+
MTcxMjg8L1JlY051bT48cmVjb3JkPjxyZWMtZ3VpZD4xM2M4YTgwZS1iN2FlLTQ1NTgtODk4MC1m
ODExY2Q0MjUyM2U8L3JlYy1ndWlkPjxyZWMtbnVtYmVyPjE3MTI4PC9yZWMtbnVtYmVyPjxmb3Jl
aWduLWtleXM+PGtleSBhcHA9IkVOIiBkYi1pZD0iczBzOTVwc3c0ZnQ1eDRlMnc1ZngwemE1ZGR4
YXc5ejJycnoyIiB0aW1lc3RhbXA9IjE3NTc0MDc0NzciIGd1aWQ9IjEzYzhhODBlLWI3YWUtNDU1
OC04OTgwLWY4MTFjZDQyNTIzZSI+MTcxMjg8L2tleT48L2ZvcmVpZ24ta2V5cz48cmVmLXR5cGUg
bmFtZT0iSm91cm5hbCBBcnRpY2xlIj4xNzwvcmVmLXR5cGU+PGNvbnRyaWJ1dG9ycz48YXV0aG9y
cz48YXV0aG9yPlNjaG11bHRzLCBDLiBELjwvYXV0aG9yPjxhdXRob3I+S2FyaWEsIFAuIFMuPC9h
dXRob3I+PGF1dGhvcj5DYXJ0ZXIsIEouIEIuPC9hdXRob3I+PGF1dGhvcj5IYW4sIEouPC9hdXRo
b3I+PGF1dGhvcj5RdXJlc2hpLCBBLiBBLjwvYXV0aG9yPjwvYXV0aG9ycz48L2NvbnRyaWJ1dG9y
cz48dGl0bGVzPjx0aXRsZT5GYWN0b3JzIHByZWRpY3RpdmUgb2YgcmVjdXJyZW5jZSBhbmQgZGVh
dGggZnJvbSBjdXRhbmVvdXMgc3F1YW1vdXMgY2VsbCBjYXJjaW5vbWE6IGEgMTAteWVhciwgc2lu
Z2xlLWluc3RpdHV0aW9uIGNvaG9ydCBzdHVkeTwvdGl0bGU+PHNlY29uZGFyeS10aXRsZT5KQU1B
IERlcm1hdG9sPC9zZWNvbmRhcnktdGl0bGU+PC90aXRsZXM+PHBlcmlvZGljYWw+PGZ1bGwtdGl0
bGU+SkFNQSBEZXJtYXRvbDwvZnVsbC10aXRsZT48L3BlcmlvZGljYWw+PHBhZ2VzPjU0MS03PC9w
YWdlcz48dm9sdW1lPjE0OTwvdm9sdW1lPjxudW1iZXI+NTwvbnVtYmVyPjxkYXRlcz48eWVhcj4y
MDEzPC95ZWFyPjxwdWItZGF0ZXM+PGRhdGU+TWF5PC9kYXRlPjwvcHViLWRhdGVzPjwvZGF0ZXM+
PGlzYm4+MjE2OC02MDY4PC9pc2JuPjxhY2Nlc3Npb24tbnVtPjIzNjc3MDc5PC9hY2Nlc3Npb24t
bnVtPjxlbGVjdHJvbmljLXJlc291cmNlLW51bT4xMC4xMDAxL2phbWFkZXJtYXRvbC4yMDEzLjIx
Mzk8L2VsZWN0cm9uaWMtcmVzb3VyY2UtbnVtPjxyZW1vdGUtZGF0YWJhc2UtcHJvdmlkZXI+TkxN
PC9yZW1vdGUtZGF0YWJhc2UtcHJvdmlkZXI+PGxhbmd1YWdlPmVuZzwvbGFuZ3VhZ2U+PC9yZWNv
cmQ+PC9DaXRlPjxDaXRlPjxBdXRob3I+Um9vemVib29tPC9BdXRob3I+PFllYXI+MjAxMzwvWWVh
cj48UmVjTnVtPjE3MTYxPC9SZWNOdW0+PHJlY29yZD48cmVjLWd1aWQ+Y2NkMWI2ZmMtOTg1OS00
ZTcwLWE3NTUtMTExYjliMzFlY2EyPC9yZWMtZ3VpZD48cmVjLW51bWJlcj4xNzE2MTwvcmVjLW51
bWJlcj48Zm9yZWlnbi1rZXlzPjxrZXkgYXBwPSJFTiIgZGItaWQ9InMwczk1cHN3NGZ0NXg0ZTJ3
NWZ4MHphNWRkeGF3OXoycnJ6MiIgdGltZXN0YW1wPSIxNzU3NDA3NDg2IiBndWlkPSJjY2QxYjZm
Yy05ODU5LTRlNzAtYTc1NS0xMTFiOWIzMWVjYTIiPjE3MTYxPC9rZXk+PC9mb3JlaWduLWtleXM+
PHJlZi10eXBlIG5hbWU9IkpvdXJuYWwgQXJ0aWNsZSI+MTc8L3JlZi10eXBlPjxjb250cmlidXRv
cnM+PGF1dGhvcnM+PGF1dGhvcj5Sb296ZWJvb20sIE0uIEguPC9hdXRob3I+PGF1dGhvcj5Mb2ht
YW4sIEIuIEcuPC9hdXRob3I+PGF1dGhvcj5XZXN0ZXJzLUF0dGVtYSwgQS48L2F1dGhvcj48YXV0
aG9yPk5lbGVtYW5zLCBQLiBKLjwvYXV0aG9yPjxhdXRob3I+Qm90dGVyd2VjaywgQS4gQS48L2F1
dGhvcj48YXV0aG9yPnZhbiBNYXJpb24sIEEuIE0uPC9hdXRob3I+PGF1dGhvcj5LZWxsZW5lcnMt
U21lZXRzLCBOLiBXLjwvYXV0aG9yPjwvYXV0aG9ycz48L2NvbnRyaWJ1dG9ycz48dGl0bGVzPjx0
aXRsZT5DbGluaWNhbCBhbmQgaGlzdG9sb2dpY2FsIHByb2dub3N0aWMgZmFjdG9ycyBmb3IgbG9j
YWwgcmVjdXJyZW5jZSBhbmQgbWV0YXN0YXNpcyBvZiBjdXRhbmVvdXMgc3F1YW1vdXMgY2VsbCBj
YXJjaW5vbWE6IGFuYWx5c2lzIG9mIGEgZGVmaW5lZCBwb3B1bGF0aW9uPC90aXRsZT48c2Vjb25k
YXJ5LXRpdGxlPkFjdGEgRGVybSBWZW5lcmVvbDwvc2Vjb25kYXJ5LXRpdGxlPjwvdGl0bGVzPjxw
ZXJpb2RpY2FsPjxmdWxsLXRpdGxlPkFjdGEgZGVybWF0by12ZW5lcmVvbG9naWNhPC9mdWxsLXRp
dGxlPjxhYmJyLTE+QWN0YSBEZXJtIFZlbmVyZW9sPC9hYmJyLTE+PC9wZXJpb2RpY2FsPjxwYWdl
cz40MTctMjE8L3BhZ2VzPjx2b2x1bWU+OTM8L3ZvbHVtZT48bnVtYmVyPjQ8L251bWJlcj48ZGF0
ZXM+PHllYXI+MjAxMzwveWVhcj48cHViLWRhdGVzPjxkYXRlPkp1bCA2PC9kYXRlPjwvcHViLWRh
dGVzPjwvZGF0ZXM+PGlzYm4+MDAwMS01NTU1PC9pc2JuPjxhY2Nlc3Npb24tbnVtPjIzMTM4NjEz
PC9hY2Nlc3Npb24tbnVtPjxlbGVjdHJvbmljLXJlc291cmNlLW51bT4xMC4yMzQwLzAwMDE1NTU1
LTE1MDE8L2VsZWN0cm9uaWMtcmVzb3VyY2UtbnVtPjxyZW1vdGUtZGF0YWJhc2UtcHJvdmlkZXI+
TkxNPC9yZW1vdGUtZGF0YWJhc2UtcHJvdmlkZXI+PGxhbmd1YWdlPmVuZzwvbGFuZ3VhZ2U+PC9y
ZWNvcmQ+PC9DaXRlPjwvRW5kTm90ZT4A
</w:fldData>
        </w:fldChar>
      </w:r>
      <w:r w:rsidR="000274F2">
        <w:instrText xml:space="preserve"> ADDIN EN.JS.CITE </w:instrText>
      </w:r>
      <w:r w:rsidR="000274F2">
        <w:fldChar w:fldCharType="separate"/>
      </w:r>
      <w:r w:rsidR="002370FA">
        <w:rPr>
          <w:noProof/>
        </w:rPr>
        <w:t>(31, 41, 42, 54, 83)</w:t>
      </w:r>
      <w:r w:rsidR="000274F2">
        <w:fldChar w:fldCharType="end"/>
      </w:r>
      <w:r>
        <w:t xml:space="preserve">. Derfor er tættere opfølgning af disse patienter i denne periode kritisk. </w:t>
      </w:r>
    </w:p>
    <w:p w14:paraId="7C9AA588" w14:textId="77777777" w:rsidR="00490E29" w:rsidRDefault="00490E29" w:rsidP="00490E29">
      <w:pPr>
        <w:spacing w:after="0" w:line="276" w:lineRule="auto"/>
      </w:pPr>
    </w:p>
    <w:p w14:paraId="72730C70" w14:textId="5E9FB1C7" w:rsidR="00490E29" w:rsidRDefault="00490E29" w:rsidP="00490E29">
      <w:pPr>
        <w:spacing w:after="0" w:line="276" w:lineRule="auto"/>
      </w:pPr>
      <w:r>
        <w:t>Der foreslås et klinisk kontrolbesøg efter 3, 6 og 12 måneder det første år; herefter hver 6. måned til 2 år efter behandling. Patientuddannelse med information om solbeskyttelse og regelmæssig selvundersøgelse af huden er vigtige elementer som nedenfor beskrevet</w:t>
      </w:r>
      <w:r w:rsidR="00B00F0B">
        <w:t>.</w:t>
      </w:r>
    </w:p>
    <w:p w14:paraId="220CDD9D" w14:textId="77777777" w:rsidR="00B00F0B" w:rsidRDefault="00B00F0B" w:rsidP="00490E29">
      <w:pPr>
        <w:spacing w:after="0" w:line="276" w:lineRule="auto"/>
      </w:pPr>
    </w:p>
    <w:p w14:paraId="2B2796B4" w14:textId="36CEF927" w:rsidR="00B00F0B" w:rsidRPr="00CA0A91" w:rsidRDefault="00B00F0B" w:rsidP="00B00F0B">
      <w:pPr>
        <w:spacing w:after="200" w:line="280" w:lineRule="atLeast"/>
      </w:pPr>
      <w:r>
        <w:t>Det anbefales</w:t>
      </w:r>
      <w:r w:rsidR="00BB57FD">
        <w:t>,</w:t>
      </w:r>
      <w:r>
        <w:t xml:space="preserve"> at </w:t>
      </w:r>
      <w:r w:rsidRPr="00CA0A91">
        <w:t>opfølgning som udgangspunkt varetages i en afdeling/klinik med relevant ekspertise i diagnostik og/eller kirurgisk behandling af hudkræft – typisk den sidst behandlende afdeling.</w:t>
      </w:r>
    </w:p>
    <w:p w14:paraId="6822A5EC" w14:textId="07636662" w:rsidR="00B00F0B" w:rsidRDefault="00B00F0B" w:rsidP="00B00F0B">
      <w:pPr>
        <w:spacing w:after="0" w:line="276" w:lineRule="auto"/>
      </w:pPr>
      <w:r w:rsidRPr="00CA0A91">
        <w:t>Samtidig fastholder vi, at der skal være plads til regionale forskelle i organiseringen, og at retningslinjen ikke dikterer en bestemt arbejdsdeling</w:t>
      </w:r>
      <w:r>
        <w:t>.</w:t>
      </w:r>
      <w:r w:rsidR="00F81F18">
        <w:t xml:space="preserve"> </w:t>
      </w:r>
      <w:r w:rsidR="00F81F18" w:rsidRPr="00CA0A91">
        <w:t>Det</w:t>
      </w:r>
      <w:r w:rsidR="00F81F18">
        <w:t xml:space="preserve"> er også</w:t>
      </w:r>
      <w:r w:rsidR="00F81F18" w:rsidRPr="00CA0A91">
        <w:t xml:space="preserve"> afgørende </w:t>
      </w:r>
      <w:r w:rsidR="00F81F18">
        <w:t>at</w:t>
      </w:r>
      <w:r w:rsidR="00F81F18" w:rsidRPr="00CA0A91">
        <w:t xml:space="preserve"> undgåelse af parallelle/krydskontroller</w:t>
      </w:r>
      <w:r w:rsidR="00F81F18">
        <w:t xml:space="preserve"> i forskellige specialer</w:t>
      </w:r>
      <w:r w:rsidR="00F81F18" w:rsidRPr="00CA0A91">
        <w:t>.</w:t>
      </w:r>
    </w:p>
    <w:p w14:paraId="4C54B934" w14:textId="77777777" w:rsidR="00AD6B7F" w:rsidRPr="001204E2" w:rsidRDefault="00AD6B7F" w:rsidP="00AD6B7F">
      <w:pPr>
        <w:spacing w:after="0"/>
        <w:rPr>
          <w:i/>
        </w:rPr>
      </w:pPr>
    </w:p>
    <w:p w14:paraId="2D537727" w14:textId="121D1569" w:rsidR="00490E29" w:rsidRPr="00BD6924" w:rsidRDefault="00BD6924" w:rsidP="00762199">
      <w:pPr>
        <w:pStyle w:val="Overskrift4"/>
        <w:numPr>
          <w:ilvl w:val="0"/>
          <w:numId w:val="48"/>
        </w:numPr>
      </w:pPr>
      <w:r w:rsidRPr="00BD6924">
        <w:t>Opfølgningsprogrammet for metastatisk og lokalavanceret PCC bør tilrettelægges individuelt (C)</w:t>
      </w:r>
    </w:p>
    <w:p w14:paraId="0B9129A8" w14:textId="77777777" w:rsidR="00490E29" w:rsidRPr="0078691B" w:rsidRDefault="00490E29" w:rsidP="00490E29">
      <w:pPr>
        <w:pStyle w:val="Overskrift5"/>
        <w:spacing w:before="0" w:line="276" w:lineRule="auto"/>
        <w:rPr>
          <w:color w:val="25337A"/>
        </w:rPr>
      </w:pPr>
      <w:r w:rsidRPr="0078691B">
        <w:rPr>
          <w:color w:val="25337A"/>
        </w:rPr>
        <w:t>Litteratur og evidensgennemgang</w:t>
      </w:r>
    </w:p>
    <w:p w14:paraId="0EC48536" w14:textId="26C8D5CC" w:rsidR="00BD6924" w:rsidRDefault="00BD6924" w:rsidP="00BD6924">
      <w:pPr>
        <w:spacing w:after="0" w:line="276" w:lineRule="auto"/>
      </w:pPr>
      <w:r>
        <w:t>Metastatisk PCC er sjælden og estimeret til at forekomme hos 1,9-2,7 % af alle med PCC, med lymfeknudemetastaser og fjernmetastatisk sygdom estimeret til henholdsvis 3,7 % og 0,4 %</w:t>
      </w:r>
      <w:r w:rsidR="006A61C8">
        <w:t xml:space="preserve"> </w:t>
      </w:r>
      <w:r w:rsidR="006A61C8">
        <w:fldChar w:fldCharType="begin">
          <w:fldData xml:space="preserve">PEVuZE5vdGU+PENpdGU+PEF1dGhvcj5Ccm91Z2hhbTwvQXV0aG9yPjxZZWFyPjIwMTI8L1llYXI+
PFJlY051bT4xNzEyNTwvUmVjTnVtPjxEaXNwbGF5VGV4dD4oNDEsIDU1KTwvRGlzcGxheVRleHQ+
PHJlY29yZD48cmVjLWd1aWQ+N2UzNTc0MDUtNTMyZS00MTdkLTgwN2EtODQzNDMwNGU5MDFlPC9y
ZWMtZ3VpZD48cmVjLW51bWJlcj4xNzEyNTwvcmVjLW51bWJlcj48Zm9yZWlnbi1rZXlzPjxrZXkg
YXBwPSJFTiIgZGItaWQ9InMwczk1cHN3NGZ0NXg0ZTJ3NWZ4MHphNWRkeGF3OXoycnJ6MiIgdGlt
ZXN0YW1wPSIxNzU3NDA3NDc3IiBndWlkPSI3ZTM1NzQwNS01MzJlLTQxN2QtODA3YS04NDM0MzA0
ZTkwMWUiPjE3MTI1PC9rZXk+PC9mb3JlaWduLWtleXM+PHJlZi10eXBlIG5hbWU9IkpvdXJuYWwg
QXJ0aWNsZSI+MTc8L3JlZi10eXBlPjxjb250cmlidXRvcnM+PGF1dGhvcnM+PGF1dGhvcj5Ccm91
Z2hhbSwgTi4gRC48L2F1dGhvcj48YXV0aG9yPkRlbm5ldHQsIEUuIFIuPC9hdXRob3I+PGF1dGhv
cj5DYW1lcm9uLCBSLjwvYXV0aG9yPjxhdXRob3I+VGFuLCBTLiBULjwvYXV0aG9yPjwvYXV0aG9y
cz48L2NvbnRyaWJ1dG9ycz48dGl0bGVzPjx0aXRsZT5UaGUgaW5jaWRlbmNlIG9mIG1ldGFzdGFz
aXMgZnJvbSBjdXRhbmVvdXMgc3F1YW1vdXMgY2VsbCBjYXJjaW5vbWEgYW5kIHRoZSBpbXBhY3Qg
b2YgaXRzIHJpc2sgZmFjdG9yczwvdGl0bGU+PHNlY29uZGFyeS10aXRsZT5KIFN1cmcgT25jb2w8
L3NlY29uZGFyeS10aXRsZT48L3RpdGxlcz48cGVyaW9kaWNhbD48ZnVsbC10aXRsZT5KIFN1cmcg
T25jb2w8L2Z1bGwtdGl0bGU+PC9wZXJpb2RpY2FsPjxwYWdlcz44MTEtNTwvcGFnZXM+PHZvbHVt
ZT4xMDY8L3ZvbHVtZT48bnVtYmVyPjc8L251bWJlcj48ZWRpdGlvbj4yMDEyMDUxNjwvZWRpdGlv
bj48ZGF0ZXM+PHllYXI+MjAxMjwveWVhcj48cHViLWRhdGVzPjxkYXRlPkRlYzwvZGF0ZT48L3B1
Yi1kYXRlcz48L2RhdGVzPjxpc2JuPjAwMjItNDc5MDwvaXNibj48YWNjZXNzaW9uLW51bT4yMjU5
Mjk0MzwvYWNjZXNzaW9uLW51bT48ZWxlY3Ryb25pYy1yZXNvdXJjZS1udW0+MTAuMTAwMi9qc28u
MjMxNTU8L2VsZWN0cm9uaWMtcmVzb3VyY2UtbnVtPjxyZW1vdGUtZGF0YWJhc2UtcHJvdmlkZXI+
TkxNPC9yZW1vdGUtZGF0YWJhc2UtcHJvdmlkZXI+PGxhbmd1YWdlPmVuZzwvbGFuZ3VhZ2U+PC9y
ZWNvcmQ+PC9DaXRlPjxDaXRlPjxBdXRob3I+U2NobXVsdHM8L0F1dGhvcj48WWVhcj4yMDEzPC9Z
ZWFyPjxSZWNOdW0+MTcxMjg8L1JlY051bT48cmVjb3JkPjxyZWMtZ3VpZD4xM2M4YTgwZS1iN2Fl
LTQ1NTgtODk4MC1mODExY2Q0MjUyM2U8L3JlYy1ndWlkPjxyZWMtbnVtYmVyPjE3MTI4PC9yZWMt
bnVtYmVyPjxmb3JlaWduLWtleXM+PGtleSBhcHA9IkVOIiBkYi1pZD0iczBzOTVwc3c0ZnQ1eDRl
Mnc1ZngwemE1ZGR4YXc5ejJycnoyIiB0aW1lc3RhbXA9IjE3NTc0MDc0NzciIGd1aWQ9IjEzYzhh
ODBlLWI3YWUtNDU1OC04OTgwLWY4MTFjZDQyNTIzZSI+MTcxMjg8L2tleT48L2ZvcmVpZ24ta2V5
cz48cmVmLXR5cGUgbmFtZT0iSm91cm5hbCBBcnRpY2xlIj4xNzwvcmVmLXR5cGU+PGNvbnRyaWJ1
dG9ycz48YXV0aG9ycz48YXV0aG9yPlNjaG11bHRzLCBDLiBELjwvYXV0aG9yPjxhdXRob3I+S2Fy
aWEsIFAuIFMuPC9hdXRob3I+PGF1dGhvcj5DYXJ0ZXIsIEouIEIuPC9hdXRob3I+PGF1dGhvcj5I
YW4sIEouPC9hdXRob3I+PGF1dGhvcj5RdXJlc2hpLCBBLiBBLjwvYXV0aG9yPjwvYXV0aG9ycz48
L2NvbnRyaWJ1dG9ycz48dGl0bGVzPjx0aXRsZT5GYWN0b3JzIHByZWRpY3RpdmUgb2YgcmVjdXJy
ZW5jZSBhbmQgZGVhdGggZnJvbSBjdXRhbmVvdXMgc3F1YW1vdXMgY2VsbCBjYXJjaW5vbWE6IGEg
MTAteWVhciwgc2luZ2xlLWluc3RpdHV0aW9uIGNvaG9ydCBzdHVkeTwvdGl0bGU+PHNlY29uZGFy
eS10aXRsZT5KQU1BIERlcm1hdG9sPC9zZWNvbmRhcnktdGl0bGU+PC90aXRsZXM+PHBlcmlvZGlj
YWw+PGZ1bGwtdGl0bGU+SkFNQSBEZXJtYXRvbDwvZnVsbC10aXRsZT48L3BlcmlvZGljYWw+PHBh
Z2VzPjU0MS03PC9wYWdlcz48dm9sdW1lPjE0OTwvdm9sdW1lPjxudW1iZXI+NTwvbnVtYmVyPjxk
YXRlcz48eWVhcj4yMDEzPC95ZWFyPjxwdWItZGF0ZXM+PGRhdGU+TWF5PC9kYXRlPjwvcHViLWRh
dGVzPjwvZGF0ZXM+PGlzYm4+MjE2OC02MDY4PC9pc2JuPjxhY2Nlc3Npb24tbnVtPjIzNjc3MDc5
PC9hY2Nlc3Npb24tbnVtPjxlbGVjdHJvbmljLXJlc291cmNlLW51bT4xMC4xMDAxL2phbWFkZXJt
YXRvbC4yMDEzLjIxMzk8L2VsZWN0cm9uaWMtcmVzb3VyY2UtbnVtPjxyZW1vdGUtZGF0YWJhc2Ut
cHJvdmlkZXI+TkxNPC9yZW1vdGUtZGF0YWJhc2UtcHJvdmlkZXI+PGxhbmd1YWdlPmVuZzwvbGFu
Z3VhZ2U+PC9yZWNvcmQ+PC9DaXRlPjwvRW5kTm90ZT5=
</w:fldData>
        </w:fldChar>
      </w:r>
      <w:r w:rsidR="006A61C8">
        <w:instrText xml:space="preserve"> ADDIN EN.JS.CITE </w:instrText>
      </w:r>
      <w:r w:rsidR="006A61C8">
        <w:fldChar w:fldCharType="separate"/>
      </w:r>
      <w:r w:rsidR="002370FA">
        <w:rPr>
          <w:noProof/>
        </w:rPr>
        <w:t>(41, 55)</w:t>
      </w:r>
      <w:r w:rsidR="006A61C8">
        <w:fldChar w:fldCharType="end"/>
      </w:r>
      <w:r w:rsidR="00903C66">
        <w:t>.</w:t>
      </w:r>
    </w:p>
    <w:p w14:paraId="4EE99EA7" w14:textId="77777777" w:rsidR="00BD6924" w:rsidRDefault="00BD6924" w:rsidP="00BD6924">
      <w:pPr>
        <w:spacing w:after="0" w:line="276" w:lineRule="auto"/>
      </w:pPr>
    </w:p>
    <w:p w14:paraId="24371880" w14:textId="77777777" w:rsidR="00BD6924" w:rsidRDefault="00BD6924" w:rsidP="00BD6924">
      <w:pPr>
        <w:spacing w:after="0" w:line="276" w:lineRule="auto"/>
      </w:pPr>
      <w:r>
        <w:t>Der foreslås et klinisk kontrolbesøg efter 3, 6 og 12, 18 og 24 måneder, herefter årligt til 5 år efter behandling. På baggrund af historik bør overvejes forudgående ultralyd af lokale lymfeknuder og/eller PET-CT forud for klinisk kontrol.</w:t>
      </w:r>
    </w:p>
    <w:p w14:paraId="73640F23" w14:textId="77777777" w:rsidR="00BD6924" w:rsidRDefault="00BD6924" w:rsidP="00BD6924">
      <w:pPr>
        <w:spacing w:after="0" w:line="276" w:lineRule="auto"/>
      </w:pPr>
    </w:p>
    <w:p w14:paraId="5F7BECB8" w14:textId="25BC4DF0" w:rsidR="00490E29" w:rsidRDefault="00BD6924" w:rsidP="00490E29">
      <w:pPr>
        <w:spacing w:after="0" w:line="276" w:lineRule="auto"/>
      </w:pPr>
      <w:r>
        <w:t>Det ovenfor foreslåede opfølgningsprogram er for patienter, der er kurativt behandlet, og hvor der ikke umiddelbart er tegn på restsygdom. Situationen for patienter med metastatisk sygdom, der ikke modtager aktiv behandling må være guidet af den kliniske situation inklusiv symptomer.</w:t>
      </w:r>
    </w:p>
    <w:p w14:paraId="002EEAD7" w14:textId="77777777" w:rsidR="002F7798" w:rsidRPr="00D30769" w:rsidRDefault="002F7798" w:rsidP="00490E29">
      <w:pPr>
        <w:spacing w:after="0" w:line="276" w:lineRule="auto"/>
      </w:pPr>
    </w:p>
    <w:p w14:paraId="406D8F08" w14:textId="403E3C7E" w:rsidR="00BD6924" w:rsidRPr="00BD6924" w:rsidRDefault="00BD6924" w:rsidP="00762199">
      <w:pPr>
        <w:pStyle w:val="Overskrift4"/>
        <w:numPr>
          <w:ilvl w:val="0"/>
          <w:numId w:val="48"/>
        </w:numPr>
      </w:pPr>
      <w:r w:rsidRPr="00BD6924">
        <w:t>Patienterne bør ved diagnosen informeres om kontrol af egen hud og hensigtsmæssig soladfærd (B)</w:t>
      </w:r>
    </w:p>
    <w:p w14:paraId="54248F3A" w14:textId="77777777" w:rsidR="00490E29" w:rsidRPr="0078691B" w:rsidRDefault="00490E29" w:rsidP="00490E29">
      <w:pPr>
        <w:pStyle w:val="Overskrift5"/>
        <w:spacing w:before="0" w:line="276" w:lineRule="auto"/>
        <w:rPr>
          <w:color w:val="25337A"/>
        </w:rPr>
      </w:pPr>
      <w:r w:rsidRPr="0078691B">
        <w:rPr>
          <w:color w:val="25337A"/>
        </w:rPr>
        <w:t>Litteratur og evidensgennemgang</w:t>
      </w:r>
    </w:p>
    <w:p w14:paraId="4B11D63C" w14:textId="2B476801" w:rsidR="00BD6924" w:rsidRDefault="00BD6924" w:rsidP="00BD6924">
      <w:pPr>
        <w:spacing w:after="0" w:line="276" w:lineRule="auto"/>
      </w:pPr>
      <w:r>
        <w:t xml:space="preserve">En </w:t>
      </w:r>
      <w:r w:rsidR="00E94DA5">
        <w:t>metaanalyse</w:t>
      </w:r>
      <w:r>
        <w:t xml:space="preserve"> har estimeret</w:t>
      </w:r>
      <w:r w:rsidR="00BB57FD">
        <w:t>,</w:t>
      </w:r>
      <w:r>
        <w:t xml:space="preserve"> at risikoen for at udvikle en sekundær BCC eller PCC inden for 3 år er henholdsvis 44 og 18%</w:t>
      </w:r>
      <w:r w:rsidR="00BF362B">
        <w:t xml:space="preserve"> </w:t>
      </w:r>
      <w:r w:rsidR="00BF362B">
        <w:fldChar w:fldCharType="begin">
          <w:fldData xml:space="preserve">PEVuZE5vdGU+PENpdGU+PEF1dGhvcj5NYXJjaWw8L0F1dGhvcj48WWVhcj4yMDAwPC9ZZWFyPjxS
ZWNOdW0+MTcyNjQ8L1JlY051bT48RGlzcGxheVRleHQ+KDE3NCk8L0Rpc3BsYXlUZXh0PjxyZWNv
cmQ+PHJlYy1ndWlkPjliMjA2MWI5LTExYjMtNDViYi05YzA1LTQ3OGNlOGZmZWU1NDwvcmVjLWd1
aWQ+PHJlYy1udW1iZXI+MTcyNjQ8L3JlYy1udW1iZXI+PGZvcmVpZ24ta2V5cz48a2V5IGFwcD0i
RU4iIGRiLWlkPSJzMHM5NXBzdzRmdDV4NGUydzVmeDB6YTVkZHhhdzl6MnJyejIiIHRpbWVzdGFt
cD0iMTc1NzQwNzUxMSIgZ3VpZD0iOWIyMDYxYjktMTFiMy00NWJiLTljMDUtNDc4Y2U4ZmZlZTU0
Ij4xNzI2NDwva2V5PjwvZm9yZWlnbi1rZXlzPjxyZWYtdHlwZSBuYW1lPSJKb3VybmFsIEFydGlj
bGUiPjE3PC9yZWYtdHlwZT48Y29udHJpYnV0b3JzPjxhdXRob3JzPjxhdXRob3I+TWFyY2lsLCBJ
LjwvYXV0aG9yPjxhdXRob3I+U3Rlcm4sIFIuIFMuPC9hdXRob3I+PC9hdXRob3JzPjwvY29udHJp
YnV0b3JzPjx0aXRsZXM+PHRpdGxlPlJpc2sgb2YgZGV2ZWxvcGluZyBhIHN1YnNlcXVlbnQgbm9u
bWVsYW5vbWEgc2tpbiBjYW5jZXIgaW4gcGF0aWVudHMgd2l0aCBhIGhpc3Rvcnkgb2Ygbm9ubWVs
YW5vbWEgc2tpbiBjYW5jZXI6IGEgY3JpdGljYWwgcmV2aWV3IG9mIHRoZSBsaXRlcmF0dXJlIGFu
ZCBtZXRhLWFuYWx5c2lzPC90aXRsZT48c2Vjb25kYXJ5LXRpdGxlPkFyY2ggRGVybWF0b2w8L3Nl
Y29uZGFyeS10aXRsZT48L3RpdGxlcz48cGVyaW9kaWNhbD48ZnVsbC10aXRsZT5BcmNoIERlcm1h
dG9sPC9mdWxsLXRpdGxlPjwvcGVyaW9kaWNhbD48cGFnZXM+MTUyNC0zMDwvcGFnZXM+PHZvbHVt
ZT4xMzY8L3ZvbHVtZT48bnVtYmVyPjEyPC9udW1iZXI+PGRhdGVzPjx5ZWFyPjIwMDA8L3llYXI+
PHB1Yi1kYXRlcz48ZGF0ZT5EZWM8L2RhdGU+PC9wdWItZGF0ZXM+PC9kYXRlcz48aXNibj4wMDAz
LTk4N1ggKFByaW50KSYjeEQ7MDAwMy05ODd4PC9pc2JuPjxhY2Nlc3Npb24tbnVtPjExMTE1MTY1
PC9hY2Nlc3Npb24tbnVtPjxlbGVjdHJvbmljLXJlc291cmNlLW51bT4xMC4xMDAxL2FyY2hkZXJt
LjEzNi4xMi4xNTI0PC9lbGVjdHJvbmljLXJlc291cmNlLW51bT48cmVtb3RlLWRhdGFiYXNlLXBy
b3ZpZGVyPk5MTTwvcmVtb3RlLWRhdGFiYXNlLXByb3ZpZGVyPjxsYW5ndWFnZT5lbmc8L2xhbmd1
YWdlPjwvcmVjb3JkPjwvQ2l0ZT48L0VuZE5vdGU+AG==
</w:fldData>
        </w:fldChar>
      </w:r>
      <w:r w:rsidR="00BF362B">
        <w:instrText xml:space="preserve"> ADDIN EN.JS.CITE </w:instrText>
      </w:r>
      <w:r w:rsidR="00BF362B">
        <w:fldChar w:fldCharType="separate"/>
      </w:r>
      <w:r w:rsidR="002370FA">
        <w:rPr>
          <w:noProof/>
        </w:rPr>
        <w:t>(174)</w:t>
      </w:r>
      <w:r w:rsidR="00BF362B">
        <w:fldChar w:fldCharType="end"/>
      </w:r>
      <w:r>
        <w:t xml:space="preserve">. En anden </w:t>
      </w:r>
      <w:r w:rsidR="00E94DA5">
        <w:t>metaanalyse</w:t>
      </w:r>
      <w:r>
        <w:t xml:space="preserve"> har estimeret</w:t>
      </w:r>
      <w:r w:rsidR="00BB57FD">
        <w:t>,</w:t>
      </w:r>
      <w:r>
        <w:t xml:space="preserve"> at d</w:t>
      </w:r>
      <w:r w:rsidRPr="000E5587">
        <w:t>e</w:t>
      </w:r>
      <w:r>
        <w:t>n</w:t>
      </w:r>
      <w:r w:rsidRPr="000E5587">
        <w:t xml:space="preserve"> samlede </w:t>
      </w:r>
      <w:r>
        <w:t xml:space="preserve">andel der </w:t>
      </w:r>
      <w:r w:rsidRPr="000E5587">
        <w:t>efterfølgende</w:t>
      </w:r>
      <w:r>
        <w:t xml:space="preserve"> udvikler et ny</w:t>
      </w:r>
      <w:r w:rsidRPr="000E5587">
        <w:t xml:space="preserve"> </w:t>
      </w:r>
      <w:r>
        <w:t>P</w:t>
      </w:r>
      <w:r w:rsidRPr="000E5587">
        <w:t xml:space="preserve">CC, BCC eller melanom hos </w:t>
      </w:r>
      <w:r>
        <w:t>P</w:t>
      </w:r>
      <w:r w:rsidRPr="000E5587">
        <w:t>CC-patienter var henholdsvis 13,3 % (95 % CI 7,4–22,8 %), 15,9 % (5,6–37,6 %) og 0,5 % (0,3–0,6 %)</w:t>
      </w:r>
      <w:r>
        <w:t xml:space="preserve"> </w:t>
      </w:r>
      <w:r w:rsidR="00BF362B">
        <w:fldChar w:fldCharType="begin">
          <w:fldData xml:space="preserve">PEVuZE5vdGU+PENpdGU+PEF1dGhvcj5GbG9oaWw8L0F1dGhvcj48WWVhcj4yMDEzPC9ZZWFyPjxS
ZWNOdW0+MTcyNjU8L1JlY051bT48RGlzcGxheVRleHQ+KDE3NSk8L0Rpc3BsYXlUZXh0PjxyZWNv
cmQ+PHJlYy1ndWlkPmMxYjE5ZjkxLWRlY2ItNGEwZS05OGY2LWZjNGMyZDg5MGZiYjwvcmVjLWd1
aWQ+PHJlYy1udW1iZXI+MTcyNjU8L3JlYy1udW1iZXI+PGZvcmVpZ24ta2V5cz48a2V5IGFwcD0i
RU4iIGRiLWlkPSJzMHM5NXBzdzRmdDV4NGUydzVmeDB6YTVkZHhhdzl6MnJyejIiIHRpbWVzdGFt
cD0iMTc1NzQwNzUxMSIgZ3VpZD0iYzFiMTlmOTEtZGVjYi00YTBlLTk4ZjYtZmM0YzJkODkwZmJi
Ij4xNzI2NTwva2V5PjwvZm9yZWlnbi1rZXlzPjxyZWYtdHlwZSBuYW1lPSJKb3VybmFsIEFydGlj
bGUiPjE3PC9yZWYtdHlwZT48Y29udHJpYnV0b3JzPjxhdXRob3JzPjxhdXRob3I+RmxvaGlsLCBT
LiBDLjwvYXV0aG9yPjxhdXRob3I+dmFuIGRlciBMZWVzdCwgUi4gSi48L2F1dGhvcj48YXV0aG9y
PkFyZW5kcywgTC4gUi48L2F1dGhvcj48YXV0aG9yPmRlIFZyaWVzLCBFLjwvYXV0aG9yPjxhdXRo
b3I+Tmlqc3RlbiwgVC48L2F1dGhvcj48L2F1dGhvcnM+PC9jb250cmlidXRvcnM+PHRpdGxlcz48
dGl0bGU+UmlzayBvZiBzdWJzZXF1ZW50IGN1dGFuZW91cyBtYWxpZ25hbmN5IGluIHBhdGllbnRz
IHdpdGggcHJpb3Iga2VyYXRpbm9jeXRlIGNhcmNpbm9tYTogYSBzeXN0ZW1hdGljIHJldmlldyBh
bmQgbWV0YS1hbmFseXNpczwvdGl0bGU+PHNlY29uZGFyeS10aXRsZT5FdXIgSiBDYW5jZXI8L3Nl
Y29uZGFyeS10aXRsZT48L3RpdGxlcz48cGVyaW9kaWNhbD48ZnVsbC10aXRsZT5FdXIgSiBDYW5j
ZXI8L2Z1bGwtdGl0bGU+PC9wZXJpb2RpY2FsPjxwYWdlcz4yMzY1LTc1PC9wYWdlcz48dm9sdW1l
PjQ5PC92b2x1bWU+PG51bWJlcj4xMDwvbnVtYmVyPjxlZGl0aW9uPjIwMTMwNDIwPC9lZGl0aW9u
PjxkYXRlcz48eWVhcj4yMDEzPC95ZWFyPjxwdWItZGF0ZXM+PGRhdGU+SnVsPC9kYXRlPjwvcHVi
LWRhdGVzPjwvZGF0ZXM+PGlzYm4+MDk1OS04MDQ5PC9pc2JuPjxhY2Nlc3Npb24tbnVtPjIzNjA4
NzMzPC9hY2Nlc3Npb24tbnVtPjxlbGVjdHJvbmljLXJlc291cmNlLW51bT4xMC4xMDE2L2ouZWpj
YS4yMDEzLjAzLjAxMDwvZWxlY3Ryb25pYy1yZXNvdXJjZS1udW0+PHJlbW90ZS1kYXRhYmFzZS1w
cm92aWRlcj5OTE08L3JlbW90ZS1kYXRhYmFzZS1wcm92aWRlcj48bGFuZ3VhZ2U+ZW5nPC9sYW5n
dWFnZT48L3JlY29yZD48L0NpdGU+PC9FbmROb3RlPgB=
</w:fldData>
        </w:fldChar>
      </w:r>
      <w:r w:rsidR="00BF362B">
        <w:instrText xml:space="preserve"> ADDIN EN.JS.CITE </w:instrText>
      </w:r>
      <w:r w:rsidR="00BF362B">
        <w:fldChar w:fldCharType="separate"/>
      </w:r>
      <w:r w:rsidR="002370FA">
        <w:rPr>
          <w:noProof/>
        </w:rPr>
        <w:t>(175)</w:t>
      </w:r>
      <w:r w:rsidR="00BF362B">
        <w:fldChar w:fldCharType="end"/>
      </w:r>
      <w:r w:rsidRPr="000E5587">
        <w:t>.</w:t>
      </w:r>
      <w:r>
        <w:t xml:space="preserve"> For hele gruppen af patienter med PCC (også dem med højrisiko) er risikoen for lokalt recidiv, lymfeknuderecidiv og død af PCC vist at være </w:t>
      </w:r>
      <w:proofErr w:type="spellStart"/>
      <w:r>
        <w:t>være</w:t>
      </w:r>
      <w:proofErr w:type="spellEnd"/>
      <w:r>
        <w:t xml:space="preserve"> på </w:t>
      </w:r>
      <w:proofErr w:type="spellStart"/>
      <w:r>
        <w:t>henholsvis</w:t>
      </w:r>
      <w:proofErr w:type="spellEnd"/>
      <w:r>
        <w:t xml:space="preserve"> 3,0%, 4,0% og 1,5%</w:t>
      </w:r>
      <w:r w:rsidR="006A0DCD">
        <w:t xml:space="preserve"> </w:t>
      </w:r>
      <w:r w:rsidR="006A0DCD">
        <w:fldChar w:fldCharType="begin">
          <w:fldData xml:space="preserve">PEVuZE5vdGU+PENpdGU+PEF1dGhvcj5CcmFudHNjaDwvQXV0aG9yPjxZZWFyPjIwMDg8L1llYXI+
PFJlY051bT4xNzEyNDwvUmVjTnVtPjxEaXNwbGF5VGV4dD4oMzksIDE3Nik8L0Rpc3BsYXlUZXh0
PjxyZWNvcmQ+PHJlYy1ndWlkPjU2MzZiNjAwLTc3MjctNGE2Yy1iODQ2LTAxZGI0ZWY1ZjBiZjwv
cmVjLWd1aWQ+PHJlYy1udW1iZXI+MTcxMjQ8L3JlYy1udW1iZXI+PGZvcmVpZ24ta2V5cz48a2V5
IGFwcD0iRU4iIGRiLWlkPSJzMHM5NXBzdzRmdDV4NGUydzVmeDB6YTVkZHhhdzl6MnJyejIiIHRp
bWVzdGFtcD0iMTc1NzQwNzQ3NiIgZ3VpZD0iNTYzNmI2MDAtNzcyNy00YTZjLWI4NDYtMDFkYjRl
ZjVmMGJmIj4xNzEyNDwva2V5PjwvZm9yZWlnbi1rZXlzPjxyZWYtdHlwZSBuYW1lPSJKb3VybmFs
IEFydGljbGUiPjE3PC9yZWYtdHlwZT48Y29udHJpYnV0b3JzPjxhdXRob3JzPjxhdXRob3I+QnJh
bnRzY2gsIEsuIEQuPC9hdXRob3I+PGF1dGhvcj5NZWlzbmVyLCBDLjwvYXV0aG9yPjxhdXRob3I+
U2Now7ZuZmlzY2gsIEIuPC9hdXRob3I+PGF1dGhvcj5UcmlsbGluZywgQi48L2F1dGhvcj48YXV0
aG9yPldlaG5lci1DYXJvbGksIEouPC9hdXRob3I+PGF1dGhvcj5Sw7Zja2VuLCBNLjwvYXV0aG9y
PjxhdXRob3I+QnJldW5pbmdlciwgSC48L2F1dGhvcj48L2F1dGhvcnM+PC9jb250cmlidXRvcnM+
PHRpdGxlcz48dGl0bGU+QW5hbHlzaXMgb2YgcmlzayBmYWN0b3JzIGRldGVybWluaW5nIHByb2du
b3NpcyBvZiBjdXRhbmVvdXMgc3F1YW1vdXMtY2VsbCBjYXJjaW5vbWE6IGEgcHJvc3BlY3RpdmUg
c3R1ZHk8L3RpdGxlPjxzZWNvbmRhcnktdGl0bGU+TGFuY2V0IE9uY29sPC9zZWNvbmRhcnktdGl0
bGU+PC90aXRsZXM+PHBlcmlvZGljYWw+PGZ1bGwtdGl0bGU+TGFuY2V0IE9uY29sPC9mdWxsLXRp
dGxlPjwvcGVyaW9kaWNhbD48cGFnZXM+NzEzLTIwPC9wYWdlcz48dm9sdW1lPjk8L3ZvbHVtZT48
bnVtYmVyPjg8L251bWJlcj48ZWRpdGlvbj4yMDA4MDcwOTwvZWRpdGlvbj48ZGF0ZXM+PHllYXI+
MjAwODwveWVhcj48cHViLWRhdGVzPjxkYXRlPkF1ZzwvZGF0ZT48L3B1Yi1kYXRlcz48L2RhdGVz
Pjxpc2JuPjE0NzAtMjA0NTwvaXNibj48YWNjZXNzaW9uLW51bT4xODYxNzQ0MDwvYWNjZXNzaW9u
LW51bT48ZWxlY3Ryb25pYy1yZXNvdXJjZS1udW0+MTAuMTAxNi9zMTQ3MC0yMDQ1KDA4KTcwMTc4
LTU8L2VsZWN0cm9uaWMtcmVzb3VyY2UtbnVtPjxyZW1vdGUtZGF0YWJhc2UtcHJvdmlkZXI+TkxN
PC9yZW1vdGUtZGF0YWJhc2UtcHJvdmlkZXI+PGxhbmd1YWdlPmVuZzwvbGFuZ3VhZ2U+PC9yZWNv
cmQ+PC9DaXRlPjxDaXRlPjxBdXRob3I+TW91cm91emlzPC9BdXRob3I+PFllYXI+MjAwOTwvWWVh
cj48UmVjTnVtPjE3MjY2PC9SZWNOdW0+PHJlY29yZD48cmVjLWd1aWQ+YzRlZWQ3MmItOWY0OS00
ZTMxLWFmN2EtNDliNjllYjc4MzIwPC9yZWMtZ3VpZD48cmVjLW51bWJlcj4xNzI2NjwvcmVjLW51
bWJlcj48Zm9yZWlnbi1rZXlzPjxrZXkgYXBwPSJFTiIgZGItaWQ9InMwczk1cHN3NGZ0NXg0ZTJ3
NWZ4MHphNWRkeGF3OXoycnJ6MiIgdGltZXN0YW1wPSIxNzU3NDA3NTExIiBndWlkPSJjNGVlZDcy
Yi05ZjQ5LTRlMzEtYWY3YS00OWI2OWViNzgzMjAiPjE3MjY2PC9rZXk+PC9mb3JlaWduLWtleXM+
PHJlZi10eXBlIG5hbWU9IkpvdXJuYWwgQXJ0aWNsZSI+MTc8L3JlZi10eXBlPjxjb250cmlidXRv
cnM+PGF1dGhvcnM+PGF1dGhvcj5Nb3Vyb3V6aXMsIEMuPC9hdXRob3I+PGF1dGhvcj5Cb3ludG9u
LCBBLjwvYXV0aG9yPjxhdXRob3I+R3JhbnQsIEouPC9hdXRob3I+PGF1dGhvcj5VbWFyLCBULjwv
YXV0aG9yPjxhdXRob3I+V2lsc29uLCBBLjwvYXV0aG9yPjxhdXRob3I+TWFjcGhlc29uLCBELjwv
YXV0aG9yPjxhdXRob3I+UHJhdHQsIEMuPC9hdXRob3I+PC9hdXRob3JzPjwvY29udHJpYnV0b3Jz
Pjx0aXRsZXM+PHRpdGxlPkN1dGFuZW91cyBoZWFkIGFuZCBuZWNrIFNDQ3MgYW5kIHJpc2sgb2Yg
bm9kYWwgbWV0YXN0YXNpcyAtIFVLIGV4cGVyaWVuY2U8L3RpdGxlPjxzZWNvbmRhcnktdGl0bGU+
SiBDcmFuaW9tYXhpbGxvZmFjIFN1cmc8L3NlY29uZGFyeS10aXRsZT48L3RpdGxlcz48cGVyaW9k
aWNhbD48ZnVsbC10aXRsZT5KIENyYW5pb21heGlsbG9mYWMgU3VyZzwvZnVsbC10aXRsZT48L3Bl
cmlvZGljYWw+PHBhZ2VzPjQ0My03PC9wYWdlcz48dm9sdW1lPjM3PC92b2x1bWU+PG51bWJlcj44
PC9udW1iZXI+PGVkaXRpb24+MjAwOTA4Mjc8L2VkaXRpb24+PGRhdGVzPjx5ZWFyPjIwMDk8L3ll
YXI+PHB1Yi1kYXRlcz48ZGF0ZT5EZWM8L2RhdGU+PC9wdWItZGF0ZXM+PC9kYXRlcz48aXNibj4x
MDEwLTUxODI8L2lzYm4+PGFjY2Vzc2lvbi1udW0+MTk3MTMxMTY8L2FjY2Vzc2lvbi1udW0+PGVs
ZWN0cm9uaWMtcmVzb3VyY2UtbnVtPjEwLjEwMTYvai5qY21zLjIwMDkuMDcuMDA3PC9lbGVjdHJv
bmljLXJlc291cmNlLW51bT48cmVtb3RlLWRhdGFiYXNlLXByb3ZpZGVyPk5MTTwvcmVtb3RlLWRh
dGFiYXNlLXByb3ZpZGVyPjxsYW5ndWFnZT5lbmc8L2xhbmd1YWdlPjwvcmVjb3JkPjwvQ2l0ZT48
L0VuZE5vdGU+
</w:fldData>
        </w:fldChar>
      </w:r>
      <w:r w:rsidR="006A0DCD">
        <w:instrText xml:space="preserve"> ADDIN EN.JS.CITE </w:instrText>
      </w:r>
      <w:r w:rsidR="006A0DCD">
        <w:fldChar w:fldCharType="separate"/>
      </w:r>
      <w:r w:rsidR="002370FA">
        <w:rPr>
          <w:noProof/>
        </w:rPr>
        <w:t>(39, 176)</w:t>
      </w:r>
      <w:r w:rsidR="006A0DCD">
        <w:fldChar w:fldCharType="end"/>
      </w:r>
      <w:r>
        <w:t xml:space="preserve">. Der vil således være en risiko for en ny primær hudtumor, der er væsentlig højere end risikoen for recidiv, ikke mindst i gruppen med lav-risiko tumorer. </w:t>
      </w:r>
    </w:p>
    <w:p w14:paraId="5911275C" w14:textId="77777777" w:rsidR="00BD6924" w:rsidRDefault="00BD6924" w:rsidP="00BD6924">
      <w:pPr>
        <w:spacing w:after="0" w:line="276" w:lineRule="auto"/>
      </w:pPr>
    </w:p>
    <w:p w14:paraId="06548FCC" w14:textId="67E12E7E" w:rsidR="00BD6924" w:rsidRDefault="00BD6924" w:rsidP="00BD6924">
      <w:pPr>
        <w:spacing w:after="0" w:line="276" w:lineRule="auto"/>
      </w:pPr>
      <w:r>
        <w:lastRenderedPageBreak/>
        <w:t xml:space="preserve">Da der således er stor risiko for nye primære </w:t>
      </w:r>
      <w:proofErr w:type="spellStart"/>
      <w:r>
        <w:t>keratinocytcancere</w:t>
      </w:r>
      <w:proofErr w:type="spellEnd"/>
      <w:r>
        <w:t xml:space="preserve"> hos patienter med PCC</w:t>
      </w:r>
      <w:r w:rsidR="00BB57FD">
        <w:t>,</w:t>
      </w:r>
      <w:r>
        <w:t xml:space="preserve"> bør man overveje i deres forløb fra diagnose til afsluttet behandling at kigge hele hudorganet igennem for at opdage </w:t>
      </w:r>
      <w:proofErr w:type="spellStart"/>
      <w:r>
        <w:t>uerkendte</w:t>
      </w:r>
      <w:proofErr w:type="spellEnd"/>
      <w:r>
        <w:t xml:space="preserve"> nye primære tumorer. </w:t>
      </w:r>
    </w:p>
    <w:p w14:paraId="0C2CF1F0" w14:textId="77777777" w:rsidR="00E45754" w:rsidRDefault="00E45754" w:rsidP="00490E29">
      <w:pPr>
        <w:spacing w:after="0"/>
        <w:rPr>
          <w:i/>
        </w:rPr>
      </w:pPr>
    </w:p>
    <w:p w14:paraId="0F41BF29" w14:textId="52ACCA6C" w:rsidR="00E45754" w:rsidRDefault="00E45754" w:rsidP="00490E29">
      <w:pPr>
        <w:spacing w:after="0"/>
        <w:rPr>
          <w:i/>
        </w:rPr>
      </w:pPr>
      <w:r w:rsidRPr="00657B73">
        <w:t xml:space="preserve">Der er ikke entydig evidens for, at brug af solcreme alene forebygger udvikling af </w:t>
      </w:r>
      <w:proofErr w:type="spellStart"/>
      <w:r w:rsidRPr="00657B73">
        <w:t>planocellulært</w:t>
      </w:r>
      <w:proofErr w:type="spellEnd"/>
      <w:r w:rsidRPr="00657B73">
        <w:t xml:space="preserve"> karcinom. </w:t>
      </w:r>
      <w:proofErr w:type="spellStart"/>
      <w:r w:rsidRPr="00657B73">
        <w:t>Observationelle</w:t>
      </w:r>
      <w:proofErr w:type="spellEnd"/>
      <w:r w:rsidRPr="00657B73">
        <w:t xml:space="preserve"> studier har vist modstridende resultater, og en systematisk gennemgang fra 2019 fandt ingen sikker præventiv effekt</w:t>
      </w:r>
      <w:r>
        <w:t xml:space="preserve"> </w:t>
      </w:r>
      <w:r>
        <w:fldChar w:fldCharType="begin">
          <w:fldData xml:space="preserve">PEVuZE5vdGU+PENpdGU+PEF1dGhvcj5TaWx2YTwvQXV0aG9yPjxZZWFyPjIwMTg8L1llYXI+PFJl
Y051bT4xNzI2NzwvUmVjTnVtPjxEaXNwbGF5VGV4dD4oMTc3KTwvRGlzcGxheVRleHQ+PHJlY29y
ZD48cmVjLWd1aWQ+NTczZGUzZDMtYjhhMi00MjBmLWE4M2YtMzA1MzYwM2Y5ODUwPC9yZWMtZ3Vp
ZD48cmVjLW51bWJlcj4xNzI2NzwvcmVjLW51bWJlcj48Zm9yZWlnbi1rZXlzPjxrZXkgYXBwPSJF
TiIgZGItaWQ9InMwczk1cHN3NGZ0NXg0ZTJ3NWZ4MHphNWRkeGF3OXoycnJ6MiIgdGltZXN0YW1w
PSIxNzU3NDA3NTExIiBndWlkPSI1NzNkZTNkMy1iOGEyLTQyMGYtYTgzZi0zMDUzNjAzZjk4NTAi
PjE3MjY3PC9rZXk+PC9mb3JlaWduLWtleXM+PHJlZi10eXBlIG5hbWU9IkpvdXJuYWwgQXJ0aWNs
ZSI+MTc8L3JlZi10eXBlPjxjb250cmlidXRvcnM+PGF1dGhvcnM+PGF1dGhvcj5TaWx2YSwgRS4g
Uy4gRC48L2F1dGhvcj48YXV0aG9yPlRhdmFyZXMsIFIuPC9hdXRob3I+PGF1dGhvcj5QYXVsaXRz
Y2gsIEYuIEQuIFMuPC9hdXRob3I+PGF1dGhvcj5aaGFuZywgTC48L2F1dGhvcj48L2F1dGhvcnM+
PC9jb250cmlidXRvcnM+PHRpdGxlcz48dGl0bGU+VXNlIG9mIHN1bnNjcmVlbiBhbmQgcmlzayBv
ZiBtZWxhbm9tYSBhbmQgbm9uLW1lbGFub21hIHNraW4gY2FuY2VyOiBhIHN5c3RlbWF0aWMgcmV2
aWV3IGFuZCBtZXRhLWFuYWx5c2lzPC90aXRsZT48c2Vjb25kYXJ5LXRpdGxlPkV1ciBKIERlcm1h
dG9sPC9zZWNvbmRhcnktdGl0bGU+PC90aXRsZXM+PHBlcmlvZGljYWw+PGZ1bGwtdGl0bGU+RXVy
b3BlYW4gam91cm5hbCBvZiBkZXJtYXRvbG9neTogRUpEPC9mdWxsLXRpdGxlPjxhYmJyLTE+RXVy
IEogRGVybWF0b2w8L2FiYnItMT48L3BlcmlvZGljYWw+PHBhZ2VzPjE4Ni0yMDE8L3BhZ2VzPjx2
b2x1bWU+Mjg8L3ZvbHVtZT48bnVtYmVyPjI8L251bWJlcj48ZGF0ZXM+PHllYXI+MjAxODwveWVh
cj48cHViLWRhdGVzPjxkYXRlPkFwciAxPC9kYXRlPjwvcHViLWRhdGVzPjwvZGF0ZXM+PGlzYm4+
MTE2Ny0xMTIyPC9pc2JuPjxhY2Nlc3Npb24tbnVtPjI5NjIwMDAzPC9hY2Nlc3Npb24tbnVtPjxl
bGVjdHJvbmljLXJlc291cmNlLW51bT4xMC4xNjg0L2VqZC4yMDE4LjMyNTE8L2VsZWN0cm9uaWMt
cmVzb3VyY2UtbnVtPjxyZW1vdGUtZGF0YWJhc2UtcHJvdmlkZXI+TkxNPC9yZW1vdGUtZGF0YWJh
c2UtcHJvdmlkZXI+PGxhbmd1YWdlPmVuZzwvbGFuZ3VhZ2U+PC9yZWNvcmQ+PC9DaXRlPjwvRW5k
Tm90ZT4A
</w:fldData>
        </w:fldChar>
      </w:r>
      <w:r>
        <w:instrText xml:space="preserve"> ADDIN EN.JS.CITE </w:instrText>
      </w:r>
      <w:r>
        <w:fldChar w:fldCharType="separate"/>
      </w:r>
      <w:r w:rsidR="002370FA">
        <w:rPr>
          <w:noProof/>
        </w:rPr>
        <w:t>(177)</w:t>
      </w:r>
      <w:r>
        <w:fldChar w:fldCharType="end"/>
      </w:r>
      <w:r w:rsidRPr="00657B73">
        <w:t>.</w:t>
      </w:r>
      <w:r w:rsidRPr="00E45754">
        <w:t xml:space="preserve"> </w:t>
      </w:r>
      <w:r w:rsidRPr="000F53B5">
        <w:t xml:space="preserve">Det er vist i et nyligt systematisk </w:t>
      </w:r>
      <w:proofErr w:type="spellStart"/>
      <w:r w:rsidRPr="000F53B5">
        <w:t>review</w:t>
      </w:r>
      <w:proofErr w:type="spellEnd"/>
      <w:r w:rsidRPr="000F53B5">
        <w:t xml:space="preserve"> med </w:t>
      </w:r>
      <w:r w:rsidR="00E94DA5">
        <w:t>metaanalyse</w:t>
      </w:r>
      <w:r w:rsidRPr="000F53B5">
        <w:t>, at interventioner kan øge brugen af selvundersøgelse af huden</w:t>
      </w:r>
      <w:r>
        <w:t xml:space="preserve"> </w:t>
      </w:r>
      <w:r>
        <w:fldChar w:fldCharType="begin">
          <w:fldData xml:space="preserve">PEVuZE5vdGU+PENpdGU+PEF1dGhvcj5FcnNzZXI8L0F1dGhvcj48WWVhcj4yMDE5PC9ZZWFyPjxS
ZWNOdW0+MTcyNjg8L1JlY051bT48RGlzcGxheVRleHQ+KDE3OCk8L0Rpc3BsYXlUZXh0PjxyZWNv
cmQ+PHJlYy1ndWlkPjRlZjRkY2NlLTJlMmUtNGJkYS1iY2NhLTkyMGU1YmRkM2I1YzwvcmVjLWd1
aWQ+PHJlYy1udW1iZXI+MTcyNjg8L3JlYy1udW1iZXI+PGZvcmVpZ24ta2V5cz48a2V5IGFwcD0i
RU4iIGRiLWlkPSJzMHM5NXBzdzRmdDV4NGUydzVmeDB6YTVkZHhhdzl6MnJyejIiIHRpbWVzdGFt
cD0iMTc1NzQwNzUxMSIgZ3VpZD0iNGVmNGRjY2UtMmUyZS00YmRhLWJjY2EtOTIwZTViZGQzYjVj
Ij4xNzI2ODwva2V5PjwvZm9yZWlnbi1rZXlzPjxyZWYtdHlwZSBuYW1lPSJKb3VybmFsIEFydGlj
bGUiPjE3PC9yZWYtdHlwZT48Y29udHJpYnV0b3JzPjxhdXRob3JzPjxhdXRob3I+RXJzc2VyLCBT
LiBKLjwvYXV0aG9yPjxhdXRob3I+RWZmYWgsIEEuPC9hdXRob3I+PGF1dGhvcj5EeXNvbiwgSi48
L2F1dGhvcj48YXV0aG9yPktlbGxhciwgSS48L2F1dGhvcj48YXV0aG9yPlRob21hcywgUy48L2F1
dGhvcj48YXV0aG9yPk1jTmljaG9sLCBFLjwvYXV0aG9yPjxhdXRob3I+Q2FwZXJvbiwgRS48L2F1
dGhvcj48YXV0aG9yPkhld2l0dCwgQy48L2F1dGhvcj48YXV0aG9yPk11aW5vbmVuLU1hcnRpbiwg
QS4gSi48L2F1dGhvcj48L2F1dGhvcnM+PC9jb250cmlidXRvcnM+PHRpdGxlcz48dGl0bGU+RWZm
ZWN0aXZlbmVzcyBvZiBpbnRlcnZlbnRpb25zIHRvIHN1cHBvcnQgdGhlIGVhcmx5IGRldGVjdGlv
biBvZiBza2luIGNhbmNlciB0aHJvdWdoIHNraW4gc2VsZi1leGFtaW5hdGlvbjogYSBzeXN0ZW1h
dGljIHJldmlldyBhbmQgbWV0YS1hbmFseXNpczwvdGl0bGU+PHNlY29uZGFyeS10aXRsZT5CciBK
IERlcm1hdG9sPC9zZWNvbmRhcnktdGl0bGU+PC90aXRsZXM+PHBlcmlvZGljYWw+PGZ1bGwtdGl0
bGU+QnIgSiBEZXJtYXRvbDwvZnVsbC10aXRsZT48L3BlcmlvZGljYWw+PHBhZ2VzPjEzMzktMTM0
NzwvcGFnZXM+PHZvbHVtZT4xODA8L3ZvbHVtZT48bnVtYmVyPjY8L251bWJlcj48ZWRpdGlvbj4y
MDE5MDIxNDwvZWRpdGlvbj48ZGF0ZXM+PHllYXI+MjAxOTwveWVhcj48cHViLWRhdGVzPjxkYXRl
Pkp1bjwvZGF0ZT48L3B1Yi1kYXRlcz48L2RhdGVzPjxpc2JuPjAwMDctMDk2MzwvaXNibj48YWNj
ZXNzaW9uLW51bT4zMDU2MTAwNjwvYWNjZXNzaW9uLW51bT48ZWxlY3Ryb25pYy1yZXNvdXJjZS1u
dW0+MTAuMTExMS9iamQuMTc1Mjk8L2VsZWN0cm9uaWMtcmVzb3VyY2UtbnVtPjxyZW1vdGUtZGF0
YWJhc2UtcHJvdmlkZXI+TkxNPC9yZW1vdGUtZGF0YWJhc2UtcHJvdmlkZXI+PGxhbmd1YWdlPmVu
ZzwvbGFuZ3VhZ2U+PC9yZWNvcmQ+PC9DaXRlPjwvRW5kTm90ZT5=
</w:fldData>
        </w:fldChar>
      </w:r>
      <w:r>
        <w:instrText xml:space="preserve"> ADDIN EN.JS.CITE </w:instrText>
      </w:r>
      <w:r>
        <w:fldChar w:fldCharType="separate"/>
      </w:r>
      <w:r w:rsidR="002370FA">
        <w:rPr>
          <w:noProof/>
        </w:rPr>
        <w:t>(178)</w:t>
      </w:r>
      <w:r>
        <w:fldChar w:fldCharType="end"/>
      </w:r>
      <w:r>
        <w:t>.</w:t>
      </w:r>
      <w:r w:rsidRPr="00657B73">
        <w:br/>
        <w:t>Det er dog vigtigt at understrege, at disse resultater ikke bør tolkes som et argument imod generel solbeskyttelse.</w:t>
      </w:r>
      <w:r w:rsidRPr="00E45754">
        <w:t xml:space="preserve"> </w:t>
      </w:r>
      <w:r w:rsidRPr="00657B73">
        <w:t>I overensstemmelse med internationale retningslinjer anbefales fortsat solsikker adfærd, herunder begrænsning af intensiv soleksponering, anvendelse af beskyttende tøj og korrekt brug af solcreme.</w:t>
      </w:r>
    </w:p>
    <w:p w14:paraId="44AA5F60" w14:textId="77777777" w:rsidR="00E45754" w:rsidRPr="001204E2" w:rsidRDefault="00E45754" w:rsidP="00490E29">
      <w:pPr>
        <w:spacing w:after="0"/>
        <w:rPr>
          <w:i/>
        </w:rPr>
      </w:pPr>
    </w:p>
    <w:p w14:paraId="179B0559" w14:textId="77777777" w:rsidR="00490E29" w:rsidRPr="0078691B" w:rsidRDefault="00490E29" w:rsidP="00490E29">
      <w:pPr>
        <w:pStyle w:val="Overskrift5"/>
        <w:spacing w:before="0" w:line="276" w:lineRule="auto"/>
        <w:rPr>
          <w:color w:val="25337A"/>
        </w:rPr>
      </w:pPr>
      <w:r w:rsidRPr="002C71BA">
        <w:rPr>
          <w:color w:val="25337A"/>
        </w:rPr>
        <w:t>Patientværdier og – præferencer</w:t>
      </w:r>
    </w:p>
    <w:p w14:paraId="73B0ADFC" w14:textId="77777777" w:rsidR="00BD6924" w:rsidRPr="00881777" w:rsidRDefault="00BD6924" w:rsidP="00BD6924">
      <w:pPr>
        <w:pStyle w:val="Typografi1"/>
        <w:rPr>
          <w:i w:val="0"/>
        </w:rPr>
      </w:pPr>
      <w:r w:rsidRPr="78F8C994">
        <w:rPr>
          <w:i w:val="0"/>
        </w:rPr>
        <w:t>Anbefalingerne for opfølgning af PCC kan variere afhængigt af patientens præferencer.</w:t>
      </w:r>
    </w:p>
    <w:p w14:paraId="5C0F81EC" w14:textId="77777777" w:rsidR="00BD6924" w:rsidRPr="00881777" w:rsidRDefault="00BD6924" w:rsidP="00BD6924">
      <w:pPr>
        <w:pStyle w:val="Typografi1"/>
        <w:rPr>
          <w:i w:val="0"/>
        </w:rPr>
      </w:pPr>
    </w:p>
    <w:p w14:paraId="1B9E05E3" w14:textId="20314310" w:rsidR="00490E29" w:rsidRDefault="00BD6924" w:rsidP="00BD6924">
      <w:pPr>
        <w:spacing w:after="0" w:line="276" w:lineRule="auto"/>
      </w:pPr>
      <w:r w:rsidRPr="00881777">
        <w:t xml:space="preserve">Behandlingen kan påvirke patientens livskvalitet, især hvis der er tale om større kirurgiske indgreb, der kan have kosmetiske eller funktionelle konsekvenser. Dette er afdækket gennem klinisk erfaring og litteratur, der viser, at patienter generelt ønsker at være involveret i beslutningstagningen omkring deres behandling, især når det kommer til mindre invasive indgreb eller opfølgning. </w:t>
      </w:r>
    </w:p>
    <w:p w14:paraId="2BE4B02A" w14:textId="77777777" w:rsidR="00BD6924" w:rsidRPr="00ED61CD" w:rsidRDefault="00BD6924" w:rsidP="00BD6924">
      <w:pPr>
        <w:spacing w:after="0"/>
        <w:rPr>
          <w:i/>
        </w:rPr>
      </w:pPr>
    </w:p>
    <w:p w14:paraId="18548D70" w14:textId="77777777" w:rsidR="00490E29" w:rsidRPr="0078691B" w:rsidRDefault="00490E29" w:rsidP="00490E29">
      <w:pPr>
        <w:pStyle w:val="Overskrift5"/>
        <w:spacing w:before="0" w:line="276" w:lineRule="auto"/>
        <w:rPr>
          <w:color w:val="25337A"/>
        </w:rPr>
      </w:pPr>
      <w:r w:rsidRPr="002C71BA">
        <w:rPr>
          <w:color w:val="25337A"/>
        </w:rPr>
        <w:t>Rationale</w:t>
      </w:r>
    </w:p>
    <w:p w14:paraId="129DD08A" w14:textId="2830D7BA" w:rsidR="00490E29" w:rsidRDefault="00BD6924" w:rsidP="00BD6924">
      <w:pPr>
        <w:pStyle w:val="Typografi1"/>
        <w:rPr>
          <w:i w:val="0"/>
        </w:rPr>
      </w:pPr>
      <w:r w:rsidRPr="78F8C994">
        <w:rPr>
          <w:i w:val="0"/>
        </w:rPr>
        <w:t xml:space="preserve">Anbefalingerne for opfølgning af PCC er baseret på en vurdering af de kliniske studier, der er til rådighed, samt en afvejning af potentielle positive og negative effekter af forskellige behandlingsstrategier. </w:t>
      </w:r>
    </w:p>
    <w:p w14:paraId="721967FB" w14:textId="77777777" w:rsidR="00BD6924" w:rsidRPr="00BD6924" w:rsidRDefault="00BD6924" w:rsidP="00BD6924">
      <w:pPr>
        <w:pStyle w:val="Typografi1"/>
        <w:rPr>
          <w:i w:val="0"/>
        </w:rPr>
      </w:pPr>
    </w:p>
    <w:p w14:paraId="4B55FC8C" w14:textId="77777777" w:rsidR="00490E29" w:rsidRPr="0078691B" w:rsidRDefault="00490E29" w:rsidP="00490E29">
      <w:pPr>
        <w:pStyle w:val="Overskrift5"/>
        <w:spacing w:before="0" w:line="276" w:lineRule="auto"/>
        <w:rPr>
          <w:color w:val="25337A"/>
        </w:rPr>
      </w:pPr>
      <w:r w:rsidRPr="002C71BA">
        <w:rPr>
          <w:color w:val="25337A"/>
        </w:rPr>
        <w:t>Bemærkninger og overvejelser</w:t>
      </w:r>
    </w:p>
    <w:p w14:paraId="32CDC483" w14:textId="77777777" w:rsidR="00BD6924" w:rsidRPr="00881777" w:rsidRDefault="00BD6924" w:rsidP="00BD6924">
      <w:pPr>
        <w:pStyle w:val="Typografi1"/>
        <w:rPr>
          <w:i w:val="0"/>
        </w:rPr>
      </w:pPr>
      <w:r w:rsidRPr="45E4BD00">
        <w:rPr>
          <w:i w:val="0"/>
        </w:rPr>
        <w:t>Der kan være kliniske opmærksomhedspunkter omkring behov for efteruddannelse, logistiske udfordringer, eller andre faktorer, der kan påvirke efterlevelsen af anbefalingerne. For eksempel kan postoperativ og primær strålebehandling kræve specialiseret udstyr og træning, og det kan være nødvendigt at tage hensyn til patientens generelle helbredstilstand, præferencer og andre faktorer, når man beslutter den bedste opfølgningsstrategi.</w:t>
      </w:r>
    </w:p>
    <w:p w14:paraId="1AF8ACF5" w14:textId="77777777" w:rsidR="00BD6924" w:rsidRPr="00881777" w:rsidRDefault="00BD6924" w:rsidP="00BD6924">
      <w:pPr>
        <w:pStyle w:val="Typografi1"/>
        <w:rPr>
          <w:i w:val="0"/>
        </w:rPr>
      </w:pPr>
    </w:p>
    <w:p w14:paraId="48B69140" w14:textId="511004E6" w:rsidR="00490E29" w:rsidRDefault="00BD6924" w:rsidP="00BD6924">
      <w:pPr>
        <w:spacing w:after="0" w:line="276" w:lineRule="auto"/>
        <w:rPr>
          <w:i/>
          <w:highlight w:val="yellow"/>
        </w:rPr>
      </w:pPr>
      <w:r w:rsidRPr="00881777">
        <w:t>Generelt bør anbefalingerne implementeres med hensyntagen til den individuelle patients situation, og der bør være mulighed for fleksibilitet i behandlingsplanen for at imødekomme patientens behov og præferencer.</w:t>
      </w:r>
    </w:p>
    <w:p w14:paraId="043C9DE9" w14:textId="1533C657" w:rsidR="00CA7536" w:rsidRDefault="00CA7536" w:rsidP="0078691B"/>
    <w:p w14:paraId="135D5E35" w14:textId="77777777" w:rsidR="00BD6924" w:rsidRDefault="00BD6924">
      <w:pPr>
        <w:spacing w:after="0"/>
        <w:rPr>
          <w:rFonts w:ascii="Palatino Linotype" w:eastAsiaTheme="majorEastAsia" w:hAnsi="Palatino Linotype" w:cstheme="majorBidi"/>
          <w:bCs/>
          <w:color w:val="25337A"/>
          <w:sz w:val="40"/>
          <w:szCs w:val="40"/>
        </w:rPr>
      </w:pPr>
      <w:r>
        <w:br w:type="page"/>
      </w:r>
    </w:p>
    <w:p w14:paraId="1B18BBDF" w14:textId="137A81FF" w:rsidR="00F26120" w:rsidRPr="00864B62" w:rsidRDefault="00AB633B" w:rsidP="00C76A1E">
      <w:pPr>
        <w:pStyle w:val="Overskrift1"/>
        <w:spacing w:before="480"/>
        <w:rPr>
          <w:lang w:val="en-US"/>
        </w:rPr>
      </w:pPr>
      <w:bookmarkStart w:id="19" w:name="_Toc204185050"/>
      <w:r w:rsidRPr="00864B62">
        <w:rPr>
          <w:lang w:val="en-US"/>
        </w:rPr>
        <w:lastRenderedPageBreak/>
        <w:t xml:space="preserve">4. </w:t>
      </w:r>
      <w:proofErr w:type="spellStart"/>
      <w:r w:rsidRPr="00864B62">
        <w:rPr>
          <w:lang w:val="en-US"/>
        </w:rPr>
        <w:t>Referencer</w:t>
      </w:r>
      <w:bookmarkEnd w:id="13"/>
      <w:bookmarkEnd w:id="19"/>
      <w:proofErr w:type="spellEnd"/>
    </w:p>
    <w:p w14:paraId="2FFD25A8" w14:textId="77777777" w:rsidR="004835E7" w:rsidRPr="00864B62" w:rsidRDefault="004835E7" w:rsidP="004835E7">
      <w:pPr>
        <w:rPr>
          <w:lang w:val="en-US"/>
        </w:rPr>
      </w:pPr>
    </w:p>
    <w:sdt>
      <w:sdtPr>
        <w:tag w:val="EndNote.ReferenceList"/>
        <w:id w:val="-1329515146"/>
        <w:placeholder>
          <w:docPart w:val="DefaultPlaceholder_-1854013440"/>
        </w:placeholder>
      </w:sdtPr>
      <w:sdtContent>
        <w:p w14:paraId="2D7BA43B" w14:textId="1A58B693" w:rsidR="002370FA" w:rsidRPr="002370FA" w:rsidRDefault="002370FA" w:rsidP="002370FA">
          <w:pPr>
            <w:pStyle w:val="EndNoteBibliography"/>
            <w:spacing w:after="0"/>
          </w:pPr>
          <w:r w:rsidRPr="002370FA">
            <w:t>1.</w:t>
          </w:r>
          <w:r w:rsidRPr="002370FA">
            <w:tab/>
            <w:t>Donaldson MR, Coldiron BM. No end in sight: the skin cancer epidemic continues. Semin Cutan Med Surg. 2011;30(1):3-5.</w:t>
          </w:r>
        </w:p>
        <w:p w14:paraId="72A5A5DB" w14:textId="77777777" w:rsidR="002370FA" w:rsidRPr="002370FA" w:rsidRDefault="002370FA" w:rsidP="002370FA">
          <w:pPr>
            <w:pStyle w:val="EndNoteBibliography"/>
            <w:spacing w:after="0"/>
          </w:pPr>
          <w:r w:rsidRPr="002370FA">
            <w:t>2.</w:t>
          </w:r>
          <w:r w:rsidRPr="002370FA">
            <w:tab/>
            <w:t>Holdam ASK, Koudahl V, Frostberg E, Ronlund K, Rahr HB. Prevalence, incidence and trends of keratinocyte carcinoma in Denmark 2007-2021: A population-based register study. Cancer Epidemiol. 2025;94:102732.</w:t>
          </w:r>
        </w:p>
        <w:p w14:paraId="0A7B5D43" w14:textId="77777777" w:rsidR="002370FA" w:rsidRPr="00EC24D7" w:rsidRDefault="002370FA" w:rsidP="002370FA">
          <w:pPr>
            <w:pStyle w:val="EndNoteBibliography"/>
            <w:spacing w:after="0"/>
            <w:rPr>
              <w:lang w:val="da-DK"/>
            </w:rPr>
          </w:pPr>
          <w:r w:rsidRPr="002370FA">
            <w:t>3.</w:t>
          </w:r>
          <w:r w:rsidRPr="002370FA">
            <w:tab/>
            <w:t xml:space="preserve">Steding-Jessen M, Birch-Johansen F, Jensen A, Schüz J, Kjær SK, Dalton SO. Socioeconomic status and non-melanoma skin cancer: a nationwide cohort study of incidence and survival in Denmark. </w:t>
          </w:r>
          <w:r w:rsidRPr="00EC24D7">
            <w:rPr>
              <w:lang w:val="da-DK"/>
            </w:rPr>
            <w:t>Cancer Epidemiol. 2010;34(6):689-95.</w:t>
          </w:r>
        </w:p>
        <w:p w14:paraId="01B76BFC" w14:textId="77777777" w:rsidR="002370FA" w:rsidRPr="002370FA" w:rsidRDefault="002370FA" w:rsidP="002370FA">
          <w:pPr>
            <w:pStyle w:val="EndNoteBibliography"/>
            <w:spacing w:after="0"/>
          </w:pPr>
          <w:r w:rsidRPr="00EC24D7">
            <w:rPr>
              <w:lang w:val="da-DK"/>
            </w:rPr>
            <w:t>4.</w:t>
          </w:r>
          <w:r w:rsidRPr="00EC24D7">
            <w:rPr>
              <w:lang w:val="da-DK"/>
            </w:rPr>
            <w:tab/>
            <w:t xml:space="preserve">Miller SJ, Alam M, Andersen J, Berg D, Bichakjian CK, Bowen G, et al. </w:t>
          </w:r>
          <w:r w:rsidRPr="002370FA">
            <w:t>Basal cell and squamous cell skin cancers. Journal of the National Comprehensive Cancer Network : JNCCN. 2010;8(8):836-64.</w:t>
          </w:r>
        </w:p>
        <w:p w14:paraId="5939EE21" w14:textId="77777777" w:rsidR="002370FA" w:rsidRPr="002370FA" w:rsidRDefault="002370FA" w:rsidP="002370FA">
          <w:pPr>
            <w:pStyle w:val="EndNoteBibliography"/>
            <w:spacing w:after="0"/>
          </w:pPr>
          <w:r w:rsidRPr="002370FA">
            <w:t>5.</w:t>
          </w:r>
          <w:r w:rsidRPr="002370FA">
            <w:tab/>
            <w:t>Garcovich S, Colloca G, Sollena P, Andrea B, Balducci L, Cho WC, et al. Skin Cancer Epidemics in the Elderly as An Emerging Issue in Geriatric Oncology. Aging Dis. 2017;8(5):643-61.</w:t>
          </w:r>
        </w:p>
        <w:p w14:paraId="23416DB1" w14:textId="77777777" w:rsidR="002370FA" w:rsidRPr="002370FA" w:rsidRDefault="002370FA" w:rsidP="002370FA">
          <w:pPr>
            <w:pStyle w:val="EndNoteBibliography"/>
            <w:spacing w:after="0"/>
          </w:pPr>
          <w:r w:rsidRPr="002370FA">
            <w:t>6.</w:t>
          </w:r>
          <w:r w:rsidRPr="002370FA">
            <w:tab/>
            <w:t>Ratushny V, Gober MD, Hick R, Ridky TW, Seykora JT. From keratinocyte to cancer: the pathogenesis and modeling of cutaneous squamous cell carcinoma. J Clin Invest. 2012;122(2):464-72.</w:t>
          </w:r>
        </w:p>
        <w:p w14:paraId="22343BE2" w14:textId="77777777" w:rsidR="002370FA" w:rsidRPr="002370FA" w:rsidRDefault="002370FA" w:rsidP="002370FA">
          <w:pPr>
            <w:pStyle w:val="EndNoteBibliography"/>
            <w:spacing w:after="0"/>
          </w:pPr>
          <w:r w:rsidRPr="002370FA">
            <w:t>7.</w:t>
          </w:r>
          <w:r w:rsidRPr="002370FA">
            <w:tab/>
            <w:t>Nelson TG, Ashton RE. Low incidence of metastasis and recurrence from cutaneous squamous cell carcinoma found in a UK population: Do we need to adjust our thinking on this rare but potentially fatal event? J Surg Oncol. 2017;116(6):783-8.</w:t>
          </w:r>
        </w:p>
        <w:p w14:paraId="54615CB8" w14:textId="77777777" w:rsidR="002370FA" w:rsidRPr="002370FA" w:rsidRDefault="002370FA" w:rsidP="002370FA">
          <w:pPr>
            <w:pStyle w:val="EndNoteBibliography"/>
            <w:spacing w:after="0"/>
          </w:pPr>
          <w:r w:rsidRPr="002370FA">
            <w:t>8.</w:t>
          </w:r>
          <w:r w:rsidRPr="002370FA">
            <w:tab/>
            <w:t>Waldman A, Schmults C. Cutaneous Squamous Cell Carcinoma. Hematol Oncol Clin North Am. 2019;33(1):1-12.</w:t>
          </w:r>
        </w:p>
        <w:p w14:paraId="154BFE47" w14:textId="77777777" w:rsidR="002370FA" w:rsidRPr="002370FA" w:rsidRDefault="002370FA" w:rsidP="002370FA">
          <w:pPr>
            <w:pStyle w:val="EndNoteBibliography"/>
            <w:spacing w:after="0"/>
          </w:pPr>
          <w:r w:rsidRPr="002370FA">
            <w:t>9.</w:t>
          </w:r>
          <w:r w:rsidRPr="002370FA">
            <w:tab/>
            <w:t>Ran NA, Granger EE, Brodland DG, Cañueto J, Carr DR, Carter JB, et al. Risk Factor Number and Recurrence, Metastasis, and Disease-Related Death in Cutaneous Squamous Cell Carcinoma. JAMA Dermatol. 2025;161(6):597-604.</w:t>
          </w:r>
        </w:p>
        <w:p w14:paraId="319914EF" w14:textId="77777777" w:rsidR="002370FA" w:rsidRPr="002370FA" w:rsidRDefault="002370FA" w:rsidP="002370FA">
          <w:pPr>
            <w:pStyle w:val="EndNoteBibliography"/>
            <w:spacing w:after="0"/>
          </w:pPr>
          <w:r w:rsidRPr="002370FA">
            <w:t>10.</w:t>
          </w:r>
          <w:r w:rsidRPr="002370FA">
            <w:tab/>
            <w:t>Fu T, Aasi SZ, Hollmig ST. Management of High-Risk Squamous Cell Carcinoma of the Skin. Curr Treat Options Oncol. 2016;17(7):34.</w:t>
          </w:r>
        </w:p>
        <w:p w14:paraId="131C42EE" w14:textId="77777777" w:rsidR="002370FA" w:rsidRPr="002370FA" w:rsidRDefault="002370FA" w:rsidP="002370FA">
          <w:pPr>
            <w:pStyle w:val="EndNoteBibliography"/>
            <w:spacing w:after="0"/>
          </w:pPr>
          <w:r w:rsidRPr="002370FA">
            <w:t>11.</w:t>
          </w:r>
          <w:r w:rsidRPr="002370FA">
            <w:tab/>
            <w:t>Engholm G, Ferlay J, Christensen N, Bray F, Gjerstorff ML, Klint A, et al. NORDCAN--a Nordic tool for cancer information, planning, quality control and research. Acta Oncol. 2010;49(5):725-36.</w:t>
          </w:r>
        </w:p>
        <w:p w14:paraId="3AA7A8EB" w14:textId="77777777" w:rsidR="002370FA" w:rsidRPr="002370FA" w:rsidRDefault="002370FA" w:rsidP="002370FA">
          <w:pPr>
            <w:pStyle w:val="EndNoteBibliography"/>
            <w:spacing w:after="0"/>
          </w:pPr>
          <w:r w:rsidRPr="002370FA">
            <w:t>12.</w:t>
          </w:r>
          <w:r w:rsidRPr="002370FA">
            <w:tab/>
            <w:t>Stratigos AJ, Garbe C, Dessinioti C, Lebbe C, van Akkooi A, Bataille V, et al. European consensus-based interdisciplinary guideline for invasive cutaneous squamous cell carcinoma: Part 2. Treatment-Update 2023. Eur J Cancer. 2023;193:113252.</w:t>
          </w:r>
        </w:p>
        <w:p w14:paraId="05E24445" w14:textId="77777777" w:rsidR="002370FA" w:rsidRPr="002370FA" w:rsidRDefault="002370FA" w:rsidP="002370FA">
          <w:pPr>
            <w:pStyle w:val="EndNoteBibliography"/>
            <w:spacing w:after="0"/>
          </w:pPr>
          <w:r w:rsidRPr="002370FA">
            <w:t>13.</w:t>
          </w:r>
          <w:r w:rsidRPr="002370FA">
            <w:tab/>
            <w:t>Stratigos AJ, Garbe C, Dessinioti C, Lebbe C, van Akkooi A, Bataille V, et al. European consensus-based interdisciplinary guideline for invasive cutaneous squamous cell carcinoma. Part 1: Diagnostics and prevention-Update 2023. Eur J Cancer. 2023;193:113251.</w:t>
          </w:r>
        </w:p>
        <w:p w14:paraId="45F17FF9" w14:textId="77777777" w:rsidR="002370FA" w:rsidRPr="002370FA" w:rsidRDefault="002370FA" w:rsidP="002370FA">
          <w:pPr>
            <w:pStyle w:val="EndNoteBibliography"/>
            <w:spacing w:after="0"/>
          </w:pPr>
          <w:r w:rsidRPr="002370FA">
            <w:t>14.</w:t>
          </w:r>
          <w:r w:rsidRPr="002370FA">
            <w:tab/>
            <w:t>NCCN. NCCN Clinical Practice Guidelines in Oncology (NCCN Guidelines®) Version 1.2024 — November 9, 2023 Continue Squamous Cell Skin Cancer.; 2024.</w:t>
          </w:r>
        </w:p>
        <w:p w14:paraId="54BB4943" w14:textId="77777777" w:rsidR="002370FA" w:rsidRPr="002370FA" w:rsidRDefault="002370FA" w:rsidP="002370FA">
          <w:pPr>
            <w:pStyle w:val="EndNoteBibliography"/>
            <w:spacing w:after="0"/>
          </w:pPr>
          <w:r w:rsidRPr="00606CE1">
            <w:t>15.</w:t>
          </w:r>
          <w:r w:rsidRPr="00606CE1">
            <w:tab/>
            <w:t xml:space="preserve">Keohane SG, Botting J, Budny PG, Dolan OM, Fife K, Harwood CA, et al. </w:t>
          </w:r>
          <w:r w:rsidRPr="002370FA">
            <w:t>British Association of Dermatologists guidelines for the management of people with cutaneous squamous cell carcinoma 2020. Br J Dermatol. 2021;184(3):401-14.</w:t>
          </w:r>
        </w:p>
        <w:p w14:paraId="56B5718B" w14:textId="77777777" w:rsidR="002370FA" w:rsidRPr="00606CE1" w:rsidRDefault="002370FA" w:rsidP="002370FA">
          <w:pPr>
            <w:pStyle w:val="EndNoteBibliography"/>
            <w:spacing w:after="0"/>
          </w:pPr>
          <w:r w:rsidRPr="002370FA">
            <w:t>16.</w:t>
          </w:r>
          <w:r w:rsidRPr="002370FA">
            <w:tab/>
            <w:t xml:space="preserve">Linos E, Parvataneni R, Stuart SE, Boscardin WJ, Landefeld CS, Chren MM. Treatment of nonfatal conditions at the end of life: nonmelanoma skin cancer. </w:t>
          </w:r>
          <w:r w:rsidRPr="00606CE1">
            <w:t>JAMA Intern Med. 2013;173(11):1006-12.</w:t>
          </w:r>
        </w:p>
        <w:p w14:paraId="47AFFC18" w14:textId="77777777" w:rsidR="002370FA" w:rsidRPr="00606CE1" w:rsidRDefault="002370FA" w:rsidP="002370FA">
          <w:pPr>
            <w:pStyle w:val="EndNoteBibliography"/>
            <w:spacing w:after="0"/>
          </w:pPr>
          <w:r w:rsidRPr="00606CE1">
            <w:t>17.</w:t>
          </w:r>
          <w:r w:rsidRPr="00606CE1">
            <w:tab/>
            <w:t xml:space="preserve">Leus AJG, Frie M, Haisma MS, Terra JB, Plaat BEC, Steenbakkers R, et al. </w:t>
          </w:r>
          <w:r w:rsidRPr="002370FA">
            <w:t xml:space="preserve">Treatment of keratinocyte carcinoma in elderly patients - a review of the current literature. </w:t>
          </w:r>
          <w:r w:rsidRPr="00606CE1">
            <w:t>J Eur Acad Dermatol Venereol. 2020;34(9):1932-43.</w:t>
          </w:r>
        </w:p>
        <w:p w14:paraId="6F9B968C" w14:textId="77777777" w:rsidR="002370FA" w:rsidRPr="002370FA" w:rsidRDefault="002370FA" w:rsidP="002370FA">
          <w:pPr>
            <w:pStyle w:val="EndNoteBibliography"/>
            <w:spacing w:after="0"/>
          </w:pPr>
          <w:r w:rsidRPr="00606CE1">
            <w:lastRenderedPageBreak/>
            <w:t>18.</w:t>
          </w:r>
          <w:r w:rsidRPr="00606CE1">
            <w:tab/>
            <w:t xml:space="preserve">Leus AJG, Haisma MS, Terra JB, Sidorenkov G, Festen S, Plaat BEC, et al. </w:t>
          </w:r>
          <w:r w:rsidRPr="002370FA">
            <w:t>Influence of Frailty and Life Expectancy on Guideline Adherence and Outcomes in Cutaneous Squamous Cell Carcinoma of the Head and Neck: A Prospective Pilot Study. Dermatology. 2023;239(1):148-57.</w:t>
          </w:r>
        </w:p>
        <w:p w14:paraId="1D2B9734" w14:textId="77777777" w:rsidR="002370FA" w:rsidRPr="00606CE1" w:rsidRDefault="002370FA" w:rsidP="002370FA">
          <w:pPr>
            <w:pStyle w:val="EndNoteBibliography"/>
            <w:spacing w:after="0"/>
          </w:pPr>
          <w:r w:rsidRPr="002370FA">
            <w:t>19.</w:t>
          </w:r>
          <w:r w:rsidRPr="002370FA">
            <w:tab/>
            <w:t xml:space="preserve">Ahmady S, Jansen MHE, Nelemans PJ, Kessels J, Arits A, de Rooij MJM, et al. Risk of Invasive Cutaneous Squamous Cell Carcinoma After Different Treatments for Actinic Keratosis: A Secondary Analysis of a Randomized Clinical Trial. </w:t>
          </w:r>
          <w:r w:rsidRPr="00606CE1">
            <w:t>JAMA Dermatol. 2022;158(6):634-40.</w:t>
          </w:r>
        </w:p>
        <w:p w14:paraId="245DE12E" w14:textId="77777777" w:rsidR="002370FA" w:rsidRPr="00606CE1" w:rsidRDefault="002370FA" w:rsidP="002370FA">
          <w:pPr>
            <w:pStyle w:val="EndNoteBibliography"/>
            <w:spacing w:after="0"/>
          </w:pPr>
          <w:r w:rsidRPr="00606CE1">
            <w:t>20.</w:t>
          </w:r>
          <w:r w:rsidRPr="00606CE1">
            <w:tab/>
            <w:t xml:space="preserve">Henrikson NB, Ivlev I, Blasi PR, Nguyen MB, Senger CA, Perdue LA, et al. </w:t>
          </w:r>
          <w:r w:rsidRPr="002370FA">
            <w:t xml:space="preserve">Skin Cancer Screening: Updated Evidence Report and Systematic Review for the US Preventive Services Task Force. </w:t>
          </w:r>
          <w:r w:rsidRPr="00606CE1">
            <w:t>Jama. 2023;329(15):1296-307.</w:t>
          </w:r>
        </w:p>
        <w:p w14:paraId="17CB2AA3" w14:textId="77777777" w:rsidR="002370FA" w:rsidRPr="002370FA" w:rsidRDefault="002370FA" w:rsidP="002370FA">
          <w:pPr>
            <w:pStyle w:val="EndNoteBibliography"/>
            <w:spacing w:after="0"/>
          </w:pPr>
          <w:r w:rsidRPr="00606CE1">
            <w:t>21.</w:t>
          </w:r>
          <w:r w:rsidRPr="00606CE1">
            <w:tab/>
            <w:t xml:space="preserve">Wernli KJ, Henrikson NB, Morrison CC, Nguyen M, Pocobelli G, Blasi PR. </w:t>
          </w:r>
          <w:r w:rsidRPr="002370FA">
            <w:t>Screening for Skin Cancer in Adults: Updated Evidence Report and Systematic Review for the US Preventive Services Task Force. Jama. 2016;316(4):436-47.</w:t>
          </w:r>
        </w:p>
        <w:p w14:paraId="5F79E693" w14:textId="77777777" w:rsidR="002370FA" w:rsidRPr="002370FA" w:rsidRDefault="002370FA" w:rsidP="002370FA">
          <w:pPr>
            <w:pStyle w:val="EndNoteBibliography"/>
            <w:spacing w:after="0"/>
          </w:pPr>
          <w:r w:rsidRPr="002370FA">
            <w:t>22.</w:t>
          </w:r>
          <w:r w:rsidRPr="002370FA">
            <w:tab/>
            <w:t>Gordon LG, Rowell D. Health system costs of skin cancer and cost-effectiveness of skin cancer prevention and screening: a systematic review. Eur J Cancer Prev. 2015;24(2):141-9.</w:t>
          </w:r>
        </w:p>
        <w:p w14:paraId="77750C31" w14:textId="77777777" w:rsidR="002370FA" w:rsidRPr="00606CE1" w:rsidRDefault="002370FA" w:rsidP="002370FA">
          <w:pPr>
            <w:pStyle w:val="EndNoteBibliography"/>
            <w:spacing w:after="0"/>
          </w:pPr>
          <w:r w:rsidRPr="002370FA">
            <w:t>23.</w:t>
          </w:r>
          <w:r w:rsidRPr="002370FA">
            <w:tab/>
            <w:t xml:space="preserve">Togsverd-Bo K, Gothelf A, Heje M, Hædersdal M, Lomholt H, Venzo A. Non-melanom hudcancer hos organtransplanterede. </w:t>
          </w:r>
          <w:r w:rsidRPr="00606CE1">
            <w:t>Screening, forebyggelse,behandling og opfølgning. 2022.</w:t>
          </w:r>
        </w:p>
        <w:p w14:paraId="355A49BC" w14:textId="77777777" w:rsidR="002370FA" w:rsidRPr="002370FA" w:rsidRDefault="002370FA" w:rsidP="002370FA">
          <w:pPr>
            <w:pStyle w:val="EndNoteBibliography"/>
            <w:spacing w:after="0"/>
          </w:pPr>
          <w:r w:rsidRPr="00606CE1">
            <w:t>24.</w:t>
          </w:r>
          <w:r w:rsidRPr="00606CE1">
            <w:tab/>
            <w:t xml:space="preserve">Manfredini M, Longo C, Ferrari B, Piana S, Benati E, Casari A, et al. </w:t>
          </w:r>
          <w:r w:rsidRPr="002370FA">
            <w:t>Dermoscopic and reflectance confocal microscopy features of cutaneous squamous cell carcinoma. J Eur Acad Dermatol Venereol. 2017;31(11):1828-33.</w:t>
          </w:r>
        </w:p>
        <w:p w14:paraId="7886A4B1" w14:textId="77777777" w:rsidR="002370FA" w:rsidRPr="002370FA" w:rsidRDefault="002370FA" w:rsidP="002370FA">
          <w:pPr>
            <w:pStyle w:val="EndNoteBibliography"/>
            <w:spacing w:after="0"/>
          </w:pPr>
          <w:r w:rsidRPr="002370FA">
            <w:t>25.</w:t>
          </w:r>
          <w:r w:rsidRPr="002370FA">
            <w:tab/>
            <w:t>Zalaudek I, Giacomel J, Schmid K, Bondino S, Rosendahl C, Cavicchini S, et al. Dermatoscopy of facial actinic keratosis, intraepidermal carcinoma, and invasive squamous cell carcinoma: a progression model. J Am Acad Dermatol. 2012;66(4):589-97.</w:t>
          </w:r>
        </w:p>
        <w:p w14:paraId="489E0F93" w14:textId="77777777" w:rsidR="002370FA" w:rsidRPr="002370FA" w:rsidRDefault="002370FA" w:rsidP="002370FA">
          <w:pPr>
            <w:pStyle w:val="EndNoteBibliography"/>
            <w:spacing w:after="0"/>
          </w:pPr>
          <w:r w:rsidRPr="002370FA">
            <w:t>26.</w:t>
          </w:r>
          <w:r w:rsidRPr="002370FA">
            <w:tab/>
            <w:t>Lallas A, Pyne J, Kyrgidis A, Andreani S, Argenziano G, Cavaller A, et al. The clinical and dermoscopic features of invasive cutaneous squamous cell carcinoma depend on the histopathological grade of differentiation. Br J Dermatol. 2015;172(5):1308-15.</w:t>
          </w:r>
        </w:p>
        <w:p w14:paraId="0B1DD725" w14:textId="77777777" w:rsidR="002370FA" w:rsidRPr="002370FA" w:rsidRDefault="002370FA" w:rsidP="002370FA">
          <w:pPr>
            <w:pStyle w:val="EndNoteBibliography"/>
            <w:spacing w:after="0"/>
          </w:pPr>
          <w:r w:rsidRPr="002370FA">
            <w:t>27.</w:t>
          </w:r>
          <w:r w:rsidRPr="002370FA">
            <w:tab/>
            <w:t>Rosendahl C, Cameron A, Argenziano G, Zalaudek I, Tschandl P, Kittler H. Dermoscopy of squamous cell carcinoma and keratoacanthoma. Arch Dermatol. 2012;148(12):1386-92.</w:t>
          </w:r>
        </w:p>
        <w:p w14:paraId="3680EB25" w14:textId="77777777" w:rsidR="002370FA" w:rsidRPr="002370FA" w:rsidRDefault="002370FA" w:rsidP="002370FA">
          <w:pPr>
            <w:pStyle w:val="EndNoteBibliography"/>
            <w:spacing w:after="0"/>
          </w:pPr>
          <w:r w:rsidRPr="002370FA">
            <w:t>28.</w:t>
          </w:r>
          <w:r w:rsidRPr="002370FA">
            <w:tab/>
            <w:t>Maloney M, Miller S. Aggressive vs nonaggressive subtypes (basal cell carcinoma).  Cutaneous oncology Pathophysiology, diagnosis and management Malden: Blackwell Science: Malden: Blackwell Science; 1998. p. 646–56.</w:t>
          </w:r>
        </w:p>
        <w:p w14:paraId="29A7811C" w14:textId="77777777" w:rsidR="002370FA" w:rsidRPr="002370FA" w:rsidRDefault="002370FA" w:rsidP="002370FA">
          <w:pPr>
            <w:pStyle w:val="EndNoteBibliography"/>
            <w:spacing w:after="0"/>
          </w:pPr>
          <w:r w:rsidRPr="002370FA">
            <w:t>29.</w:t>
          </w:r>
          <w:r w:rsidRPr="002370FA">
            <w:tab/>
            <w:t>Salasche S. Features associated with recurrence (squamous cell carcinoma).  Cutaneous oncology Pathophysiology, diagnosis and management Malden: Blackwell Science: Malden: Blackwell Science; 1998. p. 494–9.</w:t>
          </w:r>
        </w:p>
        <w:p w14:paraId="042BDC7B" w14:textId="77777777" w:rsidR="002370FA" w:rsidRPr="002370FA" w:rsidRDefault="002370FA" w:rsidP="002370FA">
          <w:pPr>
            <w:pStyle w:val="EndNoteBibliography"/>
            <w:spacing w:after="0"/>
          </w:pPr>
          <w:r w:rsidRPr="002370FA">
            <w:t>30.</w:t>
          </w:r>
          <w:r w:rsidRPr="002370FA">
            <w:tab/>
            <w:t>Cheng JY, Li FY, Ko CJ, Colegio OR. Cutaneous Squamous Cell Carcinomas in Solid Organ Transplant Recipients Compared With Immunocompetent Patients. JAMA Dermatol. 2018;154(1):60-6.</w:t>
          </w:r>
        </w:p>
        <w:p w14:paraId="79FF5545" w14:textId="77777777" w:rsidR="002370FA" w:rsidRPr="002370FA" w:rsidRDefault="002370FA" w:rsidP="002370FA">
          <w:pPr>
            <w:pStyle w:val="EndNoteBibliography"/>
            <w:spacing w:after="0"/>
          </w:pPr>
          <w:r w:rsidRPr="002370FA">
            <w:t>31.</w:t>
          </w:r>
          <w:r w:rsidRPr="002370FA">
            <w:tab/>
            <w:t>Karia PS, Jambusaria-Pahlajani A, Harrington DP, Murphy GF, Qureshi AA, Schmults CD. Evaluation of American Joint Committee on Cancer, International Union Against Cancer, and Brigham and Women's Hospital tumor staging for cutaneous squamous cell carcinoma. J Clin Oncol. 2014;32(4):327-34.</w:t>
          </w:r>
        </w:p>
        <w:p w14:paraId="64EAA0E2" w14:textId="77777777" w:rsidR="002370FA" w:rsidRPr="002370FA" w:rsidRDefault="002370FA" w:rsidP="002370FA">
          <w:pPr>
            <w:pStyle w:val="EndNoteBibliography"/>
            <w:spacing w:after="0"/>
          </w:pPr>
          <w:r w:rsidRPr="002370FA">
            <w:t>32.</w:t>
          </w:r>
          <w:r w:rsidRPr="002370FA">
            <w:tab/>
            <w:t>Leus AJG, van Dijk BAC, Postmus D, Plaat BEC, Halmos GB, Diercks GFH, et al. Prediction of Poor Outcome for Cutaneous Squamous Cell Carcinoma of the Head and Neck Comparing Classification Systems: A Competing Risk Analysis. J Invest Dermatol. 2022;142(9):2532-4.e4.</w:t>
          </w:r>
        </w:p>
        <w:p w14:paraId="49D321ED" w14:textId="77777777" w:rsidR="002370FA" w:rsidRPr="00EC24D7" w:rsidRDefault="002370FA" w:rsidP="002370FA">
          <w:pPr>
            <w:pStyle w:val="EndNoteBibliography"/>
            <w:spacing w:after="0"/>
            <w:rPr>
              <w:lang w:val="da-DK"/>
            </w:rPr>
          </w:pPr>
          <w:r w:rsidRPr="002370FA">
            <w:t>33.</w:t>
          </w:r>
          <w:r w:rsidRPr="002370FA">
            <w:tab/>
            <w:t xml:space="preserve">Elaldi R, Chamorey E, Schiappa R, Sudaka A, Anjuère F, Villarmé A, et al. Comparative Performance of Four Staging Classifications to Select «High-Risk» Head and Neck Cutaneous Squamous Cell Carcinomas. </w:t>
          </w:r>
          <w:r w:rsidRPr="00EC24D7">
            <w:rPr>
              <w:lang w:val="da-DK"/>
            </w:rPr>
            <w:t>J Clin Med. 2023;12(12).</w:t>
          </w:r>
        </w:p>
        <w:p w14:paraId="6BCA7151" w14:textId="77777777" w:rsidR="002370FA" w:rsidRPr="002370FA" w:rsidRDefault="002370FA" w:rsidP="002370FA">
          <w:pPr>
            <w:pStyle w:val="EndNoteBibliography"/>
            <w:spacing w:after="0"/>
          </w:pPr>
          <w:r w:rsidRPr="00EC24D7">
            <w:rPr>
              <w:lang w:val="da-DK"/>
            </w:rPr>
            <w:t>34.</w:t>
          </w:r>
          <w:r w:rsidRPr="00EC24D7">
            <w:rPr>
              <w:lang w:val="da-DK"/>
            </w:rPr>
            <w:tab/>
            <w:t xml:space="preserve">Stevens JS, Murad F, Smile TD, O'Connor DM, Ilori E, Koyfman S, et al. </w:t>
          </w:r>
          <w:r w:rsidRPr="002370FA">
            <w:t>Validation of the 2022 National Comprehensive Cancer Network Risk Stratification for Cutaneous Squamous Cell Carcinoma. JAMA Dermatol. 2023;159(7):728-35.</w:t>
          </w:r>
        </w:p>
        <w:p w14:paraId="7B96712E" w14:textId="77777777" w:rsidR="002370FA" w:rsidRPr="002370FA" w:rsidRDefault="002370FA" w:rsidP="002370FA">
          <w:pPr>
            <w:pStyle w:val="EndNoteBibliography"/>
            <w:spacing w:after="0"/>
          </w:pPr>
          <w:r w:rsidRPr="002370FA">
            <w:lastRenderedPageBreak/>
            <w:t>35.</w:t>
          </w:r>
          <w:r w:rsidRPr="002370FA">
            <w:tab/>
            <w:t>Mahul B. Amin SBE, Frederick L. Greene, David R. Byrd, Robert K. Brookland, Mary Kay Washington, Jeffrey E. Gershenwald, Carolyn C. Compton, Kenneth R. Hess, Daniel C. Sullivan, J. Milburn Jessup, James D. Brierley, Lauri E. Gaspar, Richard L. Schilsky, Charles M. Balch, David P. Winchester, Elliot A. Asare, Martin Madera, Donna M. Gress, Laura R. Meyer. AJCC Cancer Staging Manual. 8 ed: Springer Cham; 2017. 1032 p.</w:t>
          </w:r>
        </w:p>
        <w:p w14:paraId="3E12E799" w14:textId="77777777" w:rsidR="002370FA" w:rsidRPr="002370FA" w:rsidRDefault="002370FA" w:rsidP="002370FA">
          <w:pPr>
            <w:pStyle w:val="EndNoteBibliography"/>
            <w:spacing w:after="0"/>
          </w:pPr>
          <w:r w:rsidRPr="002370FA">
            <w:t>36.</w:t>
          </w:r>
          <w:r w:rsidRPr="002370FA">
            <w:tab/>
            <w:t>Brierley JD, Giuliani M, O'Sullivan B, Rous B, Van Eycken E. TNM classification of malignant tumours. 9 ed. Nashville, TN: John Wiley &amp; Sons; 2025 2025/7/10. 272 p.</w:t>
          </w:r>
        </w:p>
        <w:p w14:paraId="71D36B44" w14:textId="77777777" w:rsidR="002370FA" w:rsidRPr="002370FA" w:rsidRDefault="002370FA" w:rsidP="002370FA">
          <w:pPr>
            <w:pStyle w:val="EndNoteBibliography"/>
            <w:spacing w:after="0"/>
          </w:pPr>
          <w:r w:rsidRPr="002370FA">
            <w:t>37.</w:t>
          </w:r>
          <w:r w:rsidRPr="002370FA">
            <w:tab/>
            <w:t>Zakhem GA, Pulavarty AN, Carucci J, Stevenson ML. Association of Patient Risk Factors, Tumor Characteristics, and Treatment Modality With Poor Outcomes in Primary Cutaneous Squamous Cell Carcinoma: A Systematic Review and Meta-analysis. JAMA Dermatol. 2023;159(2):160-71.</w:t>
          </w:r>
        </w:p>
        <w:p w14:paraId="15D066B3" w14:textId="77777777" w:rsidR="002370FA" w:rsidRPr="002370FA" w:rsidRDefault="002370FA" w:rsidP="002370FA">
          <w:pPr>
            <w:pStyle w:val="EndNoteBibliography"/>
            <w:spacing w:after="0"/>
          </w:pPr>
          <w:r w:rsidRPr="002370FA">
            <w:t>38.</w:t>
          </w:r>
          <w:r w:rsidRPr="002370FA">
            <w:tab/>
            <w:t>Gonzalez JL, Cunningham K, Silverman R, Madan E, Nguyen BM. Comparison of the American Joint Committee on Cancer Seventh Edition and Brigham and Women's Hospital Cutaneous Squamous Cell Carcinoma Tumor Staging in Immunosuppressed Patients. Dermatol Surg. 2017;43(6):784-91.</w:t>
          </w:r>
        </w:p>
        <w:p w14:paraId="216D6EC3" w14:textId="77777777" w:rsidR="002370FA" w:rsidRPr="002370FA" w:rsidRDefault="002370FA" w:rsidP="002370FA">
          <w:pPr>
            <w:pStyle w:val="EndNoteBibliography"/>
            <w:spacing w:after="0"/>
          </w:pPr>
          <w:r w:rsidRPr="002370FA">
            <w:t>39.</w:t>
          </w:r>
          <w:r w:rsidRPr="002370FA">
            <w:tab/>
            <w:t>Brantsch KD, Meisner C, Schönfisch B, Trilling B, Wehner-Caroli J, Röcken M, et al. Analysis of risk factors determining prognosis of cutaneous squamous-cell carcinoma: a prospective study. Lancet Oncol. 2008;9(8):713-20.</w:t>
          </w:r>
        </w:p>
        <w:p w14:paraId="00D3CA71" w14:textId="77777777" w:rsidR="002370FA" w:rsidRPr="002370FA" w:rsidRDefault="002370FA" w:rsidP="002370FA">
          <w:pPr>
            <w:pStyle w:val="EndNoteBibliography"/>
            <w:spacing w:after="0"/>
          </w:pPr>
          <w:r w:rsidRPr="002370FA">
            <w:t>40.</w:t>
          </w:r>
          <w:r w:rsidRPr="002370FA">
            <w:tab/>
            <w:t>Thompson AK, Kelley BF, Prokop LJ, Murad MH, Baum CL. Risk Factors for Cutaneous Squamous Cell Carcinoma Recurrence, Metastasis, and Disease-Specific Death: A Systematic Review and Meta-analysis. JAMA Dermatol. 2016;152(4):419-28.</w:t>
          </w:r>
        </w:p>
        <w:p w14:paraId="17FB9602" w14:textId="77777777" w:rsidR="002370FA" w:rsidRPr="002370FA" w:rsidRDefault="002370FA" w:rsidP="002370FA">
          <w:pPr>
            <w:pStyle w:val="EndNoteBibliography"/>
            <w:spacing w:after="0"/>
          </w:pPr>
          <w:r w:rsidRPr="002370FA">
            <w:t>41.</w:t>
          </w:r>
          <w:r w:rsidRPr="002370FA">
            <w:tab/>
            <w:t>Schmults CD, Karia PS, Carter JB, Han J, Qureshi AA. Factors predictive of recurrence and death from cutaneous squamous cell carcinoma: a 10-year, single-institution cohort study. JAMA Dermatol. 2013;149(5):541-7.</w:t>
          </w:r>
        </w:p>
        <w:p w14:paraId="4CF547B7" w14:textId="77777777" w:rsidR="002370FA" w:rsidRPr="002370FA" w:rsidRDefault="002370FA" w:rsidP="002370FA">
          <w:pPr>
            <w:pStyle w:val="EndNoteBibliography"/>
            <w:spacing w:after="0"/>
          </w:pPr>
          <w:r w:rsidRPr="002370FA">
            <w:t>42.</w:t>
          </w:r>
          <w:r w:rsidRPr="002370FA">
            <w:tab/>
            <w:t>Rowe DE, Carroll RJ, Day CL, Jr. Prognostic factors for local recurrence, metastasis, and survival rates in squamous cell carcinoma of the skin, ear, and lip. Implications for treatment modality selection. J Am Acad Dermatol. 1992;26(6):976-90.</w:t>
          </w:r>
        </w:p>
        <w:p w14:paraId="6D5C9B4A" w14:textId="77777777" w:rsidR="002370FA" w:rsidRPr="00606CE1" w:rsidRDefault="002370FA" w:rsidP="002370FA">
          <w:pPr>
            <w:pStyle w:val="EndNoteBibliography"/>
            <w:spacing w:after="0"/>
          </w:pPr>
          <w:r w:rsidRPr="002370FA">
            <w:t>43.</w:t>
          </w:r>
          <w:r w:rsidRPr="002370FA">
            <w:tab/>
            <w:t xml:space="preserve">Haisma MS, Plaat BEC, Bijl HP, Roodenburg JLN, Diercks GFH, Romeijn TR, et al. Multivariate analysis of potential risk factors for lymph node metastasis in patients with cutaneous squamous cell carcinoma of the head and neck. </w:t>
          </w:r>
          <w:r w:rsidRPr="00606CE1">
            <w:t>J Am Acad Dermatol. 2016;75(4):722-30.</w:t>
          </w:r>
        </w:p>
        <w:p w14:paraId="02B3EE03" w14:textId="77777777" w:rsidR="002370FA" w:rsidRPr="002370FA" w:rsidRDefault="002370FA" w:rsidP="002370FA">
          <w:pPr>
            <w:pStyle w:val="EndNoteBibliography"/>
            <w:spacing w:after="0"/>
          </w:pPr>
          <w:r w:rsidRPr="00606CE1">
            <w:t>44.</w:t>
          </w:r>
          <w:r w:rsidRPr="00606CE1">
            <w:tab/>
            <w:t xml:space="preserve">Clayman GL, Lee JJ, Holsinger FC, Zhou X, Duvic M, El-Naggar AK, et al. </w:t>
          </w:r>
          <w:r w:rsidRPr="002370FA">
            <w:t>Mortality risk from squamous cell skin cancer. J Clin Oncol. 2005;23(4):759-65.</w:t>
          </w:r>
        </w:p>
        <w:p w14:paraId="6B0D7266" w14:textId="77777777" w:rsidR="002370FA" w:rsidRPr="002370FA" w:rsidRDefault="002370FA" w:rsidP="002370FA">
          <w:pPr>
            <w:pStyle w:val="EndNoteBibliography"/>
            <w:spacing w:after="0"/>
          </w:pPr>
          <w:r w:rsidRPr="002370FA">
            <w:t>45.</w:t>
          </w:r>
          <w:r w:rsidRPr="002370FA">
            <w:tab/>
            <w:t>Quaedvlieg PJ, Creytens DH, Epping GG, Peutz-Kootstra CJ, Nieman FH, Thissen MR, et al. Histopathological characteristics of metastasizing squamous cell carcinoma of the skin and lips. Histopathology. 2006;49(3):256-64.</w:t>
          </w:r>
        </w:p>
        <w:p w14:paraId="09EDE74E" w14:textId="77777777" w:rsidR="002370FA" w:rsidRPr="002370FA" w:rsidRDefault="002370FA" w:rsidP="002370FA">
          <w:pPr>
            <w:pStyle w:val="EndNoteBibliography"/>
            <w:spacing w:after="0"/>
          </w:pPr>
          <w:r w:rsidRPr="002370FA">
            <w:t>46.</w:t>
          </w:r>
          <w:r w:rsidRPr="002370FA">
            <w:tab/>
            <w:t>Eroğlu A, Berberoğlu U, Berreroğlu S. Risk factors related to locoregional recurrence in squamous cell carcinoma of the skin. J Surg Oncol. 1996;61(2):124-30.</w:t>
          </w:r>
        </w:p>
        <w:p w14:paraId="446511FB" w14:textId="77777777" w:rsidR="002370FA" w:rsidRPr="002370FA" w:rsidRDefault="002370FA" w:rsidP="002370FA">
          <w:pPr>
            <w:pStyle w:val="EndNoteBibliography"/>
            <w:spacing w:after="0"/>
          </w:pPr>
          <w:r w:rsidRPr="002370FA">
            <w:t>47.</w:t>
          </w:r>
          <w:r w:rsidRPr="002370FA">
            <w:tab/>
            <w:t>Mullen JT, Feng L, Xing Y, Mansfield PF, Gershenwald JE, Lee JE, et al. Invasive squamous cell carcinoma of the skin: defining a high-risk group. Ann Surg Oncol. 2006;13(7):902-9.</w:t>
          </w:r>
        </w:p>
        <w:p w14:paraId="4D5CD1AD" w14:textId="77777777" w:rsidR="002370FA" w:rsidRPr="002370FA" w:rsidRDefault="002370FA" w:rsidP="002370FA">
          <w:pPr>
            <w:pStyle w:val="EndNoteBibliography"/>
            <w:spacing w:after="0"/>
          </w:pPr>
          <w:r w:rsidRPr="002370FA">
            <w:t>48.</w:t>
          </w:r>
          <w:r w:rsidRPr="002370FA">
            <w:tab/>
            <w:t>Jambusaria-Pahlajani A, Kanetsky PA, Karia PS, Hwang WT, Gelfand JM, Whalen FM, et al. Evaluation of AJCC tumor staging for cutaneous squamous cell carcinoma and a proposed alternative tumor staging system. JAMA Dermatol. 2013;149(4):402-10.</w:t>
          </w:r>
        </w:p>
        <w:p w14:paraId="6C94BB32" w14:textId="77777777" w:rsidR="002370FA" w:rsidRPr="002370FA" w:rsidRDefault="002370FA" w:rsidP="002370FA">
          <w:pPr>
            <w:pStyle w:val="EndNoteBibliography"/>
            <w:spacing w:after="0"/>
          </w:pPr>
          <w:r w:rsidRPr="002370FA">
            <w:t>49.</w:t>
          </w:r>
          <w:r w:rsidRPr="002370FA">
            <w:tab/>
            <w:t>Cherpelis BS, Marcusen C, Lang PG. Prognostic factors for metastasis in squamous cell carcinoma of the skin. Dermatol Surg. 2002;28(3):268-73.</w:t>
          </w:r>
        </w:p>
        <w:p w14:paraId="4155B1A8" w14:textId="77777777" w:rsidR="002370FA" w:rsidRPr="002370FA" w:rsidRDefault="002370FA" w:rsidP="002370FA">
          <w:pPr>
            <w:pStyle w:val="EndNoteBibliography"/>
            <w:spacing w:after="0"/>
          </w:pPr>
          <w:r w:rsidRPr="002370FA">
            <w:t>50.</w:t>
          </w:r>
          <w:r w:rsidRPr="002370FA">
            <w:tab/>
            <w:t>Maciburko SJ, Townley WA, Hollowood K, Giele HP. Skin cancers of the hand: a series of 541 malignancies. Plast Reconstr Surg. 2012;129(6):1329-36.</w:t>
          </w:r>
        </w:p>
        <w:p w14:paraId="6E5A1590" w14:textId="77777777" w:rsidR="002370FA" w:rsidRPr="002370FA" w:rsidRDefault="002370FA" w:rsidP="002370FA">
          <w:pPr>
            <w:pStyle w:val="EndNoteBibliography"/>
            <w:spacing w:after="0"/>
          </w:pPr>
          <w:r w:rsidRPr="002370FA">
            <w:t>51.</w:t>
          </w:r>
          <w:r w:rsidRPr="002370FA">
            <w:tab/>
            <w:t>Wermker K, Kluwig J, Schipmann S, Klein M, Schulze HJ, Hallermann C. Prediction score for lymph node metastasis from cutaneous squamous cell carcinoma of the external ear. Eur J Surg Oncol. 2015;41(1):128-35.</w:t>
          </w:r>
        </w:p>
        <w:p w14:paraId="194D522A" w14:textId="77777777" w:rsidR="002370FA" w:rsidRPr="002370FA" w:rsidRDefault="002370FA" w:rsidP="002370FA">
          <w:pPr>
            <w:pStyle w:val="EndNoteBibliography"/>
            <w:spacing w:after="0"/>
          </w:pPr>
          <w:r w:rsidRPr="002370FA">
            <w:lastRenderedPageBreak/>
            <w:t>52.</w:t>
          </w:r>
          <w:r w:rsidRPr="002370FA">
            <w:tab/>
            <w:t>Farasat S, Yu SS, Neel VA, Nehal KS, Lardaro T, Mihm MC, et al. A new American Joint Committee on Cancer staging system for cutaneous squamous cell carcinoma: creation and rationale for inclusion of tumor (T) characteristics. J Am Acad Dermatol. 2011;64(6):1051-9.</w:t>
          </w:r>
        </w:p>
        <w:p w14:paraId="71E80014" w14:textId="77777777" w:rsidR="002370FA" w:rsidRPr="002370FA" w:rsidRDefault="002370FA" w:rsidP="002370FA">
          <w:pPr>
            <w:pStyle w:val="EndNoteBibliography"/>
            <w:spacing w:after="0"/>
          </w:pPr>
          <w:r w:rsidRPr="002370FA">
            <w:t>53.</w:t>
          </w:r>
          <w:r w:rsidRPr="002370FA">
            <w:tab/>
            <w:t>Griffiths RW, Feeley K, Suvarna SK. Audit of clinical and histological prognostic factors in primary invasive squamous cell carcinoma of the skin: assessment in a minimum 5 year follow-up study after conventional excisional surgery. Br J Plast Surg. 2002;55(4):287-92.</w:t>
          </w:r>
        </w:p>
        <w:p w14:paraId="11E9CED6" w14:textId="77777777" w:rsidR="002370FA" w:rsidRPr="002370FA" w:rsidRDefault="002370FA" w:rsidP="002370FA">
          <w:pPr>
            <w:pStyle w:val="EndNoteBibliography"/>
            <w:spacing w:after="0"/>
          </w:pPr>
          <w:r w:rsidRPr="002370FA">
            <w:t>54.</w:t>
          </w:r>
          <w:r w:rsidRPr="002370FA">
            <w:tab/>
            <w:t>Roozeboom MH, Lohman BG, Westers-Attema A, Nelemans PJ, Botterweck AA, van Marion AM, et al. Clinical and histological prognostic factors for local recurrence and metastasis of cutaneous squamous cell carcinoma: analysis of a defined population. Acta Derm Venereol. 2013;93(4):417-21.</w:t>
          </w:r>
        </w:p>
        <w:p w14:paraId="6FB54745" w14:textId="77777777" w:rsidR="002370FA" w:rsidRPr="002370FA" w:rsidRDefault="002370FA" w:rsidP="002370FA">
          <w:pPr>
            <w:pStyle w:val="EndNoteBibliography"/>
            <w:spacing w:after="0"/>
          </w:pPr>
          <w:r w:rsidRPr="002370FA">
            <w:t>55.</w:t>
          </w:r>
          <w:r w:rsidRPr="002370FA">
            <w:tab/>
            <w:t>Brougham ND, Dennett ER, Cameron R, Tan ST. The incidence of metastasis from cutaneous squamous cell carcinoma and the impact of its risk factors. J Surg Oncol. 2012;106(7):811-5.</w:t>
          </w:r>
        </w:p>
        <w:p w14:paraId="246CC26A" w14:textId="77777777" w:rsidR="002370FA" w:rsidRPr="002370FA" w:rsidRDefault="002370FA" w:rsidP="002370FA">
          <w:pPr>
            <w:pStyle w:val="EndNoteBibliography"/>
            <w:spacing w:after="0"/>
          </w:pPr>
          <w:r w:rsidRPr="002370FA">
            <w:t>56.</w:t>
          </w:r>
          <w:r w:rsidRPr="002370FA">
            <w:tab/>
            <w:t>Kyrgidis A, Tzellos TG, Kechagias N, Patrikidou A, Xirou P, Kitikidou K, et al. Cutaneous squamous cell carcinoma (SCC) of the head and neck: risk factors of overall and recurrence-free survival. Eur J Cancer. 2010;46(9):1563-72.</w:t>
          </w:r>
        </w:p>
        <w:p w14:paraId="229C09F3" w14:textId="77777777" w:rsidR="002370FA" w:rsidRPr="002370FA" w:rsidRDefault="002370FA" w:rsidP="002370FA">
          <w:pPr>
            <w:pStyle w:val="EndNoteBibliography"/>
            <w:spacing w:after="0"/>
          </w:pPr>
          <w:r w:rsidRPr="002370FA">
            <w:t>57.</w:t>
          </w:r>
          <w:r w:rsidRPr="002370FA">
            <w:tab/>
            <w:t>Salmon PJ, Hussain W, Geisse JK, Grekin RC, Mortimer NJ. Sclerosing squamous cell carcinoma of the skin, an underemphasized locally aggressive variant: a 20-year experience. Dermatol Surg. 2011;37(5):664-70.</w:t>
          </w:r>
        </w:p>
        <w:p w14:paraId="5ED5DC7F" w14:textId="77777777" w:rsidR="002370FA" w:rsidRPr="002370FA" w:rsidRDefault="002370FA" w:rsidP="002370FA">
          <w:pPr>
            <w:pStyle w:val="EndNoteBibliography"/>
            <w:spacing w:after="0"/>
          </w:pPr>
          <w:r w:rsidRPr="002370FA">
            <w:t>58.</w:t>
          </w:r>
          <w:r w:rsidRPr="002370FA">
            <w:tab/>
            <w:t>Lin C, Tripcony L, Keller J, Poulsen M, Martin J, Jackson J, et al. Perineural infiltration of cutaneous squamous cell carcinoma and basal cell carcinoma without clinical features. Int J Radiat Oncol Biol Phys. 2012;82(1):334-40.</w:t>
          </w:r>
        </w:p>
        <w:p w14:paraId="7CA8181E" w14:textId="77777777" w:rsidR="002370FA" w:rsidRPr="002370FA" w:rsidRDefault="002370FA" w:rsidP="002370FA">
          <w:pPr>
            <w:pStyle w:val="EndNoteBibliography"/>
            <w:spacing w:after="0"/>
          </w:pPr>
          <w:r w:rsidRPr="002370FA">
            <w:t>59.</w:t>
          </w:r>
          <w:r w:rsidRPr="002370FA">
            <w:tab/>
            <w:t>Jackson JE, Dickie GJ, Wiltshire KL, Keller J, Tripcony L, Poulsen MG, et al. Radiotherapy for perineural invasion in cutaneous head and neck carcinomas: toward a risk-adapted treatment approach. Head Neck. 2009;31(5):604-10.</w:t>
          </w:r>
        </w:p>
        <w:p w14:paraId="714E3CE1" w14:textId="77777777" w:rsidR="002370FA" w:rsidRPr="002370FA" w:rsidRDefault="002370FA" w:rsidP="002370FA">
          <w:pPr>
            <w:pStyle w:val="EndNoteBibliography"/>
            <w:spacing w:after="0"/>
          </w:pPr>
          <w:r w:rsidRPr="002370FA">
            <w:t>60.</w:t>
          </w:r>
          <w:r w:rsidRPr="002370FA">
            <w:tab/>
            <w:t>Garcia-Serra A, Hinerman RW, Mendenhall WM, Amdur RJ, Morris CG, Williams LS, et al. Carcinoma of the skin with perineural invasion. Head Neck. 2003;25(12):1027-33.</w:t>
          </w:r>
        </w:p>
        <w:p w14:paraId="313D1289" w14:textId="77777777" w:rsidR="002370FA" w:rsidRPr="002370FA" w:rsidRDefault="002370FA" w:rsidP="002370FA">
          <w:pPr>
            <w:pStyle w:val="EndNoteBibliography"/>
            <w:spacing w:after="0"/>
          </w:pPr>
          <w:r w:rsidRPr="002370FA">
            <w:t>61.</w:t>
          </w:r>
          <w:r w:rsidRPr="002370FA">
            <w:tab/>
            <w:t>Lin C, Tripcony L, Keller J, Poulsen M, Dickie G. Cutaneous carcinoma of the head and neck with clinical features of perineural infiltration treated with radiotherapy. Clin Oncol (R Coll Radiol). 2013;25(6):362-7.</w:t>
          </w:r>
        </w:p>
        <w:p w14:paraId="1CADB421" w14:textId="77777777" w:rsidR="002370FA" w:rsidRPr="002370FA" w:rsidRDefault="002370FA" w:rsidP="002370FA">
          <w:pPr>
            <w:pStyle w:val="EndNoteBibliography"/>
            <w:spacing w:after="0"/>
          </w:pPr>
          <w:r w:rsidRPr="002370FA">
            <w:t>62.</w:t>
          </w:r>
          <w:r w:rsidRPr="002370FA">
            <w:tab/>
            <w:t>Goepfert H, Dichtel WJ, Medina JE, Lindberg RD, Luna MD. Perineural invasion in squamous cell skin carcinoma of the head and neck. Am J Surg. 1984;148(4):542-7.</w:t>
          </w:r>
        </w:p>
        <w:p w14:paraId="1D1B0E1A" w14:textId="77777777" w:rsidR="002370FA" w:rsidRPr="002370FA" w:rsidRDefault="002370FA" w:rsidP="002370FA">
          <w:pPr>
            <w:pStyle w:val="EndNoteBibliography"/>
            <w:spacing w:after="0"/>
          </w:pPr>
          <w:r w:rsidRPr="002370FA">
            <w:t>63.</w:t>
          </w:r>
          <w:r w:rsidRPr="002370FA">
            <w:tab/>
            <w:t>Durham AB, Lowe L, Malloy KM, McHugh JB, Bradford CR, Chubb H, et al. Sentinel Lymph Node Biopsy for Cutaneous Squamous Cell Carcinoma on the Head and Neck. JAMA Otolaryngol Head Neck Surg. 2016;142(12):1171-6.</w:t>
          </w:r>
        </w:p>
        <w:p w14:paraId="6A009C93" w14:textId="77777777" w:rsidR="002370FA" w:rsidRPr="002370FA" w:rsidRDefault="002370FA" w:rsidP="002370FA">
          <w:pPr>
            <w:pStyle w:val="EndNoteBibliography"/>
            <w:spacing w:after="0"/>
          </w:pPr>
          <w:r w:rsidRPr="002370FA">
            <w:t>64.</w:t>
          </w:r>
          <w:r w:rsidRPr="002370FA">
            <w:tab/>
            <w:t>Gore SM, Shaw D, Martin RCW, Kelder W, Roth K, Uren R, et al. Prospective study of sentinel node biopsy for high-risk cutaneous squamous cell carcinoma of the head and neck. Head &amp; Neck. 2016;38(S1):E884-E9.</w:t>
          </w:r>
        </w:p>
        <w:p w14:paraId="0006317B" w14:textId="77777777" w:rsidR="002370FA" w:rsidRPr="002370FA" w:rsidRDefault="002370FA" w:rsidP="002370FA">
          <w:pPr>
            <w:pStyle w:val="EndNoteBibliography"/>
            <w:spacing w:after="0"/>
          </w:pPr>
          <w:r w:rsidRPr="002370FA">
            <w:t>65.</w:t>
          </w:r>
          <w:r w:rsidRPr="002370FA">
            <w:tab/>
            <w:t>Lawrence N, Cottel WI. Squamous cell carcinoma of skin with perineural invasion. J Am Acad Dermatol. 1994;31(1):30-3.</w:t>
          </w:r>
        </w:p>
        <w:p w14:paraId="37DA07B4" w14:textId="77777777" w:rsidR="002370FA" w:rsidRPr="002370FA" w:rsidRDefault="002370FA" w:rsidP="002370FA">
          <w:pPr>
            <w:pStyle w:val="EndNoteBibliography"/>
            <w:spacing w:after="0"/>
          </w:pPr>
          <w:r w:rsidRPr="002370FA">
            <w:t>66.</w:t>
          </w:r>
          <w:r w:rsidRPr="002370FA">
            <w:tab/>
            <w:t>Kadakia S, Ducic Y, Marra D, Saman M. The role of elective superficial parotidectomy in the treatment of temporal region squamous cell carcinoma. Oral Maxillofac Surg. 2016;20(2):143-7.</w:t>
          </w:r>
        </w:p>
        <w:p w14:paraId="561133CD" w14:textId="77777777" w:rsidR="002370FA" w:rsidRPr="002370FA" w:rsidRDefault="002370FA" w:rsidP="002370FA">
          <w:pPr>
            <w:pStyle w:val="EndNoteBibliography"/>
            <w:spacing w:after="0"/>
          </w:pPr>
          <w:r w:rsidRPr="002370FA">
            <w:t>67.</w:t>
          </w:r>
          <w:r w:rsidRPr="002370FA">
            <w:tab/>
            <w:t>Leibovitch I, Huilgol SC, Selva D, Hill D, Richards S, Paver R. Cutaneous squamous cell carcinoma treated with Mohs micrographic surgery in Australia II. Perineural invasion. J Am Acad Dermatol. 2005;53(2):261-6.</w:t>
          </w:r>
        </w:p>
        <w:p w14:paraId="52A5FB9E" w14:textId="77777777" w:rsidR="002370FA" w:rsidRPr="002370FA" w:rsidRDefault="002370FA" w:rsidP="002370FA">
          <w:pPr>
            <w:pStyle w:val="EndNoteBibliography"/>
            <w:spacing w:after="0"/>
          </w:pPr>
          <w:r w:rsidRPr="002370FA">
            <w:t>68.</w:t>
          </w:r>
          <w:r w:rsidRPr="002370FA">
            <w:tab/>
            <w:t>Campoli M, Brodland DG, Zitelli J. A prospective evaluation of the clinical, histologic, and therapeutic variables associated with incidental perineural invasion in cutaneous squamous cell carcinoma. J Am Acad Dermatol. 2014;70(4):630-6.</w:t>
          </w:r>
        </w:p>
        <w:p w14:paraId="419448D9" w14:textId="77777777" w:rsidR="002370FA" w:rsidRPr="002370FA" w:rsidRDefault="002370FA" w:rsidP="002370FA">
          <w:pPr>
            <w:pStyle w:val="EndNoteBibliography"/>
            <w:spacing w:after="0"/>
          </w:pPr>
          <w:r w:rsidRPr="002370FA">
            <w:lastRenderedPageBreak/>
            <w:t>69.</w:t>
          </w:r>
          <w:r w:rsidRPr="002370FA">
            <w:tab/>
            <w:t>Carter JB, Johnson MM, Chua TL, Karia PS, Schmults CD. Outcomes of primary cutaneous squamous cell carcinoma with perineural invasion: an 11-year cohort study. JAMA Dermatol. 2013;149(1):35-41.</w:t>
          </w:r>
        </w:p>
        <w:p w14:paraId="49133A44" w14:textId="77777777" w:rsidR="002370FA" w:rsidRPr="002370FA" w:rsidRDefault="002370FA" w:rsidP="002370FA">
          <w:pPr>
            <w:pStyle w:val="EndNoteBibliography"/>
            <w:spacing w:after="0"/>
          </w:pPr>
          <w:r w:rsidRPr="002370FA">
            <w:t>70.</w:t>
          </w:r>
          <w:r w:rsidRPr="002370FA">
            <w:tab/>
            <w:t>Ruiz ES, Karia PS, Morgan FC, Schmults CD. The positive impact of radiologic imaging on high-stage cutaneous squamous cell carcinoma management. J Am Acad Dermatol. 2017;76(2):217-25.</w:t>
          </w:r>
        </w:p>
        <w:p w14:paraId="72BC3DB0" w14:textId="77777777" w:rsidR="002370FA" w:rsidRPr="002370FA" w:rsidRDefault="002370FA" w:rsidP="002370FA">
          <w:pPr>
            <w:pStyle w:val="EndNoteBibliography"/>
            <w:spacing w:after="0"/>
          </w:pPr>
          <w:r w:rsidRPr="002370FA">
            <w:t>71.</w:t>
          </w:r>
          <w:r w:rsidRPr="002370FA">
            <w:tab/>
            <w:t>Gandhi MR, Panizza B, Kennedy D. Detecting and defining the anatomic extent of large nerve perineural spread of malignancy: comparing "targeted" MRI with the histologic findings following surgery. Head Neck. 2011;33(4):469-75.</w:t>
          </w:r>
        </w:p>
        <w:p w14:paraId="1B45289F" w14:textId="77777777" w:rsidR="002370FA" w:rsidRPr="002370FA" w:rsidRDefault="002370FA" w:rsidP="002370FA">
          <w:pPr>
            <w:pStyle w:val="EndNoteBibliography"/>
            <w:spacing w:after="0"/>
          </w:pPr>
          <w:r w:rsidRPr="002370FA">
            <w:t>72.</w:t>
          </w:r>
          <w:r w:rsidRPr="002370FA">
            <w:tab/>
            <w:t>Williams LS, Mancuso AA, Mendenhall WM. Perineural spread of cutaneous squamous and basal cell carcinoma: CT and MR detection and its impact on patient management and prognosis. Int J Radiat Oncol Biol Phys. 2001;49(4):1061-9.</w:t>
          </w:r>
        </w:p>
        <w:p w14:paraId="36080880" w14:textId="77777777" w:rsidR="002370FA" w:rsidRPr="002370FA" w:rsidRDefault="002370FA" w:rsidP="002370FA">
          <w:pPr>
            <w:pStyle w:val="EndNoteBibliography"/>
            <w:spacing w:after="0"/>
          </w:pPr>
          <w:r w:rsidRPr="002370FA">
            <w:t>73.</w:t>
          </w:r>
          <w:r w:rsidRPr="002370FA">
            <w:tab/>
            <w:t>Galloway TJ, Morris CG, Mancuso AA, Amdur RJ, Mendenhall WM. Impact of radiographic findings on prognosis for skin carcinoma with clinical perineural invasion. Cancer. 2005;103(6):1254-7.</w:t>
          </w:r>
        </w:p>
        <w:p w14:paraId="6B289CE5" w14:textId="77777777" w:rsidR="002370FA" w:rsidRPr="002370FA" w:rsidRDefault="002370FA" w:rsidP="002370FA">
          <w:pPr>
            <w:pStyle w:val="EndNoteBibliography"/>
            <w:spacing w:after="0"/>
          </w:pPr>
          <w:r w:rsidRPr="002370FA">
            <w:t>74.</w:t>
          </w:r>
          <w:r w:rsidRPr="002370FA">
            <w:tab/>
            <w:t>Warren TA, Panizza B, Porceddu SV, Gandhi M, Patel P, Wood M, et al. Outcomes after surgery and postoperative radiotherapy for perineural spread of head and neck cutaneous squamous cell carcinoma. Head Neck. 2016;38(6):824-31.</w:t>
          </w:r>
        </w:p>
        <w:p w14:paraId="79567F54" w14:textId="77777777" w:rsidR="002370FA" w:rsidRPr="002370FA" w:rsidRDefault="002370FA" w:rsidP="002370FA">
          <w:pPr>
            <w:pStyle w:val="EndNoteBibliography"/>
            <w:spacing w:after="0"/>
          </w:pPr>
          <w:r w:rsidRPr="002370FA">
            <w:t>75.</w:t>
          </w:r>
          <w:r w:rsidRPr="002370FA">
            <w:tab/>
            <w:t>Moore BA, Weber RS, Prieto V, El-Naggar A, Holsinger FC, Zhou X, et al. Lymph node metastases from cutaneous squamous cell carcinoma of the head and neck. Laryngoscope. 2005;115(9):1561-7.</w:t>
          </w:r>
        </w:p>
        <w:p w14:paraId="71AF04BC" w14:textId="77777777" w:rsidR="002370FA" w:rsidRPr="002370FA" w:rsidRDefault="002370FA" w:rsidP="002370FA">
          <w:pPr>
            <w:pStyle w:val="EndNoteBibliography"/>
            <w:spacing w:after="0"/>
          </w:pPr>
          <w:r w:rsidRPr="002370FA">
            <w:t>76.</w:t>
          </w:r>
          <w:r w:rsidRPr="002370FA">
            <w:tab/>
            <w:t>Russell E, Udkoff J, Knackstedt T. Squamous Cell Carcinoma With Bone Invasion: A Systematic Review and Pooled Survival Analysis. Dermatol Surg. 2022;48(10):1025-8.</w:t>
          </w:r>
        </w:p>
        <w:p w14:paraId="05A5922C" w14:textId="77777777" w:rsidR="002370FA" w:rsidRPr="002370FA" w:rsidRDefault="002370FA" w:rsidP="002370FA">
          <w:pPr>
            <w:pStyle w:val="EndNoteBibliography"/>
            <w:spacing w:after="0"/>
          </w:pPr>
          <w:r w:rsidRPr="002370FA">
            <w:t>77.</w:t>
          </w:r>
          <w:r w:rsidRPr="002370FA">
            <w:tab/>
            <w:t>Ross AS, Schmults CD. Sentinel lymph node biopsy in cutaneous squamous cell carcinoma: a systematic review of the English literature. Dermatol Surg. 2006;32(11):1309-21.</w:t>
          </w:r>
        </w:p>
        <w:p w14:paraId="30976AF8" w14:textId="77777777" w:rsidR="002370FA" w:rsidRPr="002370FA" w:rsidRDefault="002370FA" w:rsidP="002370FA">
          <w:pPr>
            <w:pStyle w:val="EndNoteBibliography"/>
            <w:spacing w:after="0"/>
          </w:pPr>
          <w:r w:rsidRPr="002370FA">
            <w:t>78.</w:t>
          </w:r>
          <w:r w:rsidRPr="002370FA">
            <w:tab/>
            <w:t>Lewis KG, Weinstock MA. Nonmelanoma skin cancer mortality (1988-2000): the Rhode Island follow-back study. Arch Dermatol. 2004;140(7):837-42.</w:t>
          </w:r>
        </w:p>
        <w:p w14:paraId="64EFDBBE" w14:textId="77777777" w:rsidR="002370FA" w:rsidRPr="002370FA" w:rsidRDefault="002370FA" w:rsidP="002370FA">
          <w:pPr>
            <w:pStyle w:val="EndNoteBibliography"/>
            <w:spacing w:after="0"/>
          </w:pPr>
          <w:r w:rsidRPr="002370FA">
            <w:t>79.</w:t>
          </w:r>
          <w:r w:rsidRPr="002370FA">
            <w:tab/>
            <w:t>de Lima Vazquez V, Sachetto T, Perpetuo NM, Carvalho AL. Prognostic factors for lymph node metastasis from advanced squamous cell carcinoma of the skin of the trunk and extremities. World J Surg Oncol. 2008;6:1-6.</w:t>
          </w:r>
        </w:p>
        <w:p w14:paraId="3BD1A155" w14:textId="77777777" w:rsidR="002370FA" w:rsidRPr="002370FA" w:rsidRDefault="002370FA" w:rsidP="002370FA">
          <w:pPr>
            <w:pStyle w:val="EndNoteBibliography"/>
            <w:spacing w:after="0"/>
          </w:pPr>
          <w:r w:rsidRPr="002370FA">
            <w:t>80.</w:t>
          </w:r>
          <w:r w:rsidRPr="002370FA">
            <w:tab/>
            <w:t>Manyam BV, Gastman B, Zhang AY, Reddy CA, Burkey BB, Scharpf J, et al. Inferior outcomes in immunosuppressed patients with high-risk cutaneous squamous cell carcinoma of the head and neck treated with surgery and radiation therapy. J Am Acad Dermatol. 2015;73(2):221-7.</w:t>
          </w:r>
        </w:p>
        <w:p w14:paraId="1A012D75" w14:textId="77777777" w:rsidR="002370FA" w:rsidRPr="002370FA" w:rsidRDefault="002370FA" w:rsidP="002370FA">
          <w:pPr>
            <w:pStyle w:val="EndNoteBibliography"/>
            <w:spacing w:after="0"/>
          </w:pPr>
          <w:r w:rsidRPr="002370FA">
            <w:t>81.</w:t>
          </w:r>
          <w:r w:rsidRPr="002370FA">
            <w:tab/>
            <w:t>Lott DG, Manz R, Koch C, Lorenz RR. Aggressive behavior of nonmelanotic skin cancers in solid organ transplant recipients. Transplantation. 2010;90(6):683-7.</w:t>
          </w:r>
        </w:p>
        <w:p w14:paraId="7C62BAF4" w14:textId="77777777" w:rsidR="002370FA" w:rsidRPr="002370FA" w:rsidRDefault="002370FA" w:rsidP="002370FA">
          <w:pPr>
            <w:pStyle w:val="EndNoteBibliography"/>
            <w:spacing w:after="0"/>
          </w:pPr>
          <w:r w:rsidRPr="002370FA">
            <w:t>82.</w:t>
          </w:r>
          <w:r w:rsidRPr="002370FA">
            <w:tab/>
            <w:t>Manyam BV, Garsa AA, Chin RI, Reddy CA, Gastman B, Thorstad W, et al. A multi-institutional comparison of outcomes of immunosuppressed and immunocompetent patients treated with surgery and radiation therapy for cutaneous squamous cell carcinoma of the head and neck. Cancer. 2017;123(11):2054-60.</w:t>
          </w:r>
        </w:p>
        <w:p w14:paraId="26B5B4A3" w14:textId="77777777" w:rsidR="002370FA" w:rsidRPr="002370FA" w:rsidRDefault="002370FA" w:rsidP="002370FA">
          <w:pPr>
            <w:pStyle w:val="EndNoteBibliography"/>
            <w:spacing w:after="0"/>
          </w:pPr>
          <w:r w:rsidRPr="002370FA">
            <w:t>83.</w:t>
          </w:r>
          <w:r w:rsidRPr="002370FA">
            <w:tab/>
            <w:t>Levine DE, Karia PS, Schmults CD. Outcomes of Patients With Multiple Cutaneous Squamous Cell Carcinomas: A 10-Year Single-Institution Cohort Study. JAMA Dermatol. 2015;151(11):1220-5.</w:t>
          </w:r>
        </w:p>
        <w:p w14:paraId="138F721C" w14:textId="77777777" w:rsidR="002370FA" w:rsidRPr="002370FA" w:rsidRDefault="002370FA" w:rsidP="002370FA">
          <w:pPr>
            <w:pStyle w:val="EndNoteBibliography"/>
            <w:spacing w:after="0"/>
          </w:pPr>
          <w:r w:rsidRPr="002370FA">
            <w:t>84.</w:t>
          </w:r>
          <w:r w:rsidRPr="002370FA">
            <w:tab/>
            <w:t>Tam S, Yao C, Amit M, Gajera M, Luo X, Treistman R, et al. Association of Immunosuppression With Outcomes of Patients With Cutaneous Squamous Cell Carcinoma of the Head and Neck. JAMA Otolaryngol Head Neck Surg. 2020;146(2):128-35.</w:t>
          </w:r>
        </w:p>
        <w:p w14:paraId="2D202569" w14:textId="77777777" w:rsidR="002370FA" w:rsidRPr="002370FA" w:rsidRDefault="002370FA" w:rsidP="002370FA">
          <w:pPr>
            <w:pStyle w:val="EndNoteBibliography"/>
            <w:spacing w:after="0"/>
          </w:pPr>
          <w:r w:rsidRPr="002370FA">
            <w:t>85.</w:t>
          </w:r>
          <w:r w:rsidRPr="002370FA">
            <w:tab/>
            <w:t>Harwood CA, Proby CM, McGregor JM, Sheaff MT, Leigh IM, Cerio R. Clinicopathologic features of skin cancer in organ transplant recipients: a retrospective case-control series. J Am Acad Dermatol. 2006;54(2):290-300.</w:t>
          </w:r>
        </w:p>
        <w:p w14:paraId="59AB8EF6" w14:textId="77777777" w:rsidR="002370FA" w:rsidRPr="002370FA" w:rsidRDefault="002370FA" w:rsidP="002370FA">
          <w:pPr>
            <w:pStyle w:val="EndNoteBibliography"/>
            <w:spacing w:after="0"/>
          </w:pPr>
          <w:r w:rsidRPr="002370FA">
            <w:t>86.</w:t>
          </w:r>
          <w:r w:rsidRPr="002370FA">
            <w:tab/>
            <w:t>Rabinovics N, Mizrachi A, Hadar T, Ad-El D, Feinmesser R, Guttman D, et al. Cancer of the head and neck region in solid organ transplant recipients. Head Neck. 2014;36(2):181-6.</w:t>
          </w:r>
        </w:p>
        <w:p w14:paraId="4F8D229C" w14:textId="77777777" w:rsidR="002370FA" w:rsidRPr="002370FA" w:rsidRDefault="002370FA" w:rsidP="002370FA">
          <w:pPr>
            <w:pStyle w:val="EndNoteBibliography"/>
            <w:spacing w:after="0"/>
          </w:pPr>
          <w:r w:rsidRPr="002370FA">
            <w:lastRenderedPageBreak/>
            <w:t>87.</w:t>
          </w:r>
          <w:r w:rsidRPr="002370FA">
            <w:tab/>
            <w:t>Karia PS, Han J, Schmults CD. Cutaneous squamous cell carcinoma: estimated incidence of disease, nodal metastasis, and deaths from disease in the United States, 2012. J Am Acad Dermatol. 2013;68(6):957-66.</w:t>
          </w:r>
        </w:p>
        <w:p w14:paraId="5EAC8D4D" w14:textId="77777777" w:rsidR="002370FA" w:rsidRPr="00606CE1" w:rsidRDefault="002370FA" w:rsidP="002370FA">
          <w:pPr>
            <w:pStyle w:val="EndNoteBibliography"/>
            <w:spacing w:after="0"/>
          </w:pPr>
          <w:r w:rsidRPr="002370FA">
            <w:t>88.</w:t>
          </w:r>
          <w:r w:rsidRPr="002370FA">
            <w:tab/>
            <w:t xml:space="preserve">Endo Y, Tanioka M, Miyachi Y. Prognostic factors in cutaneous squamous cell carcinoma: is patient delay in hospital visit a predictor of survival? </w:t>
          </w:r>
          <w:r w:rsidRPr="00606CE1">
            <w:t>ISRN Dermatol. 2011;2011:285289.</w:t>
          </w:r>
        </w:p>
        <w:p w14:paraId="055F1649" w14:textId="77777777" w:rsidR="002370FA" w:rsidRPr="002370FA" w:rsidRDefault="002370FA" w:rsidP="002370FA">
          <w:pPr>
            <w:pStyle w:val="EndNoteBibliography"/>
            <w:spacing w:after="0"/>
          </w:pPr>
          <w:r w:rsidRPr="00606CE1">
            <w:t>89.</w:t>
          </w:r>
          <w:r w:rsidRPr="00606CE1">
            <w:tab/>
            <w:t xml:space="preserve">Brinkman JN, Hajder E, van der Holt B, Den Bakker MA, Hovius SE, Mureau MA. </w:t>
          </w:r>
          <w:r w:rsidRPr="002370FA">
            <w:t>The Effect of Differentiation Grade of Cutaneous Squamous Cell Carcinoma on Excision Margins, Local Recurrence, Metastasis, and Patient Survival: A Retrospective Follow-Up Study. Ann Plast Surg. 2015;75(3):323-6.</w:t>
          </w:r>
        </w:p>
        <w:p w14:paraId="4C792B73" w14:textId="77777777" w:rsidR="002370FA" w:rsidRPr="002370FA" w:rsidRDefault="002370FA" w:rsidP="002370FA">
          <w:pPr>
            <w:pStyle w:val="EndNoteBibliography"/>
            <w:spacing w:after="0"/>
          </w:pPr>
          <w:r w:rsidRPr="002370FA">
            <w:t>90.</w:t>
          </w:r>
          <w:r w:rsidRPr="002370FA">
            <w:tab/>
            <w:t>Cassarino DS, DeRienzo DP, Barr RJ. Cutaneous squamous cell carcinoma: a comprehensive clinicopathologic classification: part two. Journal of Cutaneous Pathology. 2006;33(4):261-79.</w:t>
          </w:r>
        </w:p>
        <w:p w14:paraId="12433170" w14:textId="77777777" w:rsidR="002370FA" w:rsidRPr="002370FA" w:rsidRDefault="002370FA" w:rsidP="002370FA">
          <w:pPr>
            <w:pStyle w:val="EndNoteBibliography"/>
            <w:spacing w:after="0"/>
          </w:pPr>
          <w:r w:rsidRPr="002370FA">
            <w:t>91.</w:t>
          </w:r>
          <w:r w:rsidRPr="002370FA">
            <w:tab/>
            <w:t>Breuninger H, Schaumburg-Lever G, Holzschuh J, Horny HP. Desmoplastic squamous cell carcinoma of skin and vermilion surface: a highly malignant subtype of skin cancer. Cancer. 1997;79(5):915-9.</w:t>
          </w:r>
        </w:p>
        <w:p w14:paraId="649B7C9B" w14:textId="77777777" w:rsidR="002370FA" w:rsidRPr="002370FA" w:rsidRDefault="002370FA" w:rsidP="002370FA">
          <w:pPr>
            <w:pStyle w:val="EndNoteBibliography"/>
            <w:spacing w:after="0"/>
          </w:pPr>
          <w:r w:rsidRPr="002370FA">
            <w:t>92.</w:t>
          </w:r>
          <w:r w:rsidRPr="002370FA">
            <w:tab/>
            <w:t>Marrazzo G, Zitelli JA, Brodland D. Clinical outcomes in high-risk squamous cell carcinoma patients treated with Mohs micrographic surgery alone. J Am Acad Dermatol. 2019;80(3):633-8.</w:t>
          </w:r>
        </w:p>
        <w:p w14:paraId="12C591BB" w14:textId="77777777" w:rsidR="002370FA" w:rsidRPr="00EC24D7" w:rsidRDefault="002370FA" w:rsidP="002370FA">
          <w:pPr>
            <w:pStyle w:val="EndNoteBibliography"/>
            <w:spacing w:after="0"/>
            <w:rPr>
              <w:lang w:val="da-DK"/>
            </w:rPr>
          </w:pPr>
          <w:r w:rsidRPr="002370FA">
            <w:t>93.</w:t>
          </w:r>
          <w:r w:rsidRPr="002370FA">
            <w:tab/>
            <w:t xml:space="preserve">Fox M, Brown M, Golda N, Goldberg D, Miller C, Pugliano-Mauro M, et al. Nodal staging of high-risk cutaneous squamous cell carcinoma. </w:t>
          </w:r>
          <w:r w:rsidRPr="00EC24D7">
            <w:rPr>
              <w:lang w:val="da-DK"/>
            </w:rPr>
            <w:t>J Am Acad Dermatol. 2019;81(2):548-57.</w:t>
          </w:r>
        </w:p>
        <w:p w14:paraId="73E9FA57" w14:textId="77777777" w:rsidR="002370FA" w:rsidRPr="002370FA" w:rsidRDefault="002370FA" w:rsidP="002370FA">
          <w:pPr>
            <w:pStyle w:val="EndNoteBibliography"/>
            <w:spacing w:after="0"/>
          </w:pPr>
          <w:r w:rsidRPr="00EC24D7">
            <w:rPr>
              <w:lang w:val="da-DK"/>
            </w:rPr>
            <w:t>94.</w:t>
          </w:r>
          <w:r w:rsidRPr="00EC24D7">
            <w:rPr>
              <w:lang w:val="da-DK"/>
            </w:rPr>
            <w:tab/>
            <w:t xml:space="preserve">Tokez S, Koekelkoren FHJ, Baatenburg de Jong RJ, Grünhagen DJ, Mooyaart AL, Nijsten T, et al. </w:t>
          </w:r>
          <w:r w:rsidRPr="002370FA">
            <w:t>Assessment of the Diagnostic Accuracy of Baseline Clinical Examination and Ultrasonographic Imaging for the Detection of Lymph Node Metastasis in Patients With High-risk Cutaneous Squamous Cell Carcinoma of the Head and Neck. JAMA Dermatol. 2022;158(2):151-9.</w:t>
          </w:r>
        </w:p>
        <w:p w14:paraId="2CC6E052" w14:textId="77777777" w:rsidR="002370FA" w:rsidRPr="002370FA" w:rsidRDefault="002370FA" w:rsidP="002370FA">
          <w:pPr>
            <w:pStyle w:val="EndNoteBibliography"/>
            <w:spacing w:after="0"/>
          </w:pPr>
          <w:r w:rsidRPr="002370FA">
            <w:t>95.</w:t>
          </w:r>
          <w:r w:rsidRPr="002370FA">
            <w:tab/>
            <w:t>Gurney B, Newlands C. Management of regional metastatic disease in head and neck cutaneous malignancy. 1. Cutaneous squamous cell carcinoma. Br J Oral Maxillofac Surg. 2014;52(4):294-300.</w:t>
          </w:r>
        </w:p>
        <w:p w14:paraId="17CC05A4" w14:textId="77777777" w:rsidR="002370FA" w:rsidRPr="002370FA" w:rsidRDefault="002370FA" w:rsidP="002370FA">
          <w:pPr>
            <w:pStyle w:val="EndNoteBibliography"/>
            <w:spacing w:after="0"/>
          </w:pPr>
          <w:r w:rsidRPr="002370FA">
            <w:t>96.</w:t>
          </w:r>
          <w:r w:rsidRPr="002370FA">
            <w:tab/>
            <w:t>de Bondt RB, Nelemans PJ, Hofman PA, Casselman JW, Kremer B, van Engelshoven JM, et al. Detection of lymph node metastases in head and neck cancer: a meta-analysis comparing US, USgFNAC, CT and MR imaging. Eur J Radiol. 2007;64(2):266-72.</w:t>
          </w:r>
        </w:p>
        <w:p w14:paraId="0D6E7B72" w14:textId="77777777" w:rsidR="002370FA" w:rsidRPr="002370FA" w:rsidRDefault="002370FA" w:rsidP="002370FA">
          <w:pPr>
            <w:pStyle w:val="EndNoteBibliography"/>
            <w:spacing w:after="0"/>
          </w:pPr>
          <w:r w:rsidRPr="002370FA">
            <w:t>97.</w:t>
          </w:r>
          <w:r w:rsidRPr="002370FA">
            <w:tab/>
            <w:t>Maher JM, Schmults CD, Murad F, Karia PS, Benson CB, Ruiz ES. Detection of subclinical disease with baseline and surveillance imaging in high-risk cutaneous squamous cell carcinomas. J Am Acad Dermatol. 2020;82(4):920-6.</w:t>
          </w:r>
        </w:p>
        <w:p w14:paraId="61FCF586" w14:textId="77777777" w:rsidR="002370FA" w:rsidRPr="002370FA" w:rsidRDefault="002370FA" w:rsidP="002370FA">
          <w:pPr>
            <w:pStyle w:val="EndNoteBibliography"/>
            <w:spacing w:after="0"/>
          </w:pPr>
          <w:r w:rsidRPr="002370FA">
            <w:t>98.</w:t>
          </w:r>
          <w:r w:rsidRPr="002370FA">
            <w:tab/>
            <w:t>Schmitt AR, Brewer JD, Bordeaux JS, Baum CL. Staging for cutaneous squamous cell carcinoma as a predictor of sentinel lymph node biopsy results: meta-analysis of American Joint Committee on Cancer criteria and a proposed alternative system. JAMA Dermatol. 2014;150(1):19-24.</w:t>
          </w:r>
        </w:p>
        <w:p w14:paraId="5510D12D" w14:textId="77777777" w:rsidR="002370FA" w:rsidRPr="002370FA" w:rsidRDefault="002370FA" w:rsidP="002370FA">
          <w:pPr>
            <w:pStyle w:val="EndNoteBibliography"/>
            <w:spacing w:after="0"/>
          </w:pPr>
          <w:r w:rsidRPr="002370FA">
            <w:t>99.</w:t>
          </w:r>
          <w:r w:rsidRPr="002370FA">
            <w:tab/>
            <w:t>Karia PS, Morgan FC, Ruiz ES, Schmults CD. Clinical and Incidental Perineural Invasion of Cutaneous Squamous Cell Carcinoma: A Systematic Review and Pooled Analysis of Outcomes Data. JAMA Dermatol. 2017;153(8):781-8.</w:t>
          </w:r>
        </w:p>
        <w:p w14:paraId="6F352472" w14:textId="77777777" w:rsidR="002370FA" w:rsidRPr="002370FA" w:rsidRDefault="002370FA" w:rsidP="002370FA">
          <w:pPr>
            <w:pStyle w:val="EndNoteBibliography"/>
            <w:spacing w:after="0"/>
          </w:pPr>
          <w:r w:rsidRPr="002370FA">
            <w:t>100.</w:t>
          </w:r>
          <w:r w:rsidRPr="002370FA">
            <w:tab/>
            <w:t>MacFarlane D, Shah K, Wysong A, Wortsman X, Humphreys TR. The role of imaging in the management of patients with nonmelanoma skin cancer: Diagnostic modalities and applications. J Am Acad Dermatol. 2017;76(4):579-88.</w:t>
          </w:r>
        </w:p>
        <w:p w14:paraId="3F832558" w14:textId="77777777" w:rsidR="002370FA" w:rsidRPr="00606CE1" w:rsidRDefault="002370FA" w:rsidP="002370FA">
          <w:pPr>
            <w:pStyle w:val="EndNoteBibliography"/>
            <w:spacing w:after="0"/>
          </w:pPr>
          <w:r w:rsidRPr="002370FA">
            <w:t>101.</w:t>
          </w:r>
          <w:r w:rsidRPr="002370FA">
            <w:tab/>
            <w:t xml:space="preserve">Humphreys TR, Shah K, Wysong A, Lexa F, MacFarlane D. The role of imaging in the management of patients with nonmelanoma skin cancer: When is imaging necessary? </w:t>
          </w:r>
          <w:r w:rsidRPr="00606CE1">
            <w:t>J Am Acad Dermatol. 2017;76(4):591-607.</w:t>
          </w:r>
        </w:p>
        <w:p w14:paraId="4ABA4EB7" w14:textId="77777777" w:rsidR="002370FA" w:rsidRPr="002370FA" w:rsidRDefault="002370FA" w:rsidP="002370FA">
          <w:pPr>
            <w:pStyle w:val="EndNoteBibliography"/>
            <w:spacing w:after="0"/>
          </w:pPr>
          <w:r w:rsidRPr="00606CE1">
            <w:t>102.</w:t>
          </w:r>
          <w:r w:rsidRPr="00606CE1">
            <w:tab/>
            <w:t xml:space="preserve">Kofler L, Kofler K, Schulz C, Breuninger H, Häfner HM. </w:t>
          </w:r>
          <w:r w:rsidRPr="002370FA">
            <w:t>Sentinel lymph node biopsy for high-thickness cutaneous squamous cell carcinoma. Arch Dermatol Res. 2021;313(2):119-26.</w:t>
          </w:r>
        </w:p>
        <w:p w14:paraId="7D0141C6" w14:textId="77777777" w:rsidR="002370FA" w:rsidRPr="002370FA" w:rsidRDefault="002370FA" w:rsidP="002370FA">
          <w:pPr>
            <w:pStyle w:val="EndNoteBibliography"/>
            <w:spacing w:after="0"/>
          </w:pPr>
          <w:r w:rsidRPr="002370FA">
            <w:t>103.</w:t>
          </w:r>
          <w:r w:rsidRPr="002370FA">
            <w:tab/>
            <w:t>Takahashi A, Imafuku S, Nakayama J, Nakaura J, Ito K, Shibayama Y. Sentinel node biopsy for high-risk cutaneous squamous cell carcinoma. Eur J Surg Oncol. 2014;40(10):1256-62.</w:t>
          </w:r>
        </w:p>
        <w:p w14:paraId="5F7B4176" w14:textId="77777777" w:rsidR="002370FA" w:rsidRPr="002370FA" w:rsidRDefault="002370FA" w:rsidP="002370FA">
          <w:pPr>
            <w:pStyle w:val="EndNoteBibliography"/>
            <w:spacing w:after="0"/>
          </w:pPr>
          <w:r w:rsidRPr="002370FA">
            <w:t>104.</w:t>
          </w:r>
          <w:r w:rsidRPr="002370FA">
            <w:tab/>
            <w:t>Renzi C, Mastroeni S, Mannooranparampil TJ, Passarelli F, Caggiati A, Pasquini P. Skin cancer knowledge and preventive behaviors among patients with a recent history of cutaneous squamous cell carcinoma. Dermatology. 2008;217(1):74-80.</w:t>
          </w:r>
        </w:p>
        <w:p w14:paraId="68A68B42" w14:textId="77777777" w:rsidR="002370FA" w:rsidRPr="002370FA" w:rsidRDefault="002370FA" w:rsidP="002370FA">
          <w:pPr>
            <w:pStyle w:val="EndNoteBibliography"/>
            <w:spacing w:after="0"/>
          </w:pPr>
          <w:r w:rsidRPr="002370FA">
            <w:lastRenderedPageBreak/>
            <w:t>105.</w:t>
          </w:r>
          <w:r w:rsidRPr="002370FA">
            <w:tab/>
            <w:t>Kwon S, Dong ZM, Wu PC. Sentinel lymph node biopsy for high-risk cutaneous squamous cell carcinoma: clinical experience and review of literature. World J Surg Oncol. 2011;9:80.</w:t>
          </w:r>
        </w:p>
        <w:p w14:paraId="3D20540D" w14:textId="77777777" w:rsidR="002370FA" w:rsidRPr="002370FA" w:rsidRDefault="002370FA" w:rsidP="002370FA">
          <w:pPr>
            <w:pStyle w:val="EndNoteBibliography"/>
            <w:spacing w:after="0"/>
          </w:pPr>
          <w:r w:rsidRPr="002370FA">
            <w:t>106.</w:t>
          </w:r>
          <w:r w:rsidRPr="002370FA">
            <w:tab/>
            <w:t>Ahmed MM, Moore BA, Schmalbach CE. Utility of head and neck cutaneous squamous cell carcinoma sentinel node biopsy: a systematic review. Otolaryngol Head Neck Surg. 2014;150(2):180-7.</w:t>
          </w:r>
        </w:p>
        <w:p w14:paraId="41D68333" w14:textId="77777777" w:rsidR="002370FA" w:rsidRPr="002370FA" w:rsidRDefault="002370FA" w:rsidP="002370FA">
          <w:pPr>
            <w:pStyle w:val="EndNoteBibliography"/>
            <w:spacing w:after="0"/>
          </w:pPr>
          <w:r w:rsidRPr="002370FA">
            <w:t>107.</w:t>
          </w:r>
          <w:r w:rsidRPr="002370FA">
            <w:tab/>
            <w:t>Fukushima S, Masuguchi S, Igata T, Harada M, Aoi J, Miyashita A, et al. Evaluation of sentinel node biopsy for cutaneous squamous cell carcinoma. The Journal of dermatology. 2014;41(6):539-41.</w:t>
          </w:r>
        </w:p>
        <w:p w14:paraId="216C5EF5" w14:textId="77777777" w:rsidR="002370FA" w:rsidRPr="002370FA" w:rsidRDefault="002370FA" w:rsidP="002370FA">
          <w:pPr>
            <w:pStyle w:val="EndNoteBibliography"/>
            <w:spacing w:after="0"/>
          </w:pPr>
          <w:r w:rsidRPr="002370FA">
            <w:t>108.</w:t>
          </w:r>
          <w:r w:rsidRPr="002370FA">
            <w:tab/>
            <w:t>Maruyama H, Tanaka R, Fujisawa Y, Nakamura Y, Ito S, Fujimoto M. Availability of sentinel lymph node biopsy for cutaneous squamous cell carcinoma. The Journal of dermatology. 2017;44(4):431-7.</w:t>
          </w:r>
        </w:p>
        <w:p w14:paraId="342DA624" w14:textId="77777777" w:rsidR="002370FA" w:rsidRPr="002370FA" w:rsidRDefault="002370FA" w:rsidP="002370FA">
          <w:pPr>
            <w:pStyle w:val="EndNoteBibliography"/>
            <w:spacing w:after="0"/>
          </w:pPr>
          <w:r w:rsidRPr="002370FA">
            <w:t>109.</w:t>
          </w:r>
          <w:r w:rsidRPr="002370FA">
            <w:tab/>
            <w:t>Allen JE, Stolle LB. Utility of sentinel node biopsy in patients with high-risk cutaneous squamous cell carcinoma. Eur J Surg Oncol. 2015;41(2):197-200.</w:t>
          </w:r>
        </w:p>
        <w:p w14:paraId="40613644" w14:textId="77777777" w:rsidR="002370FA" w:rsidRPr="002370FA" w:rsidRDefault="002370FA" w:rsidP="002370FA">
          <w:pPr>
            <w:pStyle w:val="EndNoteBibliography"/>
            <w:spacing w:after="0"/>
          </w:pPr>
          <w:r w:rsidRPr="002370FA">
            <w:t>110.</w:t>
          </w:r>
          <w:r w:rsidRPr="002370FA">
            <w:tab/>
            <w:t>Parren LJ, Frank J. Hereditary tumour syndromes featuring basal cell carcinomas. Br J Dermatol. 2011;165(1):30-4.</w:t>
          </w:r>
        </w:p>
        <w:p w14:paraId="7A5E6075" w14:textId="77777777" w:rsidR="002370FA" w:rsidRPr="002370FA" w:rsidRDefault="002370FA" w:rsidP="002370FA">
          <w:pPr>
            <w:pStyle w:val="EndNoteBibliography"/>
            <w:spacing w:after="0"/>
          </w:pPr>
          <w:r w:rsidRPr="002370FA">
            <w:t>111.</w:t>
          </w:r>
          <w:r w:rsidRPr="002370FA">
            <w:tab/>
            <w:t>Newlands C, Currie R, Memon A, Whitaker S, Woolford T. Non-melanoma skin cancer: United Kingdom National Multidisciplinary Guidelines. J Laryngol Otol. 2016;130(S2):S125-s32.</w:t>
          </w:r>
        </w:p>
        <w:p w14:paraId="1284E22A" w14:textId="77777777" w:rsidR="002370FA" w:rsidRPr="002370FA" w:rsidRDefault="002370FA" w:rsidP="002370FA">
          <w:pPr>
            <w:pStyle w:val="EndNoteBibliography"/>
            <w:spacing w:after="0"/>
          </w:pPr>
          <w:r w:rsidRPr="002370FA">
            <w:t>112.</w:t>
          </w:r>
          <w:r w:rsidRPr="002370FA">
            <w:tab/>
            <w:t>Hunt WTN, Earp E, Brown AC, Veitch D, Wernham AGH. A review of Mohs micrographic surgery for skin cancer. Part 3: Squamous cell carcinoma. Clin Exp Dermatol. 2022;47(10):1765-73.</w:t>
          </w:r>
        </w:p>
        <w:p w14:paraId="1B665707" w14:textId="77777777" w:rsidR="002370FA" w:rsidRPr="00606CE1" w:rsidRDefault="002370FA" w:rsidP="002370FA">
          <w:pPr>
            <w:pStyle w:val="EndNoteBibliography"/>
            <w:spacing w:after="0"/>
            <w:rPr>
              <w:lang w:val="nb-NO"/>
            </w:rPr>
          </w:pPr>
          <w:r w:rsidRPr="002370FA">
            <w:t>113.</w:t>
          </w:r>
          <w:r w:rsidRPr="002370FA">
            <w:tab/>
            <w:t xml:space="preserve">Lansbury L, Bath-Hextall F, Perkins W, Stanton W, Leonardi-Bee J. Interventions for non-metastatic squamous cell carcinoma of the skin: systematic review and pooled analysis of observational studies. </w:t>
          </w:r>
          <w:r w:rsidRPr="00606CE1">
            <w:rPr>
              <w:lang w:val="nb-NO"/>
            </w:rPr>
            <w:t>Bmj. 2013;347:f6153.</w:t>
          </w:r>
        </w:p>
        <w:p w14:paraId="7BA1E46B" w14:textId="77777777" w:rsidR="002370FA" w:rsidRPr="002370FA" w:rsidRDefault="002370FA" w:rsidP="002370FA">
          <w:pPr>
            <w:pStyle w:val="EndNoteBibliography"/>
            <w:spacing w:after="0"/>
          </w:pPr>
          <w:r w:rsidRPr="00606CE1">
            <w:rPr>
              <w:lang w:val="nb-NO"/>
            </w:rPr>
            <w:t>114.</w:t>
          </w:r>
          <w:r w:rsidRPr="00606CE1">
            <w:rPr>
              <w:lang w:val="nb-NO"/>
            </w:rPr>
            <w:tab/>
            <w:t xml:space="preserve">Lacerda PN, Lange EP, Luna NM, Miot HA, Abbade LPF. </w:t>
          </w:r>
          <w:r w:rsidRPr="002370FA">
            <w:t>Efficacy of micrographic surgery versus conventional excision in reducing recurrence for basal cell carcinoma and squamous cell carcinoma: A systematic review and meta-analysis. J Eur Acad Dermatol Venereol. 2024;38(6):1058-69.</w:t>
          </w:r>
        </w:p>
        <w:p w14:paraId="7819EB5F" w14:textId="77777777" w:rsidR="002370FA" w:rsidRPr="002370FA" w:rsidRDefault="002370FA" w:rsidP="002370FA">
          <w:pPr>
            <w:pStyle w:val="EndNoteBibliography"/>
            <w:spacing w:after="0"/>
          </w:pPr>
          <w:r w:rsidRPr="002370FA">
            <w:t>115.</w:t>
          </w:r>
          <w:r w:rsidRPr="002370FA">
            <w:tab/>
            <w:t>Kwiek B, Schwartz RA. Keratoacanthoma (KA): An update and review. J Am Acad Dermatol. 2016;74(6):1220-33.</w:t>
          </w:r>
        </w:p>
        <w:p w14:paraId="616757C5" w14:textId="77777777" w:rsidR="002370FA" w:rsidRPr="002370FA" w:rsidRDefault="002370FA" w:rsidP="002370FA">
          <w:pPr>
            <w:pStyle w:val="EndNoteBibliography"/>
            <w:spacing w:after="0"/>
          </w:pPr>
          <w:r w:rsidRPr="002370FA">
            <w:t>116.</w:t>
          </w:r>
          <w:r w:rsidRPr="002370FA">
            <w:tab/>
            <w:t>Ho J, Collie CJ. What's new in dermatopathology 2023: WHO 5th edition updates. J Pathol Transl Med. 2023;57(6):337-40.</w:t>
          </w:r>
        </w:p>
        <w:p w14:paraId="0710D6F0" w14:textId="77777777" w:rsidR="002370FA" w:rsidRPr="002370FA" w:rsidRDefault="002370FA" w:rsidP="002370FA">
          <w:pPr>
            <w:pStyle w:val="EndNoteBibliography"/>
            <w:spacing w:after="0"/>
          </w:pPr>
          <w:r w:rsidRPr="002370FA">
            <w:t>117.</w:t>
          </w:r>
          <w:r w:rsidRPr="002370FA">
            <w:tab/>
            <w:t>Ambur A, Clark A, Nathoo R. An Updated Review of the Therapeutic Management of Keratoacanthomas. The Journal of clinical and aesthetic dermatology. 2022;15:S16-S22.</w:t>
          </w:r>
        </w:p>
        <w:p w14:paraId="5C0EF35B" w14:textId="77777777" w:rsidR="002370FA" w:rsidRPr="002370FA" w:rsidRDefault="002370FA" w:rsidP="002370FA">
          <w:pPr>
            <w:pStyle w:val="EndNoteBibliography"/>
            <w:spacing w:after="0"/>
          </w:pPr>
          <w:r w:rsidRPr="002370FA">
            <w:t>118.</w:t>
          </w:r>
          <w:r w:rsidRPr="002370FA">
            <w:tab/>
            <w:t>Savage JA, Maize JC, Sr. Keratoacanthoma clinical behavior: a systematic review. Am J Dermatopathol. 2014;36(5):422-9.</w:t>
          </w:r>
        </w:p>
        <w:p w14:paraId="4988CAFF" w14:textId="77777777" w:rsidR="002370FA" w:rsidRPr="002370FA" w:rsidRDefault="002370FA" w:rsidP="002370FA">
          <w:pPr>
            <w:pStyle w:val="EndNoteBibliography"/>
            <w:spacing w:after="0"/>
          </w:pPr>
          <w:r w:rsidRPr="002370FA">
            <w:t>119.</w:t>
          </w:r>
          <w:r w:rsidRPr="002370FA">
            <w:tab/>
            <w:t>Seger EW, Tarantino IS, Neill BC, Wang T. Relative Efficacy of Nonoperative Treatment of Keratoacanthomas. J Cutan Med Surg. 2020;24(1):41-6.</w:t>
          </w:r>
        </w:p>
        <w:p w14:paraId="6F613693" w14:textId="77777777" w:rsidR="002370FA" w:rsidRPr="002370FA" w:rsidRDefault="002370FA" w:rsidP="002370FA">
          <w:pPr>
            <w:pStyle w:val="EndNoteBibliography"/>
            <w:spacing w:after="0"/>
          </w:pPr>
          <w:r w:rsidRPr="002370FA">
            <w:t>120.</w:t>
          </w:r>
          <w:r w:rsidRPr="002370FA">
            <w:tab/>
            <w:t>Tran DC, Li S, Henry S, Wood DJ, Chang ALS. An 18-year retrospective study on the outcomes of keratoacanthomas with different treatment modalities at a single academic centre. Br J Dermatol. 2017;177(6):1749-51.</w:t>
          </w:r>
        </w:p>
        <w:p w14:paraId="2B80BAEA" w14:textId="77777777" w:rsidR="002370FA" w:rsidRPr="002370FA" w:rsidRDefault="002370FA" w:rsidP="002370FA">
          <w:pPr>
            <w:pStyle w:val="EndNoteBibliography"/>
            <w:spacing w:after="0"/>
          </w:pPr>
          <w:r w:rsidRPr="002370FA">
            <w:t>121.</w:t>
          </w:r>
          <w:r w:rsidRPr="002370FA">
            <w:tab/>
            <w:t>Schell AE, Russell MA, Park SS. Suggested excisional margins for cutaneous malignant lesions based on Mohs micrographic surgery. JAMA Facial Plast Surg. 2013;15(5):337-43.</w:t>
          </w:r>
        </w:p>
        <w:p w14:paraId="644E3106" w14:textId="77777777" w:rsidR="002370FA" w:rsidRPr="002370FA" w:rsidRDefault="002370FA" w:rsidP="002370FA">
          <w:pPr>
            <w:pStyle w:val="EndNoteBibliography"/>
            <w:spacing w:after="0"/>
          </w:pPr>
          <w:r w:rsidRPr="002370FA">
            <w:t>122.</w:t>
          </w:r>
          <w:r w:rsidRPr="002370FA">
            <w:tab/>
            <w:t>Pugliano-Mauro M, Goldman G. Mohs surgery is effective for high-risk cutaneous squamous cell carcinoma. Dermatol Surg. 2010;36(10):1544-53.</w:t>
          </w:r>
        </w:p>
        <w:p w14:paraId="08F4B2C1" w14:textId="77777777" w:rsidR="002370FA" w:rsidRPr="002370FA" w:rsidRDefault="002370FA" w:rsidP="002370FA">
          <w:pPr>
            <w:pStyle w:val="EndNoteBibliography"/>
            <w:spacing w:after="0"/>
          </w:pPr>
          <w:r w:rsidRPr="002370FA">
            <w:t>123.</w:t>
          </w:r>
          <w:r w:rsidRPr="002370FA">
            <w:tab/>
            <w:t>Brodland DG, Zitelli JA. Surgical margins for excision of primary cutaneous squamous cell carcinoma. J Am Acad Dermatol. 1992;27(2 Pt 1):241-8.</w:t>
          </w:r>
        </w:p>
        <w:p w14:paraId="791A0AD0" w14:textId="77777777" w:rsidR="002370FA" w:rsidRPr="002370FA" w:rsidRDefault="002370FA" w:rsidP="002370FA">
          <w:pPr>
            <w:pStyle w:val="EndNoteBibliography"/>
            <w:spacing w:after="0"/>
          </w:pPr>
          <w:r w:rsidRPr="002370FA">
            <w:t>124.</w:t>
          </w:r>
          <w:r w:rsidRPr="002370FA">
            <w:tab/>
            <w:t>Thiem DGE, Scharr K, Pabst AM, Saka B, Kämmerer PW. Facial cutaneous squamous cell carcinoma - microscopic safety margins and their impact on developing local recurrences. J Craniomaxillofac Surg. 2020;48(1):49-55.</w:t>
          </w:r>
        </w:p>
        <w:p w14:paraId="16BE4B9F" w14:textId="77777777" w:rsidR="002370FA" w:rsidRPr="002370FA" w:rsidRDefault="002370FA" w:rsidP="002370FA">
          <w:pPr>
            <w:pStyle w:val="EndNoteBibliography"/>
            <w:spacing w:after="0"/>
          </w:pPr>
          <w:r w:rsidRPr="002370FA">
            <w:t>125.</w:t>
          </w:r>
          <w:r w:rsidRPr="002370FA">
            <w:tab/>
            <w:t>Phillips TJ, Harris BN, Moore MG, Farwell DG, Bewley AF. Pathological margins and advanced cutaneous squamous cell carcinoma of the head and neck. J Otolaryngol Head Neck Surg. 2019;48(1):55.</w:t>
          </w:r>
        </w:p>
        <w:p w14:paraId="3404231D" w14:textId="77777777" w:rsidR="002370FA" w:rsidRPr="002370FA" w:rsidRDefault="002370FA" w:rsidP="002370FA">
          <w:pPr>
            <w:pStyle w:val="EndNoteBibliography"/>
            <w:spacing w:after="0"/>
          </w:pPr>
          <w:r w:rsidRPr="002370FA">
            <w:t>126.</w:t>
          </w:r>
          <w:r w:rsidRPr="002370FA">
            <w:tab/>
            <w:t>Thomas DJ, King AR, Peat BG. Excision margins for nonmelanotic skin cancer. Plast Reconstr Surg. 2003;112(1):57-63.</w:t>
          </w:r>
        </w:p>
        <w:p w14:paraId="138966CF" w14:textId="77777777" w:rsidR="002370FA" w:rsidRPr="00606CE1" w:rsidRDefault="002370FA" w:rsidP="002370FA">
          <w:pPr>
            <w:pStyle w:val="EndNoteBibliography"/>
            <w:spacing w:after="0"/>
          </w:pPr>
          <w:r w:rsidRPr="002370FA">
            <w:lastRenderedPageBreak/>
            <w:t>127.</w:t>
          </w:r>
          <w:r w:rsidRPr="002370FA">
            <w:tab/>
            <w:t xml:space="preserve">Ribero S, Osella Abate S, Di Capua C, Dika E, Balagna E, Senetta R, et al. Squamocellular Carcinoma of the Skin: Clinicopathological Features Predicting the Involvement of the Surgical Margins and Review of the Literature. </w:t>
          </w:r>
          <w:r w:rsidRPr="00606CE1">
            <w:t>Dermatology. 2016;232(3):279-84.</w:t>
          </w:r>
        </w:p>
        <w:p w14:paraId="5D9603A3" w14:textId="77777777" w:rsidR="002370FA" w:rsidRPr="002370FA" w:rsidRDefault="002370FA" w:rsidP="002370FA">
          <w:pPr>
            <w:pStyle w:val="EndNoteBibliography"/>
            <w:spacing w:after="0"/>
          </w:pPr>
          <w:r w:rsidRPr="00606CE1">
            <w:t>128.</w:t>
          </w:r>
          <w:r w:rsidRPr="00606CE1">
            <w:tab/>
            <w:t xml:space="preserve">van Lee CB, Kouloubis N, Wakkee M, Kelleners-Smeets NWJ, Nellen RGL, van Rengen A, et al. </w:t>
          </w:r>
          <w:r w:rsidRPr="002370FA">
            <w:t>Rate and Characteristics of Incompletely Excised Cutaneous Squamous Cell Carcinoma: A Dermatological Daily Practice Multicenter Prospective Cohort Study. Dermatol Surg. 2022;48(12):1269-73.</w:t>
          </w:r>
        </w:p>
        <w:p w14:paraId="7A567768" w14:textId="77777777" w:rsidR="002370FA" w:rsidRPr="00EC24D7" w:rsidRDefault="002370FA" w:rsidP="002370FA">
          <w:pPr>
            <w:pStyle w:val="EndNoteBibliography"/>
            <w:spacing w:after="0"/>
            <w:rPr>
              <w:lang w:val="da-DK"/>
            </w:rPr>
          </w:pPr>
          <w:r w:rsidRPr="002370FA">
            <w:t>129.</w:t>
          </w:r>
          <w:r w:rsidRPr="002370FA">
            <w:tab/>
            <w:t xml:space="preserve">Yakish K, Graham J, Hossler EW. Efficacy of curettage alone for invasive cutaneous squamous cell carcinoma: A retrospective cohort study. </w:t>
          </w:r>
          <w:r w:rsidRPr="00EC24D7">
            <w:rPr>
              <w:lang w:val="da-DK"/>
            </w:rPr>
            <w:t>J Am Acad Dermatol. 2017;77(3):582-4.</w:t>
          </w:r>
        </w:p>
        <w:p w14:paraId="6D567E52" w14:textId="77777777" w:rsidR="002370FA" w:rsidRPr="002370FA" w:rsidRDefault="002370FA" w:rsidP="002370FA">
          <w:pPr>
            <w:pStyle w:val="EndNoteBibliography"/>
            <w:spacing w:after="0"/>
          </w:pPr>
          <w:r w:rsidRPr="00EC24D7">
            <w:rPr>
              <w:lang w:val="da-DK"/>
            </w:rPr>
            <w:t>130.</w:t>
          </w:r>
          <w:r w:rsidRPr="00EC24D7">
            <w:rPr>
              <w:lang w:val="da-DK"/>
            </w:rPr>
            <w:tab/>
            <w:t xml:space="preserve">Styregruppen for Hudkræftdatabasen. Hudkræftdatabasen - NMSC Årsrapport 2023/2024 (1.juli 2023-30. juni 2024). </w:t>
          </w:r>
          <w:r w:rsidRPr="002370FA">
            <w:t>RKKP; 2024.</w:t>
          </w:r>
        </w:p>
        <w:p w14:paraId="517052B9" w14:textId="77777777" w:rsidR="002370FA" w:rsidRPr="002370FA" w:rsidRDefault="002370FA" w:rsidP="002370FA">
          <w:pPr>
            <w:pStyle w:val="EndNoteBibliography"/>
            <w:spacing w:after="0"/>
          </w:pPr>
          <w:r w:rsidRPr="002370FA">
            <w:t>131.</w:t>
          </w:r>
          <w:r w:rsidRPr="002370FA">
            <w:tab/>
            <w:t>Stewart JR, Lang ME, Brewer JD. Efficacy of nonexcisional treatment modalities for superficially invasive and in situ squamous cell carcinoma: A systematic review and meta-analysis. J Am Acad Dermatol. 2022;87(1):131-7.</w:t>
          </w:r>
        </w:p>
        <w:p w14:paraId="09A62F0E" w14:textId="77777777" w:rsidR="002370FA" w:rsidRPr="002370FA" w:rsidRDefault="002370FA" w:rsidP="002370FA">
          <w:pPr>
            <w:pStyle w:val="EndNoteBibliography"/>
            <w:spacing w:after="0"/>
          </w:pPr>
          <w:r w:rsidRPr="002370FA">
            <w:t>132.</w:t>
          </w:r>
          <w:r w:rsidRPr="002370FA">
            <w:tab/>
            <w:t>Kim JYS, Kozlow JH, Mittal B, Moyer J, Olenecki T, Rodgers P. Guidelines of care for the management of cutaneous squamous cell carcinoma. J Am Acad Dermatol. 2018;78(3):560-78.</w:t>
          </w:r>
        </w:p>
        <w:p w14:paraId="295DF09E" w14:textId="77777777" w:rsidR="002370FA" w:rsidRPr="002370FA" w:rsidRDefault="002370FA" w:rsidP="002370FA">
          <w:pPr>
            <w:pStyle w:val="EndNoteBibliography"/>
            <w:spacing w:after="0"/>
          </w:pPr>
          <w:r w:rsidRPr="002370FA">
            <w:t>133.</w:t>
          </w:r>
          <w:r w:rsidRPr="002370FA">
            <w:tab/>
            <w:t>Nolan GS, Kiely AL, Totty JP, Wormald JCR, Wade RG, Arbyn M, et al. Incomplete surgical excision of keratinocyte skin cancers: a systematic review and meta-analysis. Br J Dermatol. 2021;184(6):1033-44.</w:t>
          </w:r>
        </w:p>
        <w:p w14:paraId="4AF30C0C" w14:textId="77777777" w:rsidR="002370FA" w:rsidRPr="00606CE1" w:rsidRDefault="002370FA" w:rsidP="002370FA">
          <w:pPr>
            <w:pStyle w:val="EndNoteBibliography"/>
            <w:spacing w:after="0"/>
          </w:pPr>
          <w:r w:rsidRPr="002370FA">
            <w:t>134.</w:t>
          </w:r>
          <w:r w:rsidRPr="002370FA">
            <w:tab/>
            <w:t xml:space="preserve">Genders RE, Osinga JAJ, Tromp EE, O'Rourke P, Bouwes Bavinck JN, Plasmeijer EI. Metastasis Risk of Cutaneous Squamous Cell Carcinoma in Organ Transplant Recipients and Immunocompetent Patients. </w:t>
          </w:r>
          <w:r w:rsidRPr="00606CE1">
            <w:t>Acta Derm Venereol. 2018;98(6):551-5.</w:t>
          </w:r>
        </w:p>
        <w:p w14:paraId="4B248D49" w14:textId="77777777" w:rsidR="002370FA" w:rsidRPr="002370FA" w:rsidRDefault="002370FA" w:rsidP="002370FA">
          <w:pPr>
            <w:pStyle w:val="EndNoteBibliography"/>
            <w:spacing w:after="0"/>
          </w:pPr>
          <w:r w:rsidRPr="00606CE1">
            <w:t>135.</w:t>
          </w:r>
          <w:r w:rsidRPr="00606CE1">
            <w:tab/>
            <w:t xml:space="preserve">Khan AA, Potter M, Cubitt JJ, Khoda BJ, Smith J, Wright EH, et al. </w:t>
          </w:r>
          <w:r w:rsidRPr="002370FA">
            <w:t>Guidelines for the excision of cutaneous squamous cell cancers in the United Kingdom: the best cut is the deepest. J Plast Reconstr Aesthet Surg. 2013;66(4):467-71.</w:t>
          </w:r>
        </w:p>
        <w:p w14:paraId="27CF8BDB" w14:textId="77777777" w:rsidR="002370FA" w:rsidRPr="002370FA" w:rsidRDefault="002370FA" w:rsidP="002370FA">
          <w:pPr>
            <w:pStyle w:val="EndNoteBibliography"/>
            <w:spacing w:after="0"/>
          </w:pPr>
          <w:r w:rsidRPr="002370FA">
            <w:t>136.</w:t>
          </w:r>
          <w:r w:rsidRPr="002370FA">
            <w:tab/>
            <w:t>Jenkins G, Smith AB, Kanatas AN, Houghton DR, Telfer MR. Anatomical restrictions in the surgical excision of scalp squamous cell carcinomas: does this affect local recurrence and regional nodal metastases? Int J Oral Maxillofac Surg. 2014;43(2):142-6.</w:t>
          </w:r>
        </w:p>
        <w:p w14:paraId="6221FEA6" w14:textId="77777777" w:rsidR="002370FA" w:rsidRPr="002370FA" w:rsidRDefault="002370FA" w:rsidP="002370FA">
          <w:pPr>
            <w:pStyle w:val="EndNoteBibliography"/>
            <w:spacing w:after="0"/>
          </w:pPr>
          <w:r w:rsidRPr="002370FA">
            <w:t>137.</w:t>
          </w:r>
          <w:r w:rsidRPr="002370FA">
            <w:tab/>
            <w:t>Likhacheva A, Awan M, Barker CA, Bhatnagar A, Bradfield L, Brady MS, et al. Definitive and Postoperative Radiation Therapy for Basal and Squamous Cell Cancers of the Skin: Executive Summary of an American Society for Radiation Oncology Clinical Practice Guideline. Pract Radiat Oncol. 2020;10(1):8-20.</w:t>
          </w:r>
        </w:p>
        <w:p w14:paraId="6497122D" w14:textId="77777777" w:rsidR="002370FA" w:rsidRPr="002370FA" w:rsidRDefault="002370FA" w:rsidP="002370FA">
          <w:pPr>
            <w:pStyle w:val="EndNoteBibliography"/>
            <w:spacing w:after="0"/>
          </w:pPr>
          <w:r w:rsidRPr="002370FA">
            <w:t>138.</w:t>
          </w:r>
          <w:r w:rsidRPr="002370FA">
            <w:tab/>
            <w:t>Sapir E, Tolpadi A, McHugh J, Samuels SE, Elalfy E, Spector M, et al. Skin cancer of the head and neck with gross or microscopic perineural involvement: Patterns of failure. Radiother Oncol. 2016;120(1):81-6.</w:t>
          </w:r>
        </w:p>
        <w:p w14:paraId="67C92BC6" w14:textId="77777777" w:rsidR="002370FA" w:rsidRPr="002370FA" w:rsidRDefault="002370FA" w:rsidP="002370FA">
          <w:pPr>
            <w:pStyle w:val="EndNoteBibliography"/>
            <w:spacing w:after="0"/>
          </w:pPr>
          <w:r w:rsidRPr="002370FA">
            <w:t>139.</w:t>
          </w:r>
          <w:r w:rsidRPr="002370FA">
            <w:tab/>
            <w:t>Howle JR, Morgan GJ, Kalnins I, Palme CE, Veness MJ. Metastatic cutaneous squamous cell carcinoma of the scalp. ANZ J Surg. 2008;78(6):449-53.</w:t>
          </w:r>
        </w:p>
        <w:p w14:paraId="2821E386" w14:textId="77777777" w:rsidR="002370FA" w:rsidRPr="002370FA" w:rsidRDefault="002370FA" w:rsidP="002370FA">
          <w:pPr>
            <w:pStyle w:val="EndNoteBibliography"/>
            <w:spacing w:after="0"/>
          </w:pPr>
          <w:r w:rsidRPr="002370FA">
            <w:t>140.</w:t>
          </w:r>
          <w:r w:rsidRPr="002370FA">
            <w:tab/>
            <w:t>Harris BN, Pipkorn P, Nguyen KNB, Jackson RS, Rao S, Moore MG, et al. Association of Adjuvant Radiation Therapy With Survival in Patients With Advanced Cutaneous Squamous Cell Carcinoma of the Head and Neck. JAMA Otolaryngol Head Neck Surg. 2019;145(2):153-8.</w:t>
          </w:r>
        </w:p>
        <w:p w14:paraId="1DD1B115" w14:textId="77777777" w:rsidR="002370FA" w:rsidRPr="002370FA" w:rsidRDefault="002370FA" w:rsidP="002370FA">
          <w:pPr>
            <w:pStyle w:val="EndNoteBibliography"/>
            <w:spacing w:after="0"/>
          </w:pPr>
          <w:r w:rsidRPr="002370FA">
            <w:t>141.</w:t>
          </w:r>
          <w:r w:rsidRPr="002370FA">
            <w:tab/>
            <w:t>Sahovaler A, Krishnan RJ, Yeh DH, Zhou Q, Palma D, Fung K, et al. Outcomes of Cutaneous Squamous Cell Carcinoma in the Head and Neck Region With Regional Lymph Node Metastasis: A Systematic Review and Meta-analysis. JAMA Otolaryngol Head Neck Surg. 2019;145(4):352-60.</w:t>
          </w:r>
        </w:p>
        <w:p w14:paraId="59976705" w14:textId="77777777" w:rsidR="002370FA" w:rsidRPr="002370FA" w:rsidRDefault="002370FA" w:rsidP="002370FA">
          <w:pPr>
            <w:pStyle w:val="EndNoteBibliography"/>
            <w:spacing w:after="0"/>
          </w:pPr>
          <w:r w:rsidRPr="002370FA">
            <w:t>142.</w:t>
          </w:r>
          <w:r w:rsidRPr="002370FA">
            <w:tab/>
            <w:t>Kim Y, Lehrer EJ, Wirth PJ, Khesroh EA, Brewer JD, Billingsley EM, et al. Adjuvant radiotherapy may not significantly change outcomes in high-risk cutaneous squamous cell carcinomas with clear surgical margins: A systematic review and meta-analysis. J Am Acad Dermatol. 2022;86(6):1246-57.</w:t>
          </w:r>
        </w:p>
        <w:p w14:paraId="6FFD8F6A" w14:textId="77777777" w:rsidR="002370FA" w:rsidRPr="002370FA" w:rsidRDefault="002370FA" w:rsidP="002370FA">
          <w:pPr>
            <w:pStyle w:val="EndNoteBibliography"/>
            <w:spacing w:after="0"/>
          </w:pPr>
          <w:r w:rsidRPr="002370FA">
            <w:t>143.</w:t>
          </w:r>
          <w:r w:rsidRPr="002370FA">
            <w:tab/>
            <w:t>Ruiz ES, Koyfman SA, Que SKT, Kass J, Schmults CD. Evaluation of the utility of localized adjuvant radiation for node-negative primary cutaneous squamous cell carcinoma with clear histologic margins. J Am Acad Dermatol. 2020;82(2):420-9.</w:t>
          </w:r>
        </w:p>
        <w:p w14:paraId="4974B2A7" w14:textId="77777777" w:rsidR="002370FA" w:rsidRPr="002370FA" w:rsidRDefault="002370FA" w:rsidP="002370FA">
          <w:pPr>
            <w:pStyle w:val="EndNoteBibliography"/>
            <w:spacing w:after="0"/>
          </w:pPr>
          <w:r w:rsidRPr="002370FA">
            <w:lastRenderedPageBreak/>
            <w:t>144.</w:t>
          </w:r>
          <w:r w:rsidRPr="002370FA">
            <w:tab/>
            <w:t>Matsumoto A, Li JN, Matsumoto M, Pineider J, Nijhawan RI, Srivastava D. Factors predicting outcomes of patients with high-risk squamous cell carcinoma treated with Mohs micrographic surgery. J Am Acad Dermatol. 2021;85(3):588-95.</w:t>
          </w:r>
        </w:p>
        <w:p w14:paraId="15CA3571" w14:textId="77777777" w:rsidR="002370FA" w:rsidRPr="002370FA" w:rsidRDefault="002370FA" w:rsidP="002370FA">
          <w:pPr>
            <w:pStyle w:val="EndNoteBibliography"/>
            <w:spacing w:after="0"/>
          </w:pPr>
          <w:r w:rsidRPr="002370FA">
            <w:t>145.</w:t>
          </w:r>
          <w:r w:rsidRPr="002370FA">
            <w:tab/>
            <w:t>Cañueto J, Jaka A, Corchete LA, González-Pérez AM, García-Castro R, Fuente MJ, et al. Postoperative radiotherapy provides better local control and long-term outcome in selective cases of cutaneous squamous cell carcinoma with perineural invasion. J Eur Acad Dermatol Venereol. 2020;34(5):1080-91.</w:t>
          </w:r>
        </w:p>
        <w:p w14:paraId="2F8FD83E" w14:textId="77777777" w:rsidR="002370FA" w:rsidRPr="002370FA" w:rsidRDefault="002370FA" w:rsidP="002370FA">
          <w:pPr>
            <w:pStyle w:val="EndNoteBibliography"/>
            <w:spacing w:after="0"/>
          </w:pPr>
          <w:r w:rsidRPr="002370FA">
            <w:t>146.</w:t>
          </w:r>
          <w:r w:rsidRPr="002370FA">
            <w:tab/>
            <w:t>Zhang J, Wang Y, Wijaya WA, Liang Z, Chen J. Efficacy and prognostic factors of adjuvant radiotherapy for cutaneous squamous cell carcinoma: A systematic review and meta-analysis. J Eur Acad Dermatol Venereol. 2021;35(9):1777-87.</w:t>
          </w:r>
        </w:p>
        <w:p w14:paraId="052C8EB8" w14:textId="77777777" w:rsidR="002370FA" w:rsidRPr="002370FA" w:rsidRDefault="002370FA" w:rsidP="002370FA">
          <w:pPr>
            <w:pStyle w:val="EndNoteBibliography"/>
            <w:spacing w:after="0"/>
          </w:pPr>
          <w:r w:rsidRPr="002370FA">
            <w:t>147.</w:t>
          </w:r>
          <w:r w:rsidRPr="002370FA">
            <w:tab/>
            <w:t>Veness MJ, Morgan GJ, Palme CE, Gebski V. Surgery and adjuvant radiotherapy in patients with cutaneous head and neck squamous cell carcinoma metastatic to lymph nodes: combined treatment should be considered best practice. Laryngoscope. 2005;115(5):870-5.</w:t>
          </w:r>
        </w:p>
        <w:p w14:paraId="07C23D23" w14:textId="77777777" w:rsidR="002370FA" w:rsidRPr="002370FA" w:rsidRDefault="002370FA" w:rsidP="002370FA">
          <w:pPr>
            <w:pStyle w:val="EndNoteBibliography"/>
            <w:spacing w:after="0"/>
          </w:pPr>
          <w:r w:rsidRPr="002370FA">
            <w:t>148.</w:t>
          </w:r>
          <w:r w:rsidRPr="002370FA">
            <w:tab/>
            <w:t>Audet N, Palme CE, Gullane PJ, Gilbert RW, Brown DH, Irish J, et al. Cutaneous metastatic squamous cell carcinoma to the parotid gland: analysis and outcome. Head Neck. 2004;26(8):727-32.</w:t>
          </w:r>
        </w:p>
        <w:p w14:paraId="041DC7AF" w14:textId="77777777" w:rsidR="002370FA" w:rsidRPr="002370FA" w:rsidRDefault="002370FA" w:rsidP="002370FA">
          <w:pPr>
            <w:pStyle w:val="EndNoteBibliography"/>
            <w:spacing w:after="0"/>
          </w:pPr>
          <w:r w:rsidRPr="002370FA">
            <w:t>149.</w:t>
          </w:r>
          <w:r w:rsidRPr="002370FA">
            <w:tab/>
            <w:t>Lam JKS, Sundaresan P, Gebski V, Veness MJ. Immunocompromised patients with metastatic cutaneous nodal squamous cell carcinoma of the head and neck: Poor outcome unrelated to the index lesion. Head Neck. 2018;40(5):985-92.</w:t>
          </w:r>
        </w:p>
        <w:p w14:paraId="6F3461D3" w14:textId="77777777" w:rsidR="002370FA" w:rsidRPr="002370FA" w:rsidRDefault="002370FA" w:rsidP="002370FA">
          <w:pPr>
            <w:pStyle w:val="EndNoteBibliography"/>
            <w:spacing w:after="0"/>
          </w:pPr>
          <w:r w:rsidRPr="002370FA">
            <w:t>150.</w:t>
          </w:r>
          <w:r w:rsidRPr="002370FA">
            <w:tab/>
            <w:t>Goh RY, Bova R, Fogarty GB. Cutaneous squamous cell carcinoma metastatic to parotid - analysis of prognostic factors and treatment outcome. World J Surg Oncol. 2012;10:117.</w:t>
          </w:r>
        </w:p>
        <w:p w14:paraId="2DF0D6AF" w14:textId="77777777" w:rsidR="002370FA" w:rsidRPr="002370FA" w:rsidRDefault="002370FA" w:rsidP="002370FA">
          <w:pPr>
            <w:pStyle w:val="EndNoteBibliography"/>
            <w:spacing w:after="0"/>
          </w:pPr>
          <w:r w:rsidRPr="002370FA">
            <w:t>151.</w:t>
          </w:r>
          <w:r w:rsidRPr="002370FA">
            <w:tab/>
            <w:t>Hirshoren N, Ruskin O, McDowell LJ, Magarey M, Kleid S, Dixon BJ. Management of Parotid Metastatic Cutaneous Squamous Cell Carcinoma: Regional Recurrence Rates and Survival. Otolaryngol Head Neck Surg. 2018;159(2):293-9.</w:t>
          </w:r>
        </w:p>
        <w:p w14:paraId="2B0615DB" w14:textId="77777777" w:rsidR="002370FA" w:rsidRPr="002370FA" w:rsidRDefault="002370FA" w:rsidP="002370FA">
          <w:pPr>
            <w:pStyle w:val="EndNoteBibliography"/>
            <w:spacing w:after="0"/>
          </w:pPr>
          <w:r w:rsidRPr="002370FA">
            <w:t>152.</w:t>
          </w:r>
          <w:r w:rsidRPr="002370FA">
            <w:tab/>
            <w:t>D'Souza J, Clark J. Management of the neck in metastatic cutaneous squamous cell carcinoma of the head and neck. Curr Opin Otolaryngol Head Neck Surg. 2011;19(2):99-105.</w:t>
          </w:r>
        </w:p>
        <w:p w14:paraId="3A6837A6" w14:textId="77777777" w:rsidR="002370FA" w:rsidRPr="002370FA" w:rsidRDefault="002370FA" w:rsidP="002370FA">
          <w:pPr>
            <w:pStyle w:val="EndNoteBibliography"/>
            <w:spacing w:after="0"/>
          </w:pPr>
          <w:r w:rsidRPr="002370FA">
            <w:t>153.</w:t>
          </w:r>
          <w:r w:rsidRPr="002370FA">
            <w:tab/>
            <w:t>Jol JA, van Velthuysen ML, Hilgers FJ, Keus RB, Neering H, Balm AJ. Treatment results of regional metastasis from cutaneous head and neck squamous cell carcinoma. Eur J Surg Oncol. 2003;29(1):81-6.</w:t>
          </w:r>
        </w:p>
        <w:p w14:paraId="40ECFE62" w14:textId="77777777" w:rsidR="002370FA" w:rsidRPr="002370FA" w:rsidRDefault="002370FA" w:rsidP="002370FA">
          <w:pPr>
            <w:pStyle w:val="EndNoteBibliography"/>
            <w:spacing w:after="0"/>
          </w:pPr>
          <w:r w:rsidRPr="002370FA">
            <w:t>154.</w:t>
          </w:r>
          <w:r w:rsidRPr="002370FA">
            <w:tab/>
            <w:t>Ebrahimi A, Moncrieff MD, Clark JR, Shannon KF, Gao K, Milross CG, et al. Predicting the pattern of regional metastases from cutaneous squamous cell carcinoma of the head and neck based on location of the primary. Head Neck. 2010;32(10):1288-94.</w:t>
          </w:r>
        </w:p>
        <w:p w14:paraId="215494E7" w14:textId="77777777" w:rsidR="002370FA" w:rsidRPr="002370FA" w:rsidRDefault="002370FA" w:rsidP="002370FA">
          <w:pPr>
            <w:pStyle w:val="EndNoteBibliography"/>
            <w:spacing w:after="0"/>
          </w:pPr>
          <w:r w:rsidRPr="002370FA">
            <w:t>155.</w:t>
          </w:r>
          <w:r w:rsidRPr="002370FA">
            <w:tab/>
            <w:t>Givi B, Andersen PE, Diggs BS, Wax MK, Gross ND. Outcome of patients treated surgically for lymph node metastases from cutaneous squamous cell carcinoma of the head and neck. Head Neck. 2011;33(7):999-1004.</w:t>
          </w:r>
        </w:p>
        <w:p w14:paraId="0C1AFD0E" w14:textId="77777777" w:rsidR="002370FA" w:rsidRPr="002370FA" w:rsidRDefault="002370FA" w:rsidP="002370FA">
          <w:pPr>
            <w:pStyle w:val="EndNoteBibliography"/>
            <w:spacing w:after="0"/>
          </w:pPr>
          <w:r w:rsidRPr="002370FA">
            <w:t>156.</w:t>
          </w:r>
          <w:r w:rsidRPr="002370FA">
            <w:tab/>
            <w:t>Vauterin TJ, Veness MJ, Morgan GJ, Poulsen MG, O'Brien CJ. Patterns of lymph node spread of cutaneous squamous cell carcinoma of the head and neck. Head Neck. 2006;28(9):785-91.</w:t>
          </w:r>
        </w:p>
        <w:p w14:paraId="20F09288" w14:textId="77777777" w:rsidR="002370FA" w:rsidRPr="002370FA" w:rsidRDefault="002370FA" w:rsidP="002370FA">
          <w:pPr>
            <w:pStyle w:val="EndNoteBibliography"/>
            <w:spacing w:after="0"/>
          </w:pPr>
          <w:r w:rsidRPr="002370FA">
            <w:t>157.</w:t>
          </w:r>
          <w:r w:rsidRPr="002370FA">
            <w:tab/>
            <w:t>O'Brien CJ, McNeil EB, McMahon JD, Pathak I, Lauer CS, Jackson MA. Significance of clinical stage, extent of surgery, and pathologic findings in metastatic cutaneous squamous carcinoma of the parotid gland. Head Neck. 2002;24(5):417-22.</w:t>
          </w:r>
        </w:p>
        <w:p w14:paraId="337513AB" w14:textId="77777777" w:rsidR="002370FA" w:rsidRPr="002370FA" w:rsidRDefault="002370FA" w:rsidP="002370FA">
          <w:pPr>
            <w:pStyle w:val="EndNoteBibliography"/>
            <w:spacing w:after="0"/>
          </w:pPr>
          <w:r w:rsidRPr="002370FA">
            <w:t>158.</w:t>
          </w:r>
          <w:r w:rsidRPr="002370FA">
            <w:tab/>
            <w:t>Schmidt C, Martin JM, Khoo E, Plank A, Grigg R. Outcomes of nodal metastatic cutaneous squamous cell carcinoma of the head and neck treated in a regional center. Head Neck. 2015;37(12):1808-15.</w:t>
          </w:r>
        </w:p>
        <w:p w14:paraId="479389B2" w14:textId="77777777" w:rsidR="002370FA" w:rsidRPr="002370FA" w:rsidRDefault="002370FA" w:rsidP="002370FA">
          <w:pPr>
            <w:pStyle w:val="EndNoteBibliography"/>
            <w:spacing w:after="0"/>
          </w:pPr>
          <w:r w:rsidRPr="002370FA">
            <w:t>159.</w:t>
          </w:r>
          <w:r w:rsidRPr="002370FA">
            <w:tab/>
            <w:t>Wang JT, Palme CE, Wang AY, Morgan GJ, Gebski V, Veness MJ. In patients with metastatic cutaneous head and neck squamous cell carcinoma to cervical lymph nodes, the extent of neck dissection does not influence outcome. J Laryngol Otol. 2013;127 Suppl 1:S2-7.</w:t>
          </w:r>
        </w:p>
        <w:p w14:paraId="7AD12977" w14:textId="77777777" w:rsidR="002370FA" w:rsidRPr="002370FA" w:rsidRDefault="002370FA" w:rsidP="002370FA">
          <w:pPr>
            <w:pStyle w:val="EndNoteBibliography"/>
            <w:spacing w:after="0"/>
          </w:pPr>
          <w:r w:rsidRPr="002370FA">
            <w:t>160.</w:t>
          </w:r>
          <w:r w:rsidRPr="002370FA">
            <w:tab/>
            <w:t>Moreno-Ramírez D, Silva-Clavería F, Fernández-Orland A, Eiris N, Ruiz de Casas A, Férrandiz L. Surgery for Cutaneous Squamous Cell Carcinoma and its Limits in Advanced Disease. Dermatol Pract Concept. 2021;11(Suppl 2):e2021167S.</w:t>
          </w:r>
        </w:p>
        <w:p w14:paraId="64A7DCD5" w14:textId="77777777" w:rsidR="002370FA" w:rsidRPr="002370FA" w:rsidRDefault="002370FA" w:rsidP="002370FA">
          <w:pPr>
            <w:pStyle w:val="EndNoteBibliography"/>
            <w:spacing w:after="0"/>
          </w:pPr>
          <w:r w:rsidRPr="002370FA">
            <w:lastRenderedPageBreak/>
            <w:t>161.</w:t>
          </w:r>
          <w:r w:rsidRPr="002370FA">
            <w:tab/>
            <w:t>Goh A, Howle J, Hughes M, Veness MJ. Managing patients with cutaneous squamous cell carcinoma metastatic to the axilla or groin lymph nodes. Australas J Dermatol. 2010;51(2):113-7.</w:t>
          </w:r>
        </w:p>
        <w:p w14:paraId="3A32F2FB" w14:textId="77777777" w:rsidR="002370FA" w:rsidRPr="002370FA" w:rsidRDefault="002370FA" w:rsidP="002370FA">
          <w:pPr>
            <w:pStyle w:val="EndNoteBibliography"/>
            <w:spacing w:after="0"/>
          </w:pPr>
          <w:r w:rsidRPr="002370FA">
            <w:t>162.</w:t>
          </w:r>
          <w:r w:rsidRPr="002370FA">
            <w:tab/>
            <w:t>Al-Othman MO, Mendenhall WM, Amdur RJ. Radiotherapy alone for clinical T4 skin carcinoma of the head and neck with surgery reserved for salvage. Am J Otolaryngol. 2001;22(6):387-90.</w:t>
          </w:r>
        </w:p>
        <w:p w14:paraId="0919D72D" w14:textId="77777777" w:rsidR="002370FA" w:rsidRPr="002370FA" w:rsidRDefault="002370FA" w:rsidP="002370FA">
          <w:pPr>
            <w:pStyle w:val="EndNoteBibliography"/>
            <w:spacing w:after="0"/>
          </w:pPr>
          <w:r w:rsidRPr="002370FA">
            <w:t>163.</w:t>
          </w:r>
          <w:r w:rsidRPr="002370FA">
            <w:tab/>
            <w:t>Hinerman RW, Indelicato DJ, Amdur RJ, Morris CG, Werning JW, Vaysberg M, et al. Cutaneous squamous cell carcinoma metastatic to parotid-area lymph nodes. Laryngoscope. 2008;118(11):1989-96.</w:t>
          </w:r>
        </w:p>
        <w:p w14:paraId="4041C177" w14:textId="77777777" w:rsidR="002370FA" w:rsidRPr="002370FA" w:rsidRDefault="002370FA" w:rsidP="002370FA">
          <w:pPr>
            <w:pStyle w:val="EndNoteBibliography"/>
            <w:spacing w:after="0"/>
          </w:pPr>
          <w:r w:rsidRPr="002370FA">
            <w:t>164.</w:t>
          </w:r>
          <w:r w:rsidRPr="002370FA">
            <w:tab/>
            <w:t>Veness MJ, Palme CE, Smith M, Cakir B, Morgan GJ, Kalnins I. Cutaneous head and neck squamous cell carcinoma metastatic to cervical lymph nodes (nonparotid): a better outcome with surgery and adjuvant radiotherapy. Laryngoscope. 2003;113(10):1827-33.</w:t>
          </w:r>
        </w:p>
        <w:p w14:paraId="1B2A3F92" w14:textId="77777777" w:rsidR="002370FA" w:rsidRPr="002370FA" w:rsidRDefault="002370FA" w:rsidP="002370FA">
          <w:pPr>
            <w:pStyle w:val="EndNoteBibliography"/>
            <w:spacing w:after="0"/>
          </w:pPr>
          <w:r w:rsidRPr="002370FA">
            <w:t>165.</w:t>
          </w:r>
          <w:r w:rsidRPr="002370FA">
            <w:tab/>
            <w:t>delCharco JO, Mendenhall WM, Parsons JT, Stringer SP, Cassisi NJ, Mendenhall NP. Carcinoma of the skin metastatic to the parotid area lymph nodes. Head Neck. 1998;20(5):369-73.</w:t>
          </w:r>
        </w:p>
        <w:p w14:paraId="138EA779" w14:textId="77777777" w:rsidR="002370FA" w:rsidRPr="002370FA" w:rsidRDefault="002370FA" w:rsidP="002370FA">
          <w:pPr>
            <w:pStyle w:val="EndNoteBibliography"/>
            <w:spacing w:after="0"/>
          </w:pPr>
          <w:r w:rsidRPr="002370FA">
            <w:t>166.</w:t>
          </w:r>
          <w:r w:rsidRPr="002370FA">
            <w:tab/>
            <w:t>Palme CE, O'Brien CJ, Veness MJ, McNeil EB, Bron LP, Morgan GJ. Extent of parotid disease influences outcome in patients with metastatic cutaneous squamous cell carcinoma. Arch Otolaryngol Head Neck Surg. 2003;129(7):750-3.</w:t>
          </w:r>
        </w:p>
        <w:p w14:paraId="4D663D91" w14:textId="77777777" w:rsidR="002370FA" w:rsidRPr="002370FA" w:rsidRDefault="002370FA" w:rsidP="002370FA">
          <w:pPr>
            <w:pStyle w:val="EndNoteBibliography"/>
            <w:spacing w:after="0"/>
          </w:pPr>
          <w:r w:rsidRPr="002370FA">
            <w:t>167.</w:t>
          </w:r>
          <w:r w:rsidRPr="002370FA">
            <w:tab/>
            <w:t>Shimm DS, Wilder RB. Radiation therapy for squamous cell carcinoma of the skin. Am J Clin Oncol. 1991;14(5):383-6.</w:t>
          </w:r>
        </w:p>
        <w:p w14:paraId="6EF69103" w14:textId="77777777" w:rsidR="002370FA" w:rsidRPr="002370FA" w:rsidRDefault="002370FA" w:rsidP="002370FA">
          <w:pPr>
            <w:pStyle w:val="EndNoteBibliography"/>
            <w:spacing w:after="0"/>
          </w:pPr>
          <w:r w:rsidRPr="002370FA">
            <w:t>168.</w:t>
          </w:r>
          <w:r w:rsidRPr="002370FA">
            <w:tab/>
            <w:t>Taylor BW, Jr., Brant TA, Mendenhall NP, Mendenhall WM, Cassisi NJ, Stringer SP, et al. Carcinoma of the skin metastatic to parotid area lymph nodes. Head Neck. 1991;13(5):427-33.</w:t>
          </w:r>
        </w:p>
        <w:p w14:paraId="1BEBFB34" w14:textId="77777777" w:rsidR="002370FA" w:rsidRPr="00EC24D7" w:rsidRDefault="002370FA" w:rsidP="002370FA">
          <w:pPr>
            <w:pStyle w:val="EndNoteBibliography"/>
            <w:spacing w:after="0"/>
            <w:rPr>
              <w:lang w:val="da-DK"/>
            </w:rPr>
          </w:pPr>
          <w:r w:rsidRPr="002370FA">
            <w:t>169.</w:t>
          </w:r>
          <w:r w:rsidRPr="002370FA">
            <w:tab/>
            <w:t xml:space="preserve">Mirali S, Tang E, Drucker AM, Turchin I, Gooderham M, Levell N, et al. Follow-up of Patients With Keratinocyte Carcinoma: A Systematic Review of Clinical Practice Guidelines. </w:t>
          </w:r>
          <w:r w:rsidRPr="00EC24D7">
            <w:rPr>
              <w:lang w:val="da-DK"/>
            </w:rPr>
            <w:t>JAMA Dermatol. 2023;159(1):87-94.</w:t>
          </w:r>
        </w:p>
        <w:p w14:paraId="1C849AE9" w14:textId="77777777" w:rsidR="002370FA" w:rsidRPr="002370FA" w:rsidRDefault="002370FA" w:rsidP="002370FA">
          <w:pPr>
            <w:pStyle w:val="EndNoteBibliography"/>
            <w:spacing w:after="0"/>
          </w:pPr>
          <w:r w:rsidRPr="00EC24D7">
            <w:rPr>
              <w:lang w:val="da-DK"/>
            </w:rPr>
            <w:t>170.</w:t>
          </w:r>
          <w:r w:rsidRPr="00EC24D7">
            <w:rPr>
              <w:lang w:val="da-DK"/>
            </w:rPr>
            <w:tab/>
            <w:t xml:space="preserve">Venables ZC, Autier P, Nijsten T, Wong KF, Langan SM, Rous B, et al. </w:t>
          </w:r>
          <w:r w:rsidRPr="002370FA">
            <w:t>Nationwide Incidence of Metastatic Cutaneous Squamous Cell Carcinoma in England. JAMA Dermatol. 2019;155(3):298-306.</w:t>
          </w:r>
        </w:p>
        <w:p w14:paraId="413E31C8" w14:textId="77777777" w:rsidR="002370FA" w:rsidRPr="00606CE1" w:rsidRDefault="002370FA" w:rsidP="002370FA">
          <w:pPr>
            <w:pStyle w:val="EndNoteBibliography"/>
            <w:spacing w:after="0"/>
          </w:pPr>
          <w:r w:rsidRPr="002370FA">
            <w:t>171.</w:t>
          </w:r>
          <w:r w:rsidRPr="002370FA">
            <w:tab/>
            <w:t xml:space="preserve">Rose AM, Nicoll KJ, Moinie A, Jordan DJ, Evans AT, Proby CM, et al. Patients with low-risk cutaneous squamous cell carcinoma do not require extended out-patient follow-up. </w:t>
          </w:r>
          <w:r w:rsidRPr="00606CE1">
            <w:t>J Plast Reconstr Aesthet Surg. 2017;70(6):852-5.</w:t>
          </w:r>
        </w:p>
        <w:p w14:paraId="1CE29041" w14:textId="77777777" w:rsidR="002370FA" w:rsidRPr="00606CE1" w:rsidRDefault="002370FA" w:rsidP="002370FA">
          <w:pPr>
            <w:pStyle w:val="EndNoteBibliography"/>
            <w:spacing w:after="0"/>
          </w:pPr>
          <w:r w:rsidRPr="00606CE1">
            <w:t>172.</w:t>
          </w:r>
          <w:r w:rsidRPr="00606CE1">
            <w:tab/>
            <w:t xml:space="preserve">Helvind NM, Brinch-Møller Weitemeyer M, Chakera AH, Hendel HW, Ellebæk E, Svane IM, et al. </w:t>
          </w:r>
          <w:r w:rsidRPr="002370FA">
            <w:t>Stage-Specific Risk of Recurrence and Death From Melanoma in Denmark, 2008-2021: A National Observational Cohort Study of 25</w:t>
          </w:r>
          <w:r w:rsidRPr="002370FA">
            <w:rPr>
              <w:rFonts w:ascii="Arial" w:hAnsi="Arial" w:cs="Arial"/>
            </w:rPr>
            <w:t> </w:t>
          </w:r>
          <w:r w:rsidRPr="002370FA">
            <w:t xml:space="preserve">720 Patients With Stage IA to IV Melanoma. </w:t>
          </w:r>
          <w:r w:rsidRPr="00606CE1">
            <w:t>JAMA Dermatol. 2023;159(11):1213-22.</w:t>
          </w:r>
        </w:p>
        <w:p w14:paraId="51827ED4" w14:textId="77777777" w:rsidR="002370FA" w:rsidRPr="002370FA" w:rsidRDefault="002370FA" w:rsidP="002370FA">
          <w:pPr>
            <w:pStyle w:val="EndNoteBibliography"/>
            <w:spacing w:after="0"/>
          </w:pPr>
          <w:r w:rsidRPr="00606CE1">
            <w:t>173.</w:t>
          </w:r>
          <w:r w:rsidRPr="00606CE1">
            <w:tab/>
            <w:t xml:space="preserve">Khan K, Mykula R, Kerstein R, Rabey N, Bragg T, Crick A, et al. </w:t>
          </w:r>
          <w:r w:rsidRPr="002370FA">
            <w:t>A 5-year follow-up study of 633 cutaneous SCC excisions: Rates of local recurrence and lymph node metastasis. J Plast Reconstr Aesthet Surg. 2018;71(8):1153-8.</w:t>
          </w:r>
        </w:p>
        <w:p w14:paraId="7212BA13" w14:textId="77777777" w:rsidR="002370FA" w:rsidRPr="002370FA" w:rsidRDefault="002370FA" w:rsidP="002370FA">
          <w:pPr>
            <w:pStyle w:val="EndNoteBibliography"/>
            <w:spacing w:after="0"/>
          </w:pPr>
          <w:r w:rsidRPr="002370FA">
            <w:t>174.</w:t>
          </w:r>
          <w:r w:rsidRPr="002370FA">
            <w:tab/>
            <w:t>Marcil I, Stern RS. Risk of developing a subsequent nonmelanoma skin cancer in patients with a history of nonmelanoma skin cancer: a critical review of the literature and meta-analysis. Arch Dermatol. 2000;136(12):1524-30.</w:t>
          </w:r>
        </w:p>
        <w:p w14:paraId="7113203E" w14:textId="77777777" w:rsidR="002370FA" w:rsidRPr="002370FA" w:rsidRDefault="002370FA" w:rsidP="002370FA">
          <w:pPr>
            <w:pStyle w:val="EndNoteBibliography"/>
            <w:spacing w:after="0"/>
          </w:pPr>
          <w:r w:rsidRPr="002370FA">
            <w:t>175.</w:t>
          </w:r>
          <w:r w:rsidRPr="002370FA">
            <w:tab/>
            <w:t>Flohil SC, van der Leest RJ, Arends LR, de Vries E, Nijsten T. Risk of subsequent cutaneous malignancy in patients with prior keratinocyte carcinoma: a systematic review and meta-analysis. Eur J Cancer. 2013;49(10):2365-75.</w:t>
          </w:r>
        </w:p>
        <w:p w14:paraId="7557B715" w14:textId="77777777" w:rsidR="002370FA" w:rsidRPr="002370FA" w:rsidRDefault="002370FA" w:rsidP="002370FA">
          <w:pPr>
            <w:pStyle w:val="EndNoteBibliography"/>
            <w:spacing w:after="0"/>
          </w:pPr>
          <w:r w:rsidRPr="002370FA">
            <w:t>176.</w:t>
          </w:r>
          <w:r w:rsidRPr="002370FA">
            <w:tab/>
            <w:t>Mourouzis C, Boynton A, Grant J, Umar T, Wilson A, Macpheson D, et al. Cutaneous head and neck SCCs and risk of nodal metastasis - UK experience. J Craniomaxillofac Surg. 2009;37(8):443-7.</w:t>
          </w:r>
        </w:p>
        <w:p w14:paraId="2B2ECD81" w14:textId="77777777" w:rsidR="002370FA" w:rsidRPr="00606CE1" w:rsidRDefault="002370FA" w:rsidP="002370FA">
          <w:pPr>
            <w:pStyle w:val="EndNoteBibliography"/>
            <w:spacing w:after="0"/>
          </w:pPr>
          <w:r w:rsidRPr="002370FA">
            <w:t>177.</w:t>
          </w:r>
          <w:r w:rsidRPr="002370FA">
            <w:tab/>
            <w:t xml:space="preserve">Silva ESD, Tavares R, Paulitsch FDS, Zhang L. Use of sunscreen and risk of melanoma and non-melanoma skin cancer: a systematic review and meta-analysis. </w:t>
          </w:r>
          <w:r w:rsidRPr="00606CE1">
            <w:t>Eur J Dermatol. 2018;28(2):186-201.</w:t>
          </w:r>
        </w:p>
        <w:p w14:paraId="7153D2D0" w14:textId="77777777" w:rsidR="002370FA" w:rsidRPr="002370FA" w:rsidRDefault="002370FA" w:rsidP="002370FA">
          <w:pPr>
            <w:pStyle w:val="EndNoteBibliography"/>
            <w:spacing w:after="0"/>
          </w:pPr>
          <w:r w:rsidRPr="00606CE1">
            <w:t>178.</w:t>
          </w:r>
          <w:r w:rsidRPr="00606CE1">
            <w:tab/>
            <w:t xml:space="preserve">Ersser SJ, Effah A, Dyson J, Kellar I, Thomas S, McNichol E, et al. </w:t>
          </w:r>
          <w:r w:rsidRPr="002370FA">
            <w:t>Effectiveness of interventions to support the early detection of skin cancer through skin self-examination: a systematic review and meta-analysis. Br J Dermatol. 2019;180(6):1339-47.</w:t>
          </w:r>
        </w:p>
        <w:p w14:paraId="04837ED5" w14:textId="77777777" w:rsidR="002370FA" w:rsidRPr="002370FA" w:rsidRDefault="002370FA" w:rsidP="002370FA">
          <w:pPr>
            <w:pStyle w:val="EndNoteBibliography"/>
            <w:spacing w:after="0"/>
          </w:pPr>
          <w:r w:rsidRPr="002370FA">
            <w:lastRenderedPageBreak/>
            <w:t>179.</w:t>
          </w:r>
          <w:r w:rsidRPr="002370FA">
            <w:tab/>
            <w:t>Navarrete-Dechent C, Veness MJ, Droppelmann N, Uribe P. High-risk cutaneous squamous cell carcinoma and the emerging role of sentinel lymph node biopsy: A literature review. J Am Acad Dermatol. 2015;73(1):127-37.</w:t>
          </w:r>
        </w:p>
        <w:p w14:paraId="5F01522C" w14:textId="77777777" w:rsidR="002370FA" w:rsidRPr="002370FA" w:rsidRDefault="002370FA" w:rsidP="002370FA">
          <w:pPr>
            <w:pStyle w:val="EndNoteBibliography"/>
            <w:spacing w:after="0"/>
          </w:pPr>
          <w:r w:rsidRPr="002370FA">
            <w:t>180.</w:t>
          </w:r>
          <w:r w:rsidRPr="002370FA">
            <w:tab/>
            <w:t>Costantino A, Canali L, Festa BM, Spriano G, Mercante G, De Virgilio A. Sentinel lymph node biopsy in high-risk cutaneous squamous cell carcinoma of the head and neck: Systematic review and meta-analysis. Head Neck. 2022;44(10):2288-300.</w:t>
          </w:r>
        </w:p>
        <w:p w14:paraId="1A7CE73B" w14:textId="77777777" w:rsidR="002370FA" w:rsidRPr="002370FA" w:rsidRDefault="002370FA" w:rsidP="002370FA">
          <w:pPr>
            <w:pStyle w:val="EndNoteBibliography"/>
            <w:spacing w:after="0"/>
          </w:pPr>
          <w:r w:rsidRPr="002370FA">
            <w:t>181.</w:t>
          </w:r>
          <w:r w:rsidRPr="002370FA">
            <w:tab/>
            <w:t>Tejera-Vaquerizo A, García-Doval I, Llombart B, Cañueto J, Martorell-Calatayud A, Descalzo-Gallego MA, et al. Systematic review of the prevalence of nodal metastases and the prognostic utility of sentinel lymph node biopsy in cutaneous squamous cell carcinoma. The Journal of dermatology. 2018;45(7):781-90.</w:t>
          </w:r>
        </w:p>
        <w:p w14:paraId="7324B61F" w14:textId="77777777" w:rsidR="002370FA" w:rsidRPr="002370FA" w:rsidRDefault="002370FA" w:rsidP="002370FA">
          <w:pPr>
            <w:pStyle w:val="EndNoteBibliography"/>
            <w:spacing w:after="0"/>
          </w:pPr>
          <w:r w:rsidRPr="002370FA">
            <w:t>182.</w:t>
          </w:r>
          <w:r w:rsidRPr="002370FA">
            <w:tab/>
            <w:t>Baba N, Kato H, Nakamura M, Matsushita S, Aoki M, Fujimoto N, et al. Narrower clinical margin in high or very high-risk squamous cell carcinoma: a retrospective, multicenter study of 1,000 patients. J Dtsch Dermatol Ges. 2022;20(8):1088-99.</w:t>
          </w:r>
        </w:p>
        <w:p w14:paraId="5A7EA695" w14:textId="77777777" w:rsidR="002370FA" w:rsidRPr="00606CE1" w:rsidRDefault="002370FA" w:rsidP="002370FA">
          <w:pPr>
            <w:pStyle w:val="EndNoteBibliography"/>
            <w:spacing w:after="0"/>
          </w:pPr>
          <w:r w:rsidRPr="002370FA">
            <w:t>183.</w:t>
          </w:r>
          <w:r w:rsidRPr="002370FA">
            <w:tab/>
            <w:t xml:space="preserve">Yang PF, Veness MJ, Cooper EA, Fox R, Smee RI, Lehane C, et al. Outcomes of patients with metastatic cutaneous squamous cell carcinoma to the axilla: a multicentre cohort study. </w:t>
          </w:r>
          <w:r w:rsidRPr="00606CE1">
            <w:t>ANZ J Surg. 2021;91(5):878-84.</w:t>
          </w:r>
        </w:p>
        <w:p w14:paraId="7E646599" w14:textId="77777777" w:rsidR="002370FA" w:rsidRPr="002370FA" w:rsidRDefault="002370FA" w:rsidP="002370FA">
          <w:pPr>
            <w:pStyle w:val="EndNoteBibliography"/>
            <w:spacing w:after="0"/>
          </w:pPr>
          <w:r w:rsidRPr="00606CE1">
            <w:t>184.</w:t>
          </w:r>
          <w:r w:rsidRPr="00606CE1">
            <w:tab/>
            <w:t xml:space="preserve">Bucknell NW, Gyorki DE, Bressel M, Estall V, Webb A, Henderson M, et al. </w:t>
          </w:r>
          <w:r w:rsidRPr="002370FA">
            <w:t>Cutaneous squamous cell carcinoma metastatic to the axilla and groin: Outcomes and prognostic factors. Australas J Dermatol. 2022;63(1):43-52.</w:t>
          </w:r>
        </w:p>
        <w:p w14:paraId="513007B6" w14:textId="77777777" w:rsidR="002370FA" w:rsidRPr="002370FA" w:rsidRDefault="002370FA" w:rsidP="002370FA">
          <w:pPr>
            <w:pStyle w:val="EndNoteBibliography"/>
            <w:spacing w:after="0"/>
          </w:pPr>
          <w:r w:rsidRPr="002370FA">
            <w:t>185.</w:t>
          </w:r>
          <w:r w:rsidRPr="002370FA">
            <w:tab/>
            <w:t>Ruiz ES, Karia PS, Besaw R, Schmults CD. Performance of the American Joint Committee on Cancer Staging Manual, 8th Edition vs the Brigham and Women's Hospital Tumor Classification System for Cutaneous Squamous Cell Carcinoma. JAMA Dermatol. 2019;155(7):819-25.</w:t>
          </w:r>
        </w:p>
        <w:p w14:paraId="00B38BF4" w14:textId="030CBA6E" w:rsidR="002370FA" w:rsidRPr="00EC24D7" w:rsidRDefault="002370FA" w:rsidP="002370FA">
          <w:pPr>
            <w:pStyle w:val="EndNoteBibliography"/>
            <w:rPr>
              <w:lang w:val="da-DK"/>
            </w:rPr>
          </w:pPr>
          <w:r w:rsidRPr="002370FA">
            <w:t>186.</w:t>
          </w:r>
          <w:r w:rsidRPr="002370FA">
            <w:tab/>
            <w:t xml:space="preserve">Karia PS, Morgan FC, Califano JA, Schmults CD. Comparison of Tumor Classifications for Cutaneous Squamous Cell Carcinoma of the Head and Neck in the 7th vs 8th Edition of the AJCC Cancer Staging Manual. </w:t>
          </w:r>
          <w:r w:rsidRPr="00EC24D7">
            <w:rPr>
              <w:lang w:val="da-DK"/>
            </w:rPr>
            <w:t>JAMA Dermatol. 2018;154(2):175-81.</w:t>
          </w:r>
        </w:p>
      </w:sdtContent>
    </w:sdt>
    <w:p w14:paraId="7FA8ABB2" w14:textId="58C10A43" w:rsidR="0078691B" w:rsidRPr="00864B62" w:rsidRDefault="0078691B" w:rsidP="0078691B">
      <w:pPr>
        <w:pStyle w:val="Default"/>
        <w:spacing w:line="276" w:lineRule="auto"/>
        <w:rPr>
          <w:rFonts w:ascii="Arial Narrow" w:hAnsi="Arial Narrow"/>
          <w:highlight w:val="yellow"/>
        </w:rPr>
      </w:pPr>
    </w:p>
    <w:p w14:paraId="74361A02" w14:textId="160F4291" w:rsidR="00184758" w:rsidRPr="00864B62" w:rsidRDefault="00184758" w:rsidP="0078691B">
      <w:bookmarkStart w:id="20" w:name="_Toc504560263"/>
    </w:p>
    <w:p w14:paraId="316C325F" w14:textId="77777777" w:rsidR="00F26120" w:rsidRPr="00864B62" w:rsidRDefault="00F26120" w:rsidP="0078691B"/>
    <w:p w14:paraId="2ED4C8F2" w14:textId="77777777" w:rsidR="005E1307" w:rsidRPr="00864B62" w:rsidRDefault="005E1307" w:rsidP="0078691B"/>
    <w:p w14:paraId="23B75843" w14:textId="77777777" w:rsidR="005E1307" w:rsidRPr="00864B62" w:rsidRDefault="005E1307" w:rsidP="0078691B"/>
    <w:p w14:paraId="6329506C" w14:textId="3F53CDF7" w:rsidR="005E1307" w:rsidRPr="00864B62" w:rsidRDefault="005E1307" w:rsidP="0078691B"/>
    <w:p w14:paraId="6E3884F1" w14:textId="77777777" w:rsidR="005E1307" w:rsidRPr="00864B62" w:rsidRDefault="005E1307" w:rsidP="0078691B"/>
    <w:p w14:paraId="38B3CB88" w14:textId="77777777" w:rsidR="004835E7" w:rsidRPr="00864B62" w:rsidRDefault="004835E7" w:rsidP="0078691B"/>
    <w:p w14:paraId="019C7EE8" w14:textId="77777777" w:rsidR="005E1307" w:rsidRPr="00864B62" w:rsidRDefault="005E1307" w:rsidP="0078691B"/>
    <w:p w14:paraId="57921AA8" w14:textId="77777777" w:rsidR="005E1307" w:rsidRPr="00864B62" w:rsidRDefault="005E1307" w:rsidP="0078691B"/>
    <w:p w14:paraId="6BE35388" w14:textId="77777777" w:rsidR="005E1307" w:rsidRPr="00864B62" w:rsidRDefault="005E1307" w:rsidP="0078691B"/>
    <w:p w14:paraId="21635957" w14:textId="77777777" w:rsidR="005E1307" w:rsidRPr="00864B62" w:rsidRDefault="005E1307" w:rsidP="0078691B"/>
    <w:p w14:paraId="42831C6C" w14:textId="77777777" w:rsidR="004E7CB8" w:rsidRDefault="004E7CB8">
      <w:pPr>
        <w:spacing w:after="0"/>
        <w:rPr>
          <w:rFonts w:ascii="Palatino Linotype" w:eastAsiaTheme="majorEastAsia" w:hAnsi="Palatino Linotype" w:cstheme="majorBidi"/>
          <w:bCs/>
          <w:color w:val="25337A"/>
          <w:sz w:val="40"/>
          <w:szCs w:val="40"/>
        </w:rPr>
      </w:pPr>
      <w:r>
        <w:br w:type="page"/>
      </w:r>
    </w:p>
    <w:p w14:paraId="27004ED9" w14:textId="6EE42C44" w:rsidR="0078691B" w:rsidRDefault="00AB633B" w:rsidP="00C76A1E">
      <w:pPr>
        <w:pStyle w:val="Overskrift1"/>
        <w:spacing w:before="480"/>
      </w:pPr>
      <w:bookmarkStart w:id="21" w:name="_Toc204185051"/>
      <w:r w:rsidRPr="00925230">
        <w:lastRenderedPageBreak/>
        <w:t>5. Metode</w:t>
      </w:r>
      <w:bookmarkEnd w:id="20"/>
      <w:bookmarkEnd w:id="21"/>
    </w:p>
    <w:p w14:paraId="5000FA43" w14:textId="77777777" w:rsidR="0078691B" w:rsidRDefault="0078691B" w:rsidP="00C76A1E">
      <w:pPr>
        <w:spacing w:after="0"/>
      </w:pPr>
    </w:p>
    <w:p w14:paraId="3C472F18" w14:textId="77777777" w:rsidR="00F26120" w:rsidRDefault="00AB633B" w:rsidP="00C76A1E">
      <w:pPr>
        <w:pStyle w:val="Overskrift5"/>
        <w:spacing w:before="0" w:line="276" w:lineRule="auto"/>
        <w:rPr>
          <w:rStyle w:val="Overskrift5Tegn"/>
          <w:color w:val="25337A"/>
        </w:rPr>
      </w:pPr>
      <w:r w:rsidRPr="002C71BA">
        <w:rPr>
          <w:rStyle w:val="Overskrift5Tegn"/>
          <w:color w:val="25337A"/>
        </w:rPr>
        <w:t>Litteratursøgning</w:t>
      </w:r>
      <w:r w:rsidRPr="0078691B">
        <w:rPr>
          <w:rStyle w:val="Overskrift5Tegn"/>
          <w:color w:val="25337A"/>
        </w:rPr>
        <w:t xml:space="preserve"> </w:t>
      </w:r>
    </w:p>
    <w:p w14:paraId="060F4CA7" w14:textId="77777777" w:rsidR="00BD6924" w:rsidRDefault="00BD6924" w:rsidP="00BD6924">
      <w:pPr>
        <w:pStyle w:val="Listeafsnit"/>
        <w:spacing w:after="0" w:line="276" w:lineRule="auto"/>
      </w:pPr>
      <w:r>
        <w:t xml:space="preserve">Der er taget udgangspunkt i de guidelines der foreligger i </w:t>
      </w:r>
      <w:proofErr w:type="spellStart"/>
      <w:r>
        <w:t>Appendix</w:t>
      </w:r>
      <w:proofErr w:type="spellEnd"/>
      <w:r>
        <w:t xml:space="preserve"> 1 og herudover gjort yderligere </w:t>
      </w:r>
      <w:proofErr w:type="spellStart"/>
      <w:r>
        <w:t>literatursøgninger</w:t>
      </w:r>
      <w:proofErr w:type="spellEnd"/>
      <w:r>
        <w:t xml:space="preserve"> hvor det fandtes relevant.</w:t>
      </w:r>
    </w:p>
    <w:p w14:paraId="13FC4669" w14:textId="77777777" w:rsidR="00BD6924" w:rsidRDefault="00BD6924" w:rsidP="00BD6924">
      <w:pPr>
        <w:pStyle w:val="Listeafsnit"/>
        <w:spacing w:after="0" w:line="276" w:lineRule="auto"/>
        <w:rPr>
          <w:szCs w:val="24"/>
        </w:rPr>
      </w:pPr>
    </w:p>
    <w:p w14:paraId="5025F645" w14:textId="77777777" w:rsidR="00BD6924" w:rsidRPr="00CB38A0" w:rsidRDefault="00BD6924" w:rsidP="00BD6924">
      <w:pPr>
        <w:pStyle w:val="Listeafsnit"/>
        <w:spacing w:after="0" w:line="276" w:lineRule="auto"/>
        <w:rPr>
          <w:i/>
          <w:iCs/>
          <w:szCs w:val="24"/>
        </w:rPr>
      </w:pPr>
      <w:r w:rsidRPr="00CB38A0">
        <w:rPr>
          <w:i/>
          <w:iCs/>
          <w:szCs w:val="24"/>
        </w:rPr>
        <w:t>Afgrænsning</w:t>
      </w:r>
    </w:p>
    <w:p w14:paraId="1D89D5E7" w14:textId="77777777" w:rsidR="00351539" w:rsidRDefault="00BD6924" w:rsidP="00BD6924">
      <w:pPr>
        <w:pStyle w:val="Listeafsnit"/>
        <w:spacing w:after="0" w:line="276" w:lineRule="auto"/>
      </w:pPr>
      <w:r>
        <w:t xml:space="preserve">Der er ikke inkluderet den medicinske onkologiske behandling af </w:t>
      </w:r>
      <w:proofErr w:type="spellStart"/>
      <w:r>
        <w:t>planocellulære</w:t>
      </w:r>
      <w:proofErr w:type="spellEnd"/>
      <w:r>
        <w:t xml:space="preserve"> karcinomer. Denne retningslinje indeholder ikke omtale af </w:t>
      </w:r>
      <w:proofErr w:type="spellStart"/>
      <w:r>
        <w:t>planocellulære</w:t>
      </w:r>
      <w:proofErr w:type="spellEnd"/>
      <w:r>
        <w:t xml:space="preserve"> cancere omkring anus eller </w:t>
      </w:r>
      <w:proofErr w:type="spellStart"/>
      <w:r>
        <w:t>vulva</w:t>
      </w:r>
      <w:proofErr w:type="spellEnd"/>
      <w:r>
        <w:t>.</w:t>
      </w:r>
    </w:p>
    <w:p w14:paraId="6163CBFF" w14:textId="77777777" w:rsidR="00BD6924" w:rsidRDefault="00BD6924" w:rsidP="00BD6924">
      <w:pPr>
        <w:pStyle w:val="Listeafsnit"/>
        <w:spacing w:after="0" w:line="276" w:lineRule="auto"/>
      </w:pPr>
    </w:p>
    <w:p w14:paraId="580227A0" w14:textId="77777777" w:rsidR="00F26120" w:rsidRDefault="00AB633B" w:rsidP="0078691B">
      <w:pPr>
        <w:pStyle w:val="Overskrift5"/>
        <w:spacing w:before="0" w:line="276" w:lineRule="auto"/>
        <w:rPr>
          <w:color w:val="25337A"/>
        </w:rPr>
      </w:pPr>
      <w:r w:rsidRPr="002C71BA">
        <w:rPr>
          <w:color w:val="25337A"/>
        </w:rPr>
        <w:t>Litteraturgennemgang</w:t>
      </w:r>
    </w:p>
    <w:p w14:paraId="522DA285" w14:textId="7EC4AB03" w:rsidR="00BD6924" w:rsidRDefault="00BD6924" w:rsidP="00BD6924">
      <w:pPr>
        <w:spacing w:after="0" w:line="276" w:lineRule="auto"/>
      </w:pPr>
      <w:r>
        <w:t>David Hebbelstrup Jensen har udført den primære lit</w:t>
      </w:r>
      <w:r w:rsidR="00606CE1">
        <w:t>t</w:t>
      </w:r>
      <w:r>
        <w:t xml:space="preserve">eraturgennemgang og evidensgradering som ses i </w:t>
      </w:r>
      <w:proofErr w:type="spellStart"/>
      <w:r>
        <w:t>Appendix</w:t>
      </w:r>
      <w:proofErr w:type="spellEnd"/>
      <w:r>
        <w:t xml:space="preserve"> 2. Dette er udført og viderebearbejdet i samarbejde med retningslinjegruppen</w:t>
      </w:r>
      <w:r w:rsidR="00BB57FD">
        <w:t xml:space="preserve"> PCC</w:t>
      </w:r>
      <w:r>
        <w:t xml:space="preserve"> i DHG – Dansk Multidisciplinær Non-Melanom Hudkræft Gruppe.</w:t>
      </w:r>
    </w:p>
    <w:p w14:paraId="570AE89C" w14:textId="77777777" w:rsidR="00BD6924" w:rsidRDefault="00BD6924" w:rsidP="00BD6924">
      <w:pPr>
        <w:spacing w:after="0" w:line="276" w:lineRule="auto"/>
      </w:pPr>
    </w:p>
    <w:p w14:paraId="3A499E7F" w14:textId="77777777" w:rsidR="00F26120" w:rsidRDefault="00AB633B" w:rsidP="0078691B">
      <w:pPr>
        <w:pStyle w:val="Overskrift5"/>
        <w:spacing w:before="0" w:line="276" w:lineRule="auto"/>
        <w:rPr>
          <w:color w:val="25337A"/>
        </w:rPr>
      </w:pPr>
      <w:r w:rsidRPr="002C71BA">
        <w:rPr>
          <w:color w:val="25337A"/>
        </w:rPr>
        <w:t>Formulering af anbefalinger</w:t>
      </w:r>
    </w:p>
    <w:p w14:paraId="35F8BF56" w14:textId="1EDA894E" w:rsidR="00BD6924" w:rsidRPr="00DE60CC" w:rsidRDefault="00BD6924" w:rsidP="00BD6924">
      <w:pPr>
        <w:spacing w:after="0" w:line="276" w:lineRule="auto"/>
      </w:pPr>
      <w:r>
        <w:t>Anbefalingerne er udarbejdet i retningslinjegruppen</w:t>
      </w:r>
      <w:r w:rsidR="00BB57FD">
        <w:t xml:space="preserve"> PCC</w:t>
      </w:r>
      <w:r>
        <w:t xml:space="preserve"> i DHG – Dansk Multidisciplinær Non-Melanom Hudkræft Gruppe.</w:t>
      </w:r>
    </w:p>
    <w:p w14:paraId="49C81847" w14:textId="77777777" w:rsidR="00351539" w:rsidRDefault="00351539" w:rsidP="00351539">
      <w:pPr>
        <w:spacing w:after="0" w:line="276" w:lineRule="auto"/>
        <w:rPr>
          <w:rStyle w:val="Hyperlink"/>
          <w:highlight w:val="yellow"/>
        </w:rPr>
      </w:pPr>
    </w:p>
    <w:p w14:paraId="305B2EA3" w14:textId="77777777" w:rsidR="00F26120" w:rsidRDefault="00AB633B" w:rsidP="0078691B">
      <w:pPr>
        <w:pStyle w:val="Overskrift5"/>
        <w:spacing w:before="0" w:line="276" w:lineRule="auto"/>
        <w:rPr>
          <w:color w:val="25337A"/>
        </w:rPr>
      </w:pPr>
      <w:r w:rsidRPr="002C71BA">
        <w:rPr>
          <w:color w:val="25337A"/>
        </w:rPr>
        <w:t>Interessentinvolvering</w:t>
      </w:r>
    </w:p>
    <w:p w14:paraId="3F6C7698" w14:textId="77777777" w:rsidR="00BD6924" w:rsidRDefault="00BD6924" w:rsidP="00BD6924">
      <w:pPr>
        <w:spacing w:after="0" w:line="276" w:lineRule="auto"/>
      </w:pPr>
      <w:r>
        <w:t>Der har ikke været patienter og/eller andre ikke-</w:t>
      </w:r>
      <w:proofErr w:type="spellStart"/>
      <w:r>
        <w:t>DMCG'ere</w:t>
      </w:r>
      <w:proofErr w:type="spellEnd"/>
      <w:r>
        <w:t xml:space="preserve"> involveret i udarbejdelsen</w:t>
      </w:r>
    </w:p>
    <w:p w14:paraId="40E1A631" w14:textId="77777777" w:rsidR="00351539" w:rsidRDefault="00351539" w:rsidP="00351539">
      <w:pPr>
        <w:spacing w:after="0" w:line="276" w:lineRule="auto"/>
        <w:rPr>
          <w:iCs/>
        </w:rPr>
      </w:pPr>
    </w:p>
    <w:p w14:paraId="3DA5639F" w14:textId="77777777" w:rsidR="007C512A" w:rsidRDefault="00AB633B" w:rsidP="007C512A">
      <w:pPr>
        <w:pStyle w:val="Overskrift5"/>
        <w:spacing w:before="0" w:line="276" w:lineRule="auto"/>
        <w:rPr>
          <w:color w:val="25337A"/>
        </w:rPr>
      </w:pPr>
      <w:r w:rsidRPr="002C71BA">
        <w:rPr>
          <w:color w:val="25337A"/>
        </w:rPr>
        <w:t xml:space="preserve">Høring </w:t>
      </w:r>
    </w:p>
    <w:p w14:paraId="7672B17C" w14:textId="67706DEB" w:rsidR="000E21F1" w:rsidRPr="00996D44" w:rsidRDefault="00BB57FD" w:rsidP="0078691B">
      <w:pPr>
        <w:spacing w:after="0" w:line="276" w:lineRule="auto"/>
      </w:pPr>
      <w:r w:rsidRPr="00996D44">
        <w:t xml:space="preserve">Denne guideline har været sendt i høring via formanden for </w:t>
      </w:r>
      <w:proofErr w:type="spellStart"/>
      <w:r w:rsidRPr="00996D44">
        <w:t>DHG’s</w:t>
      </w:r>
      <w:proofErr w:type="spellEnd"/>
      <w:r w:rsidRPr="00996D44">
        <w:t xml:space="preserve"> bestyrelse</w:t>
      </w:r>
      <w:r w:rsidR="008749DA">
        <w:t>,</w:t>
      </w:r>
      <w:r w:rsidRPr="00996D44">
        <w:t xml:space="preserve"> overlæge Anita Birgitte </w:t>
      </w:r>
      <w:proofErr w:type="spellStart"/>
      <w:r w:rsidRPr="00996D44">
        <w:t>Gothelf</w:t>
      </w:r>
      <w:proofErr w:type="spellEnd"/>
      <w:r w:rsidRPr="00996D44">
        <w:t>. Den har været sendt til cheflægerne på landets afdelinger inden for dermatologi, onkologi, patologi, plastikkirurgi, Øre/næse/</w:t>
      </w:r>
      <w:proofErr w:type="gramStart"/>
      <w:r w:rsidRPr="00996D44">
        <w:t>hals sygdomme</w:t>
      </w:r>
      <w:proofErr w:type="gramEnd"/>
      <w:r w:rsidRPr="00996D44">
        <w:t>, øjensygdomme, samt formanden for hver af de respektive specialers praktiserende speciallæger. Der har været givet 1,5 måned til at afgive høringssvar. Efterfølgende har der været afholdt to møder i PCC retningslinjegruppen, hvor alle høringssvar har været diskuteret. Retningslinjen er tilrettet herefter. Der er udfærdiget 2 overordnede svar til dem, som er kommet med høringssvar,1 specielt til de patologiske afdelinger og 1 til de øvrige specialer</w:t>
      </w:r>
    </w:p>
    <w:p w14:paraId="3A8E98DC" w14:textId="77777777" w:rsidR="00BB57FD" w:rsidRPr="0078691B" w:rsidRDefault="00BB57FD" w:rsidP="0078691B">
      <w:pPr>
        <w:spacing w:after="0" w:line="276" w:lineRule="auto"/>
        <w:rPr>
          <w:highlight w:val="yellow"/>
        </w:rPr>
      </w:pPr>
    </w:p>
    <w:p w14:paraId="143C4C35" w14:textId="6870A98F" w:rsidR="006A64E9" w:rsidRPr="000E21F1" w:rsidRDefault="006A64E9" w:rsidP="000E21F1">
      <w:pPr>
        <w:pStyle w:val="Overskrift5"/>
        <w:spacing w:before="0" w:line="276" w:lineRule="auto"/>
        <w:rPr>
          <w:color w:val="25337A"/>
        </w:rPr>
      </w:pPr>
      <w:r>
        <w:rPr>
          <w:color w:val="25337A"/>
        </w:rPr>
        <w:t>Godkendelse</w:t>
      </w:r>
      <w:r w:rsidR="000E21F1">
        <w:rPr>
          <w:color w:val="25337A"/>
        </w:rPr>
        <w:br/>
      </w:r>
      <w:r w:rsidRPr="000E21F1">
        <w:rPr>
          <w:rFonts w:ascii="Arial Narrow" w:hAnsi="Arial Narrow"/>
          <w:color w:val="auto"/>
        </w:rPr>
        <w:t xml:space="preserve">Faglig godkendelse: </w:t>
      </w:r>
      <w:r w:rsidR="00480A64" w:rsidRPr="000E21F1">
        <w:rPr>
          <w:rFonts w:ascii="Arial Narrow" w:hAnsi="Arial Narrow"/>
          <w:color w:val="auto"/>
          <w:highlight w:val="yellow"/>
        </w:rPr>
        <w:br/>
      </w:r>
      <w:r w:rsidR="00996D44" w:rsidRPr="00996D44">
        <w:rPr>
          <w:rFonts w:ascii="Arial Narrow" w:hAnsi="Arial Narrow"/>
          <w:color w:val="auto"/>
        </w:rPr>
        <w:t>Retningslinjen er fagligt godkendt af DHG.</w:t>
      </w:r>
      <w:r w:rsidR="00996D44">
        <w:rPr>
          <w:rFonts w:ascii="Arial Narrow" w:hAnsi="Arial Narrow"/>
          <w:color w:val="auto"/>
        </w:rPr>
        <w:t xml:space="preserve"> </w:t>
      </w:r>
    </w:p>
    <w:p w14:paraId="6EB23357" w14:textId="77777777" w:rsidR="006A64E9" w:rsidRPr="009B5543" w:rsidRDefault="006A64E9" w:rsidP="00351539">
      <w:pPr>
        <w:spacing w:after="0"/>
        <w:rPr>
          <w:highlight w:val="yellow"/>
        </w:rPr>
      </w:pPr>
    </w:p>
    <w:p w14:paraId="0540A58E" w14:textId="32D05C69" w:rsidR="000E21F1" w:rsidRDefault="006A64E9" w:rsidP="00351539">
      <w:pPr>
        <w:spacing w:after="0"/>
      </w:pPr>
      <w:r w:rsidRPr="00851667">
        <w:t xml:space="preserve">Administrativ godkendelse: </w:t>
      </w:r>
      <w:r w:rsidR="00480A64">
        <w:rPr>
          <w:highlight w:val="yellow"/>
        </w:rPr>
        <w:br/>
      </w:r>
      <w:r w:rsidR="00996D44">
        <w:t xml:space="preserve">Retningslinjen er godkendt af Sekretariatet for Kliniske Retningslinjer på Kræftområdet den 19. december 2025. </w:t>
      </w:r>
    </w:p>
    <w:p w14:paraId="6010CF72" w14:textId="77777777" w:rsidR="00996D44" w:rsidRDefault="00996D44" w:rsidP="00351539">
      <w:pPr>
        <w:spacing w:after="0"/>
      </w:pPr>
    </w:p>
    <w:p w14:paraId="2578325D" w14:textId="321B7254" w:rsidR="00BD6924" w:rsidRDefault="006A7F76" w:rsidP="00BD6924">
      <w:pPr>
        <w:spacing w:after="0" w:line="276" w:lineRule="auto"/>
      </w:pPr>
      <w:r>
        <w:rPr>
          <w:rFonts w:ascii="Palatino Linotype" w:hAnsi="Palatino Linotype"/>
          <w:color w:val="25337A"/>
        </w:rPr>
        <w:t>Anbefalinger</w:t>
      </w:r>
      <w:r w:rsidR="00DF0488">
        <w:rPr>
          <w:rFonts w:ascii="Palatino Linotype" w:hAnsi="Palatino Linotype"/>
          <w:color w:val="25337A"/>
        </w:rPr>
        <w:t>,</w:t>
      </w:r>
      <w:r>
        <w:rPr>
          <w:rFonts w:ascii="Palatino Linotype" w:hAnsi="Palatino Linotype"/>
          <w:color w:val="25337A"/>
        </w:rPr>
        <w:t xml:space="preserve"> der udløser betydelig merudgif</w:t>
      </w:r>
      <w:r w:rsidR="00480A64">
        <w:rPr>
          <w:rFonts w:ascii="Palatino Linotype" w:hAnsi="Palatino Linotype"/>
          <w:color w:val="25337A"/>
        </w:rPr>
        <w:t>t</w:t>
      </w:r>
      <w:r w:rsidR="00480A64">
        <w:rPr>
          <w:rFonts w:ascii="Palatino Linotype" w:hAnsi="Palatino Linotype"/>
          <w:color w:val="25337A"/>
        </w:rPr>
        <w:br/>
      </w:r>
      <w:bookmarkStart w:id="22" w:name="_Hlk191456750"/>
      <w:r w:rsidR="00BD6924">
        <w:t>Det vurderes ikke at ovenstående vil udløse en betydelig merudgift.</w:t>
      </w:r>
    </w:p>
    <w:p w14:paraId="79808C49" w14:textId="77777777" w:rsidR="00BD6924" w:rsidRPr="00210218" w:rsidRDefault="00BD6924" w:rsidP="00BD6924">
      <w:pPr>
        <w:spacing w:after="0" w:line="276" w:lineRule="auto"/>
      </w:pPr>
    </w:p>
    <w:p w14:paraId="5A8D9078" w14:textId="77777777" w:rsidR="00BD6924" w:rsidRDefault="00AB633B" w:rsidP="00BD6924">
      <w:pPr>
        <w:pStyle w:val="Listeafsnit"/>
        <w:spacing w:after="0" w:line="276" w:lineRule="auto"/>
        <w:contextualSpacing w:val="0"/>
      </w:pPr>
      <w:r w:rsidRPr="00F37A2F">
        <w:rPr>
          <w:rFonts w:ascii="Palatino Linotype" w:hAnsi="Palatino Linotype"/>
          <w:color w:val="25337A"/>
        </w:rPr>
        <w:t>Behov for yderligere forsknin</w:t>
      </w:r>
      <w:r w:rsidR="0078691B">
        <w:rPr>
          <w:rFonts w:ascii="Palatino Linotype" w:hAnsi="Palatino Linotype"/>
          <w:color w:val="25337A"/>
        </w:rPr>
        <w:t>g</w:t>
      </w:r>
      <w:r w:rsidR="0078691B">
        <w:rPr>
          <w:rFonts w:ascii="Palatino Linotype" w:hAnsi="Palatino Linotype"/>
          <w:color w:val="25337A"/>
        </w:rPr>
        <w:br/>
      </w:r>
      <w:r w:rsidR="00BD6924">
        <w:t>Behov for identifikation af uafhængige risikofaktorer for recidiv, metastaser og overlevelse</w:t>
      </w:r>
    </w:p>
    <w:p w14:paraId="03EC273C" w14:textId="77777777" w:rsidR="00BD6924" w:rsidRDefault="00BD6924" w:rsidP="00BD6924">
      <w:pPr>
        <w:pStyle w:val="Listeafsnit"/>
        <w:spacing w:after="0" w:line="276" w:lineRule="auto"/>
        <w:contextualSpacing w:val="0"/>
      </w:pPr>
      <w:r>
        <w:t>Behov for identifikation af optimale excisionsafstand af alle tumorer</w:t>
      </w:r>
    </w:p>
    <w:p w14:paraId="15A9E1E5" w14:textId="77777777" w:rsidR="00BD6924" w:rsidRPr="003E2778" w:rsidRDefault="00BD6924" w:rsidP="00BD6924">
      <w:pPr>
        <w:pStyle w:val="Listeafsnit"/>
        <w:spacing w:after="0" w:line="276" w:lineRule="auto"/>
        <w:contextualSpacing w:val="0"/>
      </w:pPr>
      <w:r>
        <w:t>Behov for undersøgelser af det optimale opfølgningsforløb inklusiv behovet for billeddiagnostik</w:t>
      </w:r>
    </w:p>
    <w:bookmarkEnd w:id="22"/>
    <w:p w14:paraId="778D8FBE" w14:textId="77777777" w:rsidR="0078691B" w:rsidRPr="0078691B" w:rsidRDefault="0078691B" w:rsidP="0078691B">
      <w:pPr>
        <w:pStyle w:val="Listeafsnit"/>
        <w:spacing w:after="0" w:line="276" w:lineRule="auto"/>
        <w:contextualSpacing w:val="0"/>
        <w:rPr>
          <w:highlight w:val="yellow"/>
        </w:rPr>
      </w:pPr>
    </w:p>
    <w:p w14:paraId="425B6EF7" w14:textId="1878B42F" w:rsidR="00BD6924" w:rsidRDefault="00AB633B" w:rsidP="00BD6924">
      <w:pPr>
        <w:spacing w:after="0" w:line="276" w:lineRule="auto"/>
        <w:rPr>
          <w:iCs/>
        </w:rPr>
      </w:pPr>
      <w:bookmarkStart w:id="23" w:name="_Hlk191456780"/>
      <w:r w:rsidRPr="00480A64">
        <w:rPr>
          <w:rFonts w:ascii="Palatino Linotype" w:hAnsi="Palatino Linotype"/>
          <w:color w:val="25337A"/>
        </w:rPr>
        <w:t>Forfattere</w:t>
      </w:r>
      <w:r w:rsidR="00196844" w:rsidRPr="0078691B">
        <w:rPr>
          <w:rFonts w:ascii="Palatino Linotype" w:hAnsi="Palatino Linotype"/>
          <w:color w:val="25337A"/>
        </w:rPr>
        <w:t xml:space="preserve"> og habilite</w:t>
      </w:r>
      <w:r w:rsidR="0078691B">
        <w:rPr>
          <w:rFonts w:ascii="Palatino Linotype" w:hAnsi="Palatino Linotype"/>
          <w:color w:val="25337A"/>
        </w:rPr>
        <w:t>t</w:t>
      </w:r>
    </w:p>
    <w:p w14:paraId="2EC5DCF1" w14:textId="77777777" w:rsidR="00D3679C" w:rsidRDefault="00D3679C" w:rsidP="00D3679C">
      <w:pPr>
        <w:spacing w:after="0" w:line="276" w:lineRule="auto"/>
      </w:pPr>
      <w:r>
        <w:t xml:space="preserve">Tovholder: Helle Skyum, overlæge, </w:t>
      </w:r>
      <w:r w:rsidRPr="008E4D84">
        <w:t xml:space="preserve">Plastik- og </w:t>
      </w:r>
      <w:proofErr w:type="spellStart"/>
      <w:r w:rsidRPr="008E4D84">
        <w:t>Mamma</w:t>
      </w:r>
      <w:r>
        <w:t>kir</w:t>
      </w:r>
      <w:r w:rsidRPr="008E4D84">
        <w:t>urgisk</w:t>
      </w:r>
      <w:proofErr w:type="spellEnd"/>
      <w:r w:rsidRPr="008E4D84">
        <w:t xml:space="preserve"> afdeling</w:t>
      </w:r>
      <w:r>
        <w:t xml:space="preserve">, Aalborg Universitetshospital. </w:t>
      </w:r>
    </w:p>
    <w:p w14:paraId="7C723793" w14:textId="64FCDC08" w:rsidR="00D3679C" w:rsidRDefault="00D3679C" w:rsidP="00D3679C">
      <w:pPr>
        <w:pStyle w:val="Listeafsnit"/>
        <w:spacing w:after="0" w:line="276" w:lineRule="auto"/>
        <w:ind w:left="720"/>
      </w:pPr>
      <w:r>
        <w:t>Ingen interessekonflikter</w:t>
      </w:r>
    </w:p>
    <w:p w14:paraId="165C5591" w14:textId="271C1C30" w:rsidR="00BD6924" w:rsidRDefault="00BD6924" w:rsidP="006A560B">
      <w:pPr>
        <w:pStyle w:val="Listeafsnit"/>
        <w:numPr>
          <w:ilvl w:val="0"/>
          <w:numId w:val="13"/>
        </w:numPr>
        <w:spacing w:line="276" w:lineRule="auto"/>
      </w:pPr>
      <w:r>
        <w:t>David Hebbelstrup Jensen, speciallæge</w:t>
      </w:r>
      <w:r w:rsidR="0051068A">
        <w:t xml:space="preserve"> i plastikkirurgi</w:t>
      </w:r>
      <w:r>
        <w:t>, Plastikkirurgisk afdeling Z, Odense Universitetshospital</w:t>
      </w:r>
      <w:r w:rsidR="008E4D84">
        <w:t>.</w:t>
      </w:r>
      <w:r>
        <w:t xml:space="preserve"> </w:t>
      </w:r>
      <w:r w:rsidR="008E4D84">
        <w:t>I</w:t>
      </w:r>
      <w:r>
        <w:t>ngen interessekonflikter</w:t>
      </w:r>
    </w:p>
    <w:p w14:paraId="1AF509EA" w14:textId="37583C37" w:rsidR="008E4D84" w:rsidRPr="008E4D84" w:rsidRDefault="00BD6924" w:rsidP="008E4D84">
      <w:pPr>
        <w:pStyle w:val="Listeafsnit"/>
        <w:numPr>
          <w:ilvl w:val="0"/>
          <w:numId w:val="13"/>
        </w:numPr>
        <w:spacing w:after="0" w:line="276" w:lineRule="auto"/>
      </w:pPr>
      <w:r>
        <w:t xml:space="preserve">Mathias </w:t>
      </w:r>
      <w:proofErr w:type="spellStart"/>
      <w:r>
        <w:t>Ørholt</w:t>
      </w:r>
      <w:proofErr w:type="spellEnd"/>
      <w:r w:rsidR="008E4D84">
        <w:t xml:space="preserve">, </w:t>
      </w:r>
      <w:r w:rsidR="008E4D84" w:rsidRPr="008E4D84">
        <w:t>Læge</w:t>
      </w:r>
      <w:r w:rsidR="008E4D84">
        <w:t>,</w:t>
      </w:r>
      <w:r w:rsidR="008E4D84" w:rsidRPr="008E4D84">
        <w:t xml:space="preserve"> Afdeling for Plastikkirurgi og Brandsårsbehandling</w:t>
      </w:r>
      <w:r w:rsidR="008E4D84">
        <w:t xml:space="preserve">, </w:t>
      </w:r>
      <w:r w:rsidR="008E4D84" w:rsidRPr="008E4D84">
        <w:t>Rigshospitalet</w:t>
      </w:r>
      <w:r w:rsidR="008E4D84">
        <w:t xml:space="preserve"> og </w:t>
      </w:r>
    </w:p>
    <w:p w14:paraId="7018A6D7" w14:textId="77777777" w:rsidR="008E4D84" w:rsidRDefault="008E4D84" w:rsidP="008E4D84">
      <w:pPr>
        <w:pStyle w:val="Listeafsnit"/>
        <w:spacing w:after="0" w:line="276" w:lineRule="auto"/>
        <w:ind w:left="720"/>
      </w:pPr>
      <w:r>
        <w:t>e</w:t>
      </w:r>
      <w:r w:rsidRPr="008E4D84">
        <w:t>kstern lektor</w:t>
      </w:r>
      <w:r>
        <w:t xml:space="preserve">, </w:t>
      </w:r>
      <w:r w:rsidRPr="008E4D84">
        <w:t>Institut for Cellulær og Molekylær Medicin (ICMM)</w:t>
      </w:r>
      <w:r>
        <w:t xml:space="preserve">, </w:t>
      </w:r>
      <w:r w:rsidRPr="008E4D84">
        <w:t>Københavns Universitet</w:t>
      </w:r>
      <w:r>
        <w:t xml:space="preserve">. </w:t>
      </w:r>
    </w:p>
    <w:p w14:paraId="21DD1A97" w14:textId="77777777" w:rsidR="009A57B6" w:rsidRDefault="008E4D84" w:rsidP="009A57B6">
      <w:pPr>
        <w:pStyle w:val="Listeafsnit"/>
        <w:spacing w:after="0" w:line="276" w:lineRule="auto"/>
        <w:ind w:left="720"/>
      </w:pPr>
      <w:r>
        <w:t>Ingen interessekonflikter</w:t>
      </w:r>
      <w:r w:rsidR="009A57B6">
        <w:t xml:space="preserve">. </w:t>
      </w:r>
    </w:p>
    <w:p w14:paraId="56F56600" w14:textId="49A59863" w:rsidR="00081903" w:rsidRDefault="00BD6924" w:rsidP="009A57B6">
      <w:pPr>
        <w:pStyle w:val="Listeafsnit"/>
        <w:numPr>
          <w:ilvl w:val="0"/>
          <w:numId w:val="13"/>
        </w:numPr>
        <w:spacing w:after="0" w:line="276" w:lineRule="auto"/>
      </w:pPr>
      <w:r>
        <w:t>Hanne Primdal</w:t>
      </w:r>
      <w:r w:rsidR="005E67EA">
        <w:t xml:space="preserve">, overlæge, </w:t>
      </w:r>
      <w:r w:rsidR="009A57B6">
        <w:t>P</w:t>
      </w:r>
      <w:r w:rsidR="009A57B6" w:rsidRPr="007C7132">
        <w:t>h.d.</w:t>
      </w:r>
      <w:r w:rsidR="009A57B6">
        <w:t>, Kræft</w:t>
      </w:r>
      <w:r w:rsidR="005E67EA">
        <w:t>afdeling</w:t>
      </w:r>
      <w:r w:rsidR="009A57B6">
        <w:t>en</w:t>
      </w:r>
      <w:r w:rsidR="005E67EA">
        <w:t>,</w:t>
      </w:r>
      <w:r w:rsidR="009A57B6">
        <w:t xml:space="preserve"> Aarhus universitetshospital. Ingen interessekonflikter</w:t>
      </w:r>
    </w:p>
    <w:p w14:paraId="34E6ABB4" w14:textId="727D9621" w:rsidR="00BD6924" w:rsidRDefault="00BD6924" w:rsidP="00081903">
      <w:pPr>
        <w:pStyle w:val="Listeafsnit"/>
        <w:numPr>
          <w:ilvl w:val="0"/>
          <w:numId w:val="13"/>
        </w:numPr>
        <w:spacing w:after="0" w:line="276" w:lineRule="auto"/>
      </w:pPr>
      <w:r>
        <w:t>Ulrikke Lei</w:t>
      </w:r>
      <w:r w:rsidR="00081903">
        <w:t>. overlæge, P</w:t>
      </w:r>
      <w:r w:rsidR="00081903" w:rsidRPr="007C7132">
        <w:t>h.d.</w:t>
      </w:r>
      <w:r w:rsidR="00081903">
        <w:t xml:space="preserve">, lektor, </w:t>
      </w:r>
      <w:r w:rsidR="00081903" w:rsidRPr="00081903">
        <w:t>Afdeling for Allergi, Hud- og Kønssygdomme</w:t>
      </w:r>
      <w:r w:rsidR="00081903">
        <w:t>,</w:t>
      </w:r>
      <w:r w:rsidR="00081903" w:rsidRPr="00081903">
        <w:t xml:space="preserve"> Gentofte Hospital</w:t>
      </w:r>
      <w:r w:rsidR="00081903">
        <w:t>. Ingen interessekonflikter</w:t>
      </w:r>
    </w:p>
    <w:p w14:paraId="214A58F3" w14:textId="05902A5A" w:rsidR="005E67EA" w:rsidRDefault="00BD6924" w:rsidP="008E4D84">
      <w:pPr>
        <w:pStyle w:val="Listeafsnit"/>
        <w:numPr>
          <w:ilvl w:val="0"/>
          <w:numId w:val="13"/>
        </w:numPr>
        <w:spacing w:after="0" w:line="276" w:lineRule="auto"/>
      </w:pPr>
      <w:r>
        <w:t>Sinem Saritas</w:t>
      </w:r>
      <w:r w:rsidR="005E67EA">
        <w:t xml:space="preserve">, </w:t>
      </w:r>
      <w:r w:rsidR="008E4D84">
        <w:t xml:space="preserve">1. reservelæge, </w:t>
      </w:r>
      <w:r w:rsidR="008E4D84" w:rsidRPr="008E4D84">
        <w:t xml:space="preserve">Plastik- og </w:t>
      </w:r>
      <w:proofErr w:type="spellStart"/>
      <w:r w:rsidR="008E4D84" w:rsidRPr="008E4D84">
        <w:t>Mammakirurgisk</w:t>
      </w:r>
      <w:proofErr w:type="spellEnd"/>
      <w:r w:rsidR="008E4D84" w:rsidRPr="008E4D84">
        <w:t xml:space="preserve"> afdeling</w:t>
      </w:r>
      <w:r w:rsidR="005E67EA">
        <w:t xml:space="preserve">, Aalborg Universitetshospital. </w:t>
      </w:r>
    </w:p>
    <w:p w14:paraId="07ECE4A2" w14:textId="2DB00B55" w:rsidR="00BD6924" w:rsidRDefault="008E4D84" w:rsidP="005E67EA">
      <w:pPr>
        <w:pStyle w:val="Listeafsnit"/>
        <w:spacing w:after="0" w:line="276" w:lineRule="auto"/>
        <w:ind w:left="720"/>
      </w:pPr>
      <w:r>
        <w:t>I</w:t>
      </w:r>
      <w:r w:rsidR="005E67EA">
        <w:t>ngen interessekonflikter</w:t>
      </w:r>
    </w:p>
    <w:p w14:paraId="223C9E82" w14:textId="763C6233" w:rsidR="007C7132" w:rsidRDefault="00BD6924" w:rsidP="00F559C3">
      <w:pPr>
        <w:pStyle w:val="Listeafsnit"/>
        <w:numPr>
          <w:ilvl w:val="0"/>
          <w:numId w:val="13"/>
        </w:numPr>
        <w:spacing w:after="0" w:line="276" w:lineRule="auto"/>
      </w:pPr>
      <w:r>
        <w:t>Camilla Lønkvist</w:t>
      </w:r>
      <w:r w:rsidR="007C7132">
        <w:t xml:space="preserve">, </w:t>
      </w:r>
      <w:r w:rsidR="003B206E">
        <w:t>Overlæge</w:t>
      </w:r>
      <w:r w:rsidR="007C7132">
        <w:t>, P</w:t>
      </w:r>
      <w:r w:rsidR="007C7132" w:rsidRPr="007C7132">
        <w:t>h.d.</w:t>
      </w:r>
      <w:r w:rsidR="007C7132">
        <w:t xml:space="preserve">, </w:t>
      </w:r>
      <w:r w:rsidR="007C7132" w:rsidRPr="007C7132">
        <w:t>Afdeling for kræftbehandling, Herlev</w:t>
      </w:r>
      <w:r w:rsidR="003B206E">
        <w:t xml:space="preserve"> og Gentofte</w:t>
      </w:r>
      <w:r w:rsidR="007C7132" w:rsidRPr="007C7132">
        <w:t xml:space="preserve"> Hospital,</w:t>
      </w:r>
      <w:r w:rsidR="003B206E">
        <w:t xml:space="preserve"> Herlev</w:t>
      </w:r>
      <w:r w:rsidR="00081903">
        <w:t>.</w:t>
      </w:r>
    </w:p>
    <w:p w14:paraId="7D714CDA" w14:textId="2DE5E1EA" w:rsidR="00BD6924" w:rsidRDefault="00081903" w:rsidP="007C7132">
      <w:pPr>
        <w:pStyle w:val="Listeafsnit"/>
        <w:spacing w:after="0" w:line="276" w:lineRule="auto"/>
        <w:ind w:left="720"/>
      </w:pPr>
      <w:r>
        <w:t>I</w:t>
      </w:r>
      <w:r w:rsidR="007C7132">
        <w:t>ngen interessekonflikter</w:t>
      </w:r>
    </w:p>
    <w:p w14:paraId="5C14F935" w14:textId="1D901329" w:rsidR="00BD6924" w:rsidRDefault="00BD6924" w:rsidP="006A560B">
      <w:pPr>
        <w:pStyle w:val="Listeafsnit"/>
        <w:numPr>
          <w:ilvl w:val="0"/>
          <w:numId w:val="13"/>
        </w:numPr>
        <w:spacing w:after="0" w:line="276" w:lineRule="auto"/>
      </w:pPr>
      <w:r>
        <w:t>Henrik Sølvsten</w:t>
      </w:r>
      <w:r w:rsidR="007C7132">
        <w:t>,</w:t>
      </w:r>
      <w:r w:rsidR="00B35017">
        <w:t xml:space="preserve"> Praktiserende</w:t>
      </w:r>
      <w:r w:rsidR="008E4D84">
        <w:t xml:space="preserve"> </w:t>
      </w:r>
      <w:r w:rsidR="007C7132">
        <w:t>speciallæge i dermatolog</w:t>
      </w:r>
      <w:r w:rsidR="009A57B6">
        <w:t>i,</w:t>
      </w:r>
      <w:r w:rsidR="008E4D84">
        <w:t xml:space="preserve"> </w:t>
      </w:r>
      <w:r w:rsidR="00B35017">
        <w:t>P</w:t>
      </w:r>
      <w:r w:rsidR="00B35017" w:rsidRPr="007C7132">
        <w:t>h.d</w:t>
      </w:r>
      <w:r w:rsidR="00B35017">
        <w:t xml:space="preserve">., </w:t>
      </w:r>
      <w:r w:rsidR="008E4D84">
        <w:t>Hudlægecenter Nord</w:t>
      </w:r>
      <w:r w:rsidR="00B35017">
        <w:t>, Aalborg</w:t>
      </w:r>
      <w:r w:rsidR="008E4D84">
        <w:t xml:space="preserve">. Ingen </w:t>
      </w:r>
      <w:r w:rsidR="00081903">
        <w:t>I</w:t>
      </w:r>
      <w:r w:rsidR="008E4D84">
        <w:t>nteressekonflikter.</w:t>
      </w:r>
    </w:p>
    <w:p w14:paraId="0339E722" w14:textId="22379B74" w:rsidR="00BD6924" w:rsidRDefault="00BD6924" w:rsidP="0051068A">
      <w:pPr>
        <w:pStyle w:val="Listeafsnit"/>
        <w:numPr>
          <w:ilvl w:val="0"/>
          <w:numId w:val="13"/>
        </w:numPr>
        <w:spacing w:after="0" w:line="276" w:lineRule="auto"/>
      </w:pPr>
      <w:r>
        <w:t xml:space="preserve">Gabrielle </w:t>
      </w:r>
      <w:r w:rsidR="0051068A">
        <w:t xml:space="preserve">R. </w:t>
      </w:r>
      <w:r>
        <w:t>Vinding</w:t>
      </w:r>
      <w:r w:rsidR="0051068A">
        <w:t xml:space="preserve">, speciallæge i dermatologi, Ph.d., lektor, Dermatologisk afdeling, Sjællands Universitetshospital. Ingen </w:t>
      </w:r>
      <w:r w:rsidR="00CB7E41">
        <w:t>interessekonflikter</w:t>
      </w:r>
    </w:p>
    <w:p w14:paraId="1CFD9762" w14:textId="77777777" w:rsidR="00081903" w:rsidRDefault="00BD6924" w:rsidP="00081903">
      <w:pPr>
        <w:pStyle w:val="Listeafsnit"/>
        <w:numPr>
          <w:ilvl w:val="0"/>
          <w:numId w:val="13"/>
        </w:numPr>
        <w:spacing w:after="0" w:line="276" w:lineRule="auto"/>
      </w:pPr>
      <w:r>
        <w:t>Linnea Langhans</w:t>
      </w:r>
      <w:r w:rsidR="005E67EA">
        <w:t xml:space="preserve">, </w:t>
      </w:r>
      <w:r w:rsidR="0051068A">
        <w:t>Speciallæge i plastikkirurgi</w:t>
      </w:r>
      <w:r w:rsidR="005E67EA" w:rsidRPr="005E67EA">
        <w:t xml:space="preserve">, </w:t>
      </w:r>
      <w:r w:rsidR="008E4D84" w:rsidRPr="005E67EA">
        <w:t>Ph.d.</w:t>
      </w:r>
      <w:r w:rsidR="008E4D84">
        <w:t>,</w:t>
      </w:r>
      <w:r w:rsidR="008E4D84" w:rsidRPr="005E67EA">
        <w:t xml:space="preserve"> Afdeling</w:t>
      </w:r>
      <w:r w:rsidR="005E67EA" w:rsidRPr="005E67EA">
        <w:t> for Plastikkirurgi og Brandsårsbehandling</w:t>
      </w:r>
      <w:r w:rsidR="00081903">
        <w:t xml:space="preserve">, </w:t>
      </w:r>
      <w:r w:rsidR="005E67EA" w:rsidRPr="005E67EA">
        <w:t>Rigshospitalet</w:t>
      </w:r>
      <w:r w:rsidR="005E67EA">
        <w:t>. Ingen interessekonflikter</w:t>
      </w:r>
    </w:p>
    <w:p w14:paraId="229C0365" w14:textId="655CAFDF" w:rsidR="00081903" w:rsidRDefault="00BD6924" w:rsidP="00081903">
      <w:pPr>
        <w:pStyle w:val="Listeafsnit"/>
        <w:numPr>
          <w:ilvl w:val="0"/>
          <w:numId w:val="13"/>
        </w:numPr>
        <w:spacing w:after="0" w:line="276" w:lineRule="auto"/>
      </w:pPr>
      <w:r>
        <w:t xml:space="preserve">Mikkel </w:t>
      </w:r>
      <w:proofErr w:type="spellStart"/>
      <w:r>
        <w:t>Herly</w:t>
      </w:r>
      <w:proofErr w:type="spellEnd"/>
      <w:r w:rsidR="008E4D84">
        <w:t>, 1. reservelæge, Ph.</w:t>
      </w:r>
      <w:r w:rsidR="00CB7E41">
        <w:t>d.,</w:t>
      </w:r>
      <w:r w:rsidR="008E4D84" w:rsidRPr="008E4D84">
        <w:t xml:space="preserve"> Afdeling for Plastikkirurgi og Brandsårsbehandling</w:t>
      </w:r>
      <w:r w:rsidR="008E4D84">
        <w:t xml:space="preserve">, </w:t>
      </w:r>
      <w:r w:rsidR="008E4D84" w:rsidRPr="008E4D84">
        <w:t>Rigshospitalet</w:t>
      </w:r>
      <w:r w:rsidR="008E4D84">
        <w:t xml:space="preserve"> og e</w:t>
      </w:r>
      <w:r w:rsidR="008E4D84" w:rsidRPr="008E4D84">
        <w:t>kstern lektor</w:t>
      </w:r>
      <w:r w:rsidR="008E4D84">
        <w:t xml:space="preserve">, </w:t>
      </w:r>
      <w:r w:rsidR="008E4D84" w:rsidRPr="008E4D84">
        <w:t>Institut for Cellulær og Molekylær Medicin (ICMM)</w:t>
      </w:r>
      <w:r w:rsidR="008E4D84">
        <w:t xml:space="preserve">, </w:t>
      </w:r>
      <w:r w:rsidR="008E4D84" w:rsidRPr="008E4D84">
        <w:t>Københavns Universitet</w:t>
      </w:r>
      <w:r w:rsidR="00081903">
        <w:t xml:space="preserve">. </w:t>
      </w:r>
    </w:p>
    <w:p w14:paraId="4A54ED7E" w14:textId="0E425AA4" w:rsidR="00081903" w:rsidRDefault="00081903" w:rsidP="00081903">
      <w:pPr>
        <w:pStyle w:val="Listeafsnit"/>
        <w:spacing w:after="0" w:line="276" w:lineRule="auto"/>
        <w:ind w:left="720"/>
      </w:pPr>
      <w:r>
        <w:t>Ingen interessekonflikter</w:t>
      </w:r>
    </w:p>
    <w:p w14:paraId="48ADFD0A" w14:textId="77777777" w:rsidR="003B206E" w:rsidRDefault="009A57B6" w:rsidP="00CB7E41">
      <w:pPr>
        <w:pStyle w:val="Listeafsnit"/>
        <w:numPr>
          <w:ilvl w:val="0"/>
          <w:numId w:val="13"/>
        </w:numPr>
        <w:spacing w:after="0" w:line="276" w:lineRule="auto"/>
      </w:pPr>
      <w:proofErr w:type="spellStart"/>
      <w:r w:rsidRPr="009A57B6">
        <w:t>Giedrius</w:t>
      </w:r>
      <w:proofErr w:type="spellEnd"/>
      <w:r w:rsidRPr="009A57B6">
        <w:t xml:space="preserve"> </w:t>
      </w:r>
      <w:proofErr w:type="spellStart"/>
      <w:r w:rsidRPr="009A57B6">
        <w:t>Salkus</w:t>
      </w:r>
      <w:proofErr w:type="spellEnd"/>
      <w:r>
        <w:t xml:space="preserve">, Overlæge, </w:t>
      </w:r>
      <w:r w:rsidR="003B206E">
        <w:t xml:space="preserve">Ph.d., </w:t>
      </w:r>
      <w:r>
        <w:t xml:space="preserve">Patologisk afdeling, Aalborg Universitetshospital. </w:t>
      </w:r>
    </w:p>
    <w:p w14:paraId="0033338A" w14:textId="55C02DE8" w:rsidR="008E4D84" w:rsidRDefault="009A57B6" w:rsidP="003B206E">
      <w:pPr>
        <w:pStyle w:val="Listeafsnit"/>
        <w:spacing w:after="0" w:line="276" w:lineRule="auto"/>
        <w:ind w:left="720"/>
      </w:pPr>
      <w:r>
        <w:t>Ingen interessekonflikter</w:t>
      </w:r>
    </w:p>
    <w:p w14:paraId="27A998CA" w14:textId="386F8556" w:rsidR="009A57B6" w:rsidRDefault="009A57B6" w:rsidP="00CB7E41">
      <w:pPr>
        <w:pStyle w:val="Listeafsnit"/>
        <w:numPr>
          <w:ilvl w:val="0"/>
          <w:numId w:val="13"/>
        </w:numPr>
        <w:spacing w:after="0" w:line="276" w:lineRule="auto"/>
      </w:pPr>
      <w:proofErr w:type="spellStart"/>
      <w:r w:rsidRPr="009A57B6">
        <w:t>Arnim</w:t>
      </w:r>
      <w:proofErr w:type="spellEnd"/>
      <w:r w:rsidRPr="009A57B6">
        <w:t xml:space="preserve"> Schneider</w:t>
      </w:r>
      <w:r>
        <w:t xml:space="preserve">, Speciallæge i patologi, </w:t>
      </w:r>
      <w:r w:rsidR="00CB7E41">
        <w:t>Afdelingen for patologi</w:t>
      </w:r>
      <w:r>
        <w:t xml:space="preserve">, </w:t>
      </w:r>
      <w:r w:rsidR="00CB7E41" w:rsidRPr="005E67EA">
        <w:t>Rigshospitalet</w:t>
      </w:r>
      <w:r>
        <w:t>. Ingen interessekonflikter</w:t>
      </w:r>
    </w:p>
    <w:p w14:paraId="6BA41184" w14:textId="474CF379" w:rsidR="00BD6924" w:rsidRDefault="00BD6924" w:rsidP="008E4D84">
      <w:pPr>
        <w:pStyle w:val="Listeafsnit"/>
        <w:spacing w:after="0" w:line="276" w:lineRule="auto"/>
        <w:ind w:left="720"/>
      </w:pPr>
    </w:p>
    <w:p w14:paraId="4C21AA0C" w14:textId="77777777" w:rsidR="00BD6924" w:rsidRPr="001F6B6C" w:rsidRDefault="00BD6924" w:rsidP="00BD6924">
      <w:pPr>
        <w:spacing w:after="0" w:line="276" w:lineRule="auto"/>
      </w:pPr>
    </w:p>
    <w:p w14:paraId="20D2DC03" w14:textId="6492E980" w:rsidR="00480A64" w:rsidRDefault="00531B91" w:rsidP="00BD6924">
      <w:pPr>
        <w:spacing w:after="0"/>
        <w:rPr>
          <w:rStyle w:val="Hyperlink"/>
          <w:shd w:val="clear" w:color="auto" w:fill="FFFFFF"/>
        </w:rPr>
      </w:pPr>
      <w:bookmarkStart w:id="24" w:name="_Toc504560264"/>
      <w:r w:rsidRPr="00B662B6">
        <w:t xml:space="preserve">Jf. </w:t>
      </w:r>
      <w:hyperlink r:id="rId39" w:history="1">
        <w:r w:rsidR="0042272D" w:rsidRPr="0042272D">
          <w:rPr>
            <w:rStyle w:val="Hyperlink"/>
          </w:rPr>
          <w:t>Habilitetspolitikken</w:t>
        </w:r>
      </w:hyperlink>
      <w:r w:rsidRPr="00B662B6">
        <w:t xml:space="preserve"> </w:t>
      </w:r>
      <w:r w:rsidR="005D32F6">
        <w:t xml:space="preserve">henvises til </w:t>
      </w:r>
      <w:r w:rsidRPr="00B662B6">
        <w:t>deklaration via Lægemiddelstyrelsens hjemmeside</w:t>
      </w:r>
      <w:r w:rsidR="005D32F6">
        <w:t xml:space="preserve"> f</w:t>
      </w:r>
      <w:r w:rsidR="005D32F6" w:rsidRPr="00B662B6">
        <w:t>or detaljerede s</w:t>
      </w:r>
      <w:r w:rsidR="005D32F6">
        <w:t>amarbejdsrelationer</w:t>
      </w:r>
      <w:r w:rsidRPr="00B662B6">
        <w:t>:</w:t>
      </w:r>
      <w:r w:rsidRPr="00B662B6">
        <w:rPr>
          <w:color w:val="000000"/>
          <w:shd w:val="clear" w:color="auto" w:fill="FFFFFF"/>
        </w:rPr>
        <w:t xml:space="preserve"> </w:t>
      </w:r>
      <w:hyperlink r:id="rId40" w:history="1">
        <w:r w:rsidRPr="00B662B6">
          <w:rPr>
            <w:rStyle w:val="Hyperlink"/>
            <w:shd w:val="clear" w:color="auto" w:fill="FFFFFF"/>
          </w:rPr>
          <w:t>https://laegemiddelstyrelsen.dk/da/godkendelse/sundhedspersoners-tilknytning-til-virksomheder/lister-over-tilknytning-til-virksomheder/apotekere,-laeger,-sygeplejersker-og-tandlaeger</w:t>
        </w:r>
      </w:hyperlink>
    </w:p>
    <w:bookmarkEnd w:id="23"/>
    <w:p w14:paraId="0985410A" w14:textId="77777777" w:rsidR="00480A64" w:rsidRDefault="00480A64" w:rsidP="00351539">
      <w:pPr>
        <w:spacing w:after="0"/>
        <w:rPr>
          <w:color w:val="000000"/>
          <w:shd w:val="clear" w:color="auto" w:fill="FFFFFF"/>
        </w:rPr>
      </w:pPr>
    </w:p>
    <w:p w14:paraId="2B8C2A98" w14:textId="47494D6A" w:rsidR="003F0394" w:rsidRPr="00BD6924" w:rsidRDefault="00A5091A" w:rsidP="00BD6924">
      <w:pPr>
        <w:pStyle w:val="Listeafsnit"/>
        <w:spacing w:after="0" w:line="276" w:lineRule="auto"/>
        <w:rPr>
          <w:color w:val="000000"/>
          <w:u w:val="single"/>
          <w:shd w:val="clear" w:color="auto" w:fill="FFFFFF"/>
        </w:rPr>
      </w:pPr>
      <w:bookmarkStart w:id="25" w:name="_Hlk187406545"/>
      <w:r>
        <w:rPr>
          <w:rFonts w:ascii="Palatino Linotype" w:hAnsi="Palatino Linotype"/>
          <w:color w:val="25337A"/>
        </w:rPr>
        <w:lastRenderedPageBreak/>
        <w:t>Plan for opdatering</w:t>
      </w:r>
      <w:r w:rsidR="00480A64">
        <w:rPr>
          <w:rFonts w:ascii="Palatino Linotype" w:hAnsi="Palatino Linotype"/>
          <w:color w:val="25337A"/>
        </w:rPr>
        <w:br/>
      </w:r>
      <w:bookmarkEnd w:id="25"/>
      <w:r w:rsidR="00BD6924">
        <w:rPr>
          <w:color w:val="000000"/>
          <w:shd w:val="clear" w:color="auto" w:fill="FFFFFF"/>
        </w:rPr>
        <w:t xml:space="preserve">Retningslinjen planlægges opdateret om 2 år. Retningslinjen er udarbejdet i regi af DHG - </w:t>
      </w:r>
      <w:r w:rsidR="00BD6924" w:rsidRPr="00996485">
        <w:rPr>
          <w:color w:val="000000"/>
          <w:shd w:val="clear" w:color="auto" w:fill="FFFFFF"/>
        </w:rPr>
        <w:t>Dansk Multidisciplinær Non-Melanom Hudkræft Gruppe</w:t>
      </w:r>
      <w:r w:rsidR="00BD6924">
        <w:rPr>
          <w:color w:val="000000"/>
          <w:shd w:val="clear" w:color="auto" w:fill="FFFFFF"/>
        </w:rPr>
        <w:t>.</w:t>
      </w:r>
    </w:p>
    <w:p w14:paraId="012F4D8C" w14:textId="77777777" w:rsidR="00351539" w:rsidRPr="003F0394" w:rsidRDefault="00351539" w:rsidP="00351539">
      <w:pPr>
        <w:spacing w:after="0" w:line="276" w:lineRule="auto"/>
        <w:rPr>
          <w:color w:val="000000"/>
          <w:shd w:val="clear" w:color="auto" w:fill="FFFFFF"/>
        </w:rPr>
      </w:pPr>
    </w:p>
    <w:p w14:paraId="4EF4A1AF" w14:textId="2FADA5A0" w:rsidR="00A6715D" w:rsidRPr="00795F04" w:rsidRDefault="00827B02" w:rsidP="0078691B">
      <w:pPr>
        <w:rPr>
          <w:rFonts w:ascii="Palatino Linotype" w:hAnsi="Palatino Linotype"/>
          <w:color w:val="25337A"/>
        </w:rPr>
      </w:pPr>
      <w:r>
        <w:rPr>
          <w:rFonts w:ascii="Palatino Linotype" w:hAnsi="Palatino Linotype"/>
          <w:color w:val="25337A"/>
        </w:rPr>
        <w:t>Version af retningslinjeskabelon</w:t>
      </w:r>
      <w:bookmarkStart w:id="26" w:name="_Hlk187406576"/>
      <w:r w:rsidR="000E21F1">
        <w:rPr>
          <w:rFonts w:ascii="Palatino Linotype" w:hAnsi="Palatino Linotype"/>
          <w:color w:val="25337A"/>
        </w:rPr>
        <w:br/>
      </w:r>
      <w:r>
        <w:t xml:space="preserve">Retningslinjen er udarbejdet i </w:t>
      </w:r>
      <w:r w:rsidRPr="00827B02">
        <w:t xml:space="preserve">version </w:t>
      </w:r>
      <w:r w:rsidR="00AE304E">
        <w:t>10</w:t>
      </w:r>
      <w:r>
        <w:t xml:space="preserve"> af skabelonen.</w:t>
      </w:r>
    </w:p>
    <w:bookmarkEnd w:id="26"/>
    <w:p w14:paraId="42434438" w14:textId="77777777" w:rsidR="00BD6924" w:rsidRDefault="00BD6924">
      <w:pPr>
        <w:spacing w:after="0"/>
        <w:rPr>
          <w:rFonts w:ascii="Palatino Linotype" w:eastAsiaTheme="majorEastAsia" w:hAnsi="Palatino Linotype" w:cstheme="majorBidi"/>
          <w:bCs/>
          <w:color w:val="25337A"/>
          <w:sz w:val="40"/>
          <w:szCs w:val="40"/>
        </w:rPr>
      </w:pPr>
      <w:r>
        <w:br w:type="page"/>
      </w:r>
    </w:p>
    <w:p w14:paraId="6FAACE2E" w14:textId="1393192D" w:rsidR="009D6B44" w:rsidRDefault="00AB633B" w:rsidP="00C76A1E">
      <w:pPr>
        <w:pStyle w:val="Overskrift1"/>
        <w:spacing w:before="480"/>
      </w:pPr>
      <w:bookmarkStart w:id="27" w:name="_Toc204185052"/>
      <w:r w:rsidRPr="00925230">
        <w:lastRenderedPageBreak/>
        <w:t>6. Monitorerin</w:t>
      </w:r>
      <w:bookmarkEnd w:id="24"/>
      <w:r w:rsidR="0046782A">
        <w:t>g</w:t>
      </w:r>
      <w:bookmarkEnd w:id="27"/>
    </w:p>
    <w:p w14:paraId="32DFEFE2" w14:textId="77777777" w:rsidR="00FC4D85" w:rsidRPr="00FC4D85" w:rsidRDefault="00FC4D85" w:rsidP="00FC4D85"/>
    <w:p w14:paraId="6B7DCC32" w14:textId="14D14BC9" w:rsidR="004C6D72" w:rsidRPr="004C6D72" w:rsidRDefault="004C6D72" w:rsidP="00FC4D85">
      <w:pPr>
        <w:spacing w:line="276" w:lineRule="auto"/>
        <w:rPr>
          <w:szCs w:val="24"/>
        </w:rPr>
      </w:pPr>
      <w:bookmarkStart w:id="28" w:name="_Hlk191456808"/>
      <w:r w:rsidRPr="004C6D72">
        <w:rPr>
          <w:szCs w:val="24"/>
        </w:rPr>
        <w:t>Udvikling af kvaliteten på dette område understøttes af viden fra</w:t>
      </w:r>
      <w:r w:rsidR="00BD6924">
        <w:rPr>
          <w:szCs w:val="24"/>
        </w:rPr>
        <w:t xml:space="preserve"> Hudkræftdatabasen</w:t>
      </w:r>
      <w:r w:rsidRPr="004C6D72">
        <w:rPr>
          <w:szCs w:val="24"/>
        </w:rPr>
        <w:t xml:space="preserve"> i regi af </w:t>
      </w:r>
      <w:r w:rsidR="00A8119A" w:rsidRPr="00A8119A">
        <w:rPr>
          <w:szCs w:val="24"/>
        </w:rPr>
        <w:t>Sundhedsvæsenets Kvalitetsinstitut</w:t>
      </w:r>
      <w:r w:rsidRPr="004C6D72">
        <w:rPr>
          <w:szCs w:val="24"/>
        </w:rPr>
        <w:t>, idet indikatorerne i databasen skal belyse relevante kliniske retningslinjer</w:t>
      </w:r>
      <w:r w:rsidR="00480A64">
        <w:rPr>
          <w:szCs w:val="24"/>
        </w:rPr>
        <w:t>.</w:t>
      </w:r>
    </w:p>
    <w:p w14:paraId="7112CE66" w14:textId="41B7EBB1" w:rsidR="004C6D72" w:rsidRPr="004C6D72" w:rsidRDefault="004C6D72" w:rsidP="00FC4D85">
      <w:pPr>
        <w:spacing w:line="276" w:lineRule="auto"/>
        <w:rPr>
          <w:szCs w:val="24"/>
        </w:rPr>
      </w:pPr>
      <w:r w:rsidRPr="004C6D72">
        <w:rPr>
          <w:szCs w:val="24"/>
        </w:rPr>
        <w:t xml:space="preserve">Den kliniske kvalitetsdatabases styregruppe har mandatet til at beslutte databasens indikatorsæt, herunder hvilke specifikke processer og resultater der monitoreres i databasen. </w:t>
      </w:r>
    </w:p>
    <w:p w14:paraId="254DF52A" w14:textId="77777777" w:rsidR="00BD6924" w:rsidRDefault="00BD6924">
      <w:pPr>
        <w:spacing w:after="0"/>
        <w:rPr>
          <w:rFonts w:ascii="Palatino Linotype" w:eastAsiaTheme="majorEastAsia" w:hAnsi="Palatino Linotype" w:cstheme="majorBidi"/>
          <w:bCs/>
          <w:color w:val="25337A"/>
          <w:sz w:val="40"/>
          <w:szCs w:val="40"/>
        </w:rPr>
      </w:pPr>
      <w:bookmarkStart w:id="29" w:name="_Toc504560265"/>
      <w:bookmarkStart w:id="30" w:name="_Hlk191456904"/>
      <w:bookmarkEnd w:id="28"/>
      <w:r>
        <w:br w:type="page"/>
      </w:r>
    </w:p>
    <w:p w14:paraId="7C35AB08" w14:textId="13744E6D" w:rsidR="00AB633B" w:rsidRDefault="00AB633B" w:rsidP="00C76A1E">
      <w:pPr>
        <w:pStyle w:val="Overskrift1"/>
        <w:spacing w:before="480"/>
      </w:pPr>
      <w:bookmarkStart w:id="31" w:name="_Toc204185053"/>
      <w:r w:rsidRPr="00925230">
        <w:lastRenderedPageBreak/>
        <w:t>7. Bilag</w:t>
      </w:r>
      <w:bookmarkEnd w:id="29"/>
      <w:bookmarkEnd w:id="31"/>
    </w:p>
    <w:p w14:paraId="3BA120D9" w14:textId="20189D3E" w:rsidR="0027362F" w:rsidRDefault="00AB633B" w:rsidP="00480A64">
      <w:pPr>
        <w:pStyle w:val="Overskrift5"/>
        <w:rPr>
          <w:color w:val="25337A"/>
        </w:rPr>
      </w:pPr>
      <w:r w:rsidRPr="00AB633B">
        <w:rPr>
          <w:color w:val="25337A"/>
        </w:rPr>
        <w:t xml:space="preserve">Bilag 1 – </w:t>
      </w:r>
      <w:r w:rsidR="00BD6924" w:rsidRPr="00BD6924">
        <w:rPr>
          <w:color w:val="25337A"/>
        </w:rPr>
        <w:t>Retningslinjer</w:t>
      </w:r>
    </w:p>
    <w:bookmarkEnd w:id="30"/>
    <w:p w14:paraId="0EECBECA" w14:textId="77777777" w:rsidR="00BD6924" w:rsidRDefault="00BD6924" w:rsidP="00BD6924">
      <w:pPr>
        <w:pStyle w:val="Listeafsnit"/>
        <w:spacing w:after="0" w:line="276" w:lineRule="auto"/>
        <w:rPr>
          <w:szCs w:val="24"/>
        </w:rPr>
      </w:pPr>
      <w:r>
        <w:rPr>
          <w:szCs w:val="24"/>
        </w:rPr>
        <w:t>Der er taget udgangspunkt i følgende retningslinjer</w:t>
      </w:r>
    </w:p>
    <w:tbl>
      <w:tblPr>
        <w:tblStyle w:val="Gittertabel5-mrk-farve1"/>
        <w:tblW w:w="11341" w:type="dxa"/>
        <w:tblInd w:w="-856" w:type="dxa"/>
        <w:tblLook w:val="04A0" w:firstRow="1" w:lastRow="0" w:firstColumn="1" w:lastColumn="0" w:noHBand="0" w:noVBand="1"/>
      </w:tblPr>
      <w:tblGrid>
        <w:gridCol w:w="4772"/>
        <w:gridCol w:w="1182"/>
        <w:gridCol w:w="993"/>
        <w:gridCol w:w="4394"/>
      </w:tblGrid>
      <w:tr w:rsidR="00BD6924" w:rsidRPr="00BD6924" w14:paraId="002DC069" w14:textId="77777777" w:rsidTr="006A5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B600BAC" w14:textId="77777777" w:rsidR="00BD6924" w:rsidRPr="00BD6924" w:rsidRDefault="00BD6924" w:rsidP="00BD6924">
            <w:pPr>
              <w:pStyle w:val="Listeafsnit"/>
              <w:spacing w:after="0" w:line="276" w:lineRule="auto"/>
              <w:rPr>
                <w:szCs w:val="24"/>
              </w:rPr>
            </w:pPr>
            <w:r w:rsidRPr="00BD6924">
              <w:rPr>
                <w:szCs w:val="24"/>
              </w:rPr>
              <w:t>Retningslinje</w:t>
            </w:r>
          </w:p>
        </w:tc>
        <w:tc>
          <w:tcPr>
            <w:tcW w:w="1182" w:type="dxa"/>
          </w:tcPr>
          <w:p w14:paraId="1EAC997B" w14:textId="77777777" w:rsidR="00BD6924" w:rsidRPr="00BD6924" w:rsidRDefault="00BD6924" w:rsidP="00BD6924">
            <w:pPr>
              <w:pStyle w:val="Listeafsnit"/>
              <w:spacing w:after="0" w:line="276" w:lineRule="auto"/>
              <w:cnfStyle w:val="100000000000" w:firstRow="1" w:lastRow="0" w:firstColumn="0" w:lastColumn="0" w:oddVBand="0" w:evenVBand="0" w:oddHBand="0" w:evenHBand="0" w:firstRowFirstColumn="0" w:firstRowLastColumn="0" w:lastRowFirstColumn="0" w:lastRowLastColumn="0"/>
              <w:rPr>
                <w:szCs w:val="24"/>
              </w:rPr>
            </w:pPr>
            <w:r w:rsidRPr="00BD6924">
              <w:rPr>
                <w:szCs w:val="24"/>
              </w:rPr>
              <w:t>Land</w:t>
            </w:r>
          </w:p>
        </w:tc>
        <w:tc>
          <w:tcPr>
            <w:tcW w:w="993" w:type="dxa"/>
          </w:tcPr>
          <w:p w14:paraId="5E88CEE9" w14:textId="77777777" w:rsidR="00BD6924" w:rsidRPr="00BD6924" w:rsidRDefault="00BD6924" w:rsidP="00BD6924">
            <w:pPr>
              <w:pStyle w:val="Listeafsnit"/>
              <w:spacing w:after="0" w:line="276" w:lineRule="auto"/>
              <w:cnfStyle w:val="100000000000" w:firstRow="1" w:lastRow="0" w:firstColumn="0" w:lastColumn="0" w:oddVBand="0" w:evenVBand="0" w:oddHBand="0" w:evenHBand="0" w:firstRowFirstColumn="0" w:firstRowLastColumn="0" w:lastRowFirstColumn="0" w:lastRowLastColumn="0"/>
              <w:rPr>
                <w:szCs w:val="24"/>
              </w:rPr>
            </w:pPr>
            <w:r w:rsidRPr="00BD6924">
              <w:rPr>
                <w:szCs w:val="24"/>
              </w:rPr>
              <w:t>År</w:t>
            </w:r>
          </w:p>
        </w:tc>
        <w:tc>
          <w:tcPr>
            <w:tcW w:w="4394" w:type="dxa"/>
          </w:tcPr>
          <w:p w14:paraId="4176A892" w14:textId="77777777" w:rsidR="00BD6924" w:rsidRPr="00BD6924" w:rsidRDefault="00BD6924" w:rsidP="00BD6924">
            <w:pPr>
              <w:pStyle w:val="Listeafsnit"/>
              <w:spacing w:after="0" w:line="276" w:lineRule="auto"/>
              <w:cnfStyle w:val="100000000000" w:firstRow="1" w:lastRow="0" w:firstColumn="0" w:lastColumn="0" w:oddVBand="0" w:evenVBand="0" w:oddHBand="0" w:evenHBand="0" w:firstRowFirstColumn="0" w:firstRowLastColumn="0" w:lastRowFirstColumn="0" w:lastRowLastColumn="0"/>
              <w:rPr>
                <w:szCs w:val="24"/>
              </w:rPr>
            </w:pPr>
            <w:r w:rsidRPr="00BD6924">
              <w:rPr>
                <w:szCs w:val="24"/>
              </w:rPr>
              <w:t>Udgiver</w:t>
            </w:r>
          </w:p>
        </w:tc>
      </w:tr>
      <w:tr w:rsidR="00BD6924" w:rsidRPr="00606CE1" w14:paraId="41F0D53F"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763B27AD" w14:textId="77777777" w:rsidR="00BD6924" w:rsidRPr="00BD6924" w:rsidRDefault="00BD6924" w:rsidP="00BD6924">
            <w:pPr>
              <w:pStyle w:val="Listeafsnit"/>
              <w:spacing w:after="0" w:line="276" w:lineRule="auto"/>
              <w:rPr>
                <w:szCs w:val="24"/>
              </w:rPr>
            </w:pPr>
            <w:proofErr w:type="spellStart"/>
            <w:r w:rsidRPr="00BD6924">
              <w:rPr>
                <w:szCs w:val="24"/>
              </w:rPr>
              <w:t>Squamous</w:t>
            </w:r>
            <w:proofErr w:type="spellEnd"/>
            <w:r w:rsidRPr="00BD6924">
              <w:rPr>
                <w:szCs w:val="24"/>
              </w:rPr>
              <w:t xml:space="preserve"> Cell</w:t>
            </w:r>
          </w:p>
          <w:p w14:paraId="566E0624" w14:textId="77777777" w:rsidR="00BD6924" w:rsidRPr="00BD6924" w:rsidRDefault="00BD6924" w:rsidP="00BD6924">
            <w:pPr>
              <w:pStyle w:val="Listeafsnit"/>
              <w:spacing w:after="0" w:line="276" w:lineRule="auto"/>
              <w:rPr>
                <w:szCs w:val="24"/>
                <w:lang w:val="en-US"/>
              </w:rPr>
            </w:pPr>
            <w:r w:rsidRPr="00BD6924">
              <w:rPr>
                <w:szCs w:val="24"/>
              </w:rPr>
              <w:t>Skin Cancer</w:t>
            </w:r>
          </w:p>
        </w:tc>
        <w:tc>
          <w:tcPr>
            <w:tcW w:w="1182" w:type="dxa"/>
          </w:tcPr>
          <w:p w14:paraId="55EE89B0"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USA</w:t>
            </w:r>
          </w:p>
        </w:tc>
        <w:tc>
          <w:tcPr>
            <w:tcW w:w="993" w:type="dxa"/>
          </w:tcPr>
          <w:p w14:paraId="18637279" w14:textId="77777777" w:rsid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 xml:space="preserve">2024 </w:t>
            </w:r>
          </w:p>
          <w:p w14:paraId="3B251362" w14:textId="65195875"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(v1. 2024)</w:t>
            </w:r>
          </w:p>
        </w:tc>
        <w:tc>
          <w:tcPr>
            <w:tcW w:w="4394" w:type="dxa"/>
          </w:tcPr>
          <w:p w14:paraId="18656667"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NCCN</w:t>
            </w:r>
          </w:p>
          <w:p w14:paraId="0516420E"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National Comprehensive Cancer Network</w:t>
            </w:r>
          </w:p>
        </w:tc>
      </w:tr>
      <w:tr w:rsidR="00BD6924" w:rsidRPr="00BD6924" w14:paraId="5FF76326"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4F31BAA3" w14:textId="77777777" w:rsidR="00BD6924" w:rsidRPr="00BD6924" w:rsidRDefault="00BD6924" w:rsidP="00BD6924">
            <w:pPr>
              <w:pStyle w:val="Listeafsnit"/>
              <w:spacing w:after="0" w:line="276" w:lineRule="auto"/>
              <w:rPr>
                <w:szCs w:val="24"/>
                <w:lang w:val="en-US"/>
              </w:rPr>
            </w:pPr>
            <w:r w:rsidRPr="00BD6924">
              <w:rPr>
                <w:szCs w:val="24"/>
                <w:lang w:val="en-US"/>
              </w:rPr>
              <w:t>Guidelines for the</w:t>
            </w:r>
          </w:p>
          <w:p w14:paraId="41D1D682" w14:textId="77777777" w:rsidR="00BD6924" w:rsidRPr="00BD6924" w:rsidRDefault="00BD6924" w:rsidP="00BD6924">
            <w:pPr>
              <w:pStyle w:val="Listeafsnit"/>
              <w:spacing w:after="0" w:line="276" w:lineRule="auto"/>
              <w:rPr>
                <w:szCs w:val="24"/>
                <w:lang w:val="en-US"/>
              </w:rPr>
            </w:pPr>
            <w:r w:rsidRPr="00BD6924">
              <w:rPr>
                <w:szCs w:val="24"/>
                <w:lang w:val="en-US"/>
              </w:rPr>
              <w:t>management of people with cutaneous squamous cell carcinoma</w:t>
            </w:r>
          </w:p>
        </w:tc>
        <w:tc>
          <w:tcPr>
            <w:tcW w:w="1182" w:type="dxa"/>
          </w:tcPr>
          <w:p w14:paraId="2A1F0428"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UK</w:t>
            </w:r>
          </w:p>
        </w:tc>
        <w:tc>
          <w:tcPr>
            <w:tcW w:w="993" w:type="dxa"/>
          </w:tcPr>
          <w:p w14:paraId="02EF3E96"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2020</w:t>
            </w:r>
          </w:p>
        </w:tc>
        <w:tc>
          <w:tcPr>
            <w:tcW w:w="4394" w:type="dxa"/>
          </w:tcPr>
          <w:p w14:paraId="2F40C1FB"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 xml:space="preserve">British Association of Dermatologists </w:t>
            </w:r>
          </w:p>
          <w:p w14:paraId="625E8A95"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p>
        </w:tc>
      </w:tr>
      <w:tr w:rsidR="00BD6924" w:rsidRPr="00606CE1" w14:paraId="3C8B7F02"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0A38DA9" w14:textId="77777777" w:rsidR="00BD6924" w:rsidRPr="00BD6924" w:rsidRDefault="00BD6924" w:rsidP="00BD6924">
            <w:pPr>
              <w:pStyle w:val="Listeafsnit"/>
              <w:spacing w:after="0" w:line="276" w:lineRule="auto"/>
              <w:rPr>
                <w:szCs w:val="24"/>
                <w:lang w:val="en-US"/>
              </w:rPr>
            </w:pPr>
            <w:r w:rsidRPr="00BD6924">
              <w:rPr>
                <w:szCs w:val="24"/>
                <w:lang w:val="en-US"/>
              </w:rPr>
              <w:t>Guidelines of care for the management of cutaneous squamous cell carcinoma</w:t>
            </w:r>
          </w:p>
        </w:tc>
        <w:tc>
          <w:tcPr>
            <w:tcW w:w="1182" w:type="dxa"/>
          </w:tcPr>
          <w:p w14:paraId="0D7E529B"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USA</w:t>
            </w:r>
          </w:p>
        </w:tc>
        <w:tc>
          <w:tcPr>
            <w:tcW w:w="993" w:type="dxa"/>
          </w:tcPr>
          <w:p w14:paraId="4233BF5A"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2017</w:t>
            </w:r>
          </w:p>
        </w:tc>
        <w:tc>
          <w:tcPr>
            <w:tcW w:w="4394" w:type="dxa"/>
          </w:tcPr>
          <w:p w14:paraId="5640BEA1"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AAD</w:t>
            </w:r>
          </w:p>
          <w:p w14:paraId="0CDE05A7"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American Academy of Dermatology</w:t>
            </w:r>
          </w:p>
        </w:tc>
      </w:tr>
      <w:tr w:rsidR="00BD6924" w:rsidRPr="00606CE1" w14:paraId="77E8FB4B"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4E943110" w14:textId="77777777" w:rsidR="00BD6924" w:rsidRPr="00BD6924" w:rsidRDefault="00BD6924" w:rsidP="00BD6924">
            <w:pPr>
              <w:pStyle w:val="Listeafsnit"/>
              <w:spacing w:after="0" w:line="276" w:lineRule="auto"/>
              <w:rPr>
                <w:szCs w:val="24"/>
              </w:rPr>
            </w:pPr>
            <w:r w:rsidRPr="00BD6924">
              <w:rPr>
                <w:szCs w:val="24"/>
                <w:lang w:val="en-US"/>
              </w:rPr>
              <w:t xml:space="preserve">European consensus-based interdisciplinary guideline for invasive cutaneous squamous cell carcinoma. </w:t>
            </w:r>
            <w:r w:rsidRPr="00BD6924">
              <w:rPr>
                <w:szCs w:val="24"/>
              </w:rPr>
              <w:t xml:space="preserve">Part 1: Diagnostics and </w:t>
            </w:r>
            <w:proofErr w:type="spellStart"/>
            <w:r w:rsidRPr="00BD6924">
              <w:rPr>
                <w:szCs w:val="24"/>
              </w:rPr>
              <w:t>prevention</w:t>
            </w:r>
            <w:proofErr w:type="spellEnd"/>
            <w:r w:rsidRPr="00BD6924">
              <w:rPr>
                <w:szCs w:val="24"/>
              </w:rPr>
              <w:t>–Update 2023</w:t>
            </w:r>
          </w:p>
          <w:p w14:paraId="262B1BA4" w14:textId="77777777" w:rsidR="00BD6924" w:rsidRPr="00BD6924" w:rsidRDefault="00BD6924" w:rsidP="00BD6924">
            <w:pPr>
              <w:pStyle w:val="Listeafsnit"/>
              <w:spacing w:after="0" w:line="276" w:lineRule="auto"/>
              <w:rPr>
                <w:szCs w:val="24"/>
                <w:lang w:val="en-US"/>
              </w:rPr>
            </w:pPr>
          </w:p>
        </w:tc>
        <w:tc>
          <w:tcPr>
            <w:tcW w:w="1182" w:type="dxa"/>
          </w:tcPr>
          <w:p w14:paraId="5ED01A79"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Europa</w:t>
            </w:r>
          </w:p>
        </w:tc>
        <w:tc>
          <w:tcPr>
            <w:tcW w:w="993" w:type="dxa"/>
          </w:tcPr>
          <w:p w14:paraId="70948120"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2023</w:t>
            </w:r>
          </w:p>
        </w:tc>
        <w:tc>
          <w:tcPr>
            <w:tcW w:w="4394" w:type="dxa"/>
          </w:tcPr>
          <w:p w14:paraId="0C2A9B6B"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EDF-EADO-EORTC</w:t>
            </w:r>
          </w:p>
          <w:p w14:paraId="2F481372" w14:textId="280D6113" w:rsidR="00BD6924" w:rsidRPr="00BD6924" w:rsidRDefault="00BD6924" w:rsidP="006A560B">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The European</w:t>
            </w:r>
            <w:r w:rsidR="006A560B">
              <w:rPr>
                <w:szCs w:val="24"/>
                <w:lang w:val="en-US"/>
              </w:rPr>
              <w:t xml:space="preserve"> </w:t>
            </w:r>
            <w:r w:rsidRPr="00BD6924">
              <w:rPr>
                <w:szCs w:val="24"/>
                <w:lang w:val="en-US"/>
              </w:rPr>
              <w:t>Dermatology Forum (EDF)</w:t>
            </w:r>
          </w:p>
          <w:p w14:paraId="1BCB6961" w14:textId="2451CDE0" w:rsidR="00BD6924" w:rsidRPr="00BD6924" w:rsidRDefault="00BD6924" w:rsidP="006A560B">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The European Association</w:t>
            </w:r>
            <w:r w:rsidR="006A560B">
              <w:rPr>
                <w:szCs w:val="24"/>
                <w:lang w:val="en-US"/>
              </w:rPr>
              <w:t xml:space="preserve"> </w:t>
            </w:r>
            <w:r w:rsidRPr="00BD6924">
              <w:rPr>
                <w:szCs w:val="24"/>
                <w:lang w:val="en-US"/>
              </w:rPr>
              <w:t>of Dermato-Oncology (EADO)</w:t>
            </w:r>
          </w:p>
          <w:p w14:paraId="6596696E" w14:textId="77777777" w:rsidR="00BD6924" w:rsidRPr="00BD6924" w:rsidRDefault="00BD6924" w:rsidP="00BD6924">
            <w:pPr>
              <w:autoSpaceDE w:val="0"/>
              <w:autoSpaceDN w:val="0"/>
              <w:adjustRightInd w:val="0"/>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 xml:space="preserve">The European </w:t>
            </w:r>
            <w:proofErr w:type="spellStart"/>
            <w:r w:rsidRPr="00BD6924">
              <w:rPr>
                <w:szCs w:val="24"/>
                <w:lang w:val="en-US"/>
              </w:rPr>
              <w:t>Organisation</w:t>
            </w:r>
            <w:proofErr w:type="spellEnd"/>
            <w:r w:rsidRPr="00BD6924">
              <w:rPr>
                <w:szCs w:val="24"/>
                <w:lang w:val="en-US"/>
              </w:rPr>
              <w:t xml:space="preserve"> for Research</w:t>
            </w:r>
          </w:p>
          <w:p w14:paraId="56578DD5"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and Treatment of Cancer (EORTC)</w:t>
            </w:r>
          </w:p>
        </w:tc>
      </w:tr>
      <w:tr w:rsidR="00BD6924" w:rsidRPr="00BD6924" w14:paraId="063DC0D8"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FFD610F" w14:textId="77777777" w:rsidR="00BD6924" w:rsidRPr="00BD6924" w:rsidRDefault="00BD6924" w:rsidP="00BD6924">
            <w:pPr>
              <w:pStyle w:val="Listeafsnit"/>
              <w:spacing w:after="0" w:line="276" w:lineRule="auto"/>
              <w:rPr>
                <w:szCs w:val="24"/>
              </w:rPr>
            </w:pPr>
            <w:r w:rsidRPr="00BD6924">
              <w:rPr>
                <w:szCs w:val="24"/>
                <w:lang w:val="en-US"/>
              </w:rPr>
              <w:t xml:space="preserve">European consensus-based interdisciplinary guideline for invasive cutaneous squamous cell carcinoma. </w:t>
            </w:r>
            <w:r w:rsidRPr="00BD6924">
              <w:rPr>
                <w:szCs w:val="24"/>
              </w:rPr>
              <w:t xml:space="preserve">Part 2: </w:t>
            </w:r>
            <w:proofErr w:type="spellStart"/>
            <w:r w:rsidRPr="00BD6924">
              <w:rPr>
                <w:szCs w:val="24"/>
              </w:rPr>
              <w:t>treatment</w:t>
            </w:r>
            <w:proofErr w:type="spellEnd"/>
            <w:r w:rsidRPr="00BD6924">
              <w:rPr>
                <w:szCs w:val="24"/>
              </w:rPr>
              <w:t xml:space="preserve"> – Update 2023</w:t>
            </w:r>
          </w:p>
          <w:p w14:paraId="76815D2E" w14:textId="77777777" w:rsidR="00BD6924" w:rsidRPr="00BD6924" w:rsidRDefault="00BD6924" w:rsidP="00BD6924">
            <w:pPr>
              <w:pStyle w:val="Listeafsnit"/>
              <w:spacing w:after="0" w:line="276" w:lineRule="auto"/>
              <w:rPr>
                <w:szCs w:val="24"/>
                <w:lang w:val="en-US"/>
              </w:rPr>
            </w:pPr>
          </w:p>
        </w:tc>
        <w:tc>
          <w:tcPr>
            <w:tcW w:w="1182" w:type="dxa"/>
          </w:tcPr>
          <w:p w14:paraId="5BE09AA8"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Europa</w:t>
            </w:r>
          </w:p>
        </w:tc>
        <w:tc>
          <w:tcPr>
            <w:tcW w:w="993" w:type="dxa"/>
          </w:tcPr>
          <w:p w14:paraId="5299FD11"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2023</w:t>
            </w:r>
          </w:p>
        </w:tc>
        <w:tc>
          <w:tcPr>
            <w:tcW w:w="4394" w:type="dxa"/>
          </w:tcPr>
          <w:p w14:paraId="788E4D70"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EDF-EADO-EORTC</w:t>
            </w:r>
          </w:p>
        </w:tc>
      </w:tr>
      <w:tr w:rsidR="00BD6924" w:rsidRPr="00606CE1" w14:paraId="3CED13E9"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0A1BDB64" w14:textId="77777777" w:rsidR="00BD6924" w:rsidRPr="00BD6924" w:rsidRDefault="00BD6924" w:rsidP="00BD6924">
            <w:pPr>
              <w:pStyle w:val="Listeafsnit"/>
              <w:spacing w:after="0" w:line="276" w:lineRule="auto"/>
              <w:rPr>
                <w:szCs w:val="24"/>
                <w:lang w:val="en-US"/>
              </w:rPr>
            </w:pPr>
            <w:r w:rsidRPr="00BD6924">
              <w:rPr>
                <w:szCs w:val="24"/>
                <w:lang w:val="en-US"/>
              </w:rPr>
              <w:t>SIGN 140 • Management of primary cutaneous squamous cell carcinoma</w:t>
            </w:r>
          </w:p>
        </w:tc>
        <w:tc>
          <w:tcPr>
            <w:tcW w:w="1182" w:type="dxa"/>
          </w:tcPr>
          <w:p w14:paraId="69BC324A"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Scotland</w:t>
            </w:r>
          </w:p>
        </w:tc>
        <w:tc>
          <w:tcPr>
            <w:tcW w:w="993" w:type="dxa"/>
          </w:tcPr>
          <w:p w14:paraId="73E22C1A"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2014</w:t>
            </w:r>
          </w:p>
        </w:tc>
        <w:tc>
          <w:tcPr>
            <w:tcW w:w="4394" w:type="dxa"/>
          </w:tcPr>
          <w:p w14:paraId="46C2DEE0"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Scottish Intercollegiate Guidelines Network (SIGN)</w:t>
            </w:r>
          </w:p>
        </w:tc>
      </w:tr>
      <w:tr w:rsidR="00BD6924" w:rsidRPr="00BD6924" w14:paraId="24831B72"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E21B7FE" w14:textId="77777777" w:rsidR="00BD6924" w:rsidRPr="00BD6924" w:rsidRDefault="00BD6924" w:rsidP="00BD6924">
            <w:pPr>
              <w:pStyle w:val="Listeafsnit"/>
              <w:spacing w:after="0" w:line="276" w:lineRule="auto"/>
              <w:rPr>
                <w:szCs w:val="24"/>
                <w:lang w:val="en-US"/>
              </w:rPr>
            </w:pPr>
            <w:r w:rsidRPr="00BD6924">
              <w:rPr>
                <w:szCs w:val="24"/>
                <w:lang w:val="en-US"/>
              </w:rPr>
              <w:t>British Association of Dermatologists guidelines for the management of people with cutaneous squamous cell carcinoma in situ (Bowen disease)</w:t>
            </w:r>
          </w:p>
        </w:tc>
        <w:tc>
          <w:tcPr>
            <w:tcW w:w="1182" w:type="dxa"/>
          </w:tcPr>
          <w:p w14:paraId="1E9C9020"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UK</w:t>
            </w:r>
          </w:p>
        </w:tc>
        <w:tc>
          <w:tcPr>
            <w:tcW w:w="993" w:type="dxa"/>
          </w:tcPr>
          <w:p w14:paraId="7751D10C"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2022</w:t>
            </w:r>
          </w:p>
        </w:tc>
        <w:tc>
          <w:tcPr>
            <w:tcW w:w="4394" w:type="dxa"/>
          </w:tcPr>
          <w:p w14:paraId="18CDA6C2"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British Association of Dermatologists</w:t>
            </w:r>
          </w:p>
        </w:tc>
      </w:tr>
      <w:tr w:rsidR="00BD6924" w:rsidRPr="00BD6924" w14:paraId="3926CC0B"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54C0BC61" w14:textId="77777777" w:rsidR="00BD6924" w:rsidRPr="00BD6924" w:rsidRDefault="00BD6924" w:rsidP="00BD6924">
            <w:pPr>
              <w:pStyle w:val="Listeafsnit"/>
              <w:spacing w:after="0" w:line="276" w:lineRule="auto"/>
              <w:rPr>
                <w:szCs w:val="24"/>
                <w:lang w:val="en-US"/>
              </w:rPr>
            </w:pPr>
            <w:r w:rsidRPr="00BD6924">
              <w:rPr>
                <w:szCs w:val="24"/>
                <w:lang w:val="en-US"/>
              </w:rPr>
              <w:t>Clinical practice guidelines for keratinocyte cancer</w:t>
            </w:r>
          </w:p>
        </w:tc>
        <w:tc>
          <w:tcPr>
            <w:tcW w:w="1182" w:type="dxa"/>
          </w:tcPr>
          <w:p w14:paraId="0107B886" w14:textId="28E6EE31"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Australian</w:t>
            </w:r>
          </w:p>
        </w:tc>
        <w:tc>
          <w:tcPr>
            <w:tcW w:w="993" w:type="dxa"/>
          </w:tcPr>
          <w:p w14:paraId="7204C723" w14:textId="77777777" w:rsid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 xml:space="preserve">2024 </w:t>
            </w:r>
          </w:p>
          <w:p w14:paraId="203E93A5" w14:textId="3308C1EF"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(v1.1, 21-02-2024)</w:t>
            </w:r>
          </w:p>
        </w:tc>
        <w:tc>
          <w:tcPr>
            <w:tcW w:w="4394" w:type="dxa"/>
          </w:tcPr>
          <w:p w14:paraId="1BB2E5CE"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Cancer Council Australia</w:t>
            </w:r>
          </w:p>
        </w:tc>
      </w:tr>
      <w:tr w:rsidR="00BD6924" w:rsidRPr="00606CE1" w14:paraId="7E1EF8BC" w14:textId="77777777" w:rsidTr="006A56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06E86AC" w14:textId="77777777" w:rsidR="00BD6924" w:rsidRPr="00BD6924" w:rsidRDefault="00BD6924" w:rsidP="00BD6924">
            <w:pPr>
              <w:pStyle w:val="Listeafsnit"/>
              <w:spacing w:after="0" w:line="276" w:lineRule="auto"/>
              <w:rPr>
                <w:szCs w:val="24"/>
                <w:lang w:val="en-US"/>
              </w:rPr>
            </w:pPr>
            <w:r w:rsidRPr="00BD6924">
              <w:rPr>
                <w:szCs w:val="24"/>
                <w:lang w:val="en-US"/>
              </w:rPr>
              <w:t>Definitive and Postoperative Radiation Therapy for Basal and Squamous Cell Cancers of the Skin: An ASTRO Clinical Practice Guideline</w:t>
            </w:r>
          </w:p>
        </w:tc>
        <w:tc>
          <w:tcPr>
            <w:tcW w:w="1182" w:type="dxa"/>
          </w:tcPr>
          <w:p w14:paraId="4B3126FC"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USA</w:t>
            </w:r>
          </w:p>
        </w:tc>
        <w:tc>
          <w:tcPr>
            <w:tcW w:w="993" w:type="dxa"/>
          </w:tcPr>
          <w:p w14:paraId="37B17BB9"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2019</w:t>
            </w:r>
          </w:p>
        </w:tc>
        <w:tc>
          <w:tcPr>
            <w:tcW w:w="4394" w:type="dxa"/>
          </w:tcPr>
          <w:p w14:paraId="2EE42A72"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ASTRO</w:t>
            </w:r>
          </w:p>
          <w:p w14:paraId="023D20C6" w14:textId="77777777" w:rsidR="00BD6924" w:rsidRPr="00BD6924" w:rsidRDefault="00BD6924" w:rsidP="00BD6924">
            <w:pPr>
              <w:pStyle w:val="Listeafsnit"/>
              <w:spacing w:after="0" w:line="276" w:lineRule="auto"/>
              <w:cnfStyle w:val="000000100000" w:firstRow="0" w:lastRow="0" w:firstColumn="0" w:lastColumn="0" w:oddVBand="0" w:evenVBand="0" w:oddHBand="1" w:evenHBand="0" w:firstRowFirstColumn="0" w:firstRowLastColumn="0" w:lastRowFirstColumn="0" w:lastRowLastColumn="0"/>
              <w:rPr>
                <w:szCs w:val="24"/>
                <w:lang w:val="en-US"/>
              </w:rPr>
            </w:pPr>
            <w:r w:rsidRPr="00BD6924">
              <w:rPr>
                <w:szCs w:val="24"/>
                <w:lang w:val="en-US"/>
              </w:rPr>
              <w:t>The American Society for Radiation Oncology</w:t>
            </w:r>
          </w:p>
        </w:tc>
      </w:tr>
      <w:tr w:rsidR="00BD6924" w:rsidRPr="00606CE1" w14:paraId="79095EFA" w14:textId="77777777" w:rsidTr="006A560B">
        <w:tc>
          <w:tcPr>
            <w:cnfStyle w:val="001000000000" w:firstRow="0" w:lastRow="0" w:firstColumn="1" w:lastColumn="0" w:oddVBand="0" w:evenVBand="0" w:oddHBand="0" w:evenHBand="0" w:firstRowFirstColumn="0" w:firstRowLastColumn="0" w:lastRowFirstColumn="0" w:lastRowLastColumn="0"/>
            <w:tcW w:w="4772" w:type="dxa"/>
          </w:tcPr>
          <w:p w14:paraId="7ED82443" w14:textId="4382A908" w:rsidR="006A560B" w:rsidRPr="006A560B" w:rsidRDefault="00BD6924" w:rsidP="006A560B">
            <w:pPr>
              <w:pStyle w:val="Listeafsnit"/>
              <w:spacing w:after="0" w:line="276" w:lineRule="auto"/>
              <w:rPr>
                <w:b w:val="0"/>
                <w:bCs w:val="0"/>
                <w:szCs w:val="24"/>
                <w:lang w:val="en-US"/>
              </w:rPr>
            </w:pPr>
            <w:r w:rsidRPr="00BD6924">
              <w:rPr>
                <w:szCs w:val="24"/>
                <w:lang w:val="en-US"/>
              </w:rPr>
              <w:t>Head and Neck Cancer International Group (HNCIG) Consensus Guidelines for the Delivery of Postoperative Radiation Therapy in Complex Cutaneous Squamous Cell Carcinoma of the Head and Neck (</w:t>
            </w:r>
            <w:proofErr w:type="spellStart"/>
            <w:r w:rsidRPr="00BD6924">
              <w:rPr>
                <w:szCs w:val="24"/>
                <w:lang w:val="en-US"/>
              </w:rPr>
              <w:t>cSCCHN</w:t>
            </w:r>
            <w:proofErr w:type="spellEnd"/>
            <w:r w:rsidRPr="00BD6924">
              <w:rPr>
                <w:szCs w:val="24"/>
                <w:lang w:val="en-US"/>
              </w:rPr>
              <w:t>)</w:t>
            </w:r>
          </w:p>
        </w:tc>
        <w:tc>
          <w:tcPr>
            <w:tcW w:w="1182" w:type="dxa"/>
          </w:tcPr>
          <w:p w14:paraId="44F40EE2"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w:t>
            </w:r>
          </w:p>
        </w:tc>
        <w:tc>
          <w:tcPr>
            <w:tcW w:w="993" w:type="dxa"/>
          </w:tcPr>
          <w:p w14:paraId="61EBC758"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2020</w:t>
            </w:r>
          </w:p>
        </w:tc>
        <w:tc>
          <w:tcPr>
            <w:tcW w:w="4394" w:type="dxa"/>
          </w:tcPr>
          <w:p w14:paraId="2D4B739B"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HNCIG</w:t>
            </w:r>
          </w:p>
          <w:p w14:paraId="429EC5B8"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r w:rsidRPr="00BD6924">
              <w:rPr>
                <w:szCs w:val="24"/>
                <w:lang w:val="en-US"/>
              </w:rPr>
              <w:t>Head and Neck Cancer International Group</w:t>
            </w:r>
          </w:p>
          <w:p w14:paraId="6013F776" w14:textId="77777777" w:rsidR="00BD6924" w:rsidRPr="00BD6924" w:rsidRDefault="00BD6924" w:rsidP="00BD6924">
            <w:pPr>
              <w:pStyle w:val="Listeafsnit"/>
              <w:spacing w:after="0" w:line="276" w:lineRule="auto"/>
              <w:cnfStyle w:val="000000000000" w:firstRow="0" w:lastRow="0" w:firstColumn="0" w:lastColumn="0" w:oddVBand="0" w:evenVBand="0" w:oddHBand="0" w:evenHBand="0" w:firstRowFirstColumn="0" w:firstRowLastColumn="0" w:lastRowFirstColumn="0" w:lastRowLastColumn="0"/>
              <w:rPr>
                <w:szCs w:val="24"/>
                <w:lang w:val="en-US"/>
              </w:rPr>
            </w:pPr>
          </w:p>
        </w:tc>
      </w:tr>
    </w:tbl>
    <w:p w14:paraId="1CB13CCC" w14:textId="48B5F1CA" w:rsidR="00BD6924" w:rsidRDefault="00BD6924" w:rsidP="00BD6924">
      <w:pPr>
        <w:pStyle w:val="Overskrift5"/>
        <w:rPr>
          <w:color w:val="25337A"/>
        </w:rPr>
      </w:pPr>
      <w:r w:rsidRPr="00AB633B">
        <w:rPr>
          <w:color w:val="25337A"/>
        </w:rPr>
        <w:lastRenderedPageBreak/>
        <w:t xml:space="preserve">Bilag </w:t>
      </w:r>
      <w:r>
        <w:rPr>
          <w:color w:val="25337A"/>
        </w:rPr>
        <w:t>2</w:t>
      </w:r>
      <w:r w:rsidRPr="00AB633B">
        <w:rPr>
          <w:color w:val="25337A"/>
        </w:rPr>
        <w:t xml:space="preserve"> – </w:t>
      </w:r>
      <w:r>
        <w:rPr>
          <w:color w:val="25337A"/>
        </w:rPr>
        <w:t>Evidensgennemgang</w:t>
      </w:r>
    </w:p>
    <w:p w14:paraId="4B8F2BEB"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anbefales ikke primær befolkningsscreening for </w:t>
      </w:r>
      <w:proofErr w:type="spellStart"/>
      <w:r>
        <w:t>kutant</w:t>
      </w:r>
      <w:proofErr w:type="spellEnd"/>
      <w:r>
        <w:t xml:space="preserve"> </w:t>
      </w:r>
      <w:proofErr w:type="spellStart"/>
      <w:r>
        <w:t>planocellulært</w:t>
      </w:r>
      <w:proofErr w:type="spellEnd"/>
      <w:r>
        <w:t xml:space="preserve"> karcinom (B)</w:t>
      </w:r>
    </w:p>
    <w:p w14:paraId="3A836A6B" w14:textId="77777777" w:rsidR="00BD6924" w:rsidRPr="006A560B" w:rsidRDefault="00BD6924" w:rsidP="008733B0">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5E9656B2" w14:textId="64DA783D" w:rsidR="00BD6924" w:rsidRPr="006A560B" w:rsidRDefault="00BD6924" w:rsidP="008733B0">
      <w:pPr>
        <w:numPr>
          <w:ilvl w:val="0"/>
          <w:numId w:val="16"/>
        </w:numPr>
        <w:spacing w:after="0"/>
      </w:pPr>
      <w:r w:rsidRPr="006A560B">
        <w:rPr>
          <w:b/>
          <w:bCs/>
        </w:rPr>
        <w:t xml:space="preserve">Systematisk evidensgennemgang fra </w:t>
      </w:r>
      <w:proofErr w:type="spellStart"/>
      <w:r w:rsidRPr="006A560B">
        <w:rPr>
          <w:b/>
          <w:bCs/>
        </w:rPr>
        <w:t>Henrikson</w:t>
      </w:r>
      <w:proofErr w:type="spellEnd"/>
      <w:r w:rsidRPr="006A560B">
        <w:rPr>
          <w:b/>
          <w:bCs/>
        </w:rPr>
        <w:t xml:space="preserve"> NB et al. (2023)</w:t>
      </w:r>
      <w:r w:rsidRPr="006A560B">
        <w:rPr>
          <w:rFonts w:eastAsia="Times New Roman" w:cs="Times New Roman"/>
          <w:szCs w:val="24"/>
          <w:lang w:eastAsia="da-DK"/>
        </w:rPr>
        <w:t xml:space="preserve"> </w:t>
      </w:r>
      <w:sdt>
        <w:sdtPr>
          <w:rPr>
            <w:rFonts w:eastAsia="Times New Roman" w:cs="Times New Roman"/>
            <w:color w:val="000000"/>
            <w:szCs w:val="24"/>
            <w:vertAlign w:val="superscript"/>
            <w:lang w:eastAsia="da-DK"/>
          </w:rPr>
          <w:tag w:val="MENDELEY_CITATION_v3_eyJjaXRhdGlvbklEIjoiTUVOREVMRVlfQ0lUQVRJT05fN2UwYmEyYTQtYjA4MS00MDQwLWI0N2EtMDMzNDIyNWUyMzAwIiwicHJvcGVydGllcyI6eyJub3RlSW5kZXgiOjB9LCJpc0VkaXRlZCI6ZmFsc2UsIm1hbnVhbE92ZXJyaWRlIjp7ImlzTWFudWFsbHlPdmVycmlkZGVuIjpmYWxzZSwiY2l0ZXByb2NUZXh0IjoiPHN1cD4yPC9zdXA+IiwibWFudWFsT3ZlcnJpZGVUZXh0IjoiIn0sImNpdGF0aW9uSXRlbXMiOlt7ImlkIjoiZTEwMjc5MDItZWJlYS0zMjA1LThhY2MtMmZhYzk5ZjZiMWM4IiwiaXRlbURhdGEiOnsidHlwZSI6ImFydGljbGUtam91cm5hbCIsImlkIjoiZTEwMjc5MDItZWJlYS0zMjA1LThhY2MtMmZhYzk5ZjZiMWM4IiwidGl0bGUiOiJTa2luIGNhbmNlciBzY3JlZW5pbmc6IHVwZGF0ZWQgZXZpZGVuY2UgcmVwb3J0IGFuZCBzeXN0ZW1hdGljIHJldmlldyBmb3IgdGhlIFVTIHByZXZlbnRpdmUgc2VydmljZXMgdGFzayBmb3JjZSIsImF1dGhvciI6W3siZmFtaWx5IjoiSGVucmlrc29uIiwiZ2l2ZW4iOiJOb3JhIEIiLCJwYXJzZS1uYW1lcyI6ZmFsc2UsImRyb3BwaW5nLXBhcnRpY2xlIjoiIiwibm9uLWRyb3BwaW5nLXBhcnRpY2xlIjoiIn0seyJmYW1pbHkiOiJJdmxldiIsImdpdmVuIjoiSWx5YSIsInBhcnNlLW5hbWVzIjpmYWxzZSwiZHJvcHBpbmctcGFydGljbGUiOiIiLCJub24tZHJvcHBpbmctcGFydGljbGUiOiIifSx7ImZhbWlseSI6IkJsYXNpIiwiZ2l2ZW4iOiJQYXVsYSBSIiwicGFyc2UtbmFtZXMiOmZhbHNlLCJkcm9wcGluZy1wYXJ0aWNsZSI6IiIsIm5vbi1kcm9wcGluZy1wYXJ0aWNsZSI6IiJ9LHsiZmFtaWx5IjoiTmd1eWVuIiwiZ2l2ZW4iOiJNYXR0IEIiLCJwYXJzZS1uYW1lcyI6ZmFsc2UsImRyb3BwaW5nLXBhcnRpY2xlIjoiIiwibm9uLWRyb3BwaW5nLXBhcnRpY2xlIjoiIn0seyJmYW1pbHkiOiJTZW5nZXIiLCJnaXZlbiI6IkNhaXRseW4gQSIsInBhcnNlLW5hbWVzIjpmYWxzZSwiZHJvcHBpbmctcGFydGljbGUiOiIiLCJub24tZHJvcHBpbmctcGFydGljbGUiOiIifSx7ImZhbWlseSI6IlBlcmR1ZSIsImdpdmVuIjoiTGVzbGllIEEiLCJwYXJzZS1uYW1lcyI6ZmFsc2UsImRyb3BwaW5nLXBhcnRpY2xlIjoiIiwibm9uLWRyb3BwaW5nLXBhcnRpY2xlIjoiIn0seyJmYW1pbHkiOiJMaW4iLCJnaXZlbiI6Ikplbm5pZmVyIFMiLCJwYXJzZS1uYW1lcyI6ZmFsc2UsImRyb3BwaW5nLXBhcnRpY2xlIjoiIiwibm9uLWRyb3BwaW5nLXBhcnRpY2xlIjoiIn1dLCJjb250YWluZXItdGl0bGUiOiJKYW1hIiwiSVNTTiI6IjAwOTgtNzQ4NCIsImlzc3VlZCI6eyJkYXRlLXBhcnRzIjpbWzIwMjNdXX0sInBhZ2UiOiIxMjk2LTEzMDciLCJwdWJsaXNoZXIiOiJBbWVyaWNhbiBNZWRpY2FsIEFzc29jaWF0aW9uIiwiaXNzdWUiOiIxNSIsInZvbHVtZSI6IjMyOSIsImNvbnRhaW5lci10aXRsZS1zaG9ydCI6IkpBTUEifSwiaXNUZW1wb3JhcnkiOmZhbHNlfV19"/>
          <w:id w:val="621744165"/>
          <w:placeholder>
            <w:docPart w:val="7EA1C0DC758547D58AE2B2E4378B6E21"/>
          </w:placeholder>
        </w:sdtPr>
        <w:sdtContent>
          <w:r w:rsidR="00223860" w:rsidRPr="00223860">
            <w:rPr>
              <w:rFonts w:eastAsia="Times New Roman" w:cs="Times New Roman"/>
              <w:color w:val="000000"/>
              <w:szCs w:val="24"/>
              <w:vertAlign w:val="superscript"/>
              <w:lang w:eastAsia="da-DK"/>
            </w:rPr>
            <w:t>2</w:t>
          </w:r>
        </w:sdtContent>
      </w:sdt>
      <w:r w:rsidRPr="006A560B">
        <w:rPr>
          <w:rFonts w:eastAsia="Times New Roman" w:cs="Times New Roman"/>
          <w:color w:val="000000"/>
          <w:szCs w:val="24"/>
          <w:lang w:eastAsia="da-DK"/>
        </w:rPr>
        <w:t xml:space="preserve"> </w:t>
      </w:r>
      <w:r w:rsidRPr="006A560B">
        <w:t xml:space="preserve">viste, at der ikke er nogen direkte evidens for reduktion i PCC-specifik dødelighed eller sygelighed ved generel befolkningsscreening. Fokus i de inkluderede studier har primært været på melanom, og resultaterne er ikke direkte overførbare til PCC. </w:t>
      </w:r>
      <w:r w:rsidRPr="006A560B">
        <w:rPr>
          <w:b/>
          <w:bCs/>
        </w:rPr>
        <w:t>Oxford niveau 2a.</w:t>
      </w:r>
    </w:p>
    <w:p w14:paraId="4888E3F9" w14:textId="212ECFD9" w:rsidR="00BD6924" w:rsidRPr="006A560B" w:rsidRDefault="00BD6924" w:rsidP="008733B0">
      <w:pPr>
        <w:numPr>
          <w:ilvl w:val="0"/>
          <w:numId w:val="16"/>
        </w:numPr>
        <w:spacing w:after="0"/>
        <w:rPr>
          <w:rFonts w:eastAsia="Times New Roman" w:cs="Times New Roman"/>
          <w:szCs w:val="24"/>
          <w:lang w:eastAsia="da-DK"/>
        </w:rPr>
      </w:pPr>
      <w:r w:rsidRPr="006A560B">
        <w:rPr>
          <w:b/>
          <w:bCs/>
        </w:rPr>
        <w:t xml:space="preserve">Tyske SCREEN-studier </w:t>
      </w:r>
      <w:r w:rsidR="00F5342B" w:rsidRPr="00F5342B">
        <w:fldChar w:fldCharType="begin">
          <w:fldData xml:space="preserve">PEVuZE5vdGU+PENpdGU+PEF1dGhvcj5XZXJubGk8L0F1dGhvcj48WWVhcj4yMDE2PC9ZZWFyPjxS
ZWNOdW0+MTcxMDY8L1JlY051bT48RGlzcGxheVRleHQ+KDIxKTwvRGlzcGxheVRleHQ+PHJlY29y
ZD48cmVjLWd1aWQ+ZTZhOGFlZGQtZWE0Zi00NGY4LWJmNmYtODhkN2I5OTlmMDZhPC9yZWMtZ3Vp
ZD48cmVjLW51bWJlcj4xNzEwNjwvcmVjLW51bWJlcj48Zm9yZWlnbi1rZXlzPjxrZXkgYXBwPSJF
TiIgZGItaWQ9InMwczk1cHN3NGZ0NXg0ZTJ3NWZ4MHphNWRkeGF3OXoycnJ6MiIgdGltZXN0YW1w
PSIxNzU3NDA3NDcxIiBndWlkPSJlNmE4YWVkZC1lYTRmLTQ0ZjgtYmY2Zi04OGQ3Yjk5OWYwNmEi
PjE3MTA2PC9rZXk+PC9mb3JlaWduLWtleXM+PHJlZi10eXBlIG5hbWU9IkpvdXJuYWwgQXJ0aWNs
ZSI+MTc8L3JlZi10eXBlPjxjb250cmlidXRvcnM+PGF1dGhvcnM+PGF1dGhvcj5XZXJubGksIEsu
IEouPC9hdXRob3I+PGF1dGhvcj5IZW5yaWtzb24sIE4uIEIuPC9hdXRob3I+PGF1dGhvcj5Nb3Jy
aXNvbiwgQy4gQy48L2F1dGhvcj48YXV0aG9yPk5ndXllbiwgTS48L2F1dGhvcj48YXV0aG9yPlBv
Y29iZWxsaSwgRy48L2F1dGhvcj48YXV0aG9yPkJsYXNpLCBQLiBSLjwvYXV0aG9yPjwvYXV0aG9y
cz48L2NvbnRyaWJ1dG9ycz48dGl0bGVzPjx0aXRsZT5TY3JlZW5pbmcgZm9yIFNraW4gQ2FuY2Vy
IGluIEFkdWx0czogVXBkYXRlZCBFdmlkZW5jZSBSZXBvcnQgYW5kIFN5c3RlbWF0aWMgUmV2aWV3
IGZvciB0aGUgVVMgUHJldmVudGl2ZSBTZXJ2aWNlcyBUYXNrIEZvcmNlPC90aXRsZT48c2Vjb25k
YXJ5LXRpdGxlPkphbWE8L3NlY29uZGFyeS10aXRsZT48L3RpdGxlcz48cGVyaW9kaWNhbD48ZnVs
bC10aXRsZT5KQU1BPC9mdWxsLXRpdGxlPjwvcGVyaW9kaWNhbD48cGFnZXM+NDM2LTQ3PC9wYWdl
cz48dm9sdW1lPjMxNjwvdm9sdW1lPjxudW1iZXI+NDwvbnVtYmVyPjxkYXRlcz48eWVhcj4yMDE2
PC95ZWFyPjxwdWItZGF0ZXM+PGRhdGU+SnVsIDI2PC9kYXRlPjwvcHViLWRhdGVzPjwvZGF0ZXM+
PGlzYm4+MDA5OC03NDg0PC9pc2JuPjxhY2Nlc3Npb24tbnVtPjI3NDU4OTQ5PC9hY2Nlc3Npb24t
bnVtPjxlbGVjdHJvbmljLXJlc291cmNlLW51bT4xMC4xMDAxL2phbWEuMjAxNi41NDE1PC9lbGVj
dHJvbmljLXJlc291cmNlLW51bT48cmVtb3RlLWRhdGFiYXNlLXByb3ZpZGVyPk5MTTwvcmVtb3Rl
LWRhdGFiYXNlLXByb3ZpZGVyPjxsYW5ndWFnZT5lbmc8L2xhbmd1YWdlPjwvcmVjb3JkPjwvQ2l0
ZT48L0VuZE5vdGU+
</w:fldData>
        </w:fldChar>
      </w:r>
      <w:r w:rsidR="00F5342B" w:rsidRPr="00F5342B">
        <w:instrText xml:space="preserve"> ADDIN EN.JS.CITE </w:instrText>
      </w:r>
      <w:r w:rsidR="00F5342B" w:rsidRPr="00F5342B">
        <w:fldChar w:fldCharType="separate"/>
      </w:r>
      <w:r w:rsidR="002370FA">
        <w:rPr>
          <w:noProof/>
        </w:rPr>
        <w:t>(21)</w:t>
      </w:r>
      <w:r w:rsidR="00F5342B" w:rsidRPr="00F5342B">
        <w:fldChar w:fldCharType="end"/>
      </w:r>
      <w:r w:rsidRPr="006A560B">
        <w:rPr>
          <w:rFonts w:eastAsia="Times New Roman" w:cs="Times New Roman"/>
          <w:szCs w:val="24"/>
          <w:lang w:eastAsia="da-DK"/>
        </w:rPr>
        <w:t xml:space="preserve"> </w:t>
      </w:r>
      <w:r w:rsidRPr="006A560B">
        <w:t xml:space="preserve">med data fra næsten 1,8 millioner individer viste, at screeningsprogrammer ikke førte til tidligere diagnostik af PCC i klinisk relevante stadier eller forbedrede behandlingsresultater. Desuden blev der identificeret risiko for overdiagnostik og falsk positive fund, som kan føre til unødvendige biopsier og procedurer. </w:t>
      </w:r>
      <w:r w:rsidRPr="006A560B">
        <w:rPr>
          <w:b/>
          <w:bCs/>
        </w:rPr>
        <w:t>Oxford niveau 2a.</w:t>
      </w:r>
    </w:p>
    <w:p w14:paraId="469EA438" w14:textId="029824AD" w:rsidR="00BD6924" w:rsidRPr="006A560B" w:rsidRDefault="00BD6924" w:rsidP="008733B0">
      <w:pPr>
        <w:numPr>
          <w:ilvl w:val="0"/>
          <w:numId w:val="16"/>
        </w:numPr>
        <w:spacing w:after="0"/>
        <w:rPr>
          <w:rFonts w:eastAsia="Times New Roman" w:cs="Times New Roman"/>
          <w:szCs w:val="24"/>
          <w:lang w:eastAsia="da-DK"/>
        </w:rPr>
      </w:pPr>
      <w:r w:rsidRPr="006A560B">
        <w:rPr>
          <w:b/>
          <w:bCs/>
        </w:rPr>
        <w:t xml:space="preserve">Kosteffektivitetsvurderinger </w:t>
      </w:r>
      <w:sdt>
        <w:sdtPr>
          <w:rPr>
            <w:bCs/>
            <w:color w:val="000000"/>
            <w:vertAlign w:val="superscript"/>
          </w:rPr>
          <w:tag w:val="MENDELEY_CITATION_v3_eyJjaXRhdGlvbklEIjoiTUVOREVMRVlfQ0lUQVRJT05fZjkwNWI2ZDMtOTEyOS00OTEwLTlkYjUtMTU0Nzk3Y2UxYWQ3IiwicHJvcGVydGllcyI6eyJub3RlSW5kZXgiOjB9LCJpc0VkaXRlZCI6ZmFsc2UsIm1hbnVhbE92ZXJyaWRlIjp7ImlzTWFudWFsbHlPdmVycmlkZGVuIjpmYWxzZSwiY2l0ZXByb2NUZXh0IjoiPHN1cD4zPC9zdXA+IiwibWFudWFsT3ZlcnJpZGVUZXh0IjoiIn0sImNpdGF0aW9uSXRlbXMiOlt7ImlkIjoiMzI1YWQ5ZTgtNjJhYS0zYjNhLWI1NjMtNjIyYzAyYjYzZGI2IiwiaXRlbURhdGEiOnsidHlwZSI6ImFydGljbGUtam91cm5hbCIsImlkIjoiMzI1YWQ5ZTgtNjJhYS0zYjNhLWI1NjMtNjIyYzAyYjYzZGI2IiwidGl0bGUiOiJIZWFsdGggc3lzdGVtIGNvc3RzIG9mIHNraW4gY2FuY2VyIGFuZCBjb3N0LWVmZmVjdGl2ZW5lc3Mgb2Ygc2tpbiBjYW5jZXIgcHJldmVudGlvbiBhbmQgc2NyZWVuaW5nOiBhIHN5c3RlbWF0aWMgcmV2aWV3IiwiYXV0aG9yIjpbeyJmYW1pbHkiOiJHb3Jkb24iLCJnaXZlbiI6IkxvdWlzYSBHIiwicGFyc2UtbmFtZXMiOmZhbHNlLCJkcm9wcGluZy1wYXJ0aWNsZSI6IiIsIm5vbi1kcm9wcGluZy1wYXJ0aWNsZSI6IiJ9LHsiZmFtaWx5IjoiUm93ZWxsIiwiZ2l2ZW4iOiJEYXZpZCIsInBhcnNlLW5hbWVzIjpmYWxzZSwiZHJvcHBpbmctcGFydGljbGUiOiIiLCJub24tZHJvcHBpbmctcGFydGljbGUiOiIifV0sImNvbnRhaW5lci10aXRsZSI6IkV1cm9wZWFuIEpvdXJuYWwgb2YgQ2FuY2VyIFByZXZlbnRpb24iLCJJU1NOIjoiMDk1OS04Mjc4IiwiaXNzdWVkIjp7ImRhdGUtcGFydHMiOltbMjAxNV1dfSwicGFnZSI6IjE0MS0xNDkiLCJwdWJsaXNoZXIiOiJMV1ciLCJpc3N1ZSI6IjIiLCJ2b2x1bWUiOiIyNCIsImNvbnRhaW5lci10aXRsZS1zaG9ydCI6IiJ9LCJpc1RlbXBvcmFyeSI6ZmFsc2V9XX0="/>
          <w:id w:val="1178695228"/>
          <w:placeholder>
            <w:docPart w:val="7EA1C0DC758547D58AE2B2E4378B6E21"/>
          </w:placeholder>
        </w:sdtPr>
        <w:sdtContent>
          <w:r w:rsidR="00223860" w:rsidRPr="00223860">
            <w:rPr>
              <w:bCs/>
              <w:color w:val="000000"/>
              <w:vertAlign w:val="superscript"/>
            </w:rPr>
            <w:t>3</w:t>
          </w:r>
        </w:sdtContent>
      </w:sdt>
      <w:r w:rsidRPr="006A560B">
        <w:rPr>
          <w:rFonts w:eastAsia="Times New Roman" w:cs="Times New Roman"/>
          <w:szCs w:val="24"/>
          <w:lang w:eastAsia="da-DK"/>
        </w:rPr>
        <w:t xml:space="preserve"> </w:t>
      </w:r>
      <w:r w:rsidRPr="006A560B">
        <w:t xml:space="preserve">fremhævede, at forebyggelse gennem solbeskyttelseskampagner og uddannelse er langt mere omkostningseffektivt end screening, især når det gælder PCC. </w:t>
      </w:r>
      <w:r w:rsidRPr="006A560B">
        <w:rPr>
          <w:b/>
          <w:bCs/>
        </w:rPr>
        <w:t>Oxford niveau 2a.</w:t>
      </w:r>
    </w:p>
    <w:p w14:paraId="05E46F49" w14:textId="1895DFC3" w:rsidR="00BD6924" w:rsidRDefault="00BD6924" w:rsidP="008733B0">
      <w:pPr>
        <w:pStyle w:val="NormalWeb"/>
        <w:spacing w:beforeAutospacing="0" w:after="0" w:afterAutospacing="0"/>
        <w:ind w:left="720"/>
        <w:rPr>
          <w:rFonts w:ascii="Arial Narrow" w:hAnsi="Arial Narrow"/>
        </w:rPr>
      </w:pPr>
      <w:r w:rsidRPr="006A560B">
        <w:rPr>
          <w:rFonts w:ascii="Arial Narrow" w:hAnsi="Arial Narrow" w:cstheme="minorBidi"/>
          <w:b/>
          <w:bCs/>
          <w:szCs w:val="22"/>
          <w:lang w:eastAsia="en-US"/>
        </w:rPr>
        <w:t>Anvendelse af terminologi i anbefalingen:</w:t>
      </w:r>
      <w:r w:rsidRPr="006A560B">
        <w:rPr>
          <w:rFonts w:ascii="Arial Narrow" w:hAnsi="Arial Narrow"/>
        </w:rPr>
        <w:t xml:space="preserve"> </w:t>
      </w:r>
      <w:r w:rsidRPr="006A560B">
        <w:rPr>
          <w:rFonts w:ascii="Arial Narrow" w:hAnsi="Arial Narrow" w:cstheme="minorBidi"/>
          <w:szCs w:val="22"/>
          <w:lang w:eastAsia="en-US"/>
        </w:rPr>
        <w:t>Den anvendte formulering "anbefales ikke" signalerer en moderat grad af sikkerhed baseret på det aktuelle evidensgrundlag (niveau 2a). Den manglende evidens for klare fordele ved screening understøtter ikke en stærk anbefaling (f.eks. med ord som "skal" eller "bør"), men er også klar nok til ikke blot at sige "kan overvejes," da der er flere potentielle skadelige virkninger end fordele</w:t>
      </w:r>
      <w:r w:rsidRPr="006A560B">
        <w:rPr>
          <w:rFonts w:ascii="Arial Narrow" w:hAnsi="Arial Narrow"/>
        </w:rPr>
        <w:t xml:space="preserve">. </w:t>
      </w:r>
    </w:p>
    <w:p w14:paraId="6B0CD3D9" w14:textId="77777777" w:rsidR="008733B0" w:rsidRPr="006A560B" w:rsidRDefault="008733B0" w:rsidP="008733B0">
      <w:pPr>
        <w:pStyle w:val="NormalWeb"/>
        <w:spacing w:beforeAutospacing="0" w:after="0" w:afterAutospacing="0"/>
        <w:ind w:left="720"/>
        <w:rPr>
          <w:rFonts w:ascii="Arial Narrow" w:hAnsi="Arial Narrow"/>
        </w:rPr>
      </w:pPr>
    </w:p>
    <w:p w14:paraId="278DF9FF" w14:textId="77777777" w:rsidR="00BD6924" w:rsidRPr="006A560B" w:rsidRDefault="00BD6924" w:rsidP="008733B0">
      <w:pPr>
        <w:pStyle w:val="NormalWeb"/>
        <w:spacing w:beforeAutospacing="0" w:after="0" w:afterAutospacing="0"/>
        <w:rPr>
          <w:rFonts w:ascii="Arial Narrow" w:hAnsi="Arial Narrow" w:cstheme="minorBidi"/>
          <w:b/>
          <w:bCs/>
          <w:szCs w:val="22"/>
          <w:lang w:eastAsia="en-US"/>
        </w:rPr>
      </w:pPr>
      <w:r w:rsidRPr="006A560B">
        <w:rPr>
          <w:rFonts w:ascii="Arial Narrow" w:hAnsi="Arial Narrow" w:cstheme="minorBidi"/>
          <w:b/>
          <w:bCs/>
          <w:szCs w:val="22"/>
          <w:lang w:eastAsia="en-US"/>
        </w:rPr>
        <w:t>Evidenstabel</w:t>
      </w:r>
    </w:p>
    <w:tbl>
      <w:tblPr>
        <w:tblStyle w:val="Tabel-Gitter"/>
        <w:tblW w:w="11115" w:type="dxa"/>
        <w:tblInd w:w="-572" w:type="dxa"/>
        <w:tblLook w:val="04A0" w:firstRow="1" w:lastRow="0" w:firstColumn="1" w:lastColumn="0" w:noHBand="0" w:noVBand="1"/>
      </w:tblPr>
      <w:tblGrid>
        <w:gridCol w:w="1047"/>
        <w:gridCol w:w="1042"/>
        <w:gridCol w:w="541"/>
        <w:gridCol w:w="1161"/>
        <w:gridCol w:w="1400"/>
        <w:gridCol w:w="1570"/>
        <w:gridCol w:w="1047"/>
        <w:gridCol w:w="1076"/>
        <w:gridCol w:w="1072"/>
        <w:gridCol w:w="1159"/>
      </w:tblGrid>
      <w:tr w:rsidR="00BD6924" w:rsidRPr="006C52B5" w14:paraId="2917A1CA" w14:textId="77777777" w:rsidTr="00C456EF">
        <w:tc>
          <w:tcPr>
            <w:tcW w:w="1047" w:type="dxa"/>
          </w:tcPr>
          <w:p w14:paraId="0CBC6124" w14:textId="77777777" w:rsidR="00BD6924" w:rsidRPr="006C52B5" w:rsidRDefault="00BD6924" w:rsidP="00C456EF">
            <w:pPr>
              <w:rPr>
                <w:b/>
                <w:bCs/>
                <w:sz w:val="16"/>
                <w:szCs w:val="16"/>
                <w:lang w:val="en-US"/>
              </w:rPr>
            </w:pPr>
            <w:r w:rsidRPr="006C52B5">
              <w:rPr>
                <w:b/>
                <w:bCs/>
                <w:sz w:val="16"/>
                <w:szCs w:val="16"/>
              </w:rPr>
              <w:t>Intervention</w:t>
            </w:r>
          </w:p>
        </w:tc>
        <w:tc>
          <w:tcPr>
            <w:tcW w:w="1042" w:type="dxa"/>
          </w:tcPr>
          <w:p w14:paraId="31E749B7" w14:textId="77777777" w:rsidR="00BD6924" w:rsidRPr="006C52B5" w:rsidRDefault="00BD6924" w:rsidP="00C456EF">
            <w:pPr>
              <w:rPr>
                <w:b/>
                <w:bCs/>
                <w:sz w:val="16"/>
                <w:szCs w:val="16"/>
                <w:lang w:val="en-US"/>
              </w:rPr>
            </w:pPr>
            <w:r w:rsidRPr="006C52B5">
              <w:rPr>
                <w:b/>
                <w:bCs/>
                <w:sz w:val="16"/>
                <w:szCs w:val="16"/>
              </w:rPr>
              <w:t>Reference</w:t>
            </w:r>
          </w:p>
        </w:tc>
        <w:tc>
          <w:tcPr>
            <w:tcW w:w="541" w:type="dxa"/>
          </w:tcPr>
          <w:p w14:paraId="1103CEB2" w14:textId="77777777" w:rsidR="00BD6924" w:rsidRPr="006C52B5" w:rsidRDefault="00BD6924" w:rsidP="00C456EF">
            <w:pPr>
              <w:rPr>
                <w:b/>
                <w:bCs/>
                <w:sz w:val="16"/>
                <w:szCs w:val="16"/>
                <w:lang w:val="en-US"/>
              </w:rPr>
            </w:pPr>
            <w:r w:rsidRPr="006C52B5">
              <w:rPr>
                <w:b/>
                <w:bCs/>
                <w:sz w:val="16"/>
                <w:szCs w:val="16"/>
                <w:lang w:val="en-US"/>
              </w:rPr>
              <w:t>Year</w:t>
            </w:r>
          </w:p>
        </w:tc>
        <w:tc>
          <w:tcPr>
            <w:tcW w:w="1161" w:type="dxa"/>
          </w:tcPr>
          <w:p w14:paraId="5A1D34A4" w14:textId="77777777" w:rsidR="00BD6924" w:rsidRPr="006C52B5" w:rsidRDefault="00BD6924" w:rsidP="00C456EF">
            <w:pPr>
              <w:rPr>
                <w:b/>
                <w:bCs/>
                <w:sz w:val="16"/>
                <w:szCs w:val="16"/>
                <w:lang w:val="en-US"/>
              </w:rPr>
            </w:pPr>
            <w:r w:rsidRPr="006C52B5">
              <w:rPr>
                <w:b/>
                <w:bCs/>
                <w:sz w:val="16"/>
                <w:szCs w:val="16"/>
                <w:lang w:val="en-US"/>
              </w:rPr>
              <w:t>Study Design</w:t>
            </w:r>
          </w:p>
        </w:tc>
        <w:tc>
          <w:tcPr>
            <w:tcW w:w="1400" w:type="dxa"/>
          </w:tcPr>
          <w:p w14:paraId="2D795757" w14:textId="77777777" w:rsidR="00BD6924" w:rsidRPr="006C52B5" w:rsidRDefault="00BD6924" w:rsidP="00C456EF">
            <w:pPr>
              <w:rPr>
                <w:b/>
                <w:bCs/>
                <w:sz w:val="16"/>
                <w:szCs w:val="16"/>
                <w:lang w:val="en-US"/>
              </w:rPr>
            </w:pPr>
            <w:r w:rsidRPr="006C52B5">
              <w:rPr>
                <w:b/>
                <w:bCs/>
                <w:sz w:val="16"/>
                <w:szCs w:val="16"/>
                <w:lang w:val="en-US"/>
              </w:rPr>
              <w:t>Quality of evidence (Oxford/Styrke)</w:t>
            </w:r>
          </w:p>
        </w:tc>
        <w:tc>
          <w:tcPr>
            <w:tcW w:w="1570" w:type="dxa"/>
          </w:tcPr>
          <w:p w14:paraId="23185D54" w14:textId="77777777" w:rsidR="00BD6924" w:rsidRPr="006C52B5" w:rsidRDefault="00BD6924" w:rsidP="00C456EF">
            <w:pPr>
              <w:rPr>
                <w:b/>
                <w:bCs/>
                <w:sz w:val="16"/>
                <w:szCs w:val="16"/>
                <w:lang w:val="en-US"/>
              </w:rPr>
            </w:pPr>
            <w:proofErr w:type="spellStart"/>
            <w:r w:rsidRPr="006C52B5">
              <w:rPr>
                <w:b/>
                <w:bCs/>
                <w:sz w:val="16"/>
                <w:szCs w:val="16"/>
              </w:rPr>
              <w:t>Commentary</w:t>
            </w:r>
            <w:proofErr w:type="spellEnd"/>
          </w:p>
        </w:tc>
        <w:tc>
          <w:tcPr>
            <w:tcW w:w="1047" w:type="dxa"/>
          </w:tcPr>
          <w:p w14:paraId="78C1263F" w14:textId="77777777" w:rsidR="00BD6924" w:rsidRPr="006C52B5" w:rsidRDefault="00BD6924" w:rsidP="00C456EF">
            <w:pPr>
              <w:rPr>
                <w:b/>
                <w:bCs/>
                <w:sz w:val="16"/>
                <w:szCs w:val="16"/>
                <w:lang w:val="en-US"/>
              </w:rPr>
            </w:pPr>
            <w:r w:rsidRPr="006C52B5">
              <w:rPr>
                <w:b/>
                <w:bCs/>
                <w:sz w:val="16"/>
                <w:szCs w:val="16"/>
              </w:rPr>
              <w:t>Intervention</w:t>
            </w:r>
          </w:p>
        </w:tc>
        <w:tc>
          <w:tcPr>
            <w:tcW w:w="1076" w:type="dxa"/>
          </w:tcPr>
          <w:p w14:paraId="24E52AB6" w14:textId="77777777" w:rsidR="00BD6924" w:rsidRPr="006C52B5" w:rsidRDefault="00BD6924" w:rsidP="00C456EF">
            <w:pPr>
              <w:rPr>
                <w:b/>
                <w:bCs/>
                <w:sz w:val="16"/>
                <w:szCs w:val="16"/>
                <w:lang w:val="en-US"/>
              </w:rPr>
            </w:pPr>
            <w:proofErr w:type="spellStart"/>
            <w:r w:rsidRPr="006C52B5">
              <w:rPr>
                <w:b/>
                <w:bCs/>
                <w:sz w:val="16"/>
                <w:szCs w:val="16"/>
              </w:rPr>
              <w:t>Comparator</w:t>
            </w:r>
            <w:proofErr w:type="spellEnd"/>
            <w:r w:rsidRPr="006C52B5">
              <w:rPr>
                <w:b/>
                <w:bCs/>
                <w:sz w:val="16"/>
                <w:szCs w:val="16"/>
              </w:rPr>
              <w:t xml:space="preserve"> Intervention</w:t>
            </w:r>
          </w:p>
        </w:tc>
        <w:tc>
          <w:tcPr>
            <w:tcW w:w="1072" w:type="dxa"/>
          </w:tcPr>
          <w:p w14:paraId="06A44A48" w14:textId="77777777" w:rsidR="00BD6924" w:rsidRPr="006C52B5" w:rsidRDefault="00BD6924" w:rsidP="00C456EF">
            <w:pPr>
              <w:rPr>
                <w:b/>
                <w:bCs/>
                <w:sz w:val="16"/>
                <w:szCs w:val="16"/>
                <w:lang w:val="en-US"/>
              </w:rPr>
            </w:pPr>
            <w:r w:rsidRPr="006C52B5">
              <w:rPr>
                <w:b/>
                <w:bCs/>
                <w:sz w:val="16"/>
                <w:szCs w:val="16"/>
              </w:rPr>
              <w:t>Patient population</w:t>
            </w:r>
          </w:p>
        </w:tc>
        <w:tc>
          <w:tcPr>
            <w:tcW w:w="1159" w:type="dxa"/>
          </w:tcPr>
          <w:p w14:paraId="67C26E8A" w14:textId="77777777" w:rsidR="00BD6924" w:rsidRPr="006C52B5" w:rsidRDefault="00BD6924" w:rsidP="00C456EF">
            <w:pPr>
              <w:rPr>
                <w:b/>
                <w:bCs/>
                <w:sz w:val="16"/>
                <w:szCs w:val="16"/>
                <w:lang w:val="en-US"/>
              </w:rPr>
            </w:pPr>
            <w:proofErr w:type="spellStart"/>
            <w:r w:rsidRPr="006C52B5">
              <w:rPr>
                <w:b/>
                <w:bCs/>
                <w:sz w:val="16"/>
                <w:szCs w:val="16"/>
              </w:rPr>
              <w:t>Results</w:t>
            </w:r>
            <w:proofErr w:type="spellEnd"/>
            <w:r w:rsidRPr="006C52B5">
              <w:rPr>
                <w:b/>
                <w:bCs/>
                <w:sz w:val="16"/>
                <w:szCs w:val="16"/>
              </w:rPr>
              <w:t xml:space="preserve"> (</w:t>
            </w:r>
            <w:proofErr w:type="spellStart"/>
            <w:r w:rsidRPr="006C52B5">
              <w:rPr>
                <w:b/>
                <w:bCs/>
                <w:sz w:val="16"/>
                <w:szCs w:val="16"/>
              </w:rPr>
              <w:t>Outcome</w:t>
            </w:r>
            <w:proofErr w:type="spellEnd"/>
            <w:r w:rsidRPr="006C52B5">
              <w:rPr>
                <w:b/>
                <w:bCs/>
                <w:sz w:val="16"/>
                <w:szCs w:val="16"/>
              </w:rPr>
              <w:t>)</w:t>
            </w:r>
          </w:p>
        </w:tc>
      </w:tr>
      <w:tr w:rsidR="00BD6924" w:rsidRPr="006C52B5" w14:paraId="335DDB23" w14:textId="77777777" w:rsidTr="00C456EF">
        <w:tc>
          <w:tcPr>
            <w:tcW w:w="1047" w:type="dxa"/>
          </w:tcPr>
          <w:p w14:paraId="0AA68D51" w14:textId="77777777" w:rsidR="00BD6924" w:rsidRPr="006C52B5" w:rsidRDefault="00BD6924" w:rsidP="00C456EF">
            <w:pPr>
              <w:rPr>
                <w:sz w:val="16"/>
                <w:szCs w:val="16"/>
                <w:lang w:val="en-US"/>
              </w:rPr>
            </w:pPr>
            <w:r w:rsidRPr="006C52B5">
              <w:rPr>
                <w:sz w:val="16"/>
                <w:szCs w:val="16"/>
              </w:rPr>
              <w:t>Screening for SCC</w:t>
            </w:r>
          </w:p>
        </w:tc>
        <w:tc>
          <w:tcPr>
            <w:tcW w:w="1042" w:type="dxa"/>
          </w:tcPr>
          <w:p w14:paraId="3288021E" w14:textId="77777777" w:rsidR="00BD6924" w:rsidRDefault="00BD6924" w:rsidP="00C456EF">
            <w:pPr>
              <w:rPr>
                <w:rStyle w:val="Fremhv"/>
                <w:sz w:val="16"/>
                <w:szCs w:val="16"/>
              </w:rPr>
            </w:pPr>
            <w:r w:rsidRPr="006C52B5">
              <w:rPr>
                <w:sz w:val="16"/>
                <w:szCs w:val="16"/>
              </w:rPr>
              <w:t xml:space="preserve">Karen J. </w:t>
            </w:r>
            <w:proofErr w:type="spellStart"/>
            <w:r w:rsidRPr="006C52B5">
              <w:rPr>
                <w:sz w:val="16"/>
                <w:szCs w:val="16"/>
              </w:rPr>
              <w:t>Wernli</w:t>
            </w:r>
            <w:proofErr w:type="spellEnd"/>
            <w:r w:rsidRPr="006C52B5">
              <w:rPr>
                <w:sz w:val="16"/>
                <w:szCs w:val="16"/>
              </w:rPr>
              <w:t xml:space="preserve"> et al.</w:t>
            </w:r>
            <w:r w:rsidRPr="006C52B5">
              <w:rPr>
                <w:sz w:val="16"/>
                <w:szCs w:val="16"/>
              </w:rPr>
              <w:br/>
            </w:r>
            <w:r w:rsidRPr="006C52B5">
              <w:rPr>
                <w:rStyle w:val="Fremhv"/>
                <w:sz w:val="16"/>
                <w:szCs w:val="16"/>
              </w:rPr>
              <w:t>JAMA</w:t>
            </w:r>
          </w:p>
          <w:p w14:paraId="26C5FA63" w14:textId="71DF30A8" w:rsidR="00BD6924" w:rsidRPr="006C52B5" w:rsidRDefault="00F5342B" w:rsidP="00C456EF">
            <w:pPr>
              <w:rPr>
                <w:sz w:val="16"/>
                <w:szCs w:val="16"/>
                <w:lang w:val="en-US"/>
              </w:rPr>
            </w:pPr>
            <w:r>
              <w:rPr>
                <w:sz w:val="16"/>
                <w:szCs w:val="16"/>
                <w:lang w:val="en-US"/>
              </w:rPr>
              <w:fldChar w:fldCharType="begin">
                <w:fldData xml:space="preserve">PEVuZE5vdGU+PENpdGU+PEF1dGhvcj5XZXJubGk8L0F1dGhvcj48WWVhcj4yMDE2PC9ZZWFyPjxS
ZWNOdW0+MTcxMDY8L1JlY051bT48RGlzcGxheVRleHQ+KDIxKTwvRGlzcGxheVRleHQ+PHJlY29y
ZD48cmVjLWd1aWQ+ZTZhOGFlZGQtZWE0Zi00NGY4LWJmNmYtODhkN2I5OTlmMDZhPC9yZWMtZ3Vp
ZD48cmVjLW51bWJlcj4xNzEwNjwvcmVjLW51bWJlcj48Zm9yZWlnbi1rZXlzPjxrZXkgYXBwPSJF
TiIgZGItaWQ9InMwczk1cHN3NGZ0NXg0ZTJ3NWZ4MHphNWRkeGF3OXoycnJ6MiIgdGltZXN0YW1w
PSIxNzU3NDA3NDcxIiBndWlkPSJlNmE4YWVkZC1lYTRmLTQ0ZjgtYmY2Zi04OGQ3Yjk5OWYwNmEi
PjE3MTA2PC9rZXk+PC9mb3JlaWduLWtleXM+PHJlZi10eXBlIG5hbWU9IkpvdXJuYWwgQXJ0aWNs
ZSI+MTc8L3JlZi10eXBlPjxjb250cmlidXRvcnM+PGF1dGhvcnM+PGF1dGhvcj5XZXJubGksIEsu
IEouPC9hdXRob3I+PGF1dGhvcj5IZW5yaWtzb24sIE4uIEIuPC9hdXRob3I+PGF1dGhvcj5Nb3Jy
aXNvbiwgQy4gQy48L2F1dGhvcj48YXV0aG9yPk5ndXllbiwgTS48L2F1dGhvcj48YXV0aG9yPlBv
Y29iZWxsaSwgRy48L2F1dGhvcj48YXV0aG9yPkJsYXNpLCBQLiBSLjwvYXV0aG9yPjwvYXV0aG9y
cz48L2NvbnRyaWJ1dG9ycz48dGl0bGVzPjx0aXRsZT5TY3JlZW5pbmcgZm9yIFNraW4gQ2FuY2Vy
IGluIEFkdWx0czogVXBkYXRlZCBFdmlkZW5jZSBSZXBvcnQgYW5kIFN5c3RlbWF0aWMgUmV2aWV3
IGZvciB0aGUgVVMgUHJldmVudGl2ZSBTZXJ2aWNlcyBUYXNrIEZvcmNlPC90aXRsZT48c2Vjb25k
YXJ5LXRpdGxlPkphbWE8L3NlY29uZGFyeS10aXRsZT48L3RpdGxlcz48cGVyaW9kaWNhbD48ZnVs
bC10aXRsZT5KQU1BPC9mdWxsLXRpdGxlPjwvcGVyaW9kaWNhbD48cGFnZXM+NDM2LTQ3PC9wYWdl
cz48dm9sdW1lPjMxNjwvdm9sdW1lPjxudW1iZXI+NDwvbnVtYmVyPjxkYXRlcz48eWVhcj4yMDE2
PC95ZWFyPjxwdWItZGF0ZXM+PGRhdGU+SnVsIDI2PC9kYXRlPjwvcHViLWRhdGVzPjwvZGF0ZXM+
PGlzYm4+MDA5OC03NDg0PC9pc2JuPjxhY2Nlc3Npb24tbnVtPjI3NDU4OTQ5PC9hY2Nlc3Npb24t
bnVtPjxlbGVjdHJvbmljLXJlc291cmNlLW51bT4xMC4xMDAxL2phbWEuMjAxNi41NDE1PC9lbGVj
dHJvbmljLXJlc291cmNlLW51bT48cmVtb3RlLWRhdGFiYXNlLXByb3ZpZGVyPk5MTTwvcmVtb3Rl
LWRhdGFiYXNlLXByb3ZpZGVyPjxsYW5ndWFnZT5lbmc8L2xhbmd1YWdlPjwvcmVjb3JkPjwvQ2l0
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(21)</w:t>
            </w:r>
            <w:r>
              <w:rPr>
                <w:sz w:val="16"/>
                <w:szCs w:val="16"/>
                <w:lang w:val="en-US"/>
              </w:rPr>
              <w:fldChar w:fldCharType="end"/>
            </w:r>
          </w:p>
        </w:tc>
        <w:tc>
          <w:tcPr>
            <w:tcW w:w="541" w:type="dxa"/>
          </w:tcPr>
          <w:p w14:paraId="1423785E" w14:textId="77777777" w:rsidR="00BD6924" w:rsidRPr="006C52B5" w:rsidRDefault="00BD6924" w:rsidP="00C456EF">
            <w:pPr>
              <w:rPr>
                <w:sz w:val="16"/>
                <w:szCs w:val="16"/>
                <w:lang w:val="en-US"/>
              </w:rPr>
            </w:pPr>
            <w:r w:rsidRPr="006C52B5">
              <w:rPr>
                <w:sz w:val="16"/>
                <w:szCs w:val="16"/>
                <w:lang w:val="en-US"/>
              </w:rPr>
              <w:t>2015</w:t>
            </w:r>
          </w:p>
        </w:tc>
        <w:tc>
          <w:tcPr>
            <w:tcW w:w="1161" w:type="dxa"/>
          </w:tcPr>
          <w:p w14:paraId="2FCD5DCE" w14:textId="77777777" w:rsidR="00BD6924" w:rsidRPr="006C52B5" w:rsidRDefault="00BD6924" w:rsidP="00C456EF">
            <w:pPr>
              <w:rPr>
                <w:sz w:val="16"/>
                <w:szCs w:val="16"/>
                <w:lang w:val="en-US"/>
              </w:rPr>
            </w:pPr>
            <w:r w:rsidRPr="006C52B5">
              <w:rPr>
                <w:sz w:val="16"/>
                <w:szCs w:val="16"/>
                <w:lang w:val="en-US"/>
              </w:rPr>
              <w:t>Systematic Review and Evidence Update</w:t>
            </w:r>
          </w:p>
        </w:tc>
        <w:tc>
          <w:tcPr>
            <w:tcW w:w="1400" w:type="dxa"/>
          </w:tcPr>
          <w:p w14:paraId="74946F64" w14:textId="77777777" w:rsidR="00BD6924" w:rsidRPr="006C52B5" w:rsidRDefault="00BD6924" w:rsidP="00C456EF">
            <w:pPr>
              <w:rPr>
                <w:sz w:val="16"/>
                <w:szCs w:val="16"/>
                <w:lang w:val="en-US"/>
              </w:rPr>
            </w:pPr>
            <w:r w:rsidRPr="006C52B5">
              <w:rPr>
                <w:sz w:val="16"/>
                <w:szCs w:val="16"/>
                <w:lang w:val="en-US"/>
              </w:rPr>
              <w:t>Level 2a: Limited evidence from cohort and ecologic studies</w:t>
            </w:r>
          </w:p>
        </w:tc>
        <w:tc>
          <w:tcPr>
            <w:tcW w:w="1570" w:type="dxa"/>
          </w:tcPr>
          <w:p w14:paraId="7D823B12" w14:textId="77777777" w:rsidR="00BD6924" w:rsidRPr="006C52B5" w:rsidRDefault="00BD6924" w:rsidP="00C456EF">
            <w:pPr>
              <w:rPr>
                <w:sz w:val="16"/>
                <w:szCs w:val="16"/>
                <w:lang w:val="en-US"/>
              </w:rPr>
            </w:pPr>
            <w:r w:rsidRPr="006C52B5">
              <w:rPr>
                <w:sz w:val="16"/>
                <w:szCs w:val="16"/>
                <w:lang w:val="en-US"/>
              </w:rPr>
              <w:t xml:space="preserve">Evidence on skin cancer screening for reducing SCC morbidity or mortality is scarce. </w:t>
            </w:r>
            <w:r w:rsidRPr="006C52B5">
              <w:rPr>
                <w:sz w:val="16"/>
                <w:szCs w:val="16"/>
              </w:rPr>
              <w:t xml:space="preserve">Focus is </w:t>
            </w:r>
            <w:proofErr w:type="spellStart"/>
            <w:r w:rsidRPr="006C52B5">
              <w:rPr>
                <w:sz w:val="16"/>
                <w:szCs w:val="16"/>
              </w:rPr>
              <w:t>primarily</w:t>
            </w:r>
            <w:proofErr w:type="spellEnd"/>
            <w:r w:rsidRPr="006C52B5">
              <w:rPr>
                <w:sz w:val="16"/>
                <w:szCs w:val="16"/>
              </w:rPr>
              <w:t xml:space="preserve"> on </w:t>
            </w:r>
            <w:proofErr w:type="spellStart"/>
            <w:r w:rsidRPr="006C52B5">
              <w:rPr>
                <w:sz w:val="16"/>
                <w:szCs w:val="16"/>
              </w:rPr>
              <w:t>melanoma</w:t>
            </w:r>
            <w:proofErr w:type="spellEnd"/>
            <w:r w:rsidRPr="006C52B5">
              <w:rPr>
                <w:sz w:val="16"/>
                <w:szCs w:val="16"/>
              </w:rPr>
              <w:t xml:space="preserve"> </w:t>
            </w:r>
            <w:proofErr w:type="spellStart"/>
            <w:r w:rsidRPr="006C52B5">
              <w:rPr>
                <w:sz w:val="16"/>
                <w:szCs w:val="16"/>
              </w:rPr>
              <w:t>outcomes</w:t>
            </w:r>
            <w:proofErr w:type="spellEnd"/>
            <w:r w:rsidRPr="006C52B5">
              <w:rPr>
                <w:sz w:val="16"/>
                <w:szCs w:val="16"/>
              </w:rPr>
              <w:t>.</w:t>
            </w:r>
          </w:p>
        </w:tc>
        <w:tc>
          <w:tcPr>
            <w:tcW w:w="1047" w:type="dxa"/>
          </w:tcPr>
          <w:p w14:paraId="0821298A" w14:textId="77777777" w:rsidR="00BD6924" w:rsidRPr="006C52B5" w:rsidRDefault="00BD6924" w:rsidP="00C456EF">
            <w:pPr>
              <w:rPr>
                <w:sz w:val="16"/>
                <w:szCs w:val="16"/>
                <w:lang w:val="en-US"/>
              </w:rPr>
            </w:pPr>
            <w:r w:rsidRPr="006C52B5">
              <w:rPr>
                <w:sz w:val="16"/>
                <w:szCs w:val="16"/>
              </w:rPr>
              <w:t xml:space="preserve">Visual skin </w:t>
            </w:r>
            <w:proofErr w:type="spellStart"/>
            <w:r w:rsidRPr="006C52B5">
              <w:rPr>
                <w:sz w:val="16"/>
                <w:szCs w:val="16"/>
              </w:rPr>
              <w:t>examination</w:t>
            </w:r>
            <w:proofErr w:type="spellEnd"/>
          </w:p>
        </w:tc>
        <w:tc>
          <w:tcPr>
            <w:tcW w:w="1076" w:type="dxa"/>
          </w:tcPr>
          <w:p w14:paraId="7B433A51" w14:textId="77777777" w:rsidR="00BD6924" w:rsidRPr="006C52B5" w:rsidRDefault="00BD6924" w:rsidP="00C456EF">
            <w:pPr>
              <w:rPr>
                <w:sz w:val="16"/>
                <w:szCs w:val="16"/>
                <w:lang w:val="en-US"/>
              </w:rPr>
            </w:pPr>
            <w:r w:rsidRPr="006C52B5">
              <w:rPr>
                <w:sz w:val="16"/>
                <w:szCs w:val="16"/>
                <w:lang w:val="en-US"/>
              </w:rPr>
              <w:t>Usual care (no systematic screening)</w:t>
            </w:r>
          </w:p>
        </w:tc>
        <w:tc>
          <w:tcPr>
            <w:tcW w:w="1072" w:type="dxa"/>
          </w:tcPr>
          <w:p w14:paraId="5D21358D" w14:textId="77777777" w:rsidR="00BD6924" w:rsidRPr="006C52B5" w:rsidRDefault="00BD6924" w:rsidP="00C456EF">
            <w:pPr>
              <w:rPr>
                <w:sz w:val="16"/>
                <w:szCs w:val="16"/>
                <w:lang w:val="en-US"/>
              </w:rPr>
            </w:pPr>
            <w:r w:rsidRPr="006C52B5">
              <w:rPr>
                <w:sz w:val="16"/>
                <w:szCs w:val="16"/>
                <w:lang w:val="en-US"/>
              </w:rPr>
              <w:t>~360,000 adults screened</w:t>
            </w:r>
            <w:r w:rsidRPr="006C52B5">
              <w:rPr>
                <w:sz w:val="16"/>
                <w:szCs w:val="16"/>
                <w:lang w:val="en-US"/>
              </w:rPr>
              <w:br/>
              <w:t>19% population coverage in SCREEN study (Germany)</w:t>
            </w:r>
          </w:p>
        </w:tc>
        <w:tc>
          <w:tcPr>
            <w:tcW w:w="1159" w:type="dxa"/>
          </w:tcPr>
          <w:p w14:paraId="5E105370" w14:textId="77777777" w:rsidR="00BD6924" w:rsidRPr="006C52B5" w:rsidRDefault="00BD6924" w:rsidP="00C456EF">
            <w:pPr>
              <w:rPr>
                <w:sz w:val="16"/>
                <w:szCs w:val="16"/>
                <w:lang w:val="en-US"/>
              </w:rPr>
            </w:pPr>
            <w:r w:rsidRPr="006C52B5">
              <w:rPr>
                <w:sz w:val="16"/>
                <w:szCs w:val="16"/>
                <w:lang w:val="en-US"/>
              </w:rPr>
              <w:t xml:space="preserve">No direct evidence for reduction in SCC-specific morbidity or mortality. Screening led to a reduction in overall melanoma mortality in Germany (48% decrease), but specific SCC outcomes were not directly measured or differentiated. </w:t>
            </w:r>
            <w:r w:rsidRPr="006C52B5">
              <w:rPr>
                <w:sz w:val="16"/>
                <w:szCs w:val="16"/>
              </w:rPr>
              <w:t xml:space="preserve">False positives and </w:t>
            </w:r>
            <w:proofErr w:type="spellStart"/>
            <w:r w:rsidRPr="006C52B5">
              <w:rPr>
                <w:sz w:val="16"/>
                <w:szCs w:val="16"/>
              </w:rPr>
              <w:t>overdiagnosis</w:t>
            </w:r>
            <w:proofErr w:type="spellEnd"/>
            <w:r w:rsidRPr="006C52B5">
              <w:rPr>
                <w:sz w:val="16"/>
                <w:szCs w:val="16"/>
              </w:rPr>
              <w:t xml:space="preserve"> </w:t>
            </w:r>
            <w:proofErr w:type="spellStart"/>
            <w:r w:rsidRPr="006C52B5">
              <w:rPr>
                <w:sz w:val="16"/>
                <w:szCs w:val="16"/>
              </w:rPr>
              <w:t>concerns</w:t>
            </w:r>
            <w:proofErr w:type="spellEnd"/>
            <w:r w:rsidRPr="006C52B5">
              <w:rPr>
                <w:sz w:val="16"/>
                <w:szCs w:val="16"/>
              </w:rPr>
              <w:t xml:space="preserve"> </w:t>
            </w:r>
            <w:proofErr w:type="spellStart"/>
            <w:r w:rsidRPr="006C52B5">
              <w:rPr>
                <w:sz w:val="16"/>
                <w:szCs w:val="16"/>
              </w:rPr>
              <w:t>noted</w:t>
            </w:r>
            <w:proofErr w:type="spellEnd"/>
            <w:r w:rsidRPr="006C52B5">
              <w:rPr>
                <w:sz w:val="16"/>
                <w:szCs w:val="16"/>
              </w:rPr>
              <w:t>.</w:t>
            </w:r>
          </w:p>
        </w:tc>
      </w:tr>
      <w:tr w:rsidR="00BD6924" w:rsidRPr="006C52B5" w14:paraId="0E1FEEDA" w14:textId="77777777" w:rsidTr="00C456EF">
        <w:tc>
          <w:tcPr>
            <w:tcW w:w="1047" w:type="dxa"/>
          </w:tcPr>
          <w:p w14:paraId="32AC9353" w14:textId="77777777" w:rsidR="00BD6924" w:rsidRPr="006C52B5" w:rsidRDefault="00BD6924" w:rsidP="00C456EF">
            <w:pPr>
              <w:rPr>
                <w:sz w:val="16"/>
                <w:szCs w:val="16"/>
                <w:lang w:val="en-US"/>
              </w:rPr>
            </w:pPr>
            <w:r w:rsidRPr="006C52B5">
              <w:rPr>
                <w:sz w:val="16"/>
                <w:szCs w:val="16"/>
              </w:rPr>
              <w:t>Screening for SCC</w:t>
            </w:r>
          </w:p>
        </w:tc>
        <w:tc>
          <w:tcPr>
            <w:tcW w:w="1042" w:type="dxa"/>
          </w:tcPr>
          <w:p w14:paraId="219CA72E" w14:textId="77777777" w:rsidR="00BD6924" w:rsidRDefault="00BD6924" w:rsidP="00C456EF">
            <w:pPr>
              <w:rPr>
                <w:i/>
                <w:iCs/>
                <w:sz w:val="16"/>
                <w:szCs w:val="16"/>
              </w:rPr>
            </w:pPr>
            <w:proofErr w:type="spellStart"/>
            <w:r w:rsidRPr="006C52B5">
              <w:rPr>
                <w:sz w:val="16"/>
                <w:szCs w:val="16"/>
              </w:rPr>
              <w:t>Henrikson</w:t>
            </w:r>
            <w:proofErr w:type="spellEnd"/>
            <w:r w:rsidRPr="006C52B5">
              <w:rPr>
                <w:sz w:val="16"/>
                <w:szCs w:val="16"/>
              </w:rPr>
              <w:t xml:space="preserve"> NB et al.</w:t>
            </w:r>
            <w:r w:rsidRPr="006C52B5">
              <w:rPr>
                <w:sz w:val="16"/>
                <w:szCs w:val="16"/>
              </w:rPr>
              <w:br/>
            </w:r>
            <w:r w:rsidRPr="006C52B5">
              <w:rPr>
                <w:i/>
                <w:iCs/>
                <w:sz w:val="16"/>
                <w:szCs w:val="16"/>
              </w:rPr>
              <w:t xml:space="preserve">AHRQ </w:t>
            </w:r>
            <w:proofErr w:type="spellStart"/>
            <w:r w:rsidRPr="006C52B5">
              <w:rPr>
                <w:i/>
                <w:iCs/>
                <w:sz w:val="16"/>
                <w:szCs w:val="16"/>
              </w:rPr>
              <w:t>Evidence</w:t>
            </w:r>
            <w:proofErr w:type="spellEnd"/>
            <w:r w:rsidRPr="006C52B5">
              <w:rPr>
                <w:i/>
                <w:iCs/>
                <w:sz w:val="16"/>
                <w:szCs w:val="16"/>
              </w:rPr>
              <w:t xml:space="preserve"> </w:t>
            </w:r>
            <w:proofErr w:type="spellStart"/>
            <w:r w:rsidRPr="006C52B5">
              <w:rPr>
                <w:i/>
                <w:iCs/>
                <w:sz w:val="16"/>
                <w:szCs w:val="16"/>
              </w:rPr>
              <w:t>Synthesis</w:t>
            </w:r>
            <w:proofErr w:type="spellEnd"/>
          </w:p>
          <w:p w14:paraId="11C642E4" w14:textId="4931B54B" w:rsidR="00BD6924" w:rsidRPr="006C52B5" w:rsidRDefault="00F5342B" w:rsidP="00C456EF">
            <w:pPr>
              <w:rPr>
                <w:sz w:val="16"/>
                <w:szCs w:val="16"/>
              </w:rPr>
            </w:pPr>
            <w:r>
              <w:rPr>
                <w:sz w:val="16"/>
                <w:szCs w:val="16"/>
              </w:rPr>
              <w:fldChar w:fldCharType="begin">
                <w:fldData xml:space="preserve">PEVuZE5vdGU+PENpdGU+PEF1dGhvcj5IZW5yaWtzb248L0F1dGhvcj48WWVhcj4yMDIzPC9ZZWFy
PjxSZWNOdW0+MTcxMDU8L1JlY051bT48RGlzcGxheVRleHQ+KDIwKTwvRGlzcGxheVRleHQ+PHJl
Y29yZD48cmVjLWd1aWQ+NWI0ZWU4YmEtNzViMC00ZDIwLWExOWYtYTlmNDllZGE3NTZkPC9yZWMt
Z3VpZD48cmVjLW51bWJlcj4xNzEwNTwvcmVjLW51bWJlcj48Zm9yZWlnbi1rZXlzPjxrZXkgYXBw
PSJFTiIgZGItaWQ9InMwczk1cHN3NGZ0NXg0ZTJ3NWZ4MHphNWRkeGF3OXoycnJ6MiIgdGltZXN0
YW1wPSIxNzU3NDA3NDcxIiBndWlkPSI1YjRlZThiYS03NWIwLTRkMjAtYTE5Zi1hOWY0OWVkYTc1
NmQiPjE3MTA1PC9rZXk+PC9mb3JlaWduLWtleXM+PHJlZi10eXBlIG5hbWU9IkpvdXJuYWwgQXJ0
aWNsZSI+MTc8L3JlZi10eXBlPjxjb250cmlidXRvcnM+PGF1dGhvcnM+PGF1dGhvcj5IZW5yaWtz
b24sIE4uIEIuPC9hdXRob3I+PGF1dGhvcj5JdmxldiwgSS48L2F1dGhvcj48YXV0aG9yPkJsYXNp
LCBQLiBSLjwvYXV0aG9yPjxhdXRob3I+Tmd1eWVuLCBNLiBCLjwvYXV0aG9yPjxhdXRob3I+U2Vu
Z2VyLCBDLiBBLjwvYXV0aG9yPjxhdXRob3I+UGVyZHVlLCBMLiBBLjwvYXV0aG9yPjxhdXRob3I+
TGluLCBKLiBTLjwvYXV0aG9yPjwvYXV0aG9ycz48L2NvbnRyaWJ1dG9ycz48dGl0bGVzPjx0aXRs
ZT5Ta2luIENhbmNlciBTY3JlZW5pbmc6IFVwZGF0ZWQgRXZpZGVuY2UgUmVwb3J0IGFuZCBTeXN0
ZW1hdGljIFJldmlldyBmb3IgdGhlIFVTIFByZXZlbnRpdmUgU2VydmljZXMgVGFzayBGb3JjZTwv
dGl0bGU+PHNlY29uZGFyeS10aXRsZT5KYW1hPC9zZWNvbmRhcnktdGl0bGU+PC90aXRsZXM+PHBl
cmlvZGljYWw+PGZ1bGwtdGl0bGU+SkFNQTwvZnVsbC10aXRsZT48L3BlcmlvZGljYWw+PHBhZ2Vz
PjEyOTYtMTMwNzwvcGFnZXM+PHZvbHVtZT4zMjk8L3ZvbHVtZT48bnVtYmVyPjE1PC9udW1iZXI+
PGRhdGVzPjx5ZWFyPjIwMjM8L3llYXI+PHB1Yi1kYXRlcz48ZGF0ZT5BcHIgMTg8L2RhdGU+PC9w
dWItZGF0ZXM+PC9kYXRlcz48aXNibj4wMDk4LTc0ODQ8L2lzYm4+PGFjY2Vzc2lvbi1udW0+Mzcw
NzEwOTA8L2FjY2Vzc2lvbi1udW0+PGVsZWN0cm9uaWMtcmVzb3VyY2UtbnVtPjEwLjEwMDEvamFt
YS4yMDIzLjMyNjI8L2VsZWN0cm9uaWMtcmVzb3VyY2UtbnVtPjxyZW1vdGUtZGF0YWJhc2UtcHJv
dmlkZXI+TkxNPC9yZW1vdGUtZGF0YWJhc2UtcHJvdmlkZXI+PGxhbmd1YWdlPmVuZzwvbGFuZ3Vh
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(20)</w:t>
            </w:r>
            <w:r>
              <w:rPr>
                <w:sz w:val="16"/>
                <w:szCs w:val="16"/>
              </w:rPr>
              <w:fldChar w:fldCharType="end"/>
            </w:r>
          </w:p>
        </w:tc>
        <w:tc>
          <w:tcPr>
            <w:tcW w:w="541" w:type="dxa"/>
          </w:tcPr>
          <w:p w14:paraId="7E00DAA0" w14:textId="77777777" w:rsidR="00BD6924" w:rsidRPr="006C52B5" w:rsidRDefault="00BD6924" w:rsidP="00C456EF">
            <w:pPr>
              <w:rPr>
                <w:sz w:val="16"/>
                <w:szCs w:val="16"/>
              </w:rPr>
            </w:pPr>
            <w:r>
              <w:rPr>
                <w:sz w:val="16"/>
                <w:szCs w:val="16"/>
              </w:rPr>
              <w:t>2023</w:t>
            </w:r>
          </w:p>
        </w:tc>
        <w:tc>
          <w:tcPr>
            <w:tcW w:w="1161" w:type="dxa"/>
          </w:tcPr>
          <w:p w14:paraId="01D01601" w14:textId="77777777" w:rsidR="00BD6924" w:rsidRPr="006C52B5" w:rsidRDefault="00BD6924" w:rsidP="00C456EF">
            <w:pPr>
              <w:rPr>
                <w:sz w:val="16"/>
                <w:szCs w:val="16"/>
                <w:lang w:val="en-US"/>
              </w:rPr>
            </w:pPr>
            <w:r w:rsidRPr="006C52B5">
              <w:rPr>
                <w:sz w:val="16"/>
                <w:szCs w:val="16"/>
                <w:lang w:val="en-US"/>
              </w:rPr>
              <w:t>Systematic Review and Evidence Update</w:t>
            </w:r>
          </w:p>
        </w:tc>
        <w:tc>
          <w:tcPr>
            <w:tcW w:w="1400" w:type="dxa"/>
          </w:tcPr>
          <w:p w14:paraId="26E8CACE" w14:textId="77777777" w:rsidR="00BD6924" w:rsidRPr="006C52B5" w:rsidRDefault="00BD6924" w:rsidP="00C456EF">
            <w:pPr>
              <w:rPr>
                <w:sz w:val="16"/>
                <w:szCs w:val="16"/>
                <w:lang w:val="en-US"/>
              </w:rPr>
            </w:pPr>
            <w:r w:rsidRPr="006C52B5">
              <w:rPr>
                <w:sz w:val="16"/>
                <w:szCs w:val="16"/>
                <w:lang w:val="en-US"/>
              </w:rPr>
              <w:t>Ecological and cohort studies: Level 2a</w:t>
            </w:r>
          </w:p>
        </w:tc>
        <w:tc>
          <w:tcPr>
            <w:tcW w:w="1570" w:type="dxa"/>
          </w:tcPr>
          <w:p w14:paraId="4BB8FB48" w14:textId="77777777" w:rsidR="00BD6924" w:rsidRPr="006C52B5" w:rsidRDefault="00BD6924" w:rsidP="00C456EF">
            <w:pPr>
              <w:rPr>
                <w:sz w:val="16"/>
                <w:szCs w:val="16"/>
                <w:lang w:val="en-US"/>
              </w:rPr>
            </w:pPr>
            <w:r w:rsidRPr="006C52B5">
              <w:rPr>
                <w:sz w:val="16"/>
                <w:szCs w:val="16"/>
                <w:lang w:val="en-US"/>
              </w:rPr>
              <w:t>Evidence on skin cancer screening for SCC is indirect and scarce. Focused primarily on melanoma with limited data on SCC-specific outcomes.</w:t>
            </w:r>
          </w:p>
        </w:tc>
        <w:tc>
          <w:tcPr>
            <w:tcW w:w="1047" w:type="dxa"/>
          </w:tcPr>
          <w:p w14:paraId="128CDDB7" w14:textId="77777777" w:rsidR="00BD6924" w:rsidRPr="006C52B5" w:rsidRDefault="00BD6924" w:rsidP="00C456EF">
            <w:pPr>
              <w:rPr>
                <w:sz w:val="16"/>
                <w:szCs w:val="16"/>
                <w:lang w:val="en-US"/>
              </w:rPr>
            </w:pPr>
            <w:r w:rsidRPr="006C52B5">
              <w:rPr>
                <w:sz w:val="16"/>
                <w:szCs w:val="16"/>
                <w:lang w:val="en-US"/>
              </w:rPr>
              <w:t>Visual skin examination</w:t>
            </w:r>
          </w:p>
        </w:tc>
        <w:tc>
          <w:tcPr>
            <w:tcW w:w="1076" w:type="dxa"/>
          </w:tcPr>
          <w:p w14:paraId="41225FD1" w14:textId="77777777" w:rsidR="00BD6924" w:rsidRPr="006C52B5" w:rsidRDefault="00BD6924" w:rsidP="00C456EF">
            <w:pPr>
              <w:rPr>
                <w:sz w:val="16"/>
                <w:szCs w:val="16"/>
                <w:lang w:val="en-US"/>
              </w:rPr>
            </w:pPr>
            <w:r w:rsidRPr="006C52B5">
              <w:rPr>
                <w:sz w:val="16"/>
                <w:szCs w:val="16"/>
                <w:lang w:val="en-US"/>
              </w:rPr>
              <w:t>Usual care (no systematic screening)</w:t>
            </w:r>
          </w:p>
        </w:tc>
        <w:tc>
          <w:tcPr>
            <w:tcW w:w="1072" w:type="dxa"/>
          </w:tcPr>
          <w:p w14:paraId="5EC2A074" w14:textId="77777777" w:rsidR="00BD6924" w:rsidRPr="006C52B5" w:rsidRDefault="00BD6924" w:rsidP="00C456EF">
            <w:pPr>
              <w:rPr>
                <w:sz w:val="16"/>
                <w:szCs w:val="16"/>
                <w:lang w:val="en-US"/>
              </w:rPr>
            </w:pPr>
            <w:r w:rsidRPr="006C52B5">
              <w:rPr>
                <w:sz w:val="16"/>
                <w:szCs w:val="16"/>
                <w:lang w:val="en-US"/>
              </w:rPr>
              <w:t>German population studies (1.79 million individuals in SCREEN study)</w:t>
            </w:r>
          </w:p>
        </w:tc>
        <w:tc>
          <w:tcPr>
            <w:tcW w:w="1159" w:type="dxa"/>
          </w:tcPr>
          <w:p w14:paraId="6B925F93" w14:textId="77777777" w:rsidR="00BD6924" w:rsidRPr="006C52B5" w:rsidRDefault="00BD6924" w:rsidP="00C456EF">
            <w:pPr>
              <w:spacing w:after="0"/>
              <w:rPr>
                <w:sz w:val="16"/>
                <w:szCs w:val="16"/>
                <w:lang w:val="en-US"/>
              </w:rPr>
            </w:pPr>
            <w:r w:rsidRPr="006C52B5">
              <w:rPr>
                <w:sz w:val="16"/>
                <w:szCs w:val="16"/>
                <w:lang w:val="en-US"/>
              </w:rPr>
              <w:t>No evidence for reduction in SCC-specific morbidity or mortality.</w:t>
            </w:r>
          </w:p>
          <w:p w14:paraId="696977A5" w14:textId="77777777" w:rsidR="00BD6924" w:rsidRPr="006C52B5" w:rsidRDefault="00BD6924" w:rsidP="00C456EF">
            <w:pPr>
              <w:rPr>
                <w:sz w:val="16"/>
                <w:szCs w:val="16"/>
                <w:lang w:val="en-US"/>
              </w:rPr>
            </w:pPr>
            <w:r w:rsidRPr="006C52B5">
              <w:rPr>
                <w:sz w:val="16"/>
                <w:szCs w:val="16"/>
                <w:lang w:val="en-US"/>
              </w:rPr>
              <w:t xml:space="preserve">Screening did not show benefit for melanoma </w:t>
            </w:r>
            <w:r w:rsidRPr="006C52B5">
              <w:rPr>
                <w:sz w:val="16"/>
                <w:szCs w:val="16"/>
                <w:lang w:val="en-US"/>
              </w:rPr>
              <w:lastRenderedPageBreak/>
              <w:t>mortality either. Harms included overdiagnosis and potential for false positives. Evidence lacks direct assessment of SCC outcomes.</w:t>
            </w:r>
          </w:p>
        </w:tc>
      </w:tr>
      <w:tr w:rsidR="00BD6924" w:rsidRPr="00FD3071" w14:paraId="35F1F1FA" w14:textId="77777777" w:rsidTr="00C456EF">
        <w:tc>
          <w:tcPr>
            <w:tcW w:w="1047" w:type="dxa"/>
          </w:tcPr>
          <w:p w14:paraId="7A1AE8F9" w14:textId="77777777" w:rsidR="00BD6924" w:rsidRPr="006C52B5" w:rsidRDefault="00BD6924" w:rsidP="00C456EF">
            <w:pPr>
              <w:rPr>
                <w:sz w:val="16"/>
                <w:szCs w:val="16"/>
                <w:lang w:val="en-US"/>
              </w:rPr>
            </w:pPr>
            <w:r w:rsidRPr="006C52B5">
              <w:rPr>
                <w:sz w:val="16"/>
                <w:szCs w:val="16"/>
              </w:rPr>
              <w:lastRenderedPageBreak/>
              <w:t xml:space="preserve">Screening and </w:t>
            </w:r>
            <w:proofErr w:type="spellStart"/>
            <w:r w:rsidRPr="006C52B5">
              <w:rPr>
                <w:sz w:val="16"/>
                <w:szCs w:val="16"/>
              </w:rPr>
              <w:t>Prevention</w:t>
            </w:r>
            <w:proofErr w:type="spellEnd"/>
          </w:p>
        </w:tc>
        <w:tc>
          <w:tcPr>
            <w:tcW w:w="1042" w:type="dxa"/>
          </w:tcPr>
          <w:p w14:paraId="7568991B" w14:textId="77777777" w:rsidR="00BD6924" w:rsidRDefault="00BD6924" w:rsidP="00C456EF">
            <w:pPr>
              <w:rPr>
                <w:i/>
                <w:iCs/>
                <w:sz w:val="16"/>
                <w:szCs w:val="16"/>
                <w:lang w:val="en-US"/>
              </w:rPr>
            </w:pPr>
            <w:r w:rsidRPr="006C52B5">
              <w:rPr>
                <w:sz w:val="16"/>
                <w:szCs w:val="16"/>
                <w:lang w:val="en-US"/>
              </w:rPr>
              <w:t xml:space="preserve">Louisa G. Gordon &amp; David Rowell </w:t>
            </w:r>
            <w:proofErr w:type="spellStart"/>
            <w:r w:rsidRPr="006C52B5">
              <w:rPr>
                <w:i/>
                <w:iCs/>
                <w:sz w:val="16"/>
                <w:szCs w:val="16"/>
                <w:lang w:val="en-US"/>
              </w:rPr>
              <w:t>Eur</w:t>
            </w:r>
            <w:proofErr w:type="spellEnd"/>
            <w:r w:rsidRPr="006C52B5">
              <w:rPr>
                <w:i/>
                <w:iCs/>
                <w:sz w:val="16"/>
                <w:szCs w:val="16"/>
                <w:lang w:val="en-US"/>
              </w:rPr>
              <w:t xml:space="preserve"> J Cancer Prev</w:t>
            </w:r>
          </w:p>
          <w:p w14:paraId="48C69C5D" w14:textId="64AFC7B7" w:rsidR="00BD6924" w:rsidRPr="006C52B5" w:rsidRDefault="00F5342B" w:rsidP="00C456EF">
            <w:pPr>
              <w:rPr>
                <w:sz w:val="16"/>
                <w:szCs w:val="16"/>
                <w:lang w:val="en-US"/>
              </w:rPr>
            </w:pPr>
            <w:r>
              <w:rPr>
                <w:sz w:val="16"/>
                <w:szCs w:val="16"/>
                <w:lang w:val="en-US"/>
              </w:rPr>
              <w:fldChar w:fldCharType="begin">
                <w:fldData xml:space="preserve">PEVuZE5vdGU+PENpdGU+PEF1dGhvcj5Hb3Jkb248L0F1dGhvcj48WWVhcj4yMDE1PC9ZZWFyPjxS
ZWNOdW0+MTcxMDc8L1JlY051bT48RGlzcGxheVRleHQ+KDIyKTwvRGlzcGxheVRleHQ+PHJlY29y
ZD48cmVjLWd1aWQ+ZmEzZDZlNTYtMzA1NS00ZGZlLThkZGItYTc5MDFhMjUwZDdhPC9yZWMtZ3Vp
ZD48cmVjLW51bWJlcj4xNzEwNzwvcmVjLW51bWJlcj48Zm9yZWlnbi1rZXlzPjxrZXkgYXBwPSJF
TiIgZGItaWQ9InMwczk1cHN3NGZ0NXg0ZTJ3NWZ4MHphNWRkeGF3OXoycnJ6MiIgdGltZXN0YW1w
PSIxNzU3NDA3NDcyIiBndWlkPSJmYTNkNmU1Ni0zMDU1LTRkZmUtOGRkYi1hNzkwMWEyNTBkN2Ei
PjE3MTA3PC9rZXk+PC9mb3JlaWduLWtleXM+PHJlZi10eXBlIG5hbWU9IkpvdXJuYWwgQXJ0aWNs
ZSI+MTc8L3JlZi10eXBlPjxjb250cmlidXRvcnM+PGF1dGhvcnM+PGF1dGhvcj5Hb3Jkb24sIEwu
IEcuPC9hdXRob3I+PGF1dGhvcj5Sb3dlbGwsIEQuPC9hdXRob3I+PC9hdXRob3JzPjwvY29udHJp
YnV0b3JzPjx0aXRsZXM+PHRpdGxlPkhlYWx0aCBzeXN0ZW0gY29zdHMgb2Ygc2tpbiBjYW5jZXIg
YW5kIGNvc3QtZWZmZWN0aXZlbmVzcyBvZiBza2luIGNhbmNlciBwcmV2ZW50aW9uIGFuZCBzY3Jl
ZW5pbmc6IGEgc3lzdGVtYXRpYyByZXZpZXc8L3RpdGxlPjxzZWNvbmRhcnktdGl0bGU+RXVyIEog
Q2FuY2VyIFByZXY8L3NlY29uZGFyeS10aXRsZT48L3RpdGxlcz48cGVyaW9kaWNhbD48ZnVsbC10
aXRsZT5FdXIgSiBDYW5jZXIgUHJldjwvZnVsbC10aXRsZT48L3BlcmlvZGljYWw+PHBhZ2VzPjE0
MS05PC9wYWdlcz48dm9sdW1lPjI0PC92b2x1bWU+PG51bWJlcj4yPC9udW1iZXI+PGRhdGVzPjx5
ZWFyPjIwMTU8L3llYXI+PHB1Yi1kYXRlcz48ZGF0ZT5NYXI8L2RhdGU+PC9wdWItZGF0ZXM+PC9k
YXRlcz48aXNibj4wOTU5LTgyNzg8L2lzYm4+PGFjY2Vzc2lvbi1udW0+MjUwODkzNzU8L2FjY2Vz
c2lvbi1udW0+PGVsZWN0cm9uaWMtcmVzb3VyY2UtbnVtPjEwLjEwOTcvY2VqLjAwMDAwMDAwMDAw
MDAwNTY8L2VsZWN0cm9uaWMtcmVzb3VyY2UtbnVtPjxyZW1vdGUtZGF0YWJhc2UtcHJvdmlkZXI+
TkxNPC9yZW1vdGUtZGF0YWJhc2UtcHJvdmlkZXI+PGxhbmd1YWdlPmVuZzwvbGFuZ3VhZ2U+PC9y
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(22)</w:t>
            </w:r>
            <w:r>
              <w:rPr>
                <w:sz w:val="16"/>
                <w:szCs w:val="16"/>
                <w:lang w:val="en-US"/>
              </w:rPr>
              <w:fldChar w:fldCharType="end"/>
            </w:r>
          </w:p>
        </w:tc>
        <w:tc>
          <w:tcPr>
            <w:tcW w:w="541" w:type="dxa"/>
          </w:tcPr>
          <w:p w14:paraId="066989DC" w14:textId="77777777" w:rsidR="00BD6924" w:rsidRPr="006C52B5" w:rsidRDefault="00BD6924" w:rsidP="00C456EF">
            <w:pPr>
              <w:rPr>
                <w:sz w:val="16"/>
                <w:szCs w:val="16"/>
                <w:lang w:val="en-US"/>
              </w:rPr>
            </w:pPr>
            <w:r>
              <w:rPr>
                <w:sz w:val="16"/>
                <w:szCs w:val="16"/>
                <w:lang w:val="en-US"/>
              </w:rPr>
              <w:t>2015</w:t>
            </w:r>
          </w:p>
        </w:tc>
        <w:tc>
          <w:tcPr>
            <w:tcW w:w="1161" w:type="dxa"/>
          </w:tcPr>
          <w:p w14:paraId="19DA69E2" w14:textId="77777777" w:rsidR="00BD6924" w:rsidRPr="006C52B5" w:rsidRDefault="00BD6924" w:rsidP="00C456EF">
            <w:pPr>
              <w:rPr>
                <w:sz w:val="16"/>
                <w:szCs w:val="16"/>
                <w:lang w:val="en-US"/>
              </w:rPr>
            </w:pPr>
            <w:r w:rsidRPr="006C52B5">
              <w:rPr>
                <w:sz w:val="16"/>
                <w:szCs w:val="16"/>
                <w:lang w:val="en-US"/>
              </w:rPr>
              <w:t>Systematic review of cost-effectiveness</w:t>
            </w:r>
          </w:p>
        </w:tc>
        <w:tc>
          <w:tcPr>
            <w:tcW w:w="1400" w:type="dxa"/>
          </w:tcPr>
          <w:p w14:paraId="6B1CB5FA" w14:textId="77777777" w:rsidR="00BD6924" w:rsidRPr="006C52B5" w:rsidRDefault="00BD6924" w:rsidP="00C456EF">
            <w:pPr>
              <w:rPr>
                <w:sz w:val="16"/>
                <w:szCs w:val="16"/>
                <w:lang w:val="en-US"/>
              </w:rPr>
            </w:pPr>
            <w:r w:rsidRPr="006C52B5">
              <w:rPr>
                <w:sz w:val="16"/>
                <w:szCs w:val="16"/>
                <w:lang w:val="en-US"/>
              </w:rPr>
              <w:t>Level 2a: Good-quality observational data with economic modelling</w:t>
            </w:r>
          </w:p>
        </w:tc>
        <w:tc>
          <w:tcPr>
            <w:tcW w:w="1570" w:type="dxa"/>
          </w:tcPr>
          <w:p w14:paraId="477E1E79" w14:textId="77777777" w:rsidR="00BD6924" w:rsidRPr="006C52B5" w:rsidRDefault="00BD6924" w:rsidP="00C456EF">
            <w:pPr>
              <w:rPr>
                <w:sz w:val="16"/>
                <w:szCs w:val="16"/>
                <w:lang w:val="en-US"/>
              </w:rPr>
            </w:pPr>
            <w:r w:rsidRPr="006C52B5">
              <w:rPr>
                <w:sz w:val="16"/>
                <w:szCs w:val="16"/>
                <w:lang w:val="en-US"/>
              </w:rPr>
              <w:t>Review of the costs of skin cancer (SCC, BCC, melanoma) and cost-effectiveness of prevention and screening interventions globally.</w:t>
            </w:r>
          </w:p>
        </w:tc>
        <w:tc>
          <w:tcPr>
            <w:tcW w:w="1047" w:type="dxa"/>
          </w:tcPr>
          <w:p w14:paraId="4C63DC1A" w14:textId="77777777" w:rsidR="00BD6924" w:rsidRPr="006C52B5" w:rsidRDefault="00BD6924" w:rsidP="00C456EF">
            <w:pPr>
              <w:rPr>
                <w:sz w:val="16"/>
                <w:szCs w:val="16"/>
                <w:lang w:val="en-US"/>
              </w:rPr>
            </w:pPr>
            <w:r w:rsidRPr="006C52B5">
              <w:rPr>
                <w:sz w:val="16"/>
                <w:szCs w:val="16"/>
                <w:lang w:val="en-US"/>
              </w:rPr>
              <w:t>Screening and prevention initiatives</w:t>
            </w:r>
          </w:p>
        </w:tc>
        <w:tc>
          <w:tcPr>
            <w:tcW w:w="1076" w:type="dxa"/>
          </w:tcPr>
          <w:p w14:paraId="2DFFAA9D" w14:textId="77777777" w:rsidR="00BD6924" w:rsidRPr="006C52B5" w:rsidRDefault="00BD6924" w:rsidP="00C456EF">
            <w:pPr>
              <w:rPr>
                <w:sz w:val="16"/>
                <w:szCs w:val="16"/>
                <w:lang w:val="en-US"/>
              </w:rPr>
            </w:pPr>
            <w:r w:rsidRPr="006C52B5">
              <w:rPr>
                <w:sz w:val="16"/>
                <w:szCs w:val="16"/>
                <w:lang w:val="en-US"/>
              </w:rPr>
              <w:t>Usual care or no intervention</w:t>
            </w:r>
          </w:p>
        </w:tc>
        <w:tc>
          <w:tcPr>
            <w:tcW w:w="1072" w:type="dxa"/>
          </w:tcPr>
          <w:p w14:paraId="4441025B" w14:textId="77777777" w:rsidR="00BD6924" w:rsidRPr="006C52B5" w:rsidRDefault="00BD6924" w:rsidP="00C456EF">
            <w:pPr>
              <w:spacing w:after="0"/>
              <w:rPr>
                <w:sz w:val="16"/>
                <w:szCs w:val="16"/>
                <w:lang w:val="en-US"/>
              </w:rPr>
            </w:pPr>
            <w:r>
              <w:rPr>
                <w:sz w:val="16"/>
                <w:szCs w:val="16"/>
                <w:lang w:val="en-US"/>
              </w:rPr>
              <w:t>I</w:t>
            </w:r>
            <w:r w:rsidRPr="006C52B5">
              <w:rPr>
                <w:sz w:val="16"/>
                <w:szCs w:val="16"/>
                <w:lang w:val="en-US"/>
              </w:rPr>
              <w:t>nternational populations</w:t>
            </w:r>
          </w:p>
          <w:p w14:paraId="0D04352D" w14:textId="77777777" w:rsidR="00BD6924" w:rsidRPr="006C52B5" w:rsidRDefault="00BD6924" w:rsidP="00C456EF">
            <w:pPr>
              <w:rPr>
                <w:sz w:val="16"/>
                <w:szCs w:val="16"/>
                <w:lang w:val="en-US"/>
              </w:rPr>
            </w:pPr>
            <w:r w:rsidRPr="006C52B5">
              <w:rPr>
                <w:sz w:val="16"/>
                <w:szCs w:val="16"/>
                <w:lang w:val="en-US"/>
              </w:rPr>
              <w:t>(16 cost studies, 11 cost-effectiveness studies)</w:t>
            </w:r>
          </w:p>
        </w:tc>
        <w:tc>
          <w:tcPr>
            <w:tcW w:w="1159" w:type="dxa"/>
          </w:tcPr>
          <w:p w14:paraId="7578CA33" w14:textId="77777777" w:rsidR="00BD6924" w:rsidRPr="006C52B5" w:rsidRDefault="00BD6924" w:rsidP="00C456EF">
            <w:pPr>
              <w:rPr>
                <w:sz w:val="16"/>
                <w:szCs w:val="16"/>
                <w:lang w:val="en-US"/>
              </w:rPr>
            </w:pPr>
            <w:r w:rsidRPr="006C52B5">
              <w:rPr>
                <w:b/>
                <w:bCs/>
                <w:sz w:val="16"/>
                <w:szCs w:val="16"/>
                <w:lang w:val="en-US"/>
              </w:rPr>
              <w:t>Costs:</w:t>
            </w:r>
            <w:r w:rsidRPr="006C52B5">
              <w:rPr>
                <w:sz w:val="16"/>
                <w:szCs w:val="16"/>
                <w:lang w:val="en-US"/>
              </w:rPr>
              <w:br/>
              <w:t>Direct healthcare costs for SCC and BCC are higher than melanoma in most countries.</w:t>
            </w:r>
            <w:r w:rsidRPr="006C52B5">
              <w:rPr>
                <w:sz w:val="16"/>
                <w:szCs w:val="16"/>
                <w:lang w:val="en-US"/>
              </w:rPr>
              <w:br/>
              <w:t>Australia and New Zealand report the highest costs per capita due to high UV exposure.</w:t>
            </w:r>
            <w:r w:rsidRPr="006C52B5">
              <w:rPr>
                <w:sz w:val="16"/>
                <w:szCs w:val="16"/>
                <w:lang w:val="en-US"/>
              </w:rPr>
              <w:br/>
            </w:r>
            <w:r w:rsidRPr="006C52B5">
              <w:rPr>
                <w:b/>
                <w:bCs/>
                <w:sz w:val="16"/>
                <w:szCs w:val="16"/>
                <w:lang w:val="en-US"/>
              </w:rPr>
              <w:t>Cost-effectiveness:</w:t>
            </w:r>
            <w:r w:rsidRPr="006C52B5">
              <w:rPr>
                <w:sz w:val="16"/>
                <w:szCs w:val="16"/>
                <w:lang w:val="en-US"/>
              </w:rPr>
              <w:t xml:space="preserve"> Prevention (e.g., sunscreen, educational campaigns) is highly cost-effective and often cost-saving. </w:t>
            </w:r>
            <w:r w:rsidRPr="0049587A">
              <w:rPr>
                <w:sz w:val="16"/>
                <w:szCs w:val="16"/>
                <w:lang w:val="en-US"/>
              </w:rPr>
              <w:t>Screening benefits SCC indirectly by addressing skin cancer broadly.</w:t>
            </w:r>
          </w:p>
        </w:tc>
      </w:tr>
    </w:tbl>
    <w:p w14:paraId="1DDCC995" w14:textId="77777777" w:rsidR="00BD6924" w:rsidRPr="002A0CE0" w:rsidRDefault="00BD6924" w:rsidP="00BD6924">
      <w:pPr>
        <w:rPr>
          <w:lang w:val="en-US"/>
        </w:rPr>
      </w:pPr>
    </w:p>
    <w:p w14:paraId="3A2E10BA" w14:textId="77777777" w:rsidR="00BD6924" w:rsidRDefault="00BD6924" w:rsidP="0054066E">
      <w:pPr>
        <w:pStyle w:val="Overskrift4"/>
        <w:numPr>
          <w:ilvl w:val="0"/>
          <w:numId w:val="2"/>
        </w:numPr>
        <w:pBdr>
          <w:bottom w:val="single" w:sz="12" w:space="1" w:color="auto"/>
        </w:pBdr>
        <w:tabs>
          <w:tab w:val="num" w:pos="720"/>
        </w:tabs>
        <w:spacing w:after="0"/>
        <w:ind w:left="720" w:hanging="360"/>
      </w:pPr>
      <w:r>
        <w:t>For patienter med særlig høj risiko – som fx organtransplanterede – anbefales regelmæssig undersøgelse af huden mhp. opsporing af nye primære hudkarcinomer (se separat guideline)</w:t>
      </w:r>
    </w:p>
    <w:p w14:paraId="144480DF" w14:textId="77777777" w:rsidR="00BD6924" w:rsidRDefault="00BD6924" w:rsidP="006A560B"/>
    <w:p w14:paraId="2310A190"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anbefales generelt histologisk verifikation forud for behandling af </w:t>
      </w:r>
      <w:proofErr w:type="spellStart"/>
      <w:r>
        <w:t>planocellulært</w:t>
      </w:r>
      <w:proofErr w:type="spellEnd"/>
      <w:r>
        <w:t xml:space="preserve"> karcinom (D)</w:t>
      </w:r>
    </w:p>
    <w:p w14:paraId="5012CDC7" w14:textId="7777777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7C6D3B88" w14:textId="77777777" w:rsidR="00BD6924" w:rsidRPr="006A560B" w:rsidRDefault="00BD6924" w:rsidP="006A560B">
      <w:pPr>
        <w:pStyle w:val="Listeafsnit"/>
        <w:numPr>
          <w:ilvl w:val="0"/>
          <w:numId w:val="7"/>
        </w:numPr>
        <w:spacing w:after="0"/>
      </w:pPr>
      <w:r w:rsidRPr="006A560B">
        <w:t>Den eksisterende evidens er primært baseret på observationsstudier og ekspertkonsensus (Oxford-niveau 5). Der mangler randomiserede kontrollerede studier (</w:t>
      </w:r>
      <w:proofErr w:type="spellStart"/>
      <w:r w:rsidRPr="006A560B">
        <w:t>RCTs</w:t>
      </w:r>
      <w:proofErr w:type="spellEnd"/>
      <w:r w:rsidRPr="006A560B">
        <w:t>) til at styrke evidensniveauet</w:t>
      </w:r>
      <w:r w:rsidRPr="006A560B">
        <w:rPr>
          <w:rFonts w:ascii="Arial" w:hAnsi="Arial" w:cs="Arial"/>
        </w:rPr>
        <w:t>​</w:t>
      </w:r>
      <w:r w:rsidRPr="006A560B">
        <w:t>.</w:t>
      </w:r>
    </w:p>
    <w:p w14:paraId="24C19891" w14:textId="77777777" w:rsidR="006A560B" w:rsidRDefault="006A560B" w:rsidP="006A560B">
      <w:pPr>
        <w:spacing w:after="0"/>
        <w:rPr>
          <w:b/>
          <w:bCs/>
        </w:rPr>
      </w:pPr>
    </w:p>
    <w:p w14:paraId="0591D45C" w14:textId="47E484A5" w:rsidR="00BD6924" w:rsidRPr="006A560B" w:rsidRDefault="00BD6924" w:rsidP="006A560B">
      <w:pPr>
        <w:spacing w:after="0"/>
        <w:rPr>
          <w:b/>
          <w:bCs/>
        </w:rPr>
      </w:pPr>
      <w:r w:rsidRPr="006A560B">
        <w:rPr>
          <w:b/>
          <w:bCs/>
        </w:rPr>
        <w:t>Rationale for biopsi</w:t>
      </w:r>
    </w:p>
    <w:p w14:paraId="468C7BF4" w14:textId="77777777" w:rsidR="00BD6924" w:rsidRPr="006A560B" w:rsidRDefault="00BD6924" w:rsidP="006A560B">
      <w:pPr>
        <w:pStyle w:val="Listeafsnit"/>
        <w:numPr>
          <w:ilvl w:val="0"/>
          <w:numId w:val="7"/>
        </w:numPr>
        <w:spacing w:after="0"/>
      </w:pPr>
      <w:r w:rsidRPr="006A560B">
        <w:t>Biopsi er afgørende for at sikre korrekt diagnose og behandling, herunder fastlæggelse af tumortype, dybde, og differentieringsgrad.</w:t>
      </w:r>
    </w:p>
    <w:p w14:paraId="167C11C4" w14:textId="77777777" w:rsidR="00BD6924" w:rsidRPr="006A560B" w:rsidRDefault="00BD6924" w:rsidP="006A560B">
      <w:pPr>
        <w:pStyle w:val="Listeafsnit"/>
        <w:numPr>
          <w:ilvl w:val="0"/>
          <w:numId w:val="7"/>
        </w:numPr>
        <w:spacing w:after="0"/>
      </w:pPr>
      <w:r w:rsidRPr="006A560B">
        <w:t xml:space="preserve">Specifikke tumorer (f.eks. </w:t>
      </w:r>
      <w:proofErr w:type="spellStart"/>
      <w:r w:rsidRPr="006A560B">
        <w:t>basosquamous</w:t>
      </w:r>
      <w:proofErr w:type="spellEnd"/>
      <w:r w:rsidRPr="006A560B">
        <w:t xml:space="preserve"> </w:t>
      </w:r>
      <w:proofErr w:type="spellStart"/>
      <w:r w:rsidRPr="006A560B">
        <w:t>carcinom</w:t>
      </w:r>
      <w:proofErr w:type="spellEnd"/>
      <w:r w:rsidRPr="006A560B">
        <w:t xml:space="preserve">, </w:t>
      </w:r>
      <w:proofErr w:type="spellStart"/>
      <w:r w:rsidRPr="006A560B">
        <w:t>amelanotisk</w:t>
      </w:r>
      <w:proofErr w:type="spellEnd"/>
      <w:r w:rsidRPr="006A560B">
        <w:t xml:space="preserve"> melanom) kræver ofte forskellige behandlingsstrategier og kirurgiske marginer</w:t>
      </w:r>
      <w:r w:rsidRPr="006A560B">
        <w:rPr>
          <w:rFonts w:ascii="Arial" w:hAnsi="Arial" w:cs="Arial"/>
        </w:rPr>
        <w:t>​</w:t>
      </w:r>
      <w:r w:rsidRPr="006A560B">
        <w:t>.</w:t>
      </w:r>
    </w:p>
    <w:p w14:paraId="46DB786A" w14:textId="77777777" w:rsidR="006A560B" w:rsidRDefault="006A560B" w:rsidP="006A560B">
      <w:pPr>
        <w:spacing w:after="0"/>
        <w:rPr>
          <w:b/>
          <w:bCs/>
        </w:rPr>
      </w:pPr>
    </w:p>
    <w:p w14:paraId="30C242AD" w14:textId="3206B85C" w:rsidR="00BD6924" w:rsidRPr="006A560B" w:rsidRDefault="00BD6924" w:rsidP="006A560B">
      <w:pPr>
        <w:spacing w:after="0"/>
        <w:rPr>
          <w:b/>
          <w:bCs/>
        </w:rPr>
      </w:pPr>
      <w:r w:rsidRPr="006A560B">
        <w:rPr>
          <w:b/>
          <w:bCs/>
        </w:rPr>
        <w:t>Klinisk nytte</w:t>
      </w:r>
    </w:p>
    <w:p w14:paraId="2784C2B6" w14:textId="77777777" w:rsidR="00BD6924" w:rsidRPr="006A560B" w:rsidRDefault="00BD6924" w:rsidP="006A560B">
      <w:pPr>
        <w:pStyle w:val="Listeafsnit"/>
        <w:numPr>
          <w:ilvl w:val="0"/>
          <w:numId w:val="7"/>
        </w:numPr>
        <w:spacing w:after="0"/>
      </w:pPr>
      <w:r w:rsidRPr="006A560B">
        <w:t>Histologisk verifikation forhindrer under- og overbehandling og er særlig vigtig ved komplekse kirurgiske procedurer som rekonstruktive indgreb.</w:t>
      </w:r>
    </w:p>
    <w:p w14:paraId="2B2E8E1E" w14:textId="77777777" w:rsidR="00BD6924" w:rsidRPr="006A560B" w:rsidRDefault="00BD6924" w:rsidP="006A560B">
      <w:pPr>
        <w:pStyle w:val="Listeafsnit"/>
        <w:numPr>
          <w:ilvl w:val="0"/>
          <w:numId w:val="7"/>
        </w:numPr>
        <w:spacing w:after="0"/>
      </w:pPr>
      <w:r w:rsidRPr="006A560B">
        <w:t>Overfladiske biopsier kan overse dybt infiltrerende komponenter, hvorfor repræsentative fuldtykkelsesbiopsier anbefales</w:t>
      </w:r>
      <w:r w:rsidRPr="006A560B">
        <w:rPr>
          <w:rFonts w:ascii="Arial" w:hAnsi="Arial" w:cs="Arial"/>
        </w:rPr>
        <w:t>​</w:t>
      </w:r>
      <w:r w:rsidRPr="006A560B">
        <w:t>.</w:t>
      </w:r>
    </w:p>
    <w:p w14:paraId="69B213A2" w14:textId="77777777" w:rsidR="006A560B" w:rsidRDefault="006A560B" w:rsidP="006A560B">
      <w:pPr>
        <w:spacing w:after="0"/>
        <w:rPr>
          <w:rFonts w:eastAsia="Times New Roman" w:cs="Times New Roman"/>
          <w:b/>
          <w:bCs/>
          <w:szCs w:val="24"/>
          <w:lang w:eastAsia="da-DK"/>
        </w:rPr>
      </w:pPr>
    </w:p>
    <w:p w14:paraId="340EF21C" w14:textId="6CA74FEC"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International anbefaling:</w:t>
      </w:r>
    </w:p>
    <w:p w14:paraId="3C6AF483" w14:textId="77777777" w:rsidR="00BD6924" w:rsidRPr="006A560B" w:rsidRDefault="00BD6924" w:rsidP="006A560B">
      <w:pPr>
        <w:pStyle w:val="Listeafsnit"/>
        <w:numPr>
          <w:ilvl w:val="0"/>
          <w:numId w:val="7"/>
        </w:numPr>
        <w:spacing w:after="0"/>
      </w:pPr>
      <w:r w:rsidRPr="006A560B">
        <w:t>Europæiske retningslinjer og National Comprehensive Cancer Network (NCCN) fremhæver biopsiens betydning for korrekt diagnose og behandlingsplanlægning. Dette inkluderer at identificere højrisikoegenskaber såsom perineural invasion</w:t>
      </w:r>
      <w:r w:rsidRPr="006A560B">
        <w:rPr>
          <w:rFonts w:ascii="Arial" w:hAnsi="Arial" w:cs="Arial"/>
        </w:rPr>
        <w:t>​</w:t>
      </w:r>
      <w:r w:rsidRPr="006A560B">
        <w:t>.</w:t>
      </w:r>
    </w:p>
    <w:p w14:paraId="1E1ECD40" w14:textId="77777777" w:rsidR="006A560B" w:rsidRDefault="006A560B" w:rsidP="006A560B">
      <w:pPr>
        <w:spacing w:after="0"/>
        <w:rPr>
          <w:rFonts w:eastAsia="Times New Roman" w:cs="Times New Roman"/>
          <w:b/>
          <w:bCs/>
          <w:szCs w:val="24"/>
          <w:lang w:eastAsia="da-DK"/>
        </w:rPr>
      </w:pPr>
    </w:p>
    <w:p w14:paraId="6E332559" w14:textId="6FA8144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3B2CA66B" w14:textId="77777777" w:rsidR="00BD6924" w:rsidRPr="006A560B" w:rsidRDefault="00BD6924" w:rsidP="006A560B">
      <w:pPr>
        <w:pStyle w:val="Listeafsnit"/>
        <w:numPr>
          <w:ilvl w:val="0"/>
          <w:numId w:val="7"/>
        </w:numPr>
        <w:spacing w:after="0"/>
      </w:pPr>
      <w:r w:rsidRPr="006A560B">
        <w:t xml:space="preserve">Fordelene ved at udføre biopsi, som præcis diagnose og behandlingstilpasning, overstiger ulemperne ved potentielle komplikationer som uskøn </w:t>
      </w:r>
      <w:proofErr w:type="spellStart"/>
      <w:r w:rsidRPr="006A560B">
        <w:t>ardannelse</w:t>
      </w:r>
      <w:proofErr w:type="spellEnd"/>
      <w:r w:rsidRPr="006A560B">
        <w:t xml:space="preserve"> eller smerte.</w:t>
      </w:r>
    </w:p>
    <w:p w14:paraId="17750BDE" w14:textId="77777777" w:rsidR="006A560B" w:rsidRDefault="006A560B" w:rsidP="006A560B">
      <w:pPr>
        <w:spacing w:after="0"/>
        <w:rPr>
          <w:rFonts w:eastAsia="Times New Roman" w:cs="Times New Roman"/>
          <w:b/>
          <w:bCs/>
          <w:szCs w:val="24"/>
          <w:lang w:eastAsia="da-DK"/>
        </w:rPr>
      </w:pPr>
    </w:p>
    <w:p w14:paraId="3AF91DAE" w14:textId="1EB4C1A1"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Anbefalingens formulering:</w:t>
      </w:r>
    </w:p>
    <w:p w14:paraId="01F468A4" w14:textId="77777777" w:rsidR="00BD6924" w:rsidRPr="006A560B" w:rsidRDefault="00BD6924" w:rsidP="006A560B">
      <w:pPr>
        <w:pStyle w:val="Listeafsnit"/>
        <w:numPr>
          <w:ilvl w:val="0"/>
          <w:numId w:val="7"/>
        </w:numPr>
        <w:spacing w:after="0"/>
      </w:pPr>
      <w:r w:rsidRPr="006A560B">
        <w:t>Formuleringen "der anbefales generelt" afspejler en stærk anbefaling på trods af et moderat evidensgrundlag. Den giver plads til klinisk skøn i undtagelsestilfælde og understøttes af patienters forventede accept, hvis de informeres korrekt om procedurens nytte og risici.</w:t>
      </w:r>
    </w:p>
    <w:p w14:paraId="5693988E" w14:textId="77777777" w:rsidR="006A560B" w:rsidRDefault="006A560B" w:rsidP="006A560B">
      <w:pPr>
        <w:spacing w:after="0"/>
        <w:rPr>
          <w:rFonts w:eastAsia="Times New Roman" w:cs="Times New Roman"/>
          <w:b/>
          <w:bCs/>
          <w:szCs w:val="24"/>
          <w:lang w:eastAsia="da-DK"/>
        </w:rPr>
      </w:pPr>
    </w:p>
    <w:p w14:paraId="185F198C" w14:textId="0054F6FB"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115" w:type="dxa"/>
        <w:tblInd w:w="-572" w:type="dxa"/>
        <w:tblLook w:val="04A0" w:firstRow="1" w:lastRow="0" w:firstColumn="1" w:lastColumn="0" w:noHBand="0" w:noVBand="1"/>
      </w:tblPr>
      <w:tblGrid>
        <w:gridCol w:w="1044"/>
        <w:gridCol w:w="1121"/>
        <w:gridCol w:w="539"/>
        <w:gridCol w:w="1147"/>
        <w:gridCol w:w="1388"/>
        <w:gridCol w:w="1544"/>
        <w:gridCol w:w="1043"/>
        <w:gridCol w:w="1070"/>
        <w:gridCol w:w="1063"/>
        <w:gridCol w:w="1156"/>
      </w:tblGrid>
      <w:tr w:rsidR="00BD6924" w:rsidRPr="0064135A" w14:paraId="41539607" w14:textId="77777777" w:rsidTr="00C456EF">
        <w:tc>
          <w:tcPr>
            <w:tcW w:w="1047" w:type="dxa"/>
          </w:tcPr>
          <w:p w14:paraId="1363CBA8" w14:textId="77777777" w:rsidR="00BD6924" w:rsidRPr="0064135A" w:rsidRDefault="00BD6924" w:rsidP="00C456EF">
            <w:pPr>
              <w:rPr>
                <w:b/>
                <w:bCs/>
                <w:sz w:val="16"/>
                <w:szCs w:val="16"/>
                <w:lang w:val="en-US"/>
              </w:rPr>
            </w:pPr>
            <w:bookmarkStart w:id="32" w:name="_Hlk183514775"/>
            <w:r w:rsidRPr="0064135A">
              <w:rPr>
                <w:b/>
                <w:bCs/>
                <w:sz w:val="16"/>
                <w:szCs w:val="16"/>
              </w:rPr>
              <w:t>Intervention</w:t>
            </w:r>
          </w:p>
        </w:tc>
        <w:tc>
          <w:tcPr>
            <w:tcW w:w="1042" w:type="dxa"/>
          </w:tcPr>
          <w:p w14:paraId="7688B48F" w14:textId="77777777" w:rsidR="00BD6924" w:rsidRPr="0064135A" w:rsidRDefault="00BD6924" w:rsidP="00C456EF">
            <w:pPr>
              <w:rPr>
                <w:b/>
                <w:bCs/>
                <w:sz w:val="16"/>
                <w:szCs w:val="16"/>
                <w:lang w:val="en-US"/>
              </w:rPr>
            </w:pPr>
            <w:r w:rsidRPr="0064135A">
              <w:rPr>
                <w:b/>
                <w:bCs/>
                <w:sz w:val="16"/>
                <w:szCs w:val="16"/>
              </w:rPr>
              <w:t>Reference</w:t>
            </w:r>
          </w:p>
        </w:tc>
        <w:tc>
          <w:tcPr>
            <w:tcW w:w="541" w:type="dxa"/>
          </w:tcPr>
          <w:p w14:paraId="7583CB8E" w14:textId="77777777" w:rsidR="00BD6924" w:rsidRPr="0064135A" w:rsidRDefault="00BD6924" w:rsidP="00C456EF">
            <w:pPr>
              <w:rPr>
                <w:b/>
                <w:bCs/>
                <w:sz w:val="16"/>
                <w:szCs w:val="16"/>
                <w:lang w:val="en-US"/>
              </w:rPr>
            </w:pPr>
            <w:r w:rsidRPr="0064135A">
              <w:rPr>
                <w:b/>
                <w:bCs/>
                <w:sz w:val="16"/>
                <w:szCs w:val="16"/>
                <w:lang w:val="en-US"/>
              </w:rPr>
              <w:t>Year</w:t>
            </w:r>
          </w:p>
        </w:tc>
        <w:tc>
          <w:tcPr>
            <w:tcW w:w="1161" w:type="dxa"/>
          </w:tcPr>
          <w:p w14:paraId="5C24FF4B" w14:textId="77777777" w:rsidR="00BD6924" w:rsidRPr="0064135A" w:rsidRDefault="00BD6924" w:rsidP="00C456EF">
            <w:pPr>
              <w:rPr>
                <w:b/>
                <w:bCs/>
                <w:sz w:val="16"/>
                <w:szCs w:val="16"/>
                <w:lang w:val="en-US"/>
              </w:rPr>
            </w:pPr>
            <w:r w:rsidRPr="0064135A">
              <w:rPr>
                <w:b/>
                <w:bCs/>
                <w:sz w:val="16"/>
                <w:szCs w:val="16"/>
                <w:lang w:val="en-US"/>
              </w:rPr>
              <w:t>Study Design</w:t>
            </w:r>
          </w:p>
        </w:tc>
        <w:tc>
          <w:tcPr>
            <w:tcW w:w="1400" w:type="dxa"/>
          </w:tcPr>
          <w:p w14:paraId="1262D211" w14:textId="77777777" w:rsidR="00BD6924" w:rsidRPr="0064135A" w:rsidRDefault="00BD6924" w:rsidP="00C456EF">
            <w:pPr>
              <w:rPr>
                <w:b/>
                <w:bCs/>
                <w:sz w:val="16"/>
                <w:szCs w:val="16"/>
                <w:lang w:val="en-US"/>
              </w:rPr>
            </w:pPr>
            <w:r w:rsidRPr="0064135A">
              <w:rPr>
                <w:b/>
                <w:bCs/>
                <w:sz w:val="16"/>
                <w:szCs w:val="16"/>
                <w:lang w:val="en-US"/>
              </w:rPr>
              <w:t>Quality of evidence (Oxford/Styrke)</w:t>
            </w:r>
          </w:p>
        </w:tc>
        <w:tc>
          <w:tcPr>
            <w:tcW w:w="1570" w:type="dxa"/>
          </w:tcPr>
          <w:p w14:paraId="74218647" w14:textId="77777777" w:rsidR="00BD6924" w:rsidRPr="0064135A" w:rsidRDefault="00BD6924" w:rsidP="00C456EF">
            <w:pPr>
              <w:rPr>
                <w:b/>
                <w:bCs/>
                <w:sz w:val="16"/>
                <w:szCs w:val="16"/>
                <w:lang w:val="en-US"/>
              </w:rPr>
            </w:pPr>
            <w:proofErr w:type="spellStart"/>
            <w:r w:rsidRPr="0064135A">
              <w:rPr>
                <w:b/>
                <w:bCs/>
                <w:sz w:val="16"/>
                <w:szCs w:val="16"/>
              </w:rPr>
              <w:t>Commentary</w:t>
            </w:r>
            <w:proofErr w:type="spellEnd"/>
          </w:p>
        </w:tc>
        <w:tc>
          <w:tcPr>
            <w:tcW w:w="1047" w:type="dxa"/>
          </w:tcPr>
          <w:p w14:paraId="45294329" w14:textId="77777777" w:rsidR="00BD6924" w:rsidRPr="0064135A" w:rsidRDefault="00BD6924" w:rsidP="00C456EF">
            <w:pPr>
              <w:rPr>
                <w:b/>
                <w:bCs/>
                <w:sz w:val="16"/>
                <w:szCs w:val="16"/>
                <w:lang w:val="en-US"/>
              </w:rPr>
            </w:pPr>
            <w:r w:rsidRPr="0064135A">
              <w:rPr>
                <w:b/>
                <w:bCs/>
                <w:sz w:val="16"/>
                <w:szCs w:val="16"/>
              </w:rPr>
              <w:t>Intervention</w:t>
            </w:r>
          </w:p>
        </w:tc>
        <w:tc>
          <w:tcPr>
            <w:tcW w:w="1076" w:type="dxa"/>
          </w:tcPr>
          <w:p w14:paraId="5B024EFD" w14:textId="77777777" w:rsidR="00BD6924" w:rsidRPr="0064135A" w:rsidRDefault="00BD6924" w:rsidP="00C456EF">
            <w:pPr>
              <w:rPr>
                <w:b/>
                <w:bCs/>
                <w:sz w:val="16"/>
                <w:szCs w:val="16"/>
                <w:lang w:val="en-US"/>
              </w:rPr>
            </w:pPr>
            <w:proofErr w:type="spellStart"/>
            <w:r w:rsidRPr="0064135A">
              <w:rPr>
                <w:b/>
                <w:bCs/>
                <w:sz w:val="16"/>
                <w:szCs w:val="16"/>
              </w:rPr>
              <w:t>Comparator</w:t>
            </w:r>
            <w:proofErr w:type="spellEnd"/>
            <w:r w:rsidRPr="0064135A">
              <w:rPr>
                <w:b/>
                <w:bCs/>
                <w:sz w:val="16"/>
                <w:szCs w:val="16"/>
              </w:rPr>
              <w:t xml:space="preserve"> Intervention</w:t>
            </w:r>
          </w:p>
        </w:tc>
        <w:tc>
          <w:tcPr>
            <w:tcW w:w="1072" w:type="dxa"/>
          </w:tcPr>
          <w:p w14:paraId="029D2A9D" w14:textId="77777777" w:rsidR="00BD6924" w:rsidRPr="0064135A" w:rsidRDefault="00BD6924" w:rsidP="00C456EF">
            <w:pPr>
              <w:rPr>
                <w:b/>
                <w:bCs/>
                <w:sz w:val="16"/>
                <w:szCs w:val="16"/>
                <w:lang w:val="en-US"/>
              </w:rPr>
            </w:pPr>
            <w:r w:rsidRPr="0064135A">
              <w:rPr>
                <w:b/>
                <w:bCs/>
                <w:sz w:val="16"/>
                <w:szCs w:val="16"/>
              </w:rPr>
              <w:t>Patient population</w:t>
            </w:r>
          </w:p>
        </w:tc>
        <w:tc>
          <w:tcPr>
            <w:tcW w:w="1159" w:type="dxa"/>
          </w:tcPr>
          <w:p w14:paraId="62786F52" w14:textId="77777777" w:rsidR="00BD6924" w:rsidRPr="0064135A" w:rsidRDefault="00BD6924" w:rsidP="00C456EF">
            <w:pPr>
              <w:rPr>
                <w:b/>
                <w:bCs/>
                <w:sz w:val="16"/>
                <w:szCs w:val="16"/>
                <w:lang w:val="en-US"/>
              </w:rPr>
            </w:pPr>
            <w:proofErr w:type="spellStart"/>
            <w:r w:rsidRPr="0064135A">
              <w:rPr>
                <w:b/>
                <w:bCs/>
                <w:sz w:val="16"/>
                <w:szCs w:val="16"/>
              </w:rPr>
              <w:t>Results</w:t>
            </w:r>
            <w:proofErr w:type="spellEnd"/>
            <w:r w:rsidRPr="0064135A">
              <w:rPr>
                <w:b/>
                <w:bCs/>
                <w:sz w:val="16"/>
                <w:szCs w:val="16"/>
              </w:rPr>
              <w:t xml:space="preserve"> (</w:t>
            </w:r>
            <w:proofErr w:type="spellStart"/>
            <w:r w:rsidRPr="0064135A">
              <w:rPr>
                <w:b/>
                <w:bCs/>
                <w:sz w:val="16"/>
                <w:szCs w:val="16"/>
              </w:rPr>
              <w:t>Outcome</w:t>
            </w:r>
            <w:proofErr w:type="spellEnd"/>
            <w:r w:rsidRPr="0064135A">
              <w:rPr>
                <w:b/>
                <w:bCs/>
                <w:sz w:val="16"/>
                <w:szCs w:val="16"/>
              </w:rPr>
              <w:t>)</w:t>
            </w:r>
          </w:p>
        </w:tc>
      </w:tr>
      <w:tr w:rsidR="00BD6924" w:rsidRPr="0064135A" w14:paraId="00FE5638" w14:textId="77777777" w:rsidTr="00C456EF">
        <w:tc>
          <w:tcPr>
            <w:tcW w:w="1047" w:type="dxa"/>
          </w:tcPr>
          <w:p w14:paraId="3EAF50FA" w14:textId="77777777" w:rsidR="00BD6924" w:rsidRPr="0064135A" w:rsidRDefault="00BD6924" w:rsidP="00C456EF">
            <w:pPr>
              <w:rPr>
                <w:sz w:val="16"/>
                <w:szCs w:val="16"/>
                <w:lang w:val="en-US"/>
              </w:rPr>
            </w:pPr>
            <w:proofErr w:type="spellStart"/>
            <w:r w:rsidRPr="0064135A">
              <w:rPr>
                <w:sz w:val="16"/>
                <w:szCs w:val="16"/>
              </w:rPr>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42" w:type="dxa"/>
          </w:tcPr>
          <w:p w14:paraId="66C256C4" w14:textId="77777777" w:rsidR="00BD6924" w:rsidRDefault="00BD6924" w:rsidP="00C456EF">
            <w:pPr>
              <w:rPr>
                <w:rStyle w:val="Fremhv"/>
                <w:sz w:val="16"/>
                <w:szCs w:val="16"/>
                <w:lang w:val="en-US"/>
              </w:rPr>
            </w:pPr>
            <w:r w:rsidRPr="0064135A">
              <w:rPr>
                <w:sz w:val="16"/>
                <w:szCs w:val="16"/>
                <w:lang w:val="en-US"/>
              </w:rPr>
              <w:t>British Association of Dermatologists Guidelines</w:t>
            </w:r>
            <w:r w:rsidRPr="0064135A">
              <w:rPr>
                <w:sz w:val="16"/>
                <w:szCs w:val="16"/>
                <w:lang w:val="en-US"/>
              </w:rPr>
              <w:br/>
            </w:r>
            <w:r w:rsidRPr="0064135A">
              <w:rPr>
                <w:rStyle w:val="Fremhv"/>
                <w:sz w:val="16"/>
                <w:szCs w:val="16"/>
                <w:lang w:val="en-US"/>
              </w:rPr>
              <w:t>BAD 2020</w:t>
            </w:r>
          </w:p>
          <w:p w14:paraId="48879623" w14:textId="13CB93AE" w:rsidR="00BD6924" w:rsidRPr="0064135A"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14979D00" w14:textId="77777777" w:rsidR="00BD6924" w:rsidRPr="0064135A" w:rsidRDefault="00BD6924" w:rsidP="00C456EF">
            <w:pPr>
              <w:rPr>
                <w:sz w:val="16"/>
                <w:szCs w:val="16"/>
                <w:lang w:val="en-US"/>
              </w:rPr>
            </w:pPr>
            <w:r w:rsidRPr="0064135A">
              <w:rPr>
                <w:sz w:val="16"/>
                <w:szCs w:val="16"/>
              </w:rPr>
              <w:t>2020</w:t>
            </w:r>
          </w:p>
        </w:tc>
        <w:tc>
          <w:tcPr>
            <w:tcW w:w="1161" w:type="dxa"/>
          </w:tcPr>
          <w:p w14:paraId="176ECC23" w14:textId="77777777" w:rsidR="00BD6924" w:rsidRPr="0064135A" w:rsidRDefault="00BD6924" w:rsidP="00C456EF">
            <w:pPr>
              <w:rPr>
                <w:sz w:val="16"/>
                <w:szCs w:val="16"/>
                <w:lang w:val="en-US"/>
              </w:rPr>
            </w:pPr>
            <w:r w:rsidRPr="0064135A">
              <w:rPr>
                <w:sz w:val="16"/>
                <w:szCs w:val="16"/>
                <w:lang w:val="en-US"/>
              </w:rPr>
              <w:t>Systematic review of case series</w:t>
            </w:r>
          </w:p>
        </w:tc>
        <w:tc>
          <w:tcPr>
            <w:tcW w:w="1400" w:type="dxa"/>
          </w:tcPr>
          <w:p w14:paraId="109A2AF7" w14:textId="77777777" w:rsidR="00BD6924" w:rsidRPr="0064135A" w:rsidRDefault="00BD6924" w:rsidP="00C456EF">
            <w:pPr>
              <w:rPr>
                <w:sz w:val="16"/>
                <w:szCs w:val="16"/>
                <w:lang w:val="en-US"/>
              </w:rPr>
            </w:pPr>
            <w:r w:rsidRPr="0064135A">
              <w:rPr>
                <w:sz w:val="16"/>
                <w:szCs w:val="16"/>
                <w:lang w:val="en-US"/>
              </w:rPr>
              <w:t xml:space="preserve">Level </w:t>
            </w:r>
            <w:r>
              <w:rPr>
                <w:sz w:val="16"/>
                <w:szCs w:val="16"/>
                <w:lang w:val="en-US"/>
              </w:rPr>
              <w:t>5</w:t>
            </w:r>
            <w:r w:rsidRPr="0064135A">
              <w:rPr>
                <w:sz w:val="16"/>
                <w:szCs w:val="16"/>
                <w:lang w:val="en-US"/>
              </w:rPr>
              <w:t>: Observational data</w:t>
            </w:r>
            <w:r>
              <w:rPr>
                <w:sz w:val="16"/>
                <w:szCs w:val="16"/>
                <w:lang w:val="en-US"/>
              </w:rPr>
              <w:t xml:space="preserve"> and expert opinion</w:t>
            </w:r>
            <w:r w:rsidRPr="0064135A">
              <w:rPr>
                <w:sz w:val="16"/>
                <w:szCs w:val="16"/>
                <w:lang w:val="en-US"/>
              </w:rPr>
              <w:t>, no RCTs or systematic reviews</w:t>
            </w:r>
          </w:p>
        </w:tc>
        <w:tc>
          <w:tcPr>
            <w:tcW w:w="1570" w:type="dxa"/>
          </w:tcPr>
          <w:p w14:paraId="056F0DD1" w14:textId="77777777" w:rsidR="00BD6924" w:rsidRPr="0064135A" w:rsidRDefault="00BD6924" w:rsidP="00C456EF">
            <w:pPr>
              <w:rPr>
                <w:sz w:val="16"/>
                <w:szCs w:val="16"/>
                <w:lang w:val="en-US"/>
              </w:rPr>
            </w:pPr>
            <w:r w:rsidRPr="0064135A">
              <w:rPr>
                <w:sz w:val="16"/>
                <w:szCs w:val="16"/>
                <w:lang w:val="en-US"/>
              </w:rPr>
              <w:t>Emphasizes pre-treatment biopsy to confirm SCC diagnosis and rule out other tumors (e.g., Merkel cell carcinoma, melanoma) that require different margins or approaches.</w:t>
            </w:r>
          </w:p>
        </w:tc>
        <w:tc>
          <w:tcPr>
            <w:tcW w:w="1047" w:type="dxa"/>
          </w:tcPr>
          <w:p w14:paraId="1071B45D" w14:textId="77777777" w:rsidR="00BD6924" w:rsidRPr="0064135A" w:rsidRDefault="00BD6924" w:rsidP="00C456EF">
            <w:pPr>
              <w:rPr>
                <w:sz w:val="16"/>
                <w:szCs w:val="16"/>
                <w:lang w:val="en-US"/>
              </w:rPr>
            </w:pPr>
            <w:proofErr w:type="spellStart"/>
            <w:r w:rsidRPr="0064135A">
              <w:rPr>
                <w:sz w:val="16"/>
                <w:szCs w:val="16"/>
              </w:rPr>
              <w:t>Diagnostic</w:t>
            </w:r>
            <w:proofErr w:type="spellEnd"/>
            <w:r w:rsidRPr="0064135A">
              <w:rPr>
                <w:sz w:val="16"/>
                <w:szCs w:val="16"/>
              </w:rPr>
              <w:t xml:space="preserve"> </w:t>
            </w:r>
            <w:proofErr w:type="spellStart"/>
            <w:r w:rsidRPr="0064135A">
              <w:rPr>
                <w:sz w:val="16"/>
                <w:szCs w:val="16"/>
              </w:rPr>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76" w:type="dxa"/>
          </w:tcPr>
          <w:p w14:paraId="7521186B" w14:textId="77777777" w:rsidR="00BD6924" w:rsidRPr="0064135A" w:rsidRDefault="00BD6924" w:rsidP="00C456EF">
            <w:pPr>
              <w:rPr>
                <w:sz w:val="16"/>
                <w:szCs w:val="16"/>
                <w:lang w:val="en-US"/>
              </w:rPr>
            </w:pPr>
            <w:r w:rsidRPr="0064135A">
              <w:rPr>
                <w:sz w:val="16"/>
                <w:szCs w:val="16"/>
                <w:lang w:val="en-US"/>
              </w:rPr>
              <w:t>No biopsy prior to treatment</w:t>
            </w:r>
          </w:p>
        </w:tc>
        <w:tc>
          <w:tcPr>
            <w:tcW w:w="1072" w:type="dxa"/>
          </w:tcPr>
          <w:p w14:paraId="11B2A966" w14:textId="77777777" w:rsidR="00BD6924" w:rsidRPr="0064135A" w:rsidRDefault="00BD6924" w:rsidP="00C456EF">
            <w:pPr>
              <w:rPr>
                <w:sz w:val="16"/>
                <w:szCs w:val="16"/>
                <w:lang w:val="en-US"/>
              </w:rPr>
            </w:pPr>
            <w:r w:rsidRPr="0064135A">
              <w:rPr>
                <w:sz w:val="16"/>
                <w:szCs w:val="16"/>
                <w:lang w:val="en-US"/>
              </w:rPr>
              <w:t>Patients with suspected SCC undergoing excision</w:t>
            </w:r>
          </w:p>
        </w:tc>
        <w:tc>
          <w:tcPr>
            <w:tcW w:w="1159" w:type="dxa"/>
          </w:tcPr>
          <w:p w14:paraId="0E197085" w14:textId="77777777" w:rsidR="00BD6924" w:rsidRPr="0064135A" w:rsidRDefault="00BD6924" w:rsidP="00C456EF">
            <w:pPr>
              <w:rPr>
                <w:sz w:val="16"/>
                <w:szCs w:val="16"/>
                <w:lang w:val="en-US"/>
              </w:rPr>
            </w:pPr>
            <w:r w:rsidRPr="0064135A">
              <w:rPr>
                <w:sz w:val="16"/>
                <w:szCs w:val="16"/>
                <w:lang w:val="en-US"/>
              </w:rPr>
              <w:t xml:space="preserve">Biopsy confirms diagnosis and guides surgical margin size. Essential to differentiate SCC from other malignancies. Recommended particularly for complex cases where reconstructive surgery is planned post-excision. </w:t>
            </w:r>
            <w:r w:rsidRPr="0064135A">
              <w:rPr>
                <w:sz w:val="16"/>
                <w:szCs w:val="16"/>
              </w:rPr>
              <w:t xml:space="preserve">No </w:t>
            </w:r>
            <w:proofErr w:type="spellStart"/>
            <w:r w:rsidRPr="0064135A">
              <w:rPr>
                <w:sz w:val="16"/>
                <w:szCs w:val="16"/>
              </w:rPr>
              <w:t>direct</w:t>
            </w:r>
            <w:proofErr w:type="spellEnd"/>
            <w:r w:rsidRPr="0064135A">
              <w:rPr>
                <w:sz w:val="16"/>
                <w:szCs w:val="16"/>
              </w:rPr>
              <w:t xml:space="preserve"> </w:t>
            </w:r>
            <w:proofErr w:type="gramStart"/>
            <w:r w:rsidRPr="0064135A">
              <w:rPr>
                <w:sz w:val="16"/>
                <w:szCs w:val="16"/>
              </w:rPr>
              <w:t>RCT data</w:t>
            </w:r>
            <w:proofErr w:type="gramEnd"/>
            <w:r w:rsidRPr="0064135A">
              <w:rPr>
                <w:sz w:val="16"/>
                <w:szCs w:val="16"/>
              </w:rPr>
              <w:t xml:space="preserve"> </w:t>
            </w:r>
            <w:proofErr w:type="spellStart"/>
            <w:r w:rsidRPr="0064135A">
              <w:rPr>
                <w:sz w:val="16"/>
                <w:szCs w:val="16"/>
              </w:rPr>
              <w:t>available</w:t>
            </w:r>
            <w:proofErr w:type="spellEnd"/>
            <w:r w:rsidRPr="0064135A">
              <w:rPr>
                <w:sz w:val="16"/>
                <w:szCs w:val="16"/>
              </w:rPr>
              <w:t>.</w:t>
            </w:r>
          </w:p>
        </w:tc>
      </w:tr>
      <w:tr w:rsidR="00BD6924" w:rsidRPr="00606CE1" w14:paraId="0174E5E8" w14:textId="77777777" w:rsidTr="00C456EF">
        <w:tc>
          <w:tcPr>
            <w:tcW w:w="1047" w:type="dxa"/>
          </w:tcPr>
          <w:p w14:paraId="383E42CA" w14:textId="77777777" w:rsidR="00BD6924" w:rsidRPr="0064135A" w:rsidRDefault="00BD6924" w:rsidP="00C456EF">
            <w:pPr>
              <w:rPr>
                <w:sz w:val="16"/>
                <w:szCs w:val="16"/>
                <w:lang w:val="en-US"/>
              </w:rPr>
            </w:pPr>
            <w:proofErr w:type="spellStart"/>
            <w:r w:rsidRPr="0064135A">
              <w:rPr>
                <w:sz w:val="16"/>
                <w:szCs w:val="16"/>
              </w:rPr>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42" w:type="dxa"/>
          </w:tcPr>
          <w:p w14:paraId="47950BD0" w14:textId="77777777" w:rsidR="00BD6924" w:rsidRDefault="00BD6924" w:rsidP="00C456EF">
            <w:pPr>
              <w:rPr>
                <w:i/>
                <w:iCs/>
                <w:sz w:val="16"/>
                <w:szCs w:val="16"/>
                <w:lang w:val="en-US"/>
              </w:rPr>
            </w:pPr>
            <w:r w:rsidRPr="0064135A">
              <w:rPr>
                <w:sz w:val="16"/>
                <w:szCs w:val="16"/>
                <w:lang w:val="en-US"/>
              </w:rPr>
              <w:t>Stratigos AJ et al.</w:t>
            </w:r>
            <w:r w:rsidRPr="0064135A">
              <w:rPr>
                <w:sz w:val="16"/>
                <w:szCs w:val="16"/>
                <w:lang w:val="en-US"/>
              </w:rPr>
              <w:br/>
            </w:r>
            <w:r w:rsidRPr="0064135A">
              <w:rPr>
                <w:i/>
                <w:iCs/>
                <w:sz w:val="16"/>
                <w:szCs w:val="16"/>
                <w:lang w:val="en-US"/>
              </w:rPr>
              <w:t>European interdisciplinary guideline on invasive SCC, Part 1</w:t>
            </w:r>
          </w:p>
          <w:p w14:paraId="3BF2F3FE" w14:textId="2956385F" w:rsidR="00BD6924" w:rsidRPr="0064135A"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w:t>
            </w:r>
            <w:r>
              <w:rPr>
                <w:sz w:val="16"/>
                <w:szCs w:val="16"/>
                <w:lang w:val="en-US"/>
              </w:rPr>
              <w:fldChar w:fldCharType="end"/>
            </w:r>
          </w:p>
        </w:tc>
        <w:tc>
          <w:tcPr>
            <w:tcW w:w="541" w:type="dxa"/>
          </w:tcPr>
          <w:p w14:paraId="72873169" w14:textId="77777777" w:rsidR="00BD6924" w:rsidRPr="0064135A" w:rsidRDefault="00BD6924" w:rsidP="00C456EF">
            <w:pPr>
              <w:rPr>
                <w:sz w:val="16"/>
                <w:szCs w:val="16"/>
                <w:lang w:val="en-US"/>
              </w:rPr>
            </w:pPr>
            <w:r w:rsidRPr="0064135A">
              <w:rPr>
                <w:sz w:val="16"/>
                <w:szCs w:val="16"/>
                <w:lang w:val="en-US"/>
              </w:rPr>
              <w:t>202</w:t>
            </w:r>
            <w:r>
              <w:rPr>
                <w:sz w:val="16"/>
                <w:szCs w:val="16"/>
                <w:lang w:val="en-US"/>
              </w:rPr>
              <w:t>3</w:t>
            </w:r>
          </w:p>
        </w:tc>
        <w:tc>
          <w:tcPr>
            <w:tcW w:w="1161" w:type="dxa"/>
          </w:tcPr>
          <w:p w14:paraId="477F76B1" w14:textId="77777777" w:rsidR="00BD6924" w:rsidRPr="0064135A" w:rsidRDefault="00BD6924" w:rsidP="00C456EF">
            <w:pPr>
              <w:rPr>
                <w:sz w:val="16"/>
                <w:szCs w:val="16"/>
                <w:lang w:val="en-US"/>
              </w:rPr>
            </w:pPr>
            <w:r w:rsidRPr="0064135A">
              <w:rPr>
                <w:sz w:val="16"/>
                <w:szCs w:val="16"/>
                <w:lang w:val="en-US"/>
              </w:rPr>
              <w:t>Expert consensus and literature review</w:t>
            </w:r>
          </w:p>
        </w:tc>
        <w:tc>
          <w:tcPr>
            <w:tcW w:w="1400" w:type="dxa"/>
          </w:tcPr>
          <w:p w14:paraId="7FF92D5A" w14:textId="77777777" w:rsidR="00BD6924" w:rsidRPr="0064135A" w:rsidRDefault="00BD6924" w:rsidP="00C456EF">
            <w:pPr>
              <w:rPr>
                <w:sz w:val="16"/>
                <w:szCs w:val="16"/>
                <w:lang w:val="en-US"/>
              </w:rPr>
            </w:pPr>
            <w:r w:rsidRPr="0064135A">
              <w:rPr>
                <w:sz w:val="16"/>
                <w:szCs w:val="16"/>
                <w:lang w:val="en-US"/>
              </w:rPr>
              <w:t xml:space="preserve">Level </w:t>
            </w:r>
            <w:r>
              <w:rPr>
                <w:sz w:val="16"/>
                <w:szCs w:val="16"/>
                <w:lang w:val="en-US"/>
              </w:rPr>
              <w:t>5</w:t>
            </w:r>
            <w:r w:rsidRPr="0064135A">
              <w:rPr>
                <w:sz w:val="16"/>
                <w:szCs w:val="16"/>
                <w:lang w:val="en-US"/>
              </w:rPr>
              <w:t>: Consensus-based guideline using available evidence</w:t>
            </w:r>
          </w:p>
        </w:tc>
        <w:tc>
          <w:tcPr>
            <w:tcW w:w="1570" w:type="dxa"/>
          </w:tcPr>
          <w:p w14:paraId="154DD9B9" w14:textId="77777777" w:rsidR="00BD6924" w:rsidRPr="0064135A" w:rsidRDefault="00BD6924" w:rsidP="00C456EF">
            <w:pPr>
              <w:rPr>
                <w:sz w:val="16"/>
                <w:szCs w:val="16"/>
                <w:lang w:val="en-US"/>
              </w:rPr>
            </w:pPr>
            <w:r w:rsidRPr="0064135A">
              <w:rPr>
                <w:sz w:val="16"/>
                <w:szCs w:val="16"/>
                <w:lang w:val="en-US"/>
              </w:rPr>
              <w:t>Histological confirmation is strongly recommended for all suspected SCCs. Biopsy is critical for accurate diagnosis, treatment planning, and risk stratification.</w:t>
            </w:r>
          </w:p>
        </w:tc>
        <w:tc>
          <w:tcPr>
            <w:tcW w:w="1047" w:type="dxa"/>
          </w:tcPr>
          <w:p w14:paraId="66A643C7" w14:textId="77777777" w:rsidR="00BD6924" w:rsidRPr="0064135A" w:rsidRDefault="00BD6924" w:rsidP="00C456EF">
            <w:pPr>
              <w:rPr>
                <w:sz w:val="16"/>
                <w:szCs w:val="16"/>
                <w:lang w:val="en-US"/>
              </w:rPr>
            </w:pPr>
            <w:r w:rsidRPr="0064135A">
              <w:rPr>
                <w:sz w:val="16"/>
                <w:szCs w:val="16"/>
                <w:lang w:val="en-US"/>
              </w:rPr>
              <w:t>Pre-treatment biopsy (punch or excisional)</w:t>
            </w:r>
          </w:p>
        </w:tc>
        <w:tc>
          <w:tcPr>
            <w:tcW w:w="1076" w:type="dxa"/>
          </w:tcPr>
          <w:p w14:paraId="138324A1" w14:textId="77777777" w:rsidR="00BD6924" w:rsidRPr="0064135A" w:rsidRDefault="00BD6924" w:rsidP="00C456EF">
            <w:pPr>
              <w:rPr>
                <w:sz w:val="16"/>
                <w:szCs w:val="16"/>
                <w:lang w:val="en-US"/>
              </w:rPr>
            </w:pPr>
            <w:proofErr w:type="spellStart"/>
            <w:r w:rsidRPr="0064135A">
              <w:rPr>
                <w:sz w:val="16"/>
                <w:szCs w:val="16"/>
              </w:rPr>
              <w:t>Clinical</w:t>
            </w:r>
            <w:proofErr w:type="spellEnd"/>
            <w:r w:rsidRPr="0064135A">
              <w:rPr>
                <w:sz w:val="16"/>
                <w:szCs w:val="16"/>
              </w:rPr>
              <w:t xml:space="preserve"> </w:t>
            </w:r>
            <w:proofErr w:type="spellStart"/>
            <w:r w:rsidRPr="0064135A">
              <w:rPr>
                <w:sz w:val="16"/>
                <w:szCs w:val="16"/>
              </w:rPr>
              <w:t>diagnosis</w:t>
            </w:r>
            <w:proofErr w:type="spellEnd"/>
            <w:r w:rsidRPr="0064135A">
              <w:rPr>
                <w:sz w:val="16"/>
                <w:szCs w:val="16"/>
              </w:rPr>
              <w:t xml:space="preserve"> </w:t>
            </w:r>
            <w:proofErr w:type="spellStart"/>
            <w:r w:rsidRPr="0064135A">
              <w:rPr>
                <w:sz w:val="16"/>
                <w:szCs w:val="16"/>
              </w:rPr>
              <w:t>without</w:t>
            </w:r>
            <w:proofErr w:type="spellEnd"/>
            <w:r w:rsidRPr="0064135A">
              <w:rPr>
                <w:sz w:val="16"/>
                <w:szCs w:val="16"/>
              </w:rPr>
              <w:t xml:space="preserve"> </w:t>
            </w:r>
            <w:proofErr w:type="spellStart"/>
            <w:r w:rsidRPr="0064135A">
              <w:rPr>
                <w:sz w:val="16"/>
                <w:szCs w:val="16"/>
              </w:rPr>
              <w:t>biopsy</w:t>
            </w:r>
            <w:proofErr w:type="spellEnd"/>
          </w:p>
        </w:tc>
        <w:tc>
          <w:tcPr>
            <w:tcW w:w="1072" w:type="dxa"/>
          </w:tcPr>
          <w:p w14:paraId="2920E737" w14:textId="77777777" w:rsidR="00BD6924" w:rsidRPr="0064135A" w:rsidRDefault="00BD6924" w:rsidP="00C456EF">
            <w:pPr>
              <w:rPr>
                <w:sz w:val="16"/>
                <w:szCs w:val="16"/>
                <w:lang w:val="en-US"/>
              </w:rPr>
            </w:pPr>
            <w:r w:rsidRPr="0064135A">
              <w:rPr>
                <w:sz w:val="16"/>
                <w:szCs w:val="16"/>
                <w:lang w:val="en-US"/>
              </w:rPr>
              <w:t>Patients with clinically suspected SCC</w:t>
            </w:r>
          </w:p>
        </w:tc>
        <w:tc>
          <w:tcPr>
            <w:tcW w:w="1159" w:type="dxa"/>
          </w:tcPr>
          <w:p w14:paraId="6E5301B1" w14:textId="77777777" w:rsidR="00BD6924" w:rsidRPr="0064135A" w:rsidRDefault="00BD6924" w:rsidP="00C456EF">
            <w:pPr>
              <w:rPr>
                <w:sz w:val="16"/>
                <w:szCs w:val="16"/>
                <w:lang w:val="en-US"/>
              </w:rPr>
            </w:pPr>
            <w:r w:rsidRPr="0064135A">
              <w:rPr>
                <w:sz w:val="16"/>
                <w:szCs w:val="16"/>
                <w:lang w:val="en-US"/>
              </w:rPr>
              <w:t xml:space="preserve">Biopsy confirms SCC diagnosis and provides essential information for risk stratification (e.g., depth of invasion, differentiation). Recommended particularly for lesions with unclear clinical features or requiring </w:t>
            </w:r>
            <w:r w:rsidRPr="0064135A">
              <w:rPr>
                <w:sz w:val="16"/>
                <w:szCs w:val="16"/>
                <w:lang w:val="en-US"/>
              </w:rPr>
              <w:lastRenderedPageBreak/>
              <w:t>complex management.</w:t>
            </w:r>
          </w:p>
        </w:tc>
      </w:tr>
      <w:tr w:rsidR="00BD6924" w:rsidRPr="00606CE1" w14:paraId="24558E66" w14:textId="77777777" w:rsidTr="00C456EF">
        <w:tc>
          <w:tcPr>
            <w:tcW w:w="1047" w:type="dxa"/>
          </w:tcPr>
          <w:p w14:paraId="7CA49978" w14:textId="77777777" w:rsidR="00BD6924" w:rsidRPr="0064135A" w:rsidRDefault="00BD6924" w:rsidP="00C456EF">
            <w:pPr>
              <w:rPr>
                <w:sz w:val="16"/>
                <w:szCs w:val="16"/>
                <w:lang w:val="en-US"/>
              </w:rPr>
            </w:pPr>
            <w:proofErr w:type="spellStart"/>
            <w:r w:rsidRPr="0064135A">
              <w:rPr>
                <w:sz w:val="16"/>
                <w:szCs w:val="16"/>
              </w:rPr>
              <w:lastRenderedPageBreak/>
              <w:t>Biopsy</w:t>
            </w:r>
            <w:proofErr w:type="spellEnd"/>
            <w:r w:rsidRPr="0064135A">
              <w:rPr>
                <w:sz w:val="16"/>
                <w:szCs w:val="16"/>
              </w:rPr>
              <w:t xml:space="preserve"> </w:t>
            </w:r>
            <w:proofErr w:type="spellStart"/>
            <w:r w:rsidRPr="0064135A">
              <w:rPr>
                <w:sz w:val="16"/>
                <w:szCs w:val="16"/>
              </w:rPr>
              <w:t>Before</w:t>
            </w:r>
            <w:proofErr w:type="spellEnd"/>
            <w:r w:rsidRPr="0064135A">
              <w:rPr>
                <w:sz w:val="16"/>
                <w:szCs w:val="16"/>
              </w:rPr>
              <w:t xml:space="preserve"> </w:t>
            </w:r>
            <w:proofErr w:type="spellStart"/>
            <w:r w:rsidRPr="0064135A">
              <w:rPr>
                <w:sz w:val="16"/>
                <w:szCs w:val="16"/>
              </w:rPr>
              <w:t>Treatment</w:t>
            </w:r>
            <w:proofErr w:type="spellEnd"/>
          </w:p>
        </w:tc>
        <w:tc>
          <w:tcPr>
            <w:tcW w:w="1042" w:type="dxa"/>
          </w:tcPr>
          <w:p w14:paraId="51A08688" w14:textId="77777777" w:rsidR="00BD6924" w:rsidRDefault="00BD6924" w:rsidP="00C456EF">
            <w:pPr>
              <w:rPr>
                <w:rStyle w:val="Fremhv"/>
                <w:sz w:val="16"/>
                <w:szCs w:val="16"/>
                <w:lang w:val="en-US"/>
              </w:rPr>
            </w:pPr>
            <w:r w:rsidRPr="0064135A">
              <w:rPr>
                <w:sz w:val="16"/>
                <w:szCs w:val="16"/>
                <w:lang w:val="en-US"/>
              </w:rPr>
              <w:t>NCCN Clinical Practice Guidelines</w:t>
            </w:r>
            <w:r w:rsidRPr="0064135A">
              <w:rPr>
                <w:sz w:val="16"/>
                <w:szCs w:val="16"/>
                <w:lang w:val="en-US"/>
              </w:rPr>
              <w:br/>
            </w:r>
            <w:r w:rsidRPr="0064135A">
              <w:rPr>
                <w:rStyle w:val="Fremhv"/>
                <w:sz w:val="16"/>
                <w:szCs w:val="16"/>
                <w:lang w:val="en-US"/>
              </w:rPr>
              <w:t>Version 1.2024</w:t>
            </w:r>
          </w:p>
          <w:p w14:paraId="1655F10A" w14:textId="14DD0B5C" w:rsidR="00BD6924" w:rsidRPr="0064135A" w:rsidRDefault="003B10C3" w:rsidP="00C456EF">
            <w:pPr>
              <w:rPr>
                <w:sz w:val="16"/>
                <w:szCs w:val="16"/>
                <w:lang w:val="en-US"/>
              </w:rPr>
            </w:pPr>
            <w:r w:rsidRPr="003B10C3">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sidRPr="003B10C3">
              <w:rPr>
                <w:sz w:val="16"/>
                <w:szCs w:val="16"/>
                <w:lang w:val="en-US"/>
              </w:rPr>
              <w:instrText xml:space="preserve"> ADDIN EN.JS.CITE </w:instrText>
            </w:r>
            <w:r w:rsidRPr="003B10C3">
              <w:rPr>
                <w:sz w:val="16"/>
                <w:szCs w:val="16"/>
                <w:lang w:val="en-US"/>
              </w:rPr>
            </w:r>
            <w:r w:rsidRPr="003B10C3">
              <w:rPr>
                <w:sz w:val="16"/>
                <w:szCs w:val="16"/>
                <w:lang w:val="en-US"/>
              </w:rPr>
              <w:fldChar w:fldCharType="separate"/>
            </w:r>
            <w:r w:rsidR="002370FA">
              <w:rPr>
                <w:noProof/>
                <w:sz w:val="16"/>
                <w:szCs w:val="16"/>
                <w:lang w:val="en-US"/>
              </w:rPr>
              <w:t>(14)</w:t>
            </w:r>
            <w:r w:rsidRPr="003B10C3">
              <w:rPr>
                <w:sz w:val="16"/>
                <w:szCs w:val="16"/>
                <w:lang w:val="en-US"/>
              </w:rPr>
              <w:fldChar w:fldCharType="end"/>
            </w:r>
          </w:p>
        </w:tc>
        <w:tc>
          <w:tcPr>
            <w:tcW w:w="541" w:type="dxa"/>
          </w:tcPr>
          <w:p w14:paraId="7A0CDA1B" w14:textId="77777777" w:rsidR="00BD6924" w:rsidRPr="0064135A" w:rsidRDefault="00BD6924" w:rsidP="00C456EF">
            <w:pPr>
              <w:rPr>
                <w:sz w:val="16"/>
                <w:szCs w:val="16"/>
                <w:lang w:val="en-US"/>
              </w:rPr>
            </w:pPr>
            <w:r w:rsidRPr="0064135A">
              <w:rPr>
                <w:sz w:val="16"/>
                <w:szCs w:val="16"/>
                <w:lang w:val="en-US"/>
              </w:rPr>
              <w:t>2023</w:t>
            </w:r>
          </w:p>
        </w:tc>
        <w:tc>
          <w:tcPr>
            <w:tcW w:w="1161" w:type="dxa"/>
          </w:tcPr>
          <w:p w14:paraId="5A1836F7" w14:textId="77777777" w:rsidR="00BD6924" w:rsidRPr="0064135A" w:rsidRDefault="00BD6924" w:rsidP="00C456EF">
            <w:pPr>
              <w:rPr>
                <w:sz w:val="16"/>
                <w:szCs w:val="16"/>
                <w:lang w:val="en-US"/>
              </w:rPr>
            </w:pPr>
            <w:r w:rsidRPr="0064135A">
              <w:rPr>
                <w:sz w:val="16"/>
                <w:szCs w:val="16"/>
              </w:rPr>
              <w:t xml:space="preserve">Expert </w:t>
            </w:r>
            <w:proofErr w:type="spellStart"/>
            <w:r w:rsidRPr="0064135A">
              <w:rPr>
                <w:sz w:val="16"/>
                <w:szCs w:val="16"/>
              </w:rPr>
              <w:t>consensus-based</w:t>
            </w:r>
            <w:proofErr w:type="spellEnd"/>
            <w:r w:rsidRPr="0064135A">
              <w:rPr>
                <w:sz w:val="16"/>
                <w:szCs w:val="16"/>
              </w:rPr>
              <w:t xml:space="preserve"> guideline</w:t>
            </w:r>
          </w:p>
        </w:tc>
        <w:tc>
          <w:tcPr>
            <w:tcW w:w="1400" w:type="dxa"/>
          </w:tcPr>
          <w:p w14:paraId="6E0196FE" w14:textId="77777777" w:rsidR="00BD6924" w:rsidRPr="0064135A" w:rsidRDefault="00BD6924" w:rsidP="00C456EF">
            <w:pPr>
              <w:rPr>
                <w:sz w:val="16"/>
                <w:szCs w:val="16"/>
                <w:lang w:val="en-US"/>
              </w:rPr>
            </w:pPr>
            <w:r w:rsidRPr="0064135A">
              <w:rPr>
                <w:sz w:val="16"/>
                <w:szCs w:val="16"/>
                <w:lang w:val="en-US"/>
              </w:rPr>
              <w:t xml:space="preserve">Level </w:t>
            </w:r>
            <w:r>
              <w:rPr>
                <w:sz w:val="16"/>
                <w:szCs w:val="16"/>
                <w:lang w:val="en-US"/>
              </w:rPr>
              <w:t>5</w:t>
            </w:r>
            <w:r w:rsidRPr="0064135A">
              <w:rPr>
                <w:sz w:val="16"/>
                <w:szCs w:val="16"/>
                <w:lang w:val="en-US"/>
              </w:rPr>
              <w:t>: Consensus among experts with support from case reviews</w:t>
            </w:r>
          </w:p>
        </w:tc>
        <w:tc>
          <w:tcPr>
            <w:tcW w:w="1570" w:type="dxa"/>
          </w:tcPr>
          <w:p w14:paraId="4E0A7261" w14:textId="77777777" w:rsidR="00BD6924" w:rsidRPr="0064135A" w:rsidRDefault="00BD6924" w:rsidP="00C456EF">
            <w:pPr>
              <w:rPr>
                <w:sz w:val="16"/>
                <w:szCs w:val="16"/>
                <w:lang w:val="en-US"/>
              </w:rPr>
            </w:pPr>
            <w:r w:rsidRPr="0064135A">
              <w:rPr>
                <w:sz w:val="16"/>
                <w:szCs w:val="16"/>
                <w:lang w:val="en-US"/>
              </w:rPr>
              <w:t>Biopsy is emphasized to confirm SCC diagnosis and guide treatment plans, including determining risk factors and staging prior to surgery.</w:t>
            </w:r>
          </w:p>
        </w:tc>
        <w:tc>
          <w:tcPr>
            <w:tcW w:w="1047" w:type="dxa"/>
          </w:tcPr>
          <w:p w14:paraId="01D2C07E" w14:textId="77777777" w:rsidR="00BD6924" w:rsidRPr="0064135A" w:rsidRDefault="00BD6924" w:rsidP="00C456EF">
            <w:pPr>
              <w:rPr>
                <w:sz w:val="16"/>
                <w:szCs w:val="16"/>
                <w:lang w:val="en-US"/>
              </w:rPr>
            </w:pPr>
            <w:r w:rsidRPr="0064135A">
              <w:rPr>
                <w:sz w:val="16"/>
                <w:szCs w:val="16"/>
                <w:lang w:val="en-US"/>
              </w:rPr>
              <w:t>Pre-treatment biopsy (e.g., punch, shave, excisional)</w:t>
            </w:r>
          </w:p>
        </w:tc>
        <w:tc>
          <w:tcPr>
            <w:tcW w:w="1076" w:type="dxa"/>
          </w:tcPr>
          <w:p w14:paraId="0D2F5FAB" w14:textId="77777777" w:rsidR="00BD6924" w:rsidRPr="0064135A" w:rsidRDefault="00BD6924" w:rsidP="00C456EF">
            <w:pPr>
              <w:rPr>
                <w:sz w:val="16"/>
                <w:szCs w:val="16"/>
                <w:lang w:val="en-US"/>
              </w:rPr>
            </w:pPr>
            <w:r w:rsidRPr="0064135A">
              <w:rPr>
                <w:sz w:val="16"/>
                <w:szCs w:val="16"/>
                <w:lang w:val="en-US"/>
              </w:rPr>
              <w:t>No biopsy prior to treatment</w:t>
            </w:r>
          </w:p>
        </w:tc>
        <w:tc>
          <w:tcPr>
            <w:tcW w:w="1072" w:type="dxa"/>
          </w:tcPr>
          <w:p w14:paraId="6D75D7F2" w14:textId="77777777" w:rsidR="00BD6924" w:rsidRPr="0064135A" w:rsidRDefault="00BD6924" w:rsidP="00C456EF">
            <w:pPr>
              <w:rPr>
                <w:sz w:val="16"/>
                <w:szCs w:val="16"/>
                <w:lang w:val="en-US"/>
              </w:rPr>
            </w:pPr>
            <w:r w:rsidRPr="0064135A">
              <w:rPr>
                <w:sz w:val="16"/>
                <w:szCs w:val="16"/>
              </w:rPr>
              <w:t xml:space="preserve">Patients with </w:t>
            </w:r>
            <w:proofErr w:type="spellStart"/>
            <w:r w:rsidRPr="0064135A">
              <w:rPr>
                <w:sz w:val="16"/>
                <w:szCs w:val="16"/>
              </w:rPr>
              <w:t>suspected</w:t>
            </w:r>
            <w:proofErr w:type="spellEnd"/>
            <w:r w:rsidRPr="0064135A">
              <w:rPr>
                <w:sz w:val="16"/>
                <w:szCs w:val="16"/>
              </w:rPr>
              <w:t xml:space="preserve"> SCC</w:t>
            </w:r>
          </w:p>
        </w:tc>
        <w:tc>
          <w:tcPr>
            <w:tcW w:w="1159" w:type="dxa"/>
          </w:tcPr>
          <w:p w14:paraId="5CEA51EB" w14:textId="77777777" w:rsidR="00BD6924" w:rsidRPr="0064135A" w:rsidRDefault="00BD6924" w:rsidP="00C456EF">
            <w:pPr>
              <w:rPr>
                <w:sz w:val="16"/>
                <w:szCs w:val="16"/>
                <w:lang w:val="en-US"/>
              </w:rPr>
            </w:pPr>
            <w:r w:rsidRPr="0064135A">
              <w:rPr>
                <w:sz w:val="16"/>
                <w:szCs w:val="16"/>
                <w:lang w:val="en-US"/>
              </w:rPr>
              <w:t>Biopsy aids in definitive diagnosis and staging, critical for determining surgical margins and high-risk features (e.g., perineural invasion, differentiation, depth). Mandatory for unclear or high-risk lesions. Histological confirmation ensures appropriate management.</w:t>
            </w:r>
          </w:p>
        </w:tc>
      </w:tr>
      <w:bookmarkEnd w:id="32"/>
    </w:tbl>
    <w:p w14:paraId="0144935C" w14:textId="77777777" w:rsidR="00BD6924" w:rsidRPr="007564F4" w:rsidRDefault="00BD6924" w:rsidP="00BD6924">
      <w:pPr>
        <w:rPr>
          <w:b/>
          <w:bCs/>
          <w:lang w:val="en-US"/>
        </w:rPr>
      </w:pPr>
    </w:p>
    <w:p w14:paraId="3ED5DBA8" w14:textId="77777777" w:rsidR="00BD6924" w:rsidRPr="00136465" w:rsidRDefault="00BD6924" w:rsidP="006A560B">
      <w:pPr>
        <w:pStyle w:val="Overskrift4"/>
        <w:numPr>
          <w:ilvl w:val="0"/>
          <w:numId w:val="2"/>
        </w:numPr>
        <w:pBdr>
          <w:bottom w:val="single" w:sz="12" w:space="1" w:color="auto"/>
        </w:pBdr>
        <w:tabs>
          <w:tab w:val="num" w:pos="720"/>
        </w:tabs>
        <w:spacing w:after="0"/>
        <w:ind w:left="720" w:hanging="360"/>
      </w:pPr>
      <w:r>
        <w:t xml:space="preserve">Den endelige patologibeskrivelse af </w:t>
      </w:r>
      <w:proofErr w:type="spellStart"/>
      <w:r>
        <w:t>planocellulære</w:t>
      </w:r>
      <w:proofErr w:type="spellEnd"/>
      <w:r>
        <w:t xml:space="preserve"> karcinomer bør indeholde følgende information (D)</w:t>
      </w:r>
    </w:p>
    <w:p w14:paraId="08FBAFEF" w14:textId="77777777" w:rsidR="00B57FF1" w:rsidRDefault="00B57FF1" w:rsidP="00B57FF1">
      <w:pPr>
        <w:pStyle w:val="Overskrift4"/>
        <w:numPr>
          <w:ilvl w:val="0"/>
          <w:numId w:val="6"/>
        </w:numPr>
      </w:pPr>
      <w:r>
        <w:t xml:space="preserve">Histologisk subtype iht. gældende </w:t>
      </w:r>
      <w:proofErr w:type="gramStart"/>
      <w:r>
        <w:t>WHO klassifikation</w:t>
      </w:r>
      <w:proofErr w:type="gramEnd"/>
    </w:p>
    <w:p w14:paraId="3A9918CD" w14:textId="77777777" w:rsidR="00B57FF1" w:rsidRPr="00CB627C" w:rsidRDefault="00B57FF1" w:rsidP="00B57FF1">
      <w:pPr>
        <w:pStyle w:val="Overskrift4"/>
        <w:numPr>
          <w:ilvl w:val="0"/>
          <w:numId w:val="6"/>
        </w:numPr>
      </w:pPr>
      <w:r w:rsidRPr="00CB627C">
        <w:t>Differentieringsgrad fra lavt (G3), middel (G2) og højt (G1) differentieret</w:t>
      </w:r>
    </w:p>
    <w:p w14:paraId="1E59340F" w14:textId="77777777" w:rsidR="00B57FF1" w:rsidRDefault="00B57FF1" w:rsidP="00B57FF1">
      <w:pPr>
        <w:pStyle w:val="Overskrift4"/>
        <w:numPr>
          <w:ilvl w:val="0"/>
          <w:numId w:val="6"/>
        </w:numPr>
      </w:pPr>
      <w:r w:rsidRPr="00CB627C">
        <w:t>Tumorinvasionsdybde</w:t>
      </w:r>
      <w:r>
        <w:t xml:space="preserve"> målt fra stratum </w:t>
      </w:r>
      <w:proofErr w:type="spellStart"/>
      <w:r>
        <w:t>granulosum</w:t>
      </w:r>
      <w:proofErr w:type="spellEnd"/>
      <w:r>
        <w:t xml:space="preserve"> i tilstødende normale epidermis til bunden af tumor jf. AJCC/Europæisk multidisciplinært konsensus. </w:t>
      </w:r>
    </w:p>
    <w:p w14:paraId="5F2EF724" w14:textId="77777777" w:rsidR="00B57FF1" w:rsidRPr="00CB627C" w:rsidRDefault="00B57FF1" w:rsidP="00B57FF1">
      <w:pPr>
        <w:pStyle w:val="Overskrift4"/>
        <w:numPr>
          <w:ilvl w:val="0"/>
          <w:numId w:val="6"/>
        </w:numPr>
      </w:pPr>
      <w:r w:rsidRPr="00CB627C">
        <w:t>Dybeste nedvækst (</w:t>
      </w:r>
      <w:proofErr w:type="spellStart"/>
      <w:r w:rsidRPr="00CB627C">
        <w:t>dermis</w:t>
      </w:r>
      <w:proofErr w:type="spellEnd"/>
      <w:r w:rsidRPr="00CB627C">
        <w:t xml:space="preserve">, </w:t>
      </w:r>
      <w:proofErr w:type="spellStart"/>
      <w:r w:rsidRPr="00CB627C">
        <w:t>subcutis</w:t>
      </w:r>
      <w:proofErr w:type="spellEnd"/>
      <w:r w:rsidRPr="00CB627C">
        <w:t>, skeletmuskulatur, knogle eller brusk mfl.)</w:t>
      </w:r>
    </w:p>
    <w:p w14:paraId="27CC1C29" w14:textId="77777777" w:rsidR="00B57FF1" w:rsidRDefault="00B57FF1" w:rsidP="00B57FF1">
      <w:pPr>
        <w:pStyle w:val="Overskrift4"/>
        <w:numPr>
          <w:ilvl w:val="0"/>
          <w:numId w:val="6"/>
        </w:numPr>
      </w:pPr>
      <w:r w:rsidRPr="00CB627C">
        <w:t xml:space="preserve"> Perineural invasion: Angiv om der forekommer </w:t>
      </w:r>
      <w:proofErr w:type="spellStart"/>
      <w:r w:rsidRPr="00CB627C">
        <w:t>ekstratumoral</w:t>
      </w:r>
      <w:proofErr w:type="spellEnd"/>
      <w:r w:rsidRPr="00CB627C">
        <w:t xml:space="preserve"> perineural invasion. Hvis ja, oplys om én eller flere nervegrene synes involveret, og mål den største nervegrens diameter (angives i nærmeste hundrededel af en millimeter).</w:t>
      </w:r>
    </w:p>
    <w:p w14:paraId="5C6122F1" w14:textId="77777777" w:rsidR="00B57FF1" w:rsidRPr="00CB627C" w:rsidRDefault="00B57FF1" w:rsidP="00B57FF1">
      <w:pPr>
        <w:pStyle w:val="Overskrift4"/>
        <w:numPr>
          <w:ilvl w:val="0"/>
          <w:numId w:val="6"/>
        </w:numPr>
      </w:pPr>
      <w:r w:rsidRPr="00CB627C">
        <w:t>Om der er observeret lymfatisk/vaskulær invasion</w:t>
      </w:r>
    </w:p>
    <w:p w14:paraId="15864D6C" w14:textId="77777777" w:rsidR="00B57FF1" w:rsidRDefault="00B57FF1" w:rsidP="00B57FF1">
      <w:pPr>
        <w:pStyle w:val="Overskrift4"/>
        <w:numPr>
          <w:ilvl w:val="0"/>
          <w:numId w:val="6"/>
        </w:numPr>
      </w:pPr>
      <w:r w:rsidRPr="00CB627C">
        <w:t xml:space="preserve">Angivelse af afstand til nærmeste kirurgiske siderand og </w:t>
      </w:r>
      <w:proofErr w:type="spellStart"/>
      <w:r w:rsidRPr="00CB627C">
        <w:t>profunde</w:t>
      </w:r>
      <w:proofErr w:type="spellEnd"/>
      <w:r w:rsidRPr="00CB627C">
        <w:t xml:space="preserve"> rand i mm og lokalitet i forhold til evt. topografisk markering af præparatet, hvor tumoren involverer randen eller er i mindre end 1 mms’ afstand.</w:t>
      </w:r>
      <w:r>
        <w:t xml:space="preserve"> </w:t>
      </w:r>
    </w:p>
    <w:p w14:paraId="174B41F2" w14:textId="2E831285" w:rsidR="00BD6924" w:rsidRPr="001364F3" w:rsidRDefault="00BD6924" w:rsidP="006A560B">
      <w:pPr>
        <w:pStyle w:val="Overskrift4"/>
        <w:numPr>
          <w:ilvl w:val="3"/>
          <w:numId w:val="1"/>
        </w:numPr>
        <w:spacing w:after="0" w:line="276" w:lineRule="auto"/>
        <w:ind w:left="2520"/>
        <w:rPr>
          <w:rFonts w:eastAsia="Times New Roman"/>
          <w:color w:val="25337A"/>
        </w:rPr>
      </w:pPr>
    </w:p>
    <w:p w14:paraId="3D2DA8EC" w14:textId="7777777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1BB62E91" w14:textId="77777777" w:rsidR="00BD6924" w:rsidRPr="006A560B" w:rsidRDefault="00BD6924" w:rsidP="006A560B">
      <w:pPr>
        <w:pStyle w:val="Listeafsnit"/>
        <w:numPr>
          <w:ilvl w:val="0"/>
          <w:numId w:val="7"/>
        </w:numPr>
        <w:spacing w:after="0"/>
      </w:pPr>
      <w:r w:rsidRPr="006A560B">
        <w:t>Evidensen for anbefalingen er baseret på ekspertkonsensus og guideline-rapporter (Oxford-niveau 5). Der er ingen randomiserede studier, men konsensus er bredt understøttet af klinisk erfaring og retrospektive analyser</w:t>
      </w:r>
      <w:r w:rsidRPr="006A560B">
        <w:rPr>
          <w:rFonts w:ascii="Arial" w:hAnsi="Arial" w:cs="Arial"/>
        </w:rPr>
        <w:t>​</w:t>
      </w:r>
      <w:r w:rsidRPr="006A560B">
        <w:t>.</w:t>
      </w:r>
    </w:p>
    <w:p w14:paraId="07E01F07" w14:textId="77777777" w:rsidR="006A560B" w:rsidRDefault="006A560B" w:rsidP="006A560B">
      <w:pPr>
        <w:spacing w:after="0"/>
        <w:rPr>
          <w:rFonts w:eastAsia="Times New Roman" w:cs="Times New Roman"/>
          <w:b/>
          <w:bCs/>
          <w:szCs w:val="24"/>
          <w:lang w:eastAsia="da-DK"/>
        </w:rPr>
      </w:pPr>
    </w:p>
    <w:p w14:paraId="3725396F" w14:textId="0E87B965"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lastRenderedPageBreak/>
        <w:t>Nødvendige oplysninger i patologibeskrivelsen</w:t>
      </w:r>
    </w:p>
    <w:p w14:paraId="2A19191D" w14:textId="77777777" w:rsidR="00BD6924" w:rsidRPr="006A560B" w:rsidRDefault="00BD6924" w:rsidP="006A560B">
      <w:pPr>
        <w:pStyle w:val="Listeafsnit"/>
        <w:numPr>
          <w:ilvl w:val="0"/>
          <w:numId w:val="7"/>
        </w:numPr>
        <w:spacing w:after="0"/>
      </w:pPr>
      <w:r w:rsidRPr="006A560B">
        <w:t>Lokalisation, histologisk subtype, differentieringsgrad, tumortykkelse, invasionsdybde i mm, frie marginer (inkl. afstand i mm), perineural invasion (PNI), og lymfatisk/vaskulær invasion.</w:t>
      </w:r>
    </w:p>
    <w:p w14:paraId="1FE53372" w14:textId="77777777" w:rsidR="00BD6924" w:rsidRPr="006A560B" w:rsidRDefault="00BD6924" w:rsidP="006A560B">
      <w:pPr>
        <w:pStyle w:val="Listeafsnit"/>
        <w:numPr>
          <w:ilvl w:val="0"/>
          <w:numId w:val="7"/>
        </w:numPr>
        <w:spacing w:after="0"/>
      </w:pPr>
      <w:r w:rsidRPr="006A560B">
        <w:t>Disse data er afgørende for risikostratificering, behandlingstilpasning og vurdering af prognose.</w:t>
      </w:r>
    </w:p>
    <w:p w14:paraId="3FF4ADA9" w14:textId="77777777" w:rsidR="006A560B" w:rsidRDefault="006A560B" w:rsidP="006A560B">
      <w:pPr>
        <w:spacing w:after="0"/>
        <w:rPr>
          <w:rFonts w:eastAsia="Times New Roman" w:cs="Times New Roman"/>
          <w:b/>
          <w:bCs/>
          <w:szCs w:val="24"/>
          <w:lang w:eastAsia="da-DK"/>
        </w:rPr>
      </w:pPr>
    </w:p>
    <w:p w14:paraId="36F361F3" w14:textId="3C130006"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Internationale retningslinjer:</w:t>
      </w:r>
    </w:p>
    <w:p w14:paraId="32017055" w14:textId="77777777" w:rsidR="00BD6924" w:rsidRPr="006A560B" w:rsidRDefault="00BD6924" w:rsidP="006A560B">
      <w:pPr>
        <w:pStyle w:val="Listeafsnit"/>
        <w:numPr>
          <w:ilvl w:val="0"/>
          <w:numId w:val="7"/>
        </w:numPr>
        <w:spacing w:after="0"/>
      </w:pPr>
      <w:r w:rsidRPr="006A560B">
        <w:t>Europæiske guidelines: Lægger vægt på en detaljeret patologisk beskrivelse til korrekt stadieinddeling, identifikation af højrisikofaktorer og behandlingsbeslutninger</w:t>
      </w:r>
      <w:r w:rsidRPr="006A560B">
        <w:rPr>
          <w:rFonts w:ascii="Arial" w:hAnsi="Arial" w:cs="Arial"/>
        </w:rPr>
        <w:t>​</w:t>
      </w:r>
      <w:r w:rsidRPr="006A560B">
        <w:t>.</w:t>
      </w:r>
    </w:p>
    <w:p w14:paraId="121AAA97" w14:textId="77777777" w:rsidR="006A560B" w:rsidRDefault="006A560B" w:rsidP="006A560B">
      <w:pPr>
        <w:spacing w:after="0"/>
        <w:rPr>
          <w:rFonts w:eastAsia="Times New Roman" w:cs="Times New Roman"/>
          <w:b/>
          <w:bCs/>
          <w:szCs w:val="24"/>
          <w:lang w:eastAsia="da-DK"/>
        </w:rPr>
      </w:pPr>
    </w:p>
    <w:p w14:paraId="7C3F4A89" w14:textId="28B7112D"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Betydning for klinisk praksis:</w:t>
      </w:r>
    </w:p>
    <w:p w14:paraId="231B6BEC" w14:textId="77777777" w:rsidR="00BD6924" w:rsidRPr="006A560B" w:rsidRDefault="00BD6924" w:rsidP="006A560B">
      <w:pPr>
        <w:pStyle w:val="Listeafsnit"/>
        <w:numPr>
          <w:ilvl w:val="0"/>
          <w:numId w:val="7"/>
        </w:numPr>
        <w:spacing w:after="0"/>
      </w:pPr>
      <w:r w:rsidRPr="006A560B">
        <w:t xml:space="preserve">Standardiserede patologibeskrivelser reducerer risikoen for utilstrækkelig behandling ved at sikre, at tumoregenskaber og </w:t>
      </w:r>
      <w:proofErr w:type="spellStart"/>
      <w:r w:rsidRPr="006A560B">
        <w:t>højrisko</w:t>
      </w:r>
      <w:proofErr w:type="spellEnd"/>
      <w:r w:rsidRPr="006A560B">
        <w:t>-faktorer identificeres korrekt. Dette gælder især for aggressive subtyper eller tilfælde med uklar marginstatus.</w:t>
      </w:r>
    </w:p>
    <w:p w14:paraId="7398F860" w14:textId="77777777" w:rsidR="006A560B" w:rsidRDefault="006A560B" w:rsidP="006A560B">
      <w:pPr>
        <w:spacing w:after="0"/>
        <w:rPr>
          <w:rFonts w:eastAsia="Times New Roman" w:cs="Times New Roman"/>
          <w:b/>
          <w:bCs/>
          <w:szCs w:val="24"/>
          <w:lang w:eastAsia="da-DK"/>
        </w:rPr>
      </w:pPr>
    </w:p>
    <w:p w14:paraId="6E0803D7" w14:textId="240F2206"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44883768" w14:textId="77777777" w:rsidR="00BD6924" w:rsidRPr="006A560B" w:rsidRDefault="00BD6924" w:rsidP="006A560B">
      <w:pPr>
        <w:pStyle w:val="Listeafsnit"/>
        <w:numPr>
          <w:ilvl w:val="0"/>
          <w:numId w:val="7"/>
        </w:numPr>
        <w:spacing w:after="0"/>
      </w:pPr>
      <w:r w:rsidRPr="006A560B">
        <w:t>Der er ingen rapporterede skadevirkninger ved implementering af standardiseret rapportering. Fordelene ved at have en fuldstændig patologibeskrivelse overstiger langt den ekstra indsats.</w:t>
      </w:r>
    </w:p>
    <w:p w14:paraId="3A7AF2F8" w14:textId="77777777" w:rsidR="006A560B" w:rsidRDefault="006A560B" w:rsidP="006A560B">
      <w:pPr>
        <w:spacing w:after="0"/>
        <w:rPr>
          <w:rFonts w:eastAsia="Times New Roman" w:cs="Times New Roman"/>
          <w:b/>
          <w:bCs/>
          <w:szCs w:val="24"/>
          <w:lang w:eastAsia="da-DK"/>
        </w:rPr>
      </w:pPr>
    </w:p>
    <w:p w14:paraId="38C264A0" w14:textId="4E7D5D8E"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149B31C8" w14:textId="77777777" w:rsidR="00BD6924" w:rsidRPr="006A560B" w:rsidRDefault="00BD6924" w:rsidP="006A560B">
      <w:pPr>
        <w:pStyle w:val="Listeafsnit"/>
        <w:numPr>
          <w:ilvl w:val="0"/>
          <w:numId w:val="7"/>
        </w:numPr>
        <w:spacing w:after="0"/>
      </w:pPr>
      <w:r w:rsidRPr="006A560B">
        <w:t>Formuleringen "bør indeholde" signalerer, at oplysningerne er essentielle for en præcis diagnostik og behandling, og at der ikke bør være betydelig variation i deres rapportering.</w:t>
      </w:r>
    </w:p>
    <w:p w14:paraId="23173CFE" w14:textId="77777777" w:rsidR="006A560B" w:rsidRDefault="006A560B" w:rsidP="006A560B">
      <w:pPr>
        <w:spacing w:after="0"/>
        <w:rPr>
          <w:rFonts w:eastAsia="Times New Roman" w:cs="Times New Roman"/>
          <w:b/>
          <w:bCs/>
          <w:szCs w:val="24"/>
          <w:lang w:eastAsia="da-DK"/>
        </w:rPr>
      </w:pPr>
    </w:p>
    <w:p w14:paraId="20D18F76" w14:textId="19C7DA8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115" w:type="dxa"/>
        <w:tblInd w:w="-572" w:type="dxa"/>
        <w:tblLook w:val="04A0" w:firstRow="1" w:lastRow="0" w:firstColumn="1" w:lastColumn="0" w:noHBand="0" w:noVBand="1"/>
      </w:tblPr>
      <w:tblGrid>
        <w:gridCol w:w="1070"/>
        <w:gridCol w:w="1366"/>
        <w:gridCol w:w="541"/>
        <w:gridCol w:w="1079"/>
        <w:gridCol w:w="1269"/>
        <w:gridCol w:w="1286"/>
        <w:gridCol w:w="1158"/>
        <w:gridCol w:w="1148"/>
        <w:gridCol w:w="960"/>
        <w:gridCol w:w="1238"/>
      </w:tblGrid>
      <w:tr w:rsidR="00BD6924" w:rsidRPr="003D461B" w14:paraId="11BBE3E4" w14:textId="77777777" w:rsidTr="00C456EF">
        <w:tc>
          <w:tcPr>
            <w:tcW w:w="1070" w:type="dxa"/>
          </w:tcPr>
          <w:p w14:paraId="2279787D" w14:textId="77777777" w:rsidR="00BD6924" w:rsidRPr="003D461B" w:rsidRDefault="00BD6924" w:rsidP="00C456EF">
            <w:pPr>
              <w:rPr>
                <w:b/>
                <w:bCs/>
                <w:sz w:val="16"/>
                <w:szCs w:val="16"/>
                <w:lang w:val="en-US"/>
              </w:rPr>
            </w:pPr>
            <w:r w:rsidRPr="003D461B">
              <w:rPr>
                <w:b/>
                <w:bCs/>
                <w:sz w:val="16"/>
                <w:szCs w:val="16"/>
              </w:rPr>
              <w:t>Intervention</w:t>
            </w:r>
          </w:p>
        </w:tc>
        <w:tc>
          <w:tcPr>
            <w:tcW w:w="1366" w:type="dxa"/>
          </w:tcPr>
          <w:p w14:paraId="291005FD" w14:textId="77777777" w:rsidR="00BD6924" w:rsidRPr="003D461B" w:rsidRDefault="00BD6924" w:rsidP="00C456EF">
            <w:pPr>
              <w:rPr>
                <w:b/>
                <w:bCs/>
                <w:sz w:val="16"/>
                <w:szCs w:val="16"/>
                <w:lang w:val="en-US"/>
              </w:rPr>
            </w:pPr>
            <w:r w:rsidRPr="003D461B">
              <w:rPr>
                <w:b/>
                <w:bCs/>
                <w:sz w:val="16"/>
                <w:szCs w:val="16"/>
              </w:rPr>
              <w:t>Reference</w:t>
            </w:r>
          </w:p>
        </w:tc>
        <w:tc>
          <w:tcPr>
            <w:tcW w:w="541" w:type="dxa"/>
          </w:tcPr>
          <w:p w14:paraId="66C285B0" w14:textId="77777777" w:rsidR="00BD6924" w:rsidRPr="003D461B" w:rsidRDefault="00BD6924" w:rsidP="00C456EF">
            <w:pPr>
              <w:rPr>
                <w:b/>
                <w:bCs/>
                <w:sz w:val="16"/>
                <w:szCs w:val="16"/>
                <w:lang w:val="en-US"/>
              </w:rPr>
            </w:pPr>
            <w:r w:rsidRPr="003D461B">
              <w:rPr>
                <w:b/>
                <w:bCs/>
                <w:sz w:val="16"/>
                <w:szCs w:val="16"/>
                <w:lang w:val="en-US"/>
              </w:rPr>
              <w:t>Year</w:t>
            </w:r>
          </w:p>
        </w:tc>
        <w:tc>
          <w:tcPr>
            <w:tcW w:w="1079" w:type="dxa"/>
          </w:tcPr>
          <w:p w14:paraId="4F8F956A" w14:textId="77777777" w:rsidR="00BD6924" w:rsidRPr="003D461B" w:rsidRDefault="00BD6924" w:rsidP="00C456EF">
            <w:pPr>
              <w:rPr>
                <w:b/>
                <w:bCs/>
                <w:sz w:val="16"/>
                <w:szCs w:val="16"/>
                <w:lang w:val="en-US"/>
              </w:rPr>
            </w:pPr>
            <w:r w:rsidRPr="003D461B">
              <w:rPr>
                <w:b/>
                <w:bCs/>
                <w:sz w:val="16"/>
                <w:szCs w:val="16"/>
                <w:lang w:val="en-US"/>
              </w:rPr>
              <w:t>Study Design</w:t>
            </w:r>
          </w:p>
        </w:tc>
        <w:tc>
          <w:tcPr>
            <w:tcW w:w="1269" w:type="dxa"/>
          </w:tcPr>
          <w:p w14:paraId="5263F39A" w14:textId="77777777" w:rsidR="00BD6924" w:rsidRPr="003D461B" w:rsidRDefault="00BD6924" w:rsidP="00C456EF">
            <w:pPr>
              <w:rPr>
                <w:b/>
                <w:bCs/>
                <w:sz w:val="16"/>
                <w:szCs w:val="16"/>
                <w:lang w:val="en-US"/>
              </w:rPr>
            </w:pPr>
            <w:r w:rsidRPr="003D461B">
              <w:rPr>
                <w:b/>
                <w:bCs/>
                <w:sz w:val="16"/>
                <w:szCs w:val="16"/>
                <w:lang w:val="en-US"/>
              </w:rPr>
              <w:t>Quality of evidence (Oxford/Styrke)</w:t>
            </w:r>
          </w:p>
        </w:tc>
        <w:tc>
          <w:tcPr>
            <w:tcW w:w="1286" w:type="dxa"/>
          </w:tcPr>
          <w:p w14:paraId="5F852A98" w14:textId="77777777" w:rsidR="00BD6924" w:rsidRPr="003D461B" w:rsidRDefault="00BD6924" w:rsidP="00C456EF">
            <w:pPr>
              <w:rPr>
                <w:b/>
                <w:bCs/>
                <w:sz w:val="16"/>
                <w:szCs w:val="16"/>
                <w:lang w:val="en-US"/>
              </w:rPr>
            </w:pPr>
            <w:proofErr w:type="spellStart"/>
            <w:r w:rsidRPr="003D461B">
              <w:rPr>
                <w:b/>
                <w:bCs/>
                <w:sz w:val="16"/>
                <w:szCs w:val="16"/>
              </w:rPr>
              <w:t>Commentary</w:t>
            </w:r>
            <w:proofErr w:type="spellEnd"/>
          </w:p>
        </w:tc>
        <w:tc>
          <w:tcPr>
            <w:tcW w:w="1158" w:type="dxa"/>
          </w:tcPr>
          <w:p w14:paraId="12BFE648" w14:textId="77777777" w:rsidR="00BD6924" w:rsidRPr="003D461B" w:rsidRDefault="00BD6924" w:rsidP="00C456EF">
            <w:pPr>
              <w:rPr>
                <w:b/>
                <w:bCs/>
                <w:sz w:val="16"/>
                <w:szCs w:val="16"/>
                <w:lang w:val="en-US"/>
              </w:rPr>
            </w:pPr>
            <w:r w:rsidRPr="003D461B">
              <w:rPr>
                <w:b/>
                <w:bCs/>
                <w:sz w:val="16"/>
                <w:szCs w:val="16"/>
              </w:rPr>
              <w:t>Intervention</w:t>
            </w:r>
          </w:p>
        </w:tc>
        <w:tc>
          <w:tcPr>
            <w:tcW w:w="1148" w:type="dxa"/>
          </w:tcPr>
          <w:p w14:paraId="66F2228F" w14:textId="77777777" w:rsidR="00BD6924" w:rsidRPr="003D461B" w:rsidRDefault="00BD6924" w:rsidP="00C456EF">
            <w:pPr>
              <w:rPr>
                <w:b/>
                <w:bCs/>
                <w:sz w:val="16"/>
                <w:szCs w:val="16"/>
                <w:lang w:val="en-US"/>
              </w:rPr>
            </w:pPr>
            <w:proofErr w:type="spellStart"/>
            <w:r w:rsidRPr="003D461B">
              <w:rPr>
                <w:b/>
                <w:bCs/>
                <w:sz w:val="16"/>
                <w:szCs w:val="16"/>
              </w:rPr>
              <w:t>Comparator</w:t>
            </w:r>
            <w:proofErr w:type="spellEnd"/>
            <w:r w:rsidRPr="003D461B">
              <w:rPr>
                <w:b/>
                <w:bCs/>
                <w:sz w:val="16"/>
                <w:szCs w:val="16"/>
              </w:rPr>
              <w:t xml:space="preserve"> Intervention</w:t>
            </w:r>
          </w:p>
        </w:tc>
        <w:tc>
          <w:tcPr>
            <w:tcW w:w="960" w:type="dxa"/>
          </w:tcPr>
          <w:p w14:paraId="7224AFF2" w14:textId="77777777" w:rsidR="00BD6924" w:rsidRPr="003D461B" w:rsidRDefault="00BD6924" w:rsidP="00C456EF">
            <w:pPr>
              <w:rPr>
                <w:b/>
                <w:bCs/>
                <w:sz w:val="16"/>
                <w:szCs w:val="16"/>
                <w:lang w:val="en-US"/>
              </w:rPr>
            </w:pPr>
            <w:r w:rsidRPr="003D461B">
              <w:rPr>
                <w:b/>
                <w:bCs/>
                <w:sz w:val="16"/>
                <w:szCs w:val="16"/>
              </w:rPr>
              <w:t>Patient population</w:t>
            </w:r>
          </w:p>
        </w:tc>
        <w:tc>
          <w:tcPr>
            <w:tcW w:w="1238" w:type="dxa"/>
          </w:tcPr>
          <w:p w14:paraId="047EDB9E" w14:textId="77777777" w:rsidR="00BD6924" w:rsidRPr="003D461B" w:rsidRDefault="00BD6924" w:rsidP="00C456EF">
            <w:pPr>
              <w:rPr>
                <w:b/>
                <w:bCs/>
                <w:sz w:val="16"/>
                <w:szCs w:val="16"/>
                <w:lang w:val="en-US"/>
              </w:rPr>
            </w:pPr>
            <w:proofErr w:type="spellStart"/>
            <w:r w:rsidRPr="003D461B">
              <w:rPr>
                <w:b/>
                <w:bCs/>
                <w:sz w:val="16"/>
                <w:szCs w:val="16"/>
              </w:rPr>
              <w:t>Results</w:t>
            </w:r>
            <w:proofErr w:type="spellEnd"/>
            <w:r w:rsidRPr="003D461B">
              <w:rPr>
                <w:b/>
                <w:bCs/>
                <w:sz w:val="16"/>
                <w:szCs w:val="16"/>
              </w:rPr>
              <w:t xml:space="preserve"> (</w:t>
            </w:r>
            <w:proofErr w:type="spellStart"/>
            <w:r w:rsidRPr="003D461B">
              <w:rPr>
                <w:b/>
                <w:bCs/>
                <w:sz w:val="16"/>
                <w:szCs w:val="16"/>
              </w:rPr>
              <w:t>Outcome</w:t>
            </w:r>
            <w:proofErr w:type="spellEnd"/>
            <w:r w:rsidRPr="003D461B">
              <w:rPr>
                <w:b/>
                <w:bCs/>
                <w:sz w:val="16"/>
                <w:szCs w:val="16"/>
              </w:rPr>
              <w:t>)</w:t>
            </w:r>
          </w:p>
        </w:tc>
      </w:tr>
      <w:tr w:rsidR="00BD6924" w:rsidRPr="003D461B" w14:paraId="5CA9BDED" w14:textId="77777777" w:rsidTr="00C456EF">
        <w:tc>
          <w:tcPr>
            <w:tcW w:w="1070" w:type="dxa"/>
          </w:tcPr>
          <w:p w14:paraId="70224ABD" w14:textId="77777777" w:rsidR="00BD6924" w:rsidRPr="003D461B" w:rsidRDefault="00BD6924" w:rsidP="00C456EF">
            <w:pPr>
              <w:rPr>
                <w:sz w:val="16"/>
                <w:szCs w:val="16"/>
                <w:lang w:val="en-US"/>
              </w:rPr>
            </w:pPr>
            <w:proofErr w:type="spellStart"/>
            <w:r w:rsidRPr="003D461B">
              <w:rPr>
                <w:sz w:val="16"/>
                <w:szCs w:val="16"/>
              </w:rPr>
              <w:t>Pathology</w:t>
            </w:r>
            <w:proofErr w:type="spellEnd"/>
            <w:r w:rsidRPr="003D461B">
              <w:rPr>
                <w:sz w:val="16"/>
                <w:szCs w:val="16"/>
              </w:rPr>
              <w:t xml:space="preserve"> Report</w:t>
            </w:r>
          </w:p>
        </w:tc>
        <w:tc>
          <w:tcPr>
            <w:tcW w:w="1366" w:type="dxa"/>
          </w:tcPr>
          <w:p w14:paraId="6E9A153D" w14:textId="77777777" w:rsidR="00BD6924" w:rsidRDefault="00BD6924" w:rsidP="00C456EF">
            <w:pPr>
              <w:rPr>
                <w:rStyle w:val="Fremhv"/>
                <w:sz w:val="16"/>
                <w:szCs w:val="16"/>
                <w:lang w:val="en-US"/>
              </w:rPr>
            </w:pPr>
            <w:r w:rsidRPr="003D461B">
              <w:rPr>
                <w:sz w:val="16"/>
                <w:szCs w:val="16"/>
                <w:lang w:val="en-US"/>
              </w:rPr>
              <w:t>British Association of Dermatologists</w:t>
            </w:r>
            <w:r w:rsidRPr="003D461B">
              <w:rPr>
                <w:sz w:val="16"/>
                <w:szCs w:val="16"/>
                <w:lang w:val="en-US"/>
              </w:rPr>
              <w:br/>
            </w:r>
            <w:r w:rsidRPr="003D461B">
              <w:rPr>
                <w:rStyle w:val="Fremhv"/>
                <w:sz w:val="16"/>
                <w:szCs w:val="16"/>
                <w:lang w:val="en-US"/>
              </w:rPr>
              <w:t>BAD Guidelines</w:t>
            </w:r>
          </w:p>
          <w:p w14:paraId="282DCA9C" w14:textId="35BB1649" w:rsidR="00BD6924" w:rsidRPr="003D461B"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7FC2897A" w14:textId="77777777" w:rsidR="00BD6924" w:rsidRPr="003D461B" w:rsidRDefault="00BD6924" w:rsidP="00C456EF">
            <w:pPr>
              <w:rPr>
                <w:sz w:val="16"/>
                <w:szCs w:val="16"/>
                <w:lang w:val="en-US"/>
              </w:rPr>
            </w:pPr>
            <w:r w:rsidRPr="003D461B">
              <w:rPr>
                <w:sz w:val="16"/>
                <w:szCs w:val="16"/>
                <w:lang w:val="en-US"/>
              </w:rPr>
              <w:t>2020</w:t>
            </w:r>
          </w:p>
        </w:tc>
        <w:tc>
          <w:tcPr>
            <w:tcW w:w="1079" w:type="dxa"/>
          </w:tcPr>
          <w:p w14:paraId="6521001C" w14:textId="77777777" w:rsidR="00BD6924" w:rsidRPr="003D461B" w:rsidRDefault="00BD6924" w:rsidP="00C456EF">
            <w:pPr>
              <w:rPr>
                <w:sz w:val="16"/>
                <w:szCs w:val="16"/>
                <w:lang w:val="en-US"/>
              </w:rPr>
            </w:pPr>
            <w:r w:rsidRPr="003D461B">
              <w:rPr>
                <w:sz w:val="16"/>
                <w:szCs w:val="16"/>
              </w:rPr>
              <w:t xml:space="preserve">Expert </w:t>
            </w:r>
            <w:proofErr w:type="spellStart"/>
            <w:r w:rsidRPr="003D461B">
              <w:rPr>
                <w:sz w:val="16"/>
                <w:szCs w:val="16"/>
              </w:rPr>
              <w:t>consensus-based</w:t>
            </w:r>
            <w:proofErr w:type="spellEnd"/>
            <w:r w:rsidRPr="003D461B">
              <w:rPr>
                <w:sz w:val="16"/>
                <w:szCs w:val="16"/>
              </w:rPr>
              <w:t xml:space="preserve"> guideline</w:t>
            </w:r>
          </w:p>
        </w:tc>
        <w:tc>
          <w:tcPr>
            <w:tcW w:w="1269" w:type="dxa"/>
          </w:tcPr>
          <w:p w14:paraId="3E0E1680" w14:textId="77777777" w:rsidR="00BD6924" w:rsidRPr="003D461B" w:rsidRDefault="00BD6924" w:rsidP="00C456EF">
            <w:pPr>
              <w:rPr>
                <w:sz w:val="16"/>
                <w:szCs w:val="16"/>
                <w:lang w:val="en-US"/>
              </w:rPr>
            </w:pPr>
            <w:r w:rsidRPr="003D461B">
              <w:rPr>
                <w:sz w:val="16"/>
                <w:szCs w:val="16"/>
                <w:lang w:val="en-US"/>
              </w:rPr>
              <w:t>Level 5: Expert review of pathology and clinical outcomes</w:t>
            </w:r>
          </w:p>
        </w:tc>
        <w:tc>
          <w:tcPr>
            <w:tcW w:w="1286" w:type="dxa"/>
          </w:tcPr>
          <w:p w14:paraId="3D820EA8" w14:textId="77777777" w:rsidR="00BD6924" w:rsidRPr="003D461B" w:rsidRDefault="00BD6924" w:rsidP="00C456EF">
            <w:pPr>
              <w:rPr>
                <w:sz w:val="16"/>
                <w:szCs w:val="16"/>
                <w:lang w:val="en-US"/>
              </w:rPr>
            </w:pPr>
            <w:r w:rsidRPr="003D461B">
              <w:rPr>
                <w:sz w:val="16"/>
                <w:szCs w:val="16"/>
                <w:lang w:val="en-US"/>
              </w:rPr>
              <w:t>The guidelines recommend specific pathology data to guide SCC management and ensure complete excision or further treatment.</w:t>
            </w:r>
          </w:p>
        </w:tc>
        <w:tc>
          <w:tcPr>
            <w:tcW w:w="115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2"/>
            </w:tblGrid>
            <w:tr w:rsidR="00BD6924" w:rsidRPr="003D461B" w14:paraId="5E0AAC0B" w14:textId="77777777" w:rsidTr="00C456EF">
              <w:trPr>
                <w:tblCellSpacing w:w="15" w:type="dxa"/>
              </w:trPr>
              <w:tc>
                <w:tcPr>
                  <w:tcW w:w="0" w:type="auto"/>
                  <w:vAlign w:val="center"/>
                  <w:hideMark/>
                </w:tcPr>
                <w:p w14:paraId="41791AEC" w14:textId="77777777" w:rsidR="00BD6924" w:rsidRPr="003D461B" w:rsidRDefault="00BD6924" w:rsidP="00C456EF">
                  <w:pPr>
                    <w:rPr>
                      <w:sz w:val="16"/>
                      <w:szCs w:val="16"/>
                    </w:rPr>
                  </w:pP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pathology</w:t>
                  </w:r>
                  <w:proofErr w:type="spellEnd"/>
                  <w:r w:rsidRPr="003D461B">
                    <w:rPr>
                      <w:sz w:val="16"/>
                      <w:szCs w:val="16"/>
                    </w:rPr>
                    <w:t xml:space="preserve"> </w:t>
                  </w:r>
                  <w:proofErr w:type="spellStart"/>
                  <w:r w:rsidRPr="003D461B">
                    <w:rPr>
                      <w:sz w:val="16"/>
                      <w:szCs w:val="16"/>
                    </w:rPr>
                    <w:t>reporting</w:t>
                  </w:r>
                  <w:proofErr w:type="spellEnd"/>
                </w:p>
              </w:tc>
            </w:tr>
          </w:tbl>
          <w:p w14:paraId="5A7719CE" w14:textId="77777777" w:rsidR="00BD6924" w:rsidRPr="003D461B" w:rsidRDefault="00BD6924" w:rsidP="00C456EF">
            <w:pPr>
              <w:rPr>
                <w:sz w:val="16"/>
                <w:szCs w:val="16"/>
                <w:lang w:val="en-US"/>
              </w:rPr>
            </w:pPr>
          </w:p>
        </w:tc>
        <w:tc>
          <w:tcPr>
            <w:tcW w:w="114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2"/>
            </w:tblGrid>
            <w:tr w:rsidR="00BD6924" w:rsidRPr="003D461B" w14:paraId="15DCBA2A" w14:textId="77777777" w:rsidTr="00C456EF">
              <w:trPr>
                <w:tblCellSpacing w:w="15" w:type="dxa"/>
              </w:trPr>
              <w:tc>
                <w:tcPr>
                  <w:tcW w:w="0" w:type="auto"/>
                  <w:vAlign w:val="center"/>
                  <w:hideMark/>
                </w:tcPr>
                <w:p w14:paraId="2625DEB0" w14:textId="77777777" w:rsidR="00BD6924" w:rsidRPr="003D461B" w:rsidRDefault="00BD6924" w:rsidP="00C456EF">
                  <w:pPr>
                    <w:rPr>
                      <w:sz w:val="16"/>
                      <w:szCs w:val="16"/>
                    </w:rPr>
                  </w:pPr>
                  <w:r w:rsidRPr="003D461B">
                    <w:rPr>
                      <w:sz w:val="16"/>
                      <w:szCs w:val="16"/>
                    </w:rPr>
                    <w:t xml:space="preserve">No </w:t>
                  </w: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reporting</w:t>
                  </w:r>
                  <w:proofErr w:type="spellEnd"/>
                </w:p>
              </w:tc>
            </w:tr>
          </w:tbl>
          <w:p w14:paraId="4FDEA7E3" w14:textId="77777777" w:rsidR="00BD6924" w:rsidRPr="003D461B" w:rsidRDefault="00BD6924" w:rsidP="00C456EF">
            <w:pPr>
              <w:rPr>
                <w:sz w:val="16"/>
                <w:szCs w:val="16"/>
                <w:lang w:val="en-US"/>
              </w:rPr>
            </w:pPr>
          </w:p>
        </w:tc>
        <w:tc>
          <w:tcPr>
            <w:tcW w:w="960" w:type="dxa"/>
          </w:tcPr>
          <w:p w14:paraId="2BDB8602" w14:textId="77777777" w:rsidR="00BD6924" w:rsidRPr="003D461B" w:rsidRDefault="00BD6924" w:rsidP="00C456EF">
            <w:pPr>
              <w:rPr>
                <w:sz w:val="16"/>
                <w:szCs w:val="16"/>
                <w:lang w:val="en-US"/>
              </w:rPr>
            </w:pPr>
            <w:r w:rsidRPr="003D461B">
              <w:rPr>
                <w:sz w:val="16"/>
                <w:szCs w:val="16"/>
              </w:rPr>
              <w:t xml:space="preserve">Patients </w:t>
            </w:r>
            <w:proofErr w:type="spellStart"/>
            <w:r w:rsidRPr="003D461B">
              <w:rPr>
                <w:sz w:val="16"/>
                <w:szCs w:val="16"/>
              </w:rPr>
              <w:t>undergoing</w:t>
            </w:r>
            <w:proofErr w:type="spellEnd"/>
            <w:r w:rsidRPr="003D461B">
              <w:rPr>
                <w:sz w:val="16"/>
                <w:szCs w:val="16"/>
              </w:rPr>
              <w:t xml:space="preserve"> </w:t>
            </w:r>
            <w:proofErr w:type="gramStart"/>
            <w:r w:rsidRPr="003D461B">
              <w:rPr>
                <w:sz w:val="16"/>
                <w:szCs w:val="16"/>
              </w:rPr>
              <w:t>SCC excision</w:t>
            </w:r>
            <w:proofErr w:type="gramEnd"/>
          </w:p>
        </w:tc>
        <w:tc>
          <w:tcPr>
            <w:tcW w:w="1238" w:type="dxa"/>
          </w:tcPr>
          <w:p w14:paraId="1FB0CCB3" w14:textId="77777777" w:rsidR="00BD6924" w:rsidRPr="003D461B" w:rsidRDefault="00BD6924" w:rsidP="00C456EF">
            <w:pPr>
              <w:rPr>
                <w:sz w:val="16"/>
                <w:szCs w:val="16"/>
                <w:lang w:val="en-US"/>
              </w:rPr>
            </w:pPr>
            <w:r w:rsidRPr="003D461B">
              <w:rPr>
                <w:sz w:val="16"/>
                <w:szCs w:val="16"/>
                <w:lang w:val="en-US"/>
              </w:rPr>
              <w:t xml:space="preserve">Pathology reports should include tumor differentiation, margin status (clear, close, or involved), perineural invasion, depth of invasion, and </w:t>
            </w:r>
            <w:proofErr w:type="spellStart"/>
            <w:r w:rsidRPr="003D461B">
              <w:rPr>
                <w:sz w:val="16"/>
                <w:szCs w:val="16"/>
                <w:lang w:val="en-US"/>
              </w:rPr>
              <w:t>lymphovascular</w:t>
            </w:r>
            <w:proofErr w:type="spellEnd"/>
            <w:r w:rsidRPr="003D461B">
              <w:rPr>
                <w:sz w:val="16"/>
                <w:szCs w:val="16"/>
                <w:lang w:val="en-US"/>
              </w:rPr>
              <w:t xml:space="preserve"> invasion. </w:t>
            </w: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reporting</w:t>
            </w:r>
            <w:proofErr w:type="spellEnd"/>
            <w:r w:rsidRPr="003D461B">
              <w:rPr>
                <w:sz w:val="16"/>
                <w:szCs w:val="16"/>
              </w:rPr>
              <w:t xml:space="preserve"> </w:t>
            </w:r>
            <w:proofErr w:type="spellStart"/>
            <w:r w:rsidRPr="003D461B">
              <w:rPr>
                <w:sz w:val="16"/>
                <w:szCs w:val="16"/>
              </w:rPr>
              <w:t>improves</w:t>
            </w:r>
            <w:proofErr w:type="spellEnd"/>
            <w:r w:rsidRPr="003D461B">
              <w:rPr>
                <w:sz w:val="16"/>
                <w:szCs w:val="16"/>
              </w:rPr>
              <w:t xml:space="preserve"> </w:t>
            </w:r>
            <w:proofErr w:type="spellStart"/>
            <w:r w:rsidRPr="003D461B">
              <w:rPr>
                <w:sz w:val="16"/>
                <w:szCs w:val="16"/>
              </w:rPr>
              <w:t>risk</w:t>
            </w:r>
            <w:proofErr w:type="spellEnd"/>
            <w:r w:rsidRPr="003D461B">
              <w:rPr>
                <w:sz w:val="16"/>
                <w:szCs w:val="16"/>
              </w:rPr>
              <w:t xml:space="preserve"> </w:t>
            </w:r>
            <w:proofErr w:type="spellStart"/>
            <w:r w:rsidRPr="003D461B">
              <w:rPr>
                <w:sz w:val="16"/>
                <w:szCs w:val="16"/>
              </w:rPr>
              <w:t>stratification</w:t>
            </w:r>
            <w:proofErr w:type="spellEnd"/>
            <w:r w:rsidRPr="003D461B">
              <w:rPr>
                <w:sz w:val="16"/>
                <w:szCs w:val="16"/>
              </w:rPr>
              <w:t xml:space="preserve">, </w:t>
            </w:r>
            <w:proofErr w:type="spellStart"/>
            <w:r w:rsidRPr="003D461B">
              <w:rPr>
                <w:sz w:val="16"/>
                <w:szCs w:val="16"/>
              </w:rPr>
              <w:t>treatment</w:t>
            </w:r>
            <w:proofErr w:type="spellEnd"/>
            <w:r w:rsidRPr="003D461B">
              <w:rPr>
                <w:sz w:val="16"/>
                <w:szCs w:val="16"/>
              </w:rPr>
              <w:t xml:space="preserve"> </w:t>
            </w:r>
            <w:proofErr w:type="spellStart"/>
            <w:r w:rsidRPr="003D461B">
              <w:rPr>
                <w:sz w:val="16"/>
                <w:szCs w:val="16"/>
              </w:rPr>
              <w:t>planning</w:t>
            </w:r>
            <w:proofErr w:type="spellEnd"/>
            <w:r w:rsidRPr="003D461B">
              <w:rPr>
                <w:sz w:val="16"/>
                <w:szCs w:val="16"/>
              </w:rPr>
              <w:t xml:space="preserve">, and </w:t>
            </w:r>
            <w:proofErr w:type="spellStart"/>
            <w:r w:rsidRPr="003D461B">
              <w:rPr>
                <w:sz w:val="16"/>
                <w:szCs w:val="16"/>
              </w:rPr>
              <w:t>prognosis</w:t>
            </w:r>
            <w:proofErr w:type="spellEnd"/>
            <w:r w:rsidRPr="003D461B">
              <w:rPr>
                <w:sz w:val="16"/>
                <w:szCs w:val="16"/>
              </w:rPr>
              <w:t>.</w:t>
            </w:r>
          </w:p>
        </w:tc>
      </w:tr>
      <w:tr w:rsidR="00BD6924" w:rsidRPr="00606CE1" w14:paraId="026B2FF5" w14:textId="77777777" w:rsidTr="00C456EF">
        <w:tc>
          <w:tcPr>
            <w:tcW w:w="1070" w:type="dxa"/>
          </w:tcPr>
          <w:p w14:paraId="76E81133" w14:textId="77777777" w:rsidR="00BD6924" w:rsidRPr="003D461B" w:rsidRDefault="00BD6924" w:rsidP="00C456EF">
            <w:pPr>
              <w:rPr>
                <w:sz w:val="16"/>
                <w:szCs w:val="16"/>
                <w:lang w:val="en-US"/>
              </w:rPr>
            </w:pPr>
            <w:proofErr w:type="spellStart"/>
            <w:r w:rsidRPr="003D461B">
              <w:rPr>
                <w:sz w:val="16"/>
                <w:szCs w:val="16"/>
              </w:rPr>
              <w:t>Pathology</w:t>
            </w:r>
            <w:proofErr w:type="spellEnd"/>
            <w:r w:rsidRPr="003D461B">
              <w:rPr>
                <w:sz w:val="16"/>
                <w:szCs w:val="16"/>
              </w:rPr>
              <w:t xml:space="preserve"> Report</w:t>
            </w:r>
          </w:p>
        </w:tc>
        <w:tc>
          <w:tcPr>
            <w:tcW w:w="1366" w:type="dxa"/>
          </w:tcPr>
          <w:p w14:paraId="3FE8C524" w14:textId="77777777" w:rsidR="00BD6924" w:rsidRDefault="00BD6924" w:rsidP="00C456EF">
            <w:pPr>
              <w:rPr>
                <w:rStyle w:val="Fremhv"/>
                <w:sz w:val="16"/>
                <w:szCs w:val="16"/>
                <w:lang w:val="en-US"/>
              </w:rPr>
            </w:pPr>
            <w:r w:rsidRPr="003D461B">
              <w:rPr>
                <w:sz w:val="16"/>
                <w:szCs w:val="16"/>
                <w:lang w:val="en-US"/>
              </w:rPr>
              <w:t>Stratigos AJ et al.</w:t>
            </w:r>
            <w:r w:rsidRPr="003D461B">
              <w:rPr>
                <w:sz w:val="16"/>
                <w:szCs w:val="16"/>
                <w:lang w:val="en-US"/>
              </w:rPr>
              <w:br/>
            </w:r>
            <w:r w:rsidRPr="003D461B">
              <w:rPr>
                <w:rStyle w:val="Fremhv"/>
                <w:sz w:val="16"/>
                <w:szCs w:val="16"/>
                <w:lang w:val="en-US"/>
              </w:rPr>
              <w:t>European interdisciplinary guideline, Part 1</w:t>
            </w:r>
          </w:p>
          <w:p w14:paraId="5FDFDA68" w14:textId="293858D9" w:rsidR="00BD6924" w:rsidRDefault="006A54EF" w:rsidP="00C456EF">
            <w:pPr>
              <w:rPr>
                <w:rStyle w:val="Fremhv"/>
                <w:sz w:val="16"/>
                <w:szCs w:val="16"/>
                <w:lang w:val="en-US"/>
              </w:rPr>
            </w:pPr>
            <w:r>
              <w:rPr>
                <w:rStyle w:val="Fremhv"/>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rStyle w:val="Fremhv"/>
                <w:sz w:val="16"/>
                <w:szCs w:val="16"/>
                <w:lang w:val="en-US"/>
              </w:rPr>
              <w:instrText xml:space="preserve"> ADDIN EN.JS.CITE </w:instrText>
            </w:r>
            <w:r>
              <w:rPr>
                <w:rStyle w:val="Fremhv"/>
                <w:sz w:val="16"/>
                <w:szCs w:val="16"/>
                <w:lang w:val="en-US"/>
              </w:rPr>
            </w:r>
            <w:r>
              <w:rPr>
                <w:rStyle w:val="Fremhv"/>
                <w:sz w:val="16"/>
                <w:szCs w:val="16"/>
                <w:lang w:val="en-US"/>
              </w:rPr>
              <w:fldChar w:fldCharType="separate"/>
            </w:r>
            <w:r w:rsidR="002370FA">
              <w:rPr>
                <w:rStyle w:val="Fremhv"/>
                <w:noProof/>
                <w:sz w:val="16"/>
                <w:szCs w:val="16"/>
                <w:lang w:val="en-US"/>
              </w:rPr>
              <w:t>(13)</w:t>
            </w:r>
            <w:r>
              <w:rPr>
                <w:rStyle w:val="Fremhv"/>
                <w:sz w:val="16"/>
                <w:szCs w:val="16"/>
                <w:lang w:val="en-US"/>
              </w:rPr>
              <w:fldChar w:fldCharType="end"/>
            </w:r>
          </w:p>
          <w:p w14:paraId="29CAA9F0" w14:textId="77777777" w:rsidR="00BD6924" w:rsidRPr="00223417" w:rsidRDefault="00BD6924" w:rsidP="00C456EF">
            <w:pPr>
              <w:rPr>
                <w:sz w:val="16"/>
                <w:szCs w:val="16"/>
                <w:lang w:val="en-US"/>
              </w:rPr>
            </w:pPr>
          </w:p>
        </w:tc>
        <w:tc>
          <w:tcPr>
            <w:tcW w:w="541" w:type="dxa"/>
          </w:tcPr>
          <w:p w14:paraId="5EE63414" w14:textId="77777777" w:rsidR="00BD6924" w:rsidRPr="003D461B" w:rsidRDefault="00BD6924" w:rsidP="00C456EF">
            <w:pPr>
              <w:rPr>
                <w:sz w:val="16"/>
                <w:szCs w:val="16"/>
                <w:lang w:val="en-US"/>
              </w:rPr>
            </w:pPr>
            <w:r w:rsidRPr="003D461B">
              <w:rPr>
                <w:sz w:val="16"/>
                <w:szCs w:val="16"/>
                <w:lang w:val="en-US"/>
              </w:rPr>
              <w:t>202</w:t>
            </w:r>
            <w:r>
              <w:rPr>
                <w:sz w:val="16"/>
                <w:szCs w:val="16"/>
                <w:lang w:val="en-US"/>
              </w:rPr>
              <w:t>3</w:t>
            </w:r>
          </w:p>
        </w:tc>
        <w:tc>
          <w:tcPr>
            <w:tcW w:w="1079" w:type="dxa"/>
          </w:tcPr>
          <w:p w14:paraId="4068BF94" w14:textId="77777777" w:rsidR="00BD6924" w:rsidRPr="003D461B" w:rsidRDefault="00BD6924" w:rsidP="00C456EF">
            <w:pPr>
              <w:rPr>
                <w:sz w:val="16"/>
                <w:szCs w:val="16"/>
                <w:lang w:val="en-US"/>
              </w:rPr>
            </w:pPr>
            <w:proofErr w:type="spellStart"/>
            <w:r w:rsidRPr="003D461B">
              <w:rPr>
                <w:sz w:val="16"/>
                <w:szCs w:val="16"/>
              </w:rPr>
              <w:t>Consensus-based</w:t>
            </w:r>
            <w:proofErr w:type="spellEnd"/>
            <w:r w:rsidRPr="003D461B">
              <w:rPr>
                <w:sz w:val="16"/>
                <w:szCs w:val="16"/>
              </w:rPr>
              <w:t xml:space="preserve"> guideline</w:t>
            </w:r>
          </w:p>
        </w:tc>
        <w:tc>
          <w:tcPr>
            <w:tcW w:w="1269" w:type="dxa"/>
          </w:tcPr>
          <w:p w14:paraId="0D8A6237" w14:textId="77777777" w:rsidR="00BD6924" w:rsidRPr="003D461B" w:rsidRDefault="00BD6924" w:rsidP="00C456EF">
            <w:pPr>
              <w:rPr>
                <w:sz w:val="16"/>
                <w:szCs w:val="16"/>
                <w:lang w:val="en-US"/>
              </w:rPr>
            </w:pPr>
            <w:r w:rsidRPr="003D461B">
              <w:rPr>
                <w:sz w:val="16"/>
                <w:szCs w:val="16"/>
                <w:lang w:val="en-US"/>
              </w:rPr>
              <w:t>Level 5: Expert consensus with literature support</w:t>
            </w:r>
          </w:p>
        </w:tc>
        <w:tc>
          <w:tcPr>
            <w:tcW w:w="1286" w:type="dxa"/>
          </w:tcPr>
          <w:p w14:paraId="10E69C78" w14:textId="77777777" w:rsidR="00BD6924" w:rsidRPr="003D461B" w:rsidRDefault="00BD6924" w:rsidP="00C456EF">
            <w:pPr>
              <w:rPr>
                <w:sz w:val="16"/>
                <w:szCs w:val="16"/>
                <w:lang w:val="en-US"/>
              </w:rPr>
            </w:pPr>
            <w:r w:rsidRPr="003D461B">
              <w:rPr>
                <w:sz w:val="16"/>
                <w:szCs w:val="16"/>
                <w:lang w:val="en-US"/>
              </w:rPr>
              <w:t>Pathology reports should include standardized details critical for staging, treatment planning, and prognosis.</w:t>
            </w:r>
          </w:p>
        </w:tc>
        <w:tc>
          <w:tcPr>
            <w:tcW w:w="1158" w:type="dxa"/>
          </w:tcPr>
          <w:p w14:paraId="7A0D5BD1" w14:textId="77777777" w:rsidR="00BD6924" w:rsidRPr="003D461B" w:rsidRDefault="00BD6924" w:rsidP="00C456EF">
            <w:pPr>
              <w:rPr>
                <w:sz w:val="16"/>
                <w:szCs w:val="16"/>
                <w:lang w:val="en-US"/>
              </w:rPr>
            </w:pPr>
            <w:proofErr w:type="spellStart"/>
            <w:r w:rsidRPr="003D461B">
              <w:rPr>
                <w:sz w:val="16"/>
                <w:szCs w:val="16"/>
              </w:rPr>
              <w:t>Detailed</w:t>
            </w:r>
            <w:proofErr w:type="spellEnd"/>
            <w:r w:rsidRPr="003D461B">
              <w:rPr>
                <w:sz w:val="16"/>
                <w:szCs w:val="16"/>
              </w:rPr>
              <w:t xml:space="preserve"> </w:t>
            </w:r>
            <w:proofErr w:type="spellStart"/>
            <w:r w:rsidRPr="003D461B">
              <w:rPr>
                <w:sz w:val="16"/>
                <w:szCs w:val="16"/>
              </w:rPr>
              <w:t>pathology</w:t>
            </w:r>
            <w:proofErr w:type="spellEnd"/>
            <w:r w:rsidRPr="003D461B">
              <w:rPr>
                <w:sz w:val="16"/>
                <w:szCs w:val="16"/>
              </w:rPr>
              <w:t xml:space="preserve"> </w:t>
            </w:r>
            <w:proofErr w:type="spellStart"/>
            <w:r w:rsidRPr="003D461B">
              <w:rPr>
                <w:sz w:val="16"/>
                <w:szCs w:val="16"/>
              </w:rPr>
              <w:t>reporting</w:t>
            </w:r>
            <w:proofErr w:type="spellEnd"/>
          </w:p>
        </w:tc>
        <w:tc>
          <w:tcPr>
            <w:tcW w:w="1148" w:type="dxa"/>
          </w:tcPr>
          <w:p w14:paraId="6D8851EA" w14:textId="77777777" w:rsidR="00BD6924" w:rsidRPr="003D461B" w:rsidRDefault="00BD6924" w:rsidP="00C456EF">
            <w:pPr>
              <w:rPr>
                <w:sz w:val="16"/>
                <w:szCs w:val="16"/>
                <w:lang w:val="en-US"/>
              </w:rPr>
            </w:pPr>
            <w:r w:rsidRPr="003D461B">
              <w:rPr>
                <w:sz w:val="16"/>
                <w:szCs w:val="16"/>
              </w:rPr>
              <w:t xml:space="preserve">No </w:t>
            </w:r>
            <w:proofErr w:type="spellStart"/>
            <w:r w:rsidRPr="003D461B">
              <w:rPr>
                <w:sz w:val="16"/>
                <w:szCs w:val="16"/>
              </w:rPr>
              <w:t>standardized</w:t>
            </w:r>
            <w:proofErr w:type="spellEnd"/>
            <w:r w:rsidRPr="003D461B">
              <w:rPr>
                <w:sz w:val="16"/>
                <w:szCs w:val="16"/>
              </w:rPr>
              <w:t xml:space="preserve"> </w:t>
            </w:r>
            <w:proofErr w:type="spellStart"/>
            <w:r w:rsidRPr="003D461B">
              <w:rPr>
                <w:sz w:val="16"/>
                <w:szCs w:val="16"/>
              </w:rPr>
              <w:t>reporting</w:t>
            </w:r>
            <w:proofErr w:type="spellEnd"/>
          </w:p>
        </w:tc>
        <w:tc>
          <w:tcPr>
            <w:tcW w:w="960" w:type="dxa"/>
          </w:tcPr>
          <w:p w14:paraId="21BB7AEA" w14:textId="77777777" w:rsidR="00BD6924" w:rsidRPr="003D461B" w:rsidRDefault="00BD6924" w:rsidP="00C456EF">
            <w:pPr>
              <w:rPr>
                <w:sz w:val="16"/>
                <w:szCs w:val="16"/>
                <w:lang w:val="en-US"/>
              </w:rPr>
            </w:pPr>
            <w:r w:rsidRPr="003D461B">
              <w:rPr>
                <w:sz w:val="16"/>
                <w:szCs w:val="16"/>
                <w:lang w:val="en-US"/>
              </w:rPr>
              <w:t>Patients with excised SCC lesions</w:t>
            </w:r>
          </w:p>
        </w:tc>
        <w:tc>
          <w:tcPr>
            <w:tcW w:w="1238" w:type="dxa"/>
          </w:tcPr>
          <w:p w14:paraId="3067350E" w14:textId="77777777" w:rsidR="00BD6924" w:rsidRPr="003D461B" w:rsidRDefault="00BD6924" w:rsidP="00C456EF">
            <w:pPr>
              <w:rPr>
                <w:sz w:val="16"/>
                <w:szCs w:val="16"/>
                <w:lang w:val="en-US"/>
              </w:rPr>
            </w:pPr>
            <w:r w:rsidRPr="003D461B">
              <w:rPr>
                <w:sz w:val="16"/>
                <w:szCs w:val="16"/>
                <w:lang w:val="en-US"/>
              </w:rPr>
              <w:t xml:space="preserve">Reports must include tumor thickness, depth of invasion, differentiation grade, margin status, and perineural invasion (PNI). Additional details such as histologic subtype, </w:t>
            </w:r>
            <w:proofErr w:type="spellStart"/>
            <w:r w:rsidRPr="003D461B">
              <w:rPr>
                <w:sz w:val="16"/>
                <w:szCs w:val="16"/>
                <w:lang w:val="en-US"/>
              </w:rPr>
              <w:lastRenderedPageBreak/>
              <w:t>lymphovascular</w:t>
            </w:r>
            <w:proofErr w:type="spellEnd"/>
            <w:r w:rsidRPr="003D461B">
              <w:rPr>
                <w:sz w:val="16"/>
                <w:szCs w:val="16"/>
                <w:lang w:val="en-US"/>
              </w:rPr>
              <w:t xml:space="preserve"> invasion, and nerve caliber for PNI (&gt;0.1 mm) may improve management.</w:t>
            </w:r>
          </w:p>
        </w:tc>
      </w:tr>
    </w:tbl>
    <w:p w14:paraId="651B839F" w14:textId="77777777" w:rsidR="00BD6924" w:rsidRDefault="00BD6924" w:rsidP="00BD6924">
      <w:pPr>
        <w:rPr>
          <w:lang w:val="en-US"/>
        </w:rPr>
      </w:pPr>
    </w:p>
    <w:p w14:paraId="6B955EC0"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Alle </w:t>
      </w:r>
      <w:proofErr w:type="spellStart"/>
      <w:r>
        <w:t>planocellulære</w:t>
      </w:r>
      <w:proofErr w:type="spellEnd"/>
      <w:r>
        <w:t xml:space="preserve"> karcinomer bør risikostratificeres ved hjælp af </w:t>
      </w:r>
      <w:proofErr w:type="spellStart"/>
      <w:r>
        <w:t>UICC's</w:t>
      </w:r>
      <w:proofErr w:type="spellEnd"/>
      <w:r>
        <w:t xml:space="preserve"> TNM-baserede stadieinddeling (version 8) (B)</w:t>
      </w:r>
    </w:p>
    <w:p w14:paraId="5C60E37C" w14:textId="77777777"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Kvalitet af evidens (Oxford-niveau):</w:t>
      </w:r>
    </w:p>
    <w:p w14:paraId="0C03F014" w14:textId="77777777" w:rsidR="00BD6924" w:rsidRPr="006A560B" w:rsidRDefault="00BD6924" w:rsidP="006A560B">
      <w:pPr>
        <w:pStyle w:val="Listeafsnit"/>
        <w:numPr>
          <w:ilvl w:val="0"/>
          <w:numId w:val="7"/>
        </w:numPr>
        <w:spacing w:after="0"/>
      </w:pPr>
      <w:r w:rsidRPr="006A560B">
        <w:t xml:space="preserve">Evidensgrundlaget for anbefalingen baserer sig primært på ekspertkonsensus og </w:t>
      </w:r>
      <w:proofErr w:type="spellStart"/>
      <w:r w:rsidRPr="006A560B">
        <w:t>observationelle</w:t>
      </w:r>
      <w:proofErr w:type="spellEnd"/>
      <w:r w:rsidRPr="006A560B">
        <w:t xml:space="preserve"> studier, herunder systematiske </w:t>
      </w:r>
      <w:proofErr w:type="spellStart"/>
      <w:r w:rsidRPr="006A560B">
        <w:t>reviews</w:t>
      </w:r>
      <w:proofErr w:type="spellEnd"/>
      <w:r w:rsidRPr="006A560B">
        <w:t xml:space="preserve"> og metaanalyser. Ifølge Oxford-niveauerne vurderes evidensstyrken som niveau 5 for konsensusbaserede retningslinjer og niveau 2a for metaanalyser af observationsstudier.</w:t>
      </w:r>
    </w:p>
    <w:p w14:paraId="17DE96E8" w14:textId="77777777" w:rsidR="006A560B" w:rsidRDefault="006A560B" w:rsidP="006A560B">
      <w:pPr>
        <w:spacing w:after="0"/>
        <w:rPr>
          <w:rFonts w:eastAsia="Times New Roman" w:cs="Times New Roman"/>
          <w:b/>
          <w:bCs/>
          <w:szCs w:val="24"/>
          <w:lang w:eastAsia="da-DK"/>
        </w:rPr>
      </w:pPr>
    </w:p>
    <w:p w14:paraId="0E1DF58D" w14:textId="1C05717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Begrundelse for risikostratificering:</w:t>
      </w:r>
    </w:p>
    <w:p w14:paraId="2E61E43C" w14:textId="77777777" w:rsidR="00BD6924" w:rsidRPr="006A560B" w:rsidRDefault="00BD6924" w:rsidP="006A560B">
      <w:pPr>
        <w:pStyle w:val="Listeafsnit"/>
        <w:numPr>
          <w:ilvl w:val="0"/>
          <w:numId w:val="7"/>
        </w:numPr>
        <w:spacing w:after="0"/>
      </w:pPr>
      <w:r w:rsidRPr="006A560B">
        <w:t>Risikostratificering er central for at sikre optimal behandling og opfølgning. En systematisk vurdering af tumorkarakteristika og patientrelaterede risikofaktorer muliggør individualiseret behandling, der tager højde for sandsynligheden for recidiv, metastasering og sygdomsspecifik mortalitet.</w:t>
      </w:r>
    </w:p>
    <w:p w14:paraId="0790573E" w14:textId="77777777" w:rsidR="006A560B" w:rsidRDefault="006A560B" w:rsidP="006A560B">
      <w:pPr>
        <w:spacing w:after="0"/>
        <w:rPr>
          <w:rFonts w:eastAsia="Times New Roman" w:cs="Times New Roman"/>
          <w:b/>
          <w:bCs/>
          <w:szCs w:val="24"/>
          <w:lang w:eastAsia="da-DK"/>
        </w:rPr>
      </w:pPr>
    </w:p>
    <w:p w14:paraId="7C7DAC9B" w14:textId="5150105B"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7C53BC34" w14:textId="77777777" w:rsidR="00BD6924" w:rsidRPr="006A560B" w:rsidRDefault="00BD6924" w:rsidP="006A560B">
      <w:pPr>
        <w:pStyle w:val="Listeafsnit"/>
        <w:numPr>
          <w:ilvl w:val="0"/>
          <w:numId w:val="7"/>
        </w:numPr>
        <w:spacing w:after="0"/>
      </w:pPr>
      <w:r w:rsidRPr="006A560B">
        <w:t>Risikostratificering indebærer ingen kendte skadevirkninger. Tværtimod medfører den øget behandlingspræcision, bedre ressourceanvendelse og forbedrede kliniske resultater gennem risikobaseret beslutningstagning.</w:t>
      </w:r>
    </w:p>
    <w:p w14:paraId="1E75D060" w14:textId="77777777" w:rsidR="006A560B" w:rsidRDefault="006A560B" w:rsidP="006A560B">
      <w:pPr>
        <w:spacing w:after="0"/>
        <w:rPr>
          <w:rFonts w:eastAsia="Times New Roman" w:cs="Times New Roman"/>
          <w:b/>
          <w:bCs/>
          <w:szCs w:val="24"/>
          <w:lang w:eastAsia="da-DK"/>
        </w:rPr>
      </w:pPr>
    </w:p>
    <w:p w14:paraId="33680782" w14:textId="28C7A81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38F4E05E" w14:textId="77777777" w:rsidR="00BD6924" w:rsidRPr="006A560B" w:rsidRDefault="00BD6924" w:rsidP="006A560B">
      <w:pPr>
        <w:pStyle w:val="Listeafsnit"/>
        <w:numPr>
          <w:ilvl w:val="0"/>
          <w:numId w:val="7"/>
        </w:numPr>
        <w:spacing w:after="0"/>
      </w:pPr>
      <w:r w:rsidRPr="006A560B">
        <w:t>Udtrykket "bør risikostratificeres" afspejler bred faglig konsensus om nødvendigheden af denne praksis. Formuleringen understøtter en ensartet og systematisk tilgang til vurdering af tumoregenskaber og patientfaktorer som led i behandlingsplanlægning.</w:t>
      </w:r>
    </w:p>
    <w:p w14:paraId="25503D55" w14:textId="77777777" w:rsidR="00BD6924" w:rsidRPr="006A560B" w:rsidRDefault="00BD6924" w:rsidP="006A560B">
      <w:pPr>
        <w:spacing w:after="0"/>
      </w:pPr>
    </w:p>
    <w:p w14:paraId="124DAECA" w14:textId="77777777" w:rsidR="00BD6924" w:rsidRPr="006A560B" w:rsidRDefault="00BD6924" w:rsidP="006A560B">
      <w:pPr>
        <w:spacing w:after="0"/>
        <w:rPr>
          <w:rFonts w:eastAsia="Times New Roman" w:cs="Times New Roman"/>
          <w:b/>
          <w:bCs/>
          <w:lang w:eastAsia="da-DK"/>
        </w:rPr>
      </w:pPr>
      <w:r w:rsidRPr="006A560B">
        <w:rPr>
          <w:rFonts w:eastAsia="Times New Roman" w:cs="Times New Roman"/>
          <w:b/>
          <w:bCs/>
          <w:lang w:eastAsia="da-DK"/>
        </w:rPr>
        <w:t>Evidenstabel Risikofaktorer</w:t>
      </w:r>
    </w:p>
    <w:tbl>
      <w:tblPr>
        <w:tblStyle w:val="Tabel-Gitter"/>
        <w:tblW w:w="11115" w:type="dxa"/>
        <w:tblInd w:w="-572" w:type="dxa"/>
        <w:tblLook w:val="04A0" w:firstRow="1" w:lastRow="0" w:firstColumn="1" w:lastColumn="0" w:noHBand="0" w:noVBand="1"/>
      </w:tblPr>
      <w:tblGrid>
        <w:gridCol w:w="1019"/>
        <w:gridCol w:w="1121"/>
        <w:gridCol w:w="529"/>
        <w:gridCol w:w="1083"/>
        <w:gridCol w:w="1324"/>
        <w:gridCol w:w="1497"/>
        <w:gridCol w:w="1099"/>
        <w:gridCol w:w="1038"/>
        <w:gridCol w:w="978"/>
        <w:gridCol w:w="1427"/>
      </w:tblGrid>
      <w:tr w:rsidR="00BD6924" w:rsidRPr="008C4C4C" w14:paraId="304C673E" w14:textId="77777777" w:rsidTr="00C456EF">
        <w:tc>
          <w:tcPr>
            <w:tcW w:w="1019" w:type="dxa"/>
          </w:tcPr>
          <w:p w14:paraId="493724BE" w14:textId="77777777" w:rsidR="00BD6924" w:rsidRPr="008C4C4C" w:rsidRDefault="00BD6924" w:rsidP="00C456EF">
            <w:pPr>
              <w:rPr>
                <w:b/>
                <w:bCs/>
                <w:sz w:val="16"/>
                <w:szCs w:val="16"/>
                <w:lang w:val="en-US"/>
              </w:rPr>
            </w:pPr>
            <w:r w:rsidRPr="008C4C4C">
              <w:rPr>
                <w:b/>
                <w:bCs/>
                <w:sz w:val="16"/>
                <w:szCs w:val="16"/>
              </w:rPr>
              <w:t>Intervention</w:t>
            </w:r>
          </w:p>
        </w:tc>
        <w:tc>
          <w:tcPr>
            <w:tcW w:w="1121" w:type="dxa"/>
          </w:tcPr>
          <w:p w14:paraId="6389710D" w14:textId="77777777" w:rsidR="00BD6924" w:rsidRPr="008C4C4C" w:rsidRDefault="00BD6924" w:rsidP="00C456EF">
            <w:pPr>
              <w:rPr>
                <w:b/>
                <w:bCs/>
                <w:sz w:val="16"/>
                <w:szCs w:val="16"/>
                <w:lang w:val="en-US"/>
              </w:rPr>
            </w:pPr>
            <w:r w:rsidRPr="008C4C4C">
              <w:rPr>
                <w:b/>
                <w:bCs/>
                <w:sz w:val="16"/>
                <w:szCs w:val="16"/>
              </w:rPr>
              <w:t>Reference</w:t>
            </w:r>
          </w:p>
        </w:tc>
        <w:tc>
          <w:tcPr>
            <w:tcW w:w="529" w:type="dxa"/>
          </w:tcPr>
          <w:p w14:paraId="2AC2EC5F" w14:textId="77777777" w:rsidR="00BD6924" w:rsidRPr="008C4C4C" w:rsidRDefault="00BD6924" w:rsidP="00C456EF">
            <w:pPr>
              <w:rPr>
                <w:b/>
                <w:bCs/>
                <w:sz w:val="16"/>
                <w:szCs w:val="16"/>
                <w:lang w:val="en-US"/>
              </w:rPr>
            </w:pPr>
            <w:r w:rsidRPr="008C4C4C">
              <w:rPr>
                <w:b/>
                <w:bCs/>
                <w:sz w:val="16"/>
                <w:szCs w:val="16"/>
                <w:lang w:val="en-US"/>
              </w:rPr>
              <w:t>Year</w:t>
            </w:r>
          </w:p>
        </w:tc>
        <w:tc>
          <w:tcPr>
            <w:tcW w:w="1083" w:type="dxa"/>
          </w:tcPr>
          <w:p w14:paraId="12F2BA87" w14:textId="77777777" w:rsidR="00BD6924" w:rsidRPr="008C4C4C" w:rsidRDefault="00BD6924" w:rsidP="00C456EF">
            <w:pPr>
              <w:rPr>
                <w:b/>
                <w:bCs/>
                <w:sz w:val="16"/>
                <w:szCs w:val="16"/>
                <w:lang w:val="en-US"/>
              </w:rPr>
            </w:pPr>
            <w:r w:rsidRPr="008C4C4C">
              <w:rPr>
                <w:b/>
                <w:bCs/>
                <w:sz w:val="16"/>
                <w:szCs w:val="16"/>
                <w:lang w:val="en-US"/>
              </w:rPr>
              <w:t>Study Design</w:t>
            </w:r>
          </w:p>
        </w:tc>
        <w:tc>
          <w:tcPr>
            <w:tcW w:w="1324" w:type="dxa"/>
          </w:tcPr>
          <w:p w14:paraId="04EA817F" w14:textId="77777777" w:rsidR="00BD6924" w:rsidRPr="008C4C4C" w:rsidRDefault="00BD6924" w:rsidP="00C456EF">
            <w:pPr>
              <w:rPr>
                <w:b/>
                <w:bCs/>
                <w:sz w:val="16"/>
                <w:szCs w:val="16"/>
                <w:lang w:val="en-US"/>
              </w:rPr>
            </w:pPr>
            <w:r w:rsidRPr="008C4C4C">
              <w:rPr>
                <w:b/>
                <w:bCs/>
                <w:sz w:val="16"/>
                <w:szCs w:val="16"/>
                <w:lang w:val="en-US"/>
              </w:rPr>
              <w:t>Quality of evidence (Oxford/Styrke)</w:t>
            </w:r>
          </w:p>
        </w:tc>
        <w:tc>
          <w:tcPr>
            <w:tcW w:w="1497" w:type="dxa"/>
          </w:tcPr>
          <w:p w14:paraId="33769E4F" w14:textId="77777777" w:rsidR="00BD6924" w:rsidRPr="008C4C4C" w:rsidRDefault="00BD6924" w:rsidP="00C456EF">
            <w:pPr>
              <w:rPr>
                <w:b/>
                <w:bCs/>
                <w:sz w:val="16"/>
                <w:szCs w:val="16"/>
                <w:lang w:val="en-US"/>
              </w:rPr>
            </w:pPr>
            <w:proofErr w:type="spellStart"/>
            <w:r w:rsidRPr="008C4C4C">
              <w:rPr>
                <w:b/>
                <w:bCs/>
                <w:sz w:val="16"/>
                <w:szCs w:val="16"/>
              </w:rPr>
              <w:t>Commentary</w:t>
            </w:r>
            <w:proofErr w:type="spellEnd"/>
          </w:p>
        </w:tc>
        <w:tc>
          <w:tcPr>
            <w:tcW w:w="1099" w:type="dxa"/>
          </w:tcPr>
          <w:p w14:paraId="68A406E0" w14:textId="77777777" w:rsidR="00BD6924" w:rsidRPr="008C4C4C" w:rsidRDefault="00BD6924" w:rsidP="00C456EF">
            <w:pPr>
              <w:rPr>
                <w:b/>
                <w:bCs/>
                <w:sz w:val="16"/>
                <w:szCs w:val="16"/>
                <w:lang w:val="en-US"/>
              </w:rPr>
            </w:pPr>
            <w:r w:rsidRPr="008C4C4C">
              <w:rPr>
                <w:b/>
                <w:bCs/>
                <w:sz w:val="16"/>
                <w:szCs w:val="16"/>
              </w:rPr>
              <w:t>Intervention</w:t>
            </w:r>
          </w:p>
        </w:tc>
        <w:tc>
          <w:tcPr>
            <w:tcW w:w="1038" w:type="dxa"/>
          </w:tcPr>
          <w:p w14:paraId="77A8B8D5" w14:textId="77777777" w:rsidR="00BD6924" w:rsidRPr="008C4C4C" w:rsidRDefault="00BD6924" w:rsidP="00C456EF">
            <w:pPr>
              <w:rPr>
                <w:b/>
                <w:bCs/>
                <w:sz w:val="16"/>
                <w:szCs w:val="16"/>
                <w:lang w:val="en-US"/>
              </w:rPr>
            </w:pPr>
            <w:proofErr w:type="spellStart"/>
            <w:r w:rsidRPr="008C4C4C">
              <w:rPr>
                <w:b/>
                <w:bCs/>
                <w:sz w:val="16"/>
                <w:szCs w:val="16"/>
              </w:rPr>
              <w:t>Comparator</w:t>
            </w:r>
            <w:proofErr w:type="spellEnd"/>
            <w:r w:rsidRPr="008C4C4C">
              <w:rPr>
                <w:b/>
                <w:bCs/>
                <w:sz w:val="16"/>
                <w:szCs w:val="16"/>
              </w:rPr>
              <w:t xml:space="preserve"> Intervention</w:t>
            </w:r>
          </w:p>
        </w:tc>
        <w:tc>
          <w:tcPr>
            <w:tcW w:w="978" w:type="dxa"/>
          </w:tcPr>
          <w:p w14:paraId="1EC7AE14" w14:textId="77777777" w:rsidR="00BD6924" w:rsidRPr="008C4C4C" w:rsidRDefault="00BD6924" w:rsidP="00C456EF">
            <w:pPr>
              <w:rPr>
                <w:b/>
                <w:bCs/>
                <w:sz w:val="16"/>
                <w:szCs w:val="16"/>
                <w:lang w:val="en-US"/>
              </w:rPr>
            </w:pPr>
            <w:r w:rsidRPr="008C4C4C">
              <w:rPr>
                <w:b/>
                <w:bCs/>
                <w:sz w:val="16"/>
                <w:szCs w:val="16"/>
              </w:rPr>
              <w:t>Patient population</w:t>
            </w:r>
          </w:p>
        </w:tc>
        <w:tc>
          <w:tcPr>
            <w:tcW w:w="1427" w:type="dxa"/>
          </w:tcPr>
          <w:p w14:paraId="6D6E01EA" w14:textId="77777777" w:rsidR="00BD6924" w:rsidRPr="008C4C4C" w:rsidRDefault="00BD6924" w:rsidP="00C456EF">
            <w:pPr>
              <w:rPr>
                <w:b/>
                <w:bCs/>
                <w:sz w:val="16"/>
                <w:szCs w:val="16"/>
                <w:lang w:val="en-US"/>
              </w:rPr>
            </w:pPr>
            <w:proofErr w:type="spellStart"/>
            <w:r w:rsidRPr="008C4C4C">
              <w:rPr>
                <w:b/>
                <w:bCs/>
                <w:sz w:val="16"/>
                <w:szCs w:val="16"/>
              </w:rPr>
              <w:t>Results</w:t>
            </w:r>
            <w:proofErr w:type="spellEnd"/>
            <w:r w:rsidRPr="008C4C4C">
              <w:rPr>
                <w:b/>
                <w:bCs/>
                <w:sz w:val="16"/>
                <w:szCs w:val="16"/>
              </w:rPr>
              <w:t xml:space="preserve"> (</w:t>
            </w:r>
            <w:proofErr w:type="spellStart"/>
            <w:r w:rsidRPr="008C4C4C">
              <w:rPr>
                <w:b/>
                <w:bCs/>
                <w:sz w:val="16"/>
                <w:szCs w:val="16"/>
              </w:rPr>
              <w:t>Outcome</w:t>
            </w:r>
            <w:proofErr w:type="spellEnd"/>
            <w:r w:rsidRPr="008C4C4C">
              <w:rPr>
                <w:b/>
                <w:bCs/>
                <w:sz w:val="16"/>
                <w:szCs w:val="16"/>
              </w:rPr>
              <w:t>)</w:t>
            </w:r>
          </w:p>
        </w:tc>
      </w:tr>
      <w:tr w:rsidR="00BD6924" w:rsidRPr="00606CE1" w14:paraId="34A92123" w14:textId="77777777" w:rsidTr="00C456EF">
        <w:tc>
          <w:tcPr>
            <w:tcW w:w="1019" w:type="dxa"/>
          </w:tcPr>
          <w:p w14:paraId="7E218B76" w14:textId="77777777" w:rsidR="00BD6924" w:rsidRPr="008C4C4C" w:rsidRDefault="00BD6924" w:rsidP="00C456EF">
            <w:pPr>
              <w:rPr>
                <w:sz w:val="16"/>
                <w:szCs w:val="16"/>
                <w:lang w:val="en-US"/>
              </w:rPr>
            </w:pPr>
            <w:r w:rsidRPr="008C4C4C">
              <w:rPr>
                <w:sz w:val="16"/>
                <w:szCs w:val="16"/>
              </w:rPr>
              <w:t xml:space="preserve">Risk </w:t>
            </w:r>
            <w:proofErr w:type="spellStart"/>
            <w:r w:rsidRPr="008C4C4C">
              <w:rPr>
                <w:sz w:val="16"/>
                <w:szCs w:val="16"/>
              </w:rPr>
              <w:t>Stratification</w:t>
            </w:r>
            <w:proofErr w:type="spellEnd"/>
          </w:p>
        </w:tc>
        <w:tc>
          <w:tcPr>
            <w:tcW w:w="1121" w:type="dxa"/>
          </w:tcPr>
          <w:p w14:paraId="67F03B2E" w14:textId="77777777" w:rsidR="00BD6924" w:rsidRDefault="00BD6924" w:rsidP="00C456EF">
            <w:pPr>
              <w:rPr>
                <w:rStyle w:val="Fremhv"/>
                <w:sz w:val="16"/>
                <w:szCs w:val="16"/>
                <w:lang w:val="en-US"/>
              </w:rPr>
            </w:pPr>
            <w:r w:rsidRPr="008C4C4C">
              <w:rPr>
                <w:sz w:val="16"/>
                <w:szCs w:val="16"/>
                <w:lang w:val="en-US"/>
              </w:rPr>
              <w:t>British Association of Dermatologists Guidelines</w:t>
            </w:r>
            <w:r w:rsidRPr="008C4C4C">
              <w:rPr>
                <w:sz w:val="16"/>
                <w:szCs w:val="16"/>
                <w:lang w:val="en-US"/>
              </w:rPr>
              <w:br/>
            </w:r>
            <w:r w:rsidRPr="008C4C4C">
              <w:rPr>
                <w:rStyle w:val="Fremhv"/>
                <w:sz w:val="16"/>
                <w:szCs w:val="16"/>
                <w:lang w:val="en-US"/>
              </w:rPr>
              <w:t>BAD 2020</w:t>
            </w:r>
          </w:p>
          <w:p w14:paraId="061B43BC" w14:textId="1B9C5C85" w:rsidR="00BD6924" w:rsidRPr="008C4C4C"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29" w:type="dxa"/>
          </w:tcPr>
          <w:p w14:paraId="5F02259D" w14:textId="77777777" w:rsidR="00BD6924" w:rsidRPr="008C4C4C" w:rsidRDefault="00BD6924" w:rsidP="00C456EF">
            <w:pPr>
              <w:rPr>
                <w:sz w:val="16"/>
                <w:szCs w:val="16"/>
                <w:lang w:val="en-US"/>
              </w:rPr>
            </w:pPr>
            <w:r w:rsidRPr="008C4C4C">
              <w:rPr>
                <w:sz w:val="16"/>
                <w:szCs w:val="16"/>
                <w:lang w:val="en-US"/>
              </w:rPr>
              <w:t>2020</w:t>
            </w:r>
          </w:p>
        </w:tc>
        <w:tc>
          <w:tcPr>
            <w:tcW w:w="1083" w:type="dxa"/>
          </w:tcPr>
          <w:p w14:paraId="7069D937" w14:textId="77777777" w:rsidR="00BD6924" w:rsidRPr="008C4C4C" w:rsidRDefault="00BD6924" w:rsidP="00C456EF">
            <w:pPr>
              <w:rPr>
                <w:sz w:val="16"/>
                <w:szCs w:val="16"/>
                <w:lang w:val="en-US"/>
              </w:rPr>
            </w:pPr>
            <w:r w:rsidRPr="008C4C4C">
              <w:rPr>
                <w:sz w:val="16"/>
                <w:szCs w:val="16"/>
              </w:rPr>
              <w:t xml:space="preserve">Expert </w:t>
            </w:r>
            <w:proofErr w:type="spellStart"/>
            <w:r w:rsidRPr="008C4C4C">
              <w:rPr>
                <w:sz w:val="16"/>
                <w:szCs w:val="16"/>
              </w:rPr>
              <w:t>consensus-based</w:t>
            </w:r>
            <w:proofErr w:type="spellEnd"/>
            <w:r w:rsidRPr="008C4C4C">
              <w:rPr>
                <w:sz w:val="16"/>
                <w:szCs w:val="16"/>
              </w:rPr>
              <w:t xml:space="preserve"> guideline</w:t>
            </w:r>
          </w:p>
        </w:tc>
        <w:tc>
          <w:tcPr>
            <w:tcW w:w="1324" w:type="dxa"/>
          </w:tcPr>
          <w:p w14:paraId="27BF0360" w14:textId="77777777" w:rsidR="00BD6924" w:rsidRPr="008C4C4C" w:rsidRDefault="00BD6924" w:rsidP="00C456EF">
            <w:pPr>
              <w:rPr>
                <w:sz w:val="16"/>
                <w:szCs w:val="16"/>
                <w:lang w:val="en-US"/>
              </w:rPr>
            </w:pPr>
            <w:r w:rsidRPr="008C4C4C">
              <w:rPr>
                <w:sz w:val="16"/>
                <w:szCs w:val="16"/>
                <w:lang w:val="en-US"/>
              </w:rPr>
              <w:t>Level 5: Expert consensus, limited observational evidence</w:t>
            </w:r>
          </w:p>
        </w:tc>
        <w:tc>
          <w:tcPr>
            <w:tcW w:w="1497" w:type="dxa"/>
          </w:tcPr>
          <w:p w14:paraId="65F13F08" w14:textId="77777777" w:rsidR="00BD6924" w:rsidRPr="008C4C4C" w:rsidRDefault="00BD6924" w:rsidP="00C456EF">
            <w:pPr>
              <w:rPr>
                <w:sz w:val="16"/>
                <w:szCs w:val="16"/>
                <w:lang w:val="en-US"/>
              </w:rPr>
            </w:pPr>
            <w:r w:rsidRPr="008C4C4C">
              <w:rPr>
                <w:sz w:val="16"/>
                <w:szCs w:val="16"/>
                <w:lang w:val="en-US"/>
              </w:rPr>
              <w:t>Stratification of SCC into low, high, and very high risk is critical to guiding management decisions and ensuring optimal outcomes.</w:t>
            </w:r>
          </w:p>
        </w:tc>
        <w:tc>
          <w:tcPr>
            <w:tcW w:w="1099" w:type="dxa"/>
          </w:tcPr>
          <w:p w14:paraId="730C08D8" w14:textId="77777777" w:rsidR="00BD6924" w:rsidRPr="008C4C4C" w:rsidRDefault="00BD6924" w:rsidP="00C456EF">
            <w:pPr>
              <w:rPr>
                <w:sz w:val="16"/>
                <w:szCs w:val="16"/>
                <w:lang w:val="en-US"/>
              </w:rPr>
            </w:pPr>
            <w:r w:rsidRPr="008C4C4C">
              <w:rPr>
                <w:sz w:val="16"/>
                <w:szCs w:val="16"/>
                <w:lang w:val="en-US"/>
              </w:rPr>
              <w:t>Risk stratification by tumor, patient, and margin factors</w:t>
            </w:r>
          </w:p>
        </w:tc>
        <w:tc>
          <w:tcPr>
            <w:tcW w:w="1038" w:type="dxa"/>
          </w:tcPr>
          <w:p w14:paraId="2FBC38BC" w14:textId="77777777" w:rsidR="00BD6924" w:rsidRPr="008C4C4C" w:rsidRDefault="00BD6924" w:rsidP="00C456EF">
            <w:pPr>
              <w:rPr>
                <w:sz w:val="16"/>
                <w:szCs w:val="16"/>
                <w:lang w:val="en-US"/>
              </w:rPr>
            </w:pPr>
            <w:r w:rsidRPr="008C4C4C">
              <w:rPr>
                <w:sz w:val="16"/>
                <w:szCs w:val="16"/>
              </w:rPr>
              <w:t xml:space="preserve">No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applied</w:t>
            </w:r>
            <w:proofErr w:type="spellEnd"/>
          </w:p>
        </w:tc>
        <w:tc>
          <w:tcPr>
            <w:tcW w:w="978" w:type="dxa"/>
          </w:tcPr>
          <w:p w14:paraId="62D95E49" w14:textId="77777777" w:rsidR="00BD6924" w:rsidRPr="008C4C4C" w:rsidRDefault="00BD6924" w:rsidP="00C456EF">
            <w:pPr>
              <w:rPr>
                <w:sz w:val="16"/>
                <w:szCs w:val="16"/>
                <w:lang w:val="en-US"/>
              </w:rPr>
            </w:pPr>
            <w:r w:rsidRPr="008C4C4C">
              <w:rPr>
                <w:sz w:val="16"/>
                <w:szCs w:val="16"/>
                <w:lang w:val="en-US"/>
              </w:rPr>
              <w:t>Patients with excised SCC lesions</w:t>
            </w:r>
          </w:p>
        </w:tc>
        <w:tc>
          <w:tcPr>
            <w:tcW w:w="1427" w:type="dxa"/>
          </w:tcPr>
          <w:p w14:paraId="4802F621" w14:textId="77777777" w:rsidR="00BD6924" w:rsidRPr="008C4C4C" w:rsidRDefault="00BD6924" w:rsidP="00C456EF">
            <w:pPr>
              <w:rPr>
                <w:sz w:val="16"/>
                <w:szCs w:val="16"/>
                <w:lang w:val="en-US"/>
              </w:rPr>
            </w:pPr>
            <w:r w:rsidRPr="008C4C4C">
              <w:rPr>
                <w:sz w:val="16"/>
                <w:szCs w:val="16"/>
                <w:lang w:val="en-US"/>
              </w:rPr>
              <w:t xml:space="preserve">Stratification includes tumor size, thickness, differentiation, perineural invasion, </w:t>
            </w:r>
            <w:proofErr w:type="spellStart"/>
            <w:r w:rsidRPr="008C4C4C">
              <w:rPr>
                <w:sz w:val="16"/>
                <w:szCs w:val="16"/>
                <w:lang w:val="en-US"/>
              </w:rPr>
              <w:t>lymphovascular</w:t>
            </w:r>
            <w:proofErr w:type="spellEnd"/>
            <w:r w:rsidRPr="008C4C4C">
              <w:rPr>
                <w:sz w:val="16"/>
                <w:szCs w:val="16"/>
                <w:lang w:val="en-US"/>
              </w:rPr>
              <w:t xml:space="preserve"> invasion, margin status, site, and patient immunosuppression status. Proper classification ensures individualized treatment plans and risk-adjusted follow-up strategies.</w:t>
            </w:r>
          </w:p>
        </w:tc>
      </w:tr>
      <w:tr w:rsidR="00BD6924" w:rsidRPr="00606CE1" w14:paraId="0D8142A2" w14:textId="77777777" w:rsidTr="00C456EF">
        <w:tc>
          <w:tcPr>
            <w:tcW w:w="1019" w:type="dxa"/>
          </w:tcPr>
          <w:p w14:paraId="57690AB0" w14:textId="77777777" w:rsidR="00BD6924" w:rsidRPr="008C4C4C" w:rsidRDefault="00BD6924" w:rsidP="00C456EF">
            <w:pPr>
              <w:rPr>
                <w:sz w:val="16"/>
                <w:szCs w:val="16"/>
              </w:rPr>
            </w:pPr>
            <w:r w:rsidRPr="008C4C4C">
              <w:rPr>
                <w:sz w:val="16"/>
                <w:szCs w:val="16"/>
              </w:rPr>
              <w:lastRenderedPageBreak/>
              <w:t xml:space="preserve">Risk </w:t>
            </w:r>
            <w:proofErr w:type="spellStart"/>
            <w:r w:rsidRPr="008C4C4C">
              <w:rPr>
                <w:sz w:val="16"/>
                <w:szCs w:val="16"/>
              </w:rPr>
              <w:t>Stratification</w:t>
            </w:r>
            <w:proofErr w:type="spellEnd"/>
          </w:p>
        </w:tc>
        <w:tc>
          <w:tcPr>
            <w:tcW w:w="1121" w:type="dxa"/>
          </w:tcPr>
          <w:p w14:paraId="73CBED02" w14:textId="77777777" w:rsidR="00BD6924" w:rsidRDefault="00BD6924" w:rsidP="00C456EF">
            <w:pPr>
              <w:rPr>
                <w:rStyle w:val="Fremhv"/>
                <w:sz w:val="16"/>
                <w:szCs w:val="16"/>
                <w:lang w:val="en-US"/>
              </w:rPr>
            </w:pPr>
            <w:r w:rsidRPr="008C4C4C">
              <w:rPr>
                <w:sz w:val="16"/>
                <w:szCs w:val="16"/>
                <w:lang w:val="en-US"/>
              </w:rPr>
              <w:t>Stratigos AJ et al.</w:t>
            </w:r>
            <w:r w:rsidRPr="008C4C4C">
              <w:rPr>
                <w:sz w:val="16"/>
                <w:szCs w:val="16"/>
                <w:lang w:val="en-US"/>
              </w:rPr>
              <w:br/>
            </w:r>
            <w:r w:rsidRPr="008C4C4C">
              <w:rPr>
                <w:rStyle w:val="Fremhv"/>
                <w:sz w:val="16"/>
                <w:szCs w:val="16"/>
                <w:lang w:val="en-US"/>
              </w:rPr>
              <w:t>European interdisciplinary guideline, Part 1 (2023)</w:t>
            </w:r>
          </w:p>
          <w:p w14:paraId="71505538" w14:textId="07DFC5F4" w:rsidR="00BD6924" w:rsidRPr="008C4C4C"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w:t>
            </w:r>
            <w:r>
              <w:rPr>
                <w:sz w:val="16"/>
                <w:szCs w:val="16"/>
                <w:lang w:val="en-US"/>
              </w:rPr>
              <w:fldChar w:fldCharType="end"/>
            </w:r>
          </w:p>
        </w:tc>
        <w:tc>
          <w:tcPr>
            <w:tcW w:w="529" w:type="dxa"/>
          </w:tcPr>
          <w:p w14:paraId="31E229F9" w14:textId="77777777" w:rsidR="00BD6924" w:rsidRPr="008C4C4C" w:rsidRDefault="00BD6924" w:rsidP="00C456EF">
            <w:pPr>
              <w:rPr>
                <w:sz w:val="16"/>
                <w:szCs w:val="16"/>
                <w:lang w:val="en-US"/>
              </w:rPr>
            </w:pPr>
            <w:r w:rsidRPr="008C4C4C">
              <w:rPr>
                <w:sz w:val="16"/>
                <w:szCs w:val="16"/>
                <w:lang w:val="en-US"/>
              </w:rPr>
              <w:t>202</w:t>
            </w:r>
            <w:r>
              <w:rPr>
                <w:sz w:val="16"/>
                <w:szCs w:val="16"/>
                <w:lang w:val="en-US"/>
              </w:rPr>
              <w:t>3</w:t>
            </w:r>
          </w:p>
        </w:tc>
        <w:tc>
          <w:tcPr>
            <w:tcW w:w="1083" w:type="dxa"/>
          </w:tcPr>
          <w:p w14:paraId="4C710D33" w14:textId="77777777" w:rsidR="00BD6924" w:rsidRPr="008C4C4C" w:rsidRDefault="00BD6924" w:rsidP="00C456EF">
            <w:pPr>
              <w:rPr>
                <w:sz w:val="16"/>
                <w:szCs w:val="16"/>
                <w:lang w:val="en-US"/>
              </w:rPr>
            </w:pPr>
            <w:proofErr w:type="spellStart"/>
            <w:r w:rsidRPr="008C4C4C">
              <w:rPr>
                <w:sz w:val="16"/>
                <w:szCs w:val="16"/>
              </w:rPr>
              <w:t>Consensus-based</w:t>
            </w:r>
            <w:proofErr w:type="spellEnd"/>
            <w:r w:rsidRPr="008C4C4C">
              <w:rPr>
                <w:sz w:val="16"/>
                <w:szCs w:val="16"/>
              </w:rPr>
              <w:t xml:space="preserve"> guideline</w:t>
            </w:r>
          </w:p>
        </w:tc>
        <w:tc>
          <w:tcPr>
            <w:tcW w:w="1324" w:type="dxa"/>
          </w:tcPr>
          <w:p w14:paraId="28142BE7" w14:textId="77777777" w:rsidR="00BD6924" w:rsidRPr="008C4C4C" w:rsidRDefault="00BD6924" w:rsidP="00C456EF">
            <w:pPr>
              <w:rPr>
                <w:sz w:val="16"/>
                <w:szCs w:val="16"/>
                <w:lang w:val="en-US"/>
              </w:rPr>
            </w:pPr>
            <w:r w:rsidRPr="008C4C4C">
              <w:rPr>
                <w:sz w:val="16"/>
                <w:szCs w:val="16"/>
                <w:lang w:val="en-US"/>
              </w:rPr>
              <w:t>Level 1b/2a: Informed by meta-analysis and prospective cohort studies</w:t>
            </w:r>
          </w:p>
        </w:tc>
        <w:tc>
          <w:tcPr>
            <w:tcW w:w="1497" w:type="dxa"/>
          </w:tcPr>
          <w:p w14:paraId="28E5169C" w14:textId="77777777" w:rsidR="00BD6924" w:rsidRPr="008C4C4C" w:rsidRDefault="00BD6924" w:rsidP="00C456EF">
            <w:pPr>
              <w:rPr>
                <w:sz w:val="16"/>
                <w:szCs w:val="16"/>
                <w:lang w:val="en-US"/>
              </w:rPr>
            </w:pPr>
            <w:r w:rsidRPr="008C4C4C">
              <w:rPr>
                <w:sz w:val="16"/>
                <w:szCs w:val="16"/>
                <w:lang w:val="en-US"/>
              </w:rPr>
              <w:t>Stratification based on tumor-related and patient-related risk factors to optimize treatment and prognosis.</w:t>
            </w:r>
          </w:p>
        </w:tc>
        <w:tc>
          <w:tcPr>
            <w:tcW w:w="1099" w:type="dxa"/>
          </w:tcPr>
          <w:p w14:paraId="77A12267" w14:textId="77777777" w:rsidR="00BD6924" w:rsidRPr="008C4C4C" w:rsidRDefault="00BD6924" w:rsidP="00C456EF">
            <w:pPr>
              <w:rPr>
                <w:sz w:val="16"/>
                <w:szCs w:val="16"/>
                <w:lang w:val="en-US"/>
              </w:rPr>
            </w:pPr>
            <w:r w:rsidRPr="008C4C4C">
              <w:rPr>
                <w:sz w:val="16"/>
                <w:szCs w:val="16"/>
                <w:lang w:val="en-US"/>
              </w:rPr>
              <w:t>Stratification using clinical and histological risk factors</w:t>
            </w:r>
          </w:p>
        </w:tc>
        <w:tc>
          <w:tcPr>
            <w:tcW w:w="1038" w:type="dxa"/>
          </w:tcPr>
          <w:p w14:paraId="7BB1D169" w14:textId="77777777" w:rsidR="00BD6924" w:rsidRPr="008C4C4C" w:rsidRDefault="00BD6924" w:rsidP="00C456EF">
            <w:pPr>
              <w:rPr>
                <w:sz w:val="16"/>
                <w:szCs w:val="16"/>
                <w:lang w:val="en-US"/>
              </w:rPr>
            </w:pPr>
            <w:r w:rsidRPr="008C4C4C">
              <w:rPr>
                <w:sz w:val="16"/>
                <w:szCs w:val="16"/>
              </w:rPr>
              <w:t xml:space="preserve">No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applied</w:t>
            </w:r>
            <w:proofErr w:type="spellEnd"/>
          </w:p>
        </w:tc>
        <w:tc>
          <w:tcPr>
            <w:tcW w:w="978" w:type="dxa"/>
          </w:tcPr>
          <w:p w14:paraId="6FBB9D0E" w14:textId="77777777" w:rsidR="00BD6924" w:rsidRPr="008C4C4C" w:rsidRDefault="00BD6924" w:rsidP="00C456EF">
            <w:pPr>
              <w:rPr>
                <w:sz w:val="16"/>
                <w:szCs w:val="16"/>
                <w:lang w:val="en-US"/>
              </w:rPr>
            </w:pPr>
            <w:r w:rsidRPr="008C4C4C">
              <w:rPr>
                <w:sz w:val="16"/>
                <w:szCs w:val="16"/>
                <w:lang w:val="en-US"/>
              </w:rPr>
              <w:t>Patients with primary and advanced SCC</w:t>
            </w:r>
          </w:p>
        </w:tc>
        <w:tc>
          <w:tcPr>
            <w:tcW w:w="1427" w:type="dxa"/>
          </w:tcPr>
          <w:p w14:paraId="0B85224B" w14:textId="77777777" w:rsidR="00BD6924" w:rsidRPr="008C4C4C" w:rsidRDefault="00BD6924" w:rsidP="00C456EF">
            <w:pPr>
              <w:rPr>
                <w:sz w:val="16"/>
                <w:szCs w:val="16"/>
                <w:lang w:val="en-US"/>
              </w:rPr>
            </w:pPr>
            <w:r w:rsidRPr="008C4C4C">
              <w:rPr>
                <w:sz w:val="16"/>
                <w:szCs w:val="16"/>
                <w:lang w:val="en-US"/>
              </w:rPr>
              <w:t>High-risk features include tumor size &gt;20 mm, thickness &gt;6 mm, poor differentiation, perineural invasion (PNI), desmoplasia, and immunosuppression. Meta-analysis confirms increased risk of local recurrence, metastasis, and disease-specific death with these factors.</w:t>
            </w:r>
          </w:p>
        </w:tc>
      </w:tr>
      <w:tr w:rsidR="00BD6924" w:rsidRPr="008C4C4C" w14:paraId="3C6CEF2D" w14:textId="77777777" w:rsidTr="00C456EF">
        <w:tc>
          <w:tcPr>
            <w:tcW w:w="1019" w:type="dxa"/>
          </w:tcPr>
          <w:p w14:paraId="32E5FAD9" w14:textId="77777777" w:rsidR="00BD6924" w:rsidRPr="008C4C4C" w:rsidRDefault="00BD6924" w:rsidP="00C456EF">
            <w:pPr>
              <w:rPr>
                <w:sz w:val="16"/>
                <w:szCs w:val="16"/>
              </w:rPr>
            </w:pPr>
            <w:r w:rsidRPr="008C4C4C">
              <w:rPr>
                <w:sz w:val="16"/>
                <w:szCs w:val="16"/>
              </w:rPr>
              <w:t xml:space="preserve">Risk </w:t>
            </w:r>
            <w:proofErr w:type="spellStart"/>
            <w:r w:rsidRPr="008C4C4C">
              <w:rPr>
                <w:sz w:val="16"/>
                <w:szCs w:val="16"/>
              </w:rPr>
              <w:t>Stratification</w:t>
            </w:r>
            <w:proofErr w:type="spellEnd"/>
          </w:p>
        </w:tc>
        <w:tc>
          <w:tcPr>
            <w:tcW w:w="1121" w:type="dxa"/>
          </w:tcPr>
          <w:p w14:paraId="3BD520F0" w14:textId="77777777" w:rsidR="00BD6924" w:rsidRDefault="00BD6924" w:rsidP="00C456EF">
            <w:pPr>
              <w:rPr>
                <w:rStyle w:val="Fremhv"/>
                <w:sz w:val="16"/>
                <w:szCs w:val="16"/>
              </w:rPr>
            </w:pPr>
            <w:proofErr w:type="spellStart"/>
            <w:r w:rsidRPr="008C4C4C">
              <w:rPr>
                <w:sz w:val="16"/>
                <w:szCs w:val="16"/>
              </w:rPr>
              <w:t>Zakhem</w:t>
            </w:r>
            <w:proofErr w:type="spellEnd"/>
            <w:r w:rsidRPr="008C4C4C">
              <w:rPr>
                <w:sz w:val="16"/>
                <w:szCs w:val="16"/>
              </w:rPr>
              <w:t xml:space="preserve"> GA et al.</w:t>
            </w:r>
            <w:r w:rsidRPr="008C4C4C">
              <w:rPr>
                <w:sz w:val="16"/>
                <w:szCs w:val="16"/>
              </w:rPr>
              <w:br/>
            </w:r>
            <w:r w:rsidRPr="008C4C4C">
              <w:rPr>
                <w:rStyle w:val="Fremhv"/>
                <w:sz w:val="16"/>
                <w:szCs w:val="16"/>
              </w:rPr>
              <w:t xml:space="preserve">JAMA </w:t>
            </w:r>
            <w:proofErr w:type="spellStart"/>
            <w:r w:rsidRPr="008C4C4C">
              <w:rPr>
                <w:rStyle w:val="Fremhv"/>
                <w:sz w:val="16"/>
                <w:szCs w:val="16"/>
              </w:rPr>
              <w:t>Dermatology</w:t>
            </w:r>
            <w:proofErr w:type="spellEnd"/>
          </w:p>
          <w:p w14:paraId="7A5D6350" w14:textId="2F0B88FC" w:rsidR="00BD6924" w:rsidRPr="008C4C4C" w:rsidRDefault="00356FFC" w:rsidP="00C456EF">
            <w:pPr>
              <w:rPr>
                <w:sz w:val="16"/>
                <w:szCs w:val="16"/>
              </w:rPr>
            </w:pPr>
            <w:r>
              <w:rPr>
                <w:sz w:val="16"/>
                <w:szCs w:val="16"/>
              </w:rPr>
              <w:fldChar w:fldCharType="begin">
                <w:fldData xml:space="preserve">PEVuZE5vdGU+PENpdGU+PEF1dGhvcj5aYWtoZW08L0F1dGhvcj48WWVhcj4yMDIzPC9ZZWFyPjxS
ZWNOdW0+MTcxMjE8L1JlY051bT48RGlzcGxheVRleHQ+KDM3KTwvRGlzcGxheVRleHQ+PHJlY29y
ZD48cmVjLWd1aWQ+MWU2MzFhNmMtMjQ5YS00OWFiLThhMWQtZGQ5YzU0ZWFiMzhkPC9yZWMtZ3Vp
ZD48cmVjLW51bWJlcj4xNzEyMTwvcmVjLW51bWJlcj48Zm9yZWlnbi1rZXlzPjxrZXkgYXBwPSJF
TiIgZGItaWQ9InMwczk1cHN3NGZ0NXg0ZTJ3NWZ4MHphNWRkeGF3OXoycnJ6MiIgdGltZXN0YW1w
PSIxNzU3NDA3NDc2IiBndWlkPSIxZTYzMWE2Yy0yNDlhLTQ5YWItOGExZC1kZDljNTRlYWIzOGQi
PjE3MTIxPC9rZXk+PC9mb3JlaWduLWtleXM+PHJlZi10eXBlIG5hbWU9IkpvdXJuYWwgQXJ0aWNs
ZSI+MTc8L3JlZi10eXBlPjxjb250cmlidXRvcnM+PGF1dGhvcnM+PGF1dGhvcj5aYWtoZW0sIEcu
IEEuPC9hdXRob3I+PGF1dGhvcj5QdWxhdmFydHksIEEuIE4uPC9hdXRob3I+PGF1dGhvcj5DYXJ1
Y2NpLCBKLjwvYXV0aG9yPjxhdXRob3I+U3RldmVuc29uLCBNLiBMLjwvYXV0aG9yPjwvYXV0aG9y
cz48L2NvbnRyaWJ1dG9ycz48dGl0bGVzPjx0aXRsZT5Bc3NvY2lhdGlvbiBvZiBQYXRpZW50IFJp
c2sgRmFjdG9ycywgVHVtb3IgQ2hhcmFjdGVyaXN0aWNzLCBhbmQgVHJlYXRtZW50IE1vZGFsaXR5
IFdpdGggUG9vciBPdXRjb21lcyBpbiBQcmltYXJ5IEN1dGFuZW91cyBTcXVhbW91cyBDZWxsIENh
cmNpbm9tYTogQSBTeXN0ZW1hdGljIFJldmlldyBhbmQgTWV0YS1hbmFseXNpczwvdGl0bGU+PHNl
Y29uZGFyeS10aXRsZT5KQU1BIERlcm1hdG9sPC9zZWNvbmRhcnktdGl0bGU+PC90aXRsZXM+PHBl
cmlvZGljYWw+PGZ1bGwtdGl0bGU+SkFNQSBEZXJtYXRvbDwvZnVsbC10aXRsZT48L3BlcmlvZGlj
YWw+PHBhZ2VzPjE2MC0xNzE8L3BhZ2VzPjx2b2x1bWU+MTU5PC92b2x1bWU+PG51bWJlcj4yPC9u
dW1iZXI+PGRhdGVzPjx5ZWFyPjIwMjM8L3llYXI+PHB1Yi1kYXRlcz48ZGF0ZT5GZWIgMTwvZGF0
ZT48L3B1Yi1kYXRlcz48L2RhdGVzPjxpc2JuPjIxNjgtNjA2OCAoUHJpbnQpJiN4RDsyMTY4LTYw
Njg8L2lzYm4+PGFjY2Vzc2lvbi1udW0+MzY1NzY3MzI8L2FjY2Vzc2lvbi1udW0+PGN1c3RvbTE+
Q29uZmxpY3Qgb2YgSW50ZXJlc3QgRGlzY2xvc3VyZXM6IERyIFN0ZXZlbnNvbiByZXBvcnRlZCBy
ZWNlaXZpbmcgc3BlYWtpbmcgZmVlcyBmcm9tIFR3byBTaWdtYSBhbmQgTWVkIExlYXJuaW5nIEdy
b3VwIG91dHNpZGUgdGhlIHN1Ym1pdHRlZCB3b3JrLiBEciBDYXJ1Y2NpIHJlcG9ydGVkIHJlc2Vh
cmNoIGdyYW50cyBmcm9tIFJlZ2VuZXJvbiBhbmQgR2xheG9TbWl0aEtsaW5lOyBkZXNpZ25pbmcg
ZWR1Y2F0aW9uYWwgbWF0ZXJpYWxzIGZvciBHZW5lbnRlY2gsIGFuZCBncmFudHMgZnJvbSBSZWdl
bmVyb24gb3V0c2lkZSB0aGUgc3VibWl0dGVkIHdvcmsuIERyIFN0ZXZlbnNvbiByZXBvcnRlZCBn
cmFudHMgZnJvbSB0aGUgRGVybWF0b2xvZ3kgRm91bmRhdGlvbiBhbmQgdGhlIEFtZXJpY2FuIFNv
Y2lldHkgZm9yIERlcm1hdG9sb2dpYyBTdXJnZXJ5IG91dHNpZGUgdGhlIHN1Ym1pdHRlZCB3b3Jr
LiBObyBvdGhlciBkaXNjbG9zdXJlcyB3ZXJlIHJlcG9ydGVkLjwvY3VzdG9tMT48Y3VzdG9tMj5Q
TUM5ODU3NzYzPC9jdXN0b20yPjxlbGVjdHJvbmljLXJlc291cmNlLW51bT4xMC4xMDAxL2phbWFk
ZXJtYXRvbC4yMDIyLjU1MDg8L2VsZWN0cm9uaWMtcmVzb3VyY2UtbnVtPjxyZW1vdGUtZGF0YWJh
c2UtcHJvdmlkZXI+TkxNPC9yZW1vdGUtZGF0YWJhc2UtcHJvdmlkZXI+PGxhbmd1YWdlPmVuZzwv
bGFuZ3VhZ2U+PC9yZWNvcmQ+PC9DaXRlPjwvRW5kTm90ZT4A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(37)</w:t>
            </w:r>
            <w:r>
              <w:rPr>
                <w:sz w:val="16"/>
                <w:szCs w:val="16"/>
              </w:rPr>
              <w:fldChar w:fldCharType="end"/>
            </w:r>
          </w:p>
        </w:tc>
        <w:tc>
          <w:tcPr>
            <w:tcW w:w="529" w:type="dxa"/>
          </w:tcPr>
          <w:p w14:paraId="6BB7E2E1" w14:textId="77777777" w:rsidR="00BD6924" w:rsidRPr="008C4C4C" w:rsidRDefault="00BD6924" w:rsidP="00C456EF">
            <w:pPr>
              <w:rPr>
                <w:sz w:val="16"/>
                <w:szCs w:val="16"/>
              </w:rPr>
            </w:pPr>
            <w:r w:rsidRPr="008C4C4C">
              <w:rPr>
                <w:sz w:val="16"/>
                <w:szCs w:val="16"/>
              </w:rPr>
              <w:t>2023</w:t>
            </w:r>
          </w:p>
        </w:tc>
        <w:tc>
          <w:tcPr>
            <w:tcW w:w="1083" w:type="dxa"/>
          </w:tcPr>
          <w:p w14:paraId="0887C475" w14:textId="77777777" w:rsidR="00BD6924" w:rsidRPr="008C4C4C" w:rsidRDefault="00BD6924" w:rsidP="00C456EF">
            <w:pPr>
              <w:rPr>
                <w:sz w:val="16"/>
                <w:szCs w:val="16"/>
                <w:lang w:val="en-US"/>
              </w:rPr>
            </w:pPr>
            <w:r w:rsidRPr="008C4C4C">
              <w:rPr>
                <w:sz w:val="16"/>
                <w:szCs w:val="16"/>
                <w:lang w:val="en-US"/>
              </w:rPr>
              <w:t>Systematic review and meta-analysis</w:t>
            </w:r>
          </w:p>
        </w:tc>
        <w:tc>
          <w:tcPr>
            <w:tcW w:w="1324" w:type="dxa"/>
          </w:tcPr>
          <w:p w14:paraId="5B887393" w14:textId="77777777" w:rsidR="00BD6924" w:rsidRPr="008C4C4C" w:rsidRDefault="00BD6924" w:rsidP="00C456EF">
            <w:pPr>
              <w:rPr>
                <w:sz w:val="16"/>
                <w:szCs w:val="16"/>
                <w:lang w:val="en-US"/>
              </w:rPr>
            </w:pPr>
            <w:r w:rsidRPr="008C4C4C">
              <w:rPr>
                <w:sz w:val="16"/>
                <w:szCs w:val="16"/>
                <w:lang w:val="en-US"/>
              </w:rPr>
              <w:t>Level 2a: Observational studies pooled with meta-analysis</w:t>
            </w:r>
          </w:p>
        </w:tc>
        <w:tc>
          <w:tcPr>
            <w:tcW w:w="1497" w:type="dxa"/>
          </w:tcPr>
          <w:p w14:paraId="1CC6BBA6" w14:textId="77777777" w:rsidR="00BD6924" w:rsidRPr="008C4C4C" w:rsidRDefault="00BD6924" w:rsidP="00C456EF">
            <w:pPr>
              <w:rPr>
                <w:sz w:val="16"/>
                <w:szCs w:val="16"/>
                <w:lang w:val="en-US"/>
              </w:rPr>
            </w:pPr>
            <w:r w:rsidRPr="008C4C4C">
              <w:rPr>
                <w:sz w:val="16"/>
                <w:szCs w:val="16"/>
                <w:lang w:val="en-US"/>
              </w:rPr>
              <w:t>Identifies key patient and tumor factors associated with poor outcomes and supports their use in stratification systems.</w:t>
            </w:r>
          </w:p>
        </w:tc>
        <w:tc>
          <w:tcPr>
            <w:tcW w:w="1099" w:type="dxa"/>
          </w:tcPr>
          <w:p w14:paraId="0F19A2B4" w14:textId="77777777" w:rsidR="00BD6924" w:rsidRPr="008C4C4C" w:rsidRDefault="00BD6924" w:rsidP="00C456EF">
            <w:pPr>
              <w:rPr>
                <w:sz w:val="16"/>
                <w:szCs w:val="16"/>
                <w:lang w:val="en-US"/>
              </w:rPr>
            </w:pPr>
            <w:r w:rsidRPr="008C4C4C">
              <w:rPr>
                <w:sz w:val="16"/>
                <w:szCs w:val="16"/>
                <w:lang w:val="en-US"/>
              </w:rPr>
              <w:t>Stratification by high-risk factors (tumor and patient characteristics)</w:t>
            </w:r>
          </w:p>
        </w:tc>
        <w:tc>
          <w:tcPr>
            <w:tcW w:w="1038" w:type="dxa"/>
          </w:tcPr>
          <w:p w14:paraId="65838D3C" w14:textId="77777777" w:rsidR="00BD6924" w:rsidRPr="008C4C4C" w:rsidRDefault="00BD6924" w:rsidP="00C456EF">
            <w:pPr>
              <w:rPr>
                <w:sz w:val="16"/>
                <w:szCs w:val="16"/>
                <w:lang w:val="en-US"/>
              </w:rPr>
            </w:pPr>
            <w:r w:rsidRPr="008C4C4C">
              <w:rPr>
                <w:sz w:val="16"/>
                <w:szCs w:val="16"/>
              </w:rPr>
              <w:t xml:space="preserve">No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applied</w:t>
            </w:r>
            <w:proofErr w:type="spellEnd"/>
          </w:p>
        </w:tc>
        <w:tc>
          <w:tcPr>
            <w:tcW w:w="978" w:type="dxa"/>
          </w:tcPr>
          <w:p w14:paraId="02CE1955" w14:textId="77777777" w:rsidR="00BD6924" w:rsidRPr="008C4C4C" w:rsidRDefault="00BD6924" w:rsidP="00C456EF">
            <w:pPr>
              <w:rPr>
                <w:sz w:val="16"/>
                <w:szCs w:val="16"/>
                <w:lang w:val="en-US"/>
              </w:rPr>
            </w:pPr>
            <w:r w:rsidRPr="008C4C4C">
              <w:rPr>
                <w:sz w:val="16"/>
                <w:szCs w:val="16"/>
                <w:lang w:val="en-US"/>
              </w:rPr>
              <w:t>137,449 patients with SCC across 129 studies</w:t>
            </w:r>
          </w:p>
        </w:tc>
        <w:tc>
          <w:tcPr>
            <w:tcW w:w="1427" w:type="dxa"/>
          </w:tcPr>
          <w:p w14:paraId="37AE7FE3" w14:textId="77777777" w:rsidR="00BD6924" w:rsidRPr="008C4C4C" w:rsidRDefault="00BD6924" w:rsidP="00C456EF">
            <w:pPr>
              <w:rPr>
                <w:sz w:val="16"/>
                <w:szCs w:val="16"/>
                <w:lang w:val="en-US"/>
              </w:rPr>
            </w:pPr>
            <w:r w:rsidRPr="008C4C4C">
              <w:rPr>
                <w:sz w:val="16"/>
                <w:szCs w:val="16"/>
                <w:lang w:val="en-US"/>
              </w:rPr>
              <w:t xml:space="preserve">High-risk features include tumor invasion beyond subcutaneous fat, perineural invasion, </w:t>
            </w:r>
            <w:proofErr w:type="spellStart"/>
            <w:r w:rsidRPr="008C4C4C">
              <w:rPr>
                <w:sz w:val="16"/>
                <w:szCs w:val="16"/>
                <w:lang w:val="en-US"/>
              </w:rPr>
              <w:t>lymphovascular</w:t>
            </w:r>
            <w:proofErr w:type="spellEnd"/>
            <w:r w:rsidRPr="008C4C4C">
              <w:rPr>
                <w:sz w:val="16"/>
                <w:szCs w:val="16"/>
                <w:lang w:val="en-US"/>
              </w:rPr>
              <w:t xml:space="preserve"> invasion, tumor thickness (&gt;6 mm), desmoplasia, and immunosuppression. </w:t>
            </w:r>
            <w:proofErr w:type="spellStart"/>
            <w:r w:rsidRPr="008C4C4C">
              <w:rPr>
                <w:sz w:val="16"/>
                <w:szCs w:val="16"/>
              </w:rPr>
              <w:t>Stratification</w:t>
            </w:r>
            <w:proofErr w:type="spellEnd"/>
            <w:r w:rsidRPr="008C4C4C">
              <w:rPr>
                <w:sz w:val="16"/>
                <w:szCs w:val="16"/>
              </w:rPr>
              <w:t xml:space="preserve"> </w:t>
            </w:r>
            <w:proofErr w:type="spellStart"/>
            <w:r w:rsidRPr="008C4C4C">
              <w:rPr>
                <w:sz w:val="16"/>
                <w:szCs w:val="16"/>
              </w:rPr>
              <w:t>improves</w:t>
            </w:r>
            <w:proofErr w:type="spellEnd"/>
            <w:r w:rsidRPr="008C4C4C">
              <w:rPr>
                <w:sz w:val="16"/>
                <w:szCs w:val="16"/>
              </w:rPr>
              <w:t xml:space="preserve"> </w:t>
            </w:r>
            <w:proofErr w:type="spellStart"/>
            <w:r w:rsidRPr="008C4C4C">
              <w:rPr>
                <w:sz w:val="16"/>
                <w:szCs w:val="16"/>
              </w:rPr>
              <w:t>staging</w:t>
            </w:r>
            <w:proofErr w:type="spellEnd"/>
            <w:r w:rsidRPr="008C4C4C">
              <w:rPr>
                <w:sz w:val="16"/>
                <w:szCs w:val="16"/>
              </w:rPr>
              <w:t xml:space="preserve">, </w:t>
            </w:r>
            <w:proofErr w:type="spellStart"/>
            <w:r w:rsidRPr="008C4C4C">
              <w:rPr>
                <w:sz w:val="16"/>
                <w:szCs w:val="16"/>
              </w:rPr>
              <w:t>treatment</w:t>
            </w:r>
            <w:proofErr w:type="spellEnd"/>
            <w:r w:rsidRPr="008C4C4C">
              <w:rPr>
                <w:sz w:val="16"/>
                <w:szCs w:val="16"/>
              </w:rPr>
              <w:t xml:space="preserve"> decisions, and </w:t>
            </w:r>
            <w:proofErr w:type="spellStart"/>
            <w:r w:rsidRPr="008C4C4C">
              <w:rPr>
                <w:sz w:val="16"/>
                <w:szCs w:val="16"/>
              </w:rPr>
              <w:t>prognostication</w:t>
            </w:r>
            <w:proofErr w:type="spellEnd"/>
            <w:r w:rsidRPr="008C4C4C">
              <w:rPr>
                <w:sz w:val="16"/>
                <w:szCs w:val="16"/>
              </w:rPr>
              <w:t>.</w:t>
            </w:r>
          </w:p>
        </w:tc>
      </w:tr>
    </w:tbl>
    <w:p w14:paraId="3A20554F" w14:textId="77777777" w:rsidR="00BD6924" w:rsidRDefault="00BD6924" w:rsidP="00BD6924"/>
    <w:p w14:paraId="057587E0" w14:textId="77777777" w:rsidR="00BD6924" w:rsidRDefault="00BD6924" w:rsidP="00BD6924">
      <w:r w:rsidRPr="0043342B">
        <w:rPr>
          <w:rFonts w:ascii="Times New Roman" w:eastAsia="Times New Roman" w:hAnsi="Times New Roman" w:cs="Times New Roman"/>
          <w:b/>
          <w:bCs/>
          <w:szCs w:val="24"/>
          <w:lang w:eastAsia="da-DK"/>
        </w:rPr>
        <w:t>Evidenstabel</w:t>
      </w:r>
      <w:r>
        <w:rPr>
          <w:rFonts w:ascii="Times New Roman" w:eastAsia="Times New Roman" w:hAnsi="Times New Roman" w:cs="Times New Roman"/>
          <w:b/>
          <w:bCs/>
          <w:szCs w:val="24"/>
          <w:lang w:eastAsia="da-DK"/>
        </w:rPr>
        <w:t xml:space="preserve"> </w:t>
      </w:r>
      <w:proofErr w:type="spellStart"/>
      <w:r>
        <w:rPr>
          <w:rFonts w:ascii="Times New Roman" w:eastAsia="Times New Roman" w:hAnsi="Times New Roman" w:cs="Times New Roman"/>
          <w:b/>
          <w:bCs/>
          <w:szCs w:val="24"/>
          <w:lang w:eastAsia="da-DK"/>
        </w:rPr>
        <w:t>Staging</w:t>
      </w:r>
      <w:proofErr w:type="spellEnd"/>
      <w:r>
        <w:rPr>
          <w:rFonts w:ascii="Times New Roman" w:eastAsia="Times New Roman" w:hAnsi="Times New Roman" w:cs="Times New Roman"/>
          <w:b/>
          <w:bCs/>
          <w:szCs w:val="24"/>
          <w:lang w:eastAsia="da-DK"/>
        </w:rPr>
        <w:t>-systemer</w:t>
      </w:r>
    </w:p>
    <w:tbl>
      <w:tblPr>
        <w:tblStyle w:val="Tabel-Gitter1"/>
        <w:tblW w:w="11122" w:type="dxa"/>
        <w:tblInd w:w="-572" w:type="dxa"/>
        <w:tblLayout w:type="fixed"/>
        <w:tblLook w:val="04A0" w:firstRow="1" w:lastRow="0" w:firstColumn="1" w:lastColumn="0" w:noHBand="0" w:noVBand="1"/>
      </w:tblPr>
      <w:tblGrid>
        <w:gridCol w:w="851"/>
        <w:gridCol w:w="709"/>
        <w:gridCol w:w="992"/>
        <w:gridCol w:w="1134"/>
        <w:gridCol w:w="709"/>
        <w:gridCol w:w="992"/>
        <w:gridCol w:w="993"/>
        <w:gridCol w:w="992"/>
        <w:gridCol w:w="1559"/>
        <w:gridCol w:w="2126"/>
        <w:gridCol w:w="65"/>
      </w:tblGrid>
      <w:tr w:rsidR="00BD6924" w:rsidRPr="00472818" w14:paraId="72121FC2" w14:textId="77777777" w:rsidTr="00C456EF">
        <w:trPr>
          <w:trHeight w:val="468"/>
        </w:trPr>
        <w:tc>
          <w:tcPr>
            <w:tcW w:w="851" w:type="dxa"/>
          </w:tcPr>
          <w:p w14:paraId="08EA5D7E" w14:textId="77777777" w:rsidR="00BD6924" w:rsidRPr="00472818" w:rsidRDefault="00BD6924" w:rsidP="00C456EF">
            <w:pPr>
              <w:contextualSpacing/>
              <w:rPr>
                <w:sz w:val="16"/>
                <w:szCs w:val="16"/>
              </w:rPr>
            </w:pPr>
          </w:p>
        </w:tc>
        <w:tc>
          <w:tcPr>
            <w:tcW w:w="10271" w:type="dxa"/>
            <w:gridSpan w:val="10"/>
          </w:tcPr>
          <w:p w14:paraId="22115855" w14:textId="77777777" w:rsidR="00BD6924" w:rsidRPr="00472818" w:rsidRDefault="00BD6924" w:rsidP="00C456EF">
            <w:pPr>
              <w:contextualSpacing/>
              <w:rPr>
                <w:sz w:val="16"/>
                <w:szCs w:val="16"/>
              </w:rPr>
            </w:pPr>
            <w:r w:rsidRPr="00472818">
              <w:rPr>
                <w:sz w:val="16"/>
                <w:szCs w:val="16"/>
              </w:rPr>
              <w:t xml:space="preserve">Retningslinjens emne/titel: </w:t>
            </w:r>
            <w:r w:rsidRPr="00472818">
              <w:rPr>
                <w:i/>
                <w:color w:val="7F7F7F" w:themeColor="text1" w:themeTint="80"/>
                <w:sz w:val="16"/>
                <w:szCs w:val="16"/>
              </w:rPr>
              <w:t xml:space="preserve">PCC – </w:t>
            </w:r>
            <w:proofErr w:type="spellStart"/>
            <w:r w:rsidRPr="00472818">
              <w:rPr>
                <w:i/>
                <w:color w:val="7F7F7F" w:themeColor="text1" w:themeTint="80"/>
                <w:sz w:val="16"/>
                <w:szCs w:val="16"/>
              </w:rPr>
              <w:t>Staging</w:t>
            </w:r>
            <w:proofErr w:type="spellEnd"/>
            <w:r w:rsidRPr="00472818">
              <w:rPr>
                <w:i/>
                <w:color w:val="7F7F7F" w:themeColor="text1" w:themeTint="80"/>
                <w:sz w:val="16"/>
                <w:szCs w:val="16"/>
              </w:rPr>
              <w:t>-systemer til risikoklassificering af PCC</w:t>
            </w:r>
          </w:p>
          <w:p w14:paraId="0E767924" w14:textId="77777777" w:rsidR="00BD6924" w:rsidRPr="00472818" w:rsidRDefault="00BD6924" w:rsidP="00C456EF">
            <w:pPr>
              <w:contextualSpacing/>
              <w:rPr>
                <w:sz w:val="16"/>
                <w:szCs w:val="16"/>
              </w:rPr>
            </w:pPr>
          </w:p>
        </w:tc>
      </w:tr>
      <w:tr w:rsidR="00BD6924" w:rsidRPr="00472818" w14:paraId="3529FF96" w14:textId="77777777" w:rsidTr="00C456EF">
        <w:trPr>
          <w:gridAfter w:val="1"/>
          <w:wAfter w:w="65" w:type="dxa"/>
          <w:trHeight w:val="1170"/>
        </w:trPr>
        <w:tc>
          <w:tcPr>
            <w:tcW w:w="851" w:type="dxa"/>
          </w:tcPr>
          <w:p w14:paraId="3C5952D5" w14:textId="77777777" w:rsidR="00BD6924" w:rsidRPr="00472818" w:rsidRDefault="00BD6924" w:rsidP="00AD359D">
            <w:pPr>
              <w:spacing w:after="0"/>
              <w:rPr>
                <w:color w:val="000000"/>
                <w:sz w:val="16"/>
                <w:szCs w:val="16"/>
              </w:rPr>
            </w:pPr>
            <w:r w:rsidRPr="00472818">
              <w:rPr>
                <w:b/>
                <w:bCs/>
                <w:i/>
                <w:iCs/>
                <w:color w:val="000000"/>
                <w:sz w:val="16"/>
                <w:szCs w:val="16"/>
              </w:rPr>
              <w:t xml:space="preserve">Forfatter </w:t>
            </w:r>
          </w:p>
          <w:p w14:paraId="49CB8ADF" w14:textId="77777777" w:rsidR="00BD6924" w:rsidRPr="00472818" w:rsidRDefault="00BD6924" w:rsidP="00AD359D">
            <w:pPr>
              <w:spacing w:after="0"/>
              <w:contextualSpacing/>
              <w:rPr>
                <w:sz w:val="16"/>
                <w:szCs w:val="16"/>
              </w:rPr>
            </w:pPr>
          </w:p>
        </w:tc>
        <w:tc>
          <w:tcPr>
            <w:tcW w:w="709" w:type="dxa"/>
          </w:tcPr>
          <w:p w14:paraId="209B7085" w14:textId="77777777" w:rsidR="00BD6924" w:rsidRPr="00472818" w:rsidRDefault="00BD6924" w:rsidP="00AD359D">
            <w:pPr>
              <w:spacing w:after="0"/>
              <w:rPr>
                <w:color w:val="000000"/>
                <w:sz w:val="16"/>
                <w:szCs w:val="16"/>
              </w:rPr>
            </w:pPr>
            <w:r w:rsidRPr="00472818">
              <w:rPr>
                <w:b/>
                <w:bCs/>
                <w:i/>
                <w:iCs/>
                <w:color w:val="000000"/>
                <w:sz w:val="16"/>
                <w:szCs w:val="16"/>
              </w:rPr>
              <w:t xml:space="preserve">År </w:t>
            </w:r>
          </w:p>
          <w:p w14:paraId="06385A30" w14:textId="77777777" w:rsidR="00BD6924" w:rsidRPr="00472818" w:rsidRDefault="00BD6924" w:rsidP="00AD359D">
            <w:pPr>
              <w:spacing w:after="0"/>
              <w:contextualSpacing/>
              <w:rPr>
                <w:sz w:val="16"/>
                <w:szCs w:val="16"/>
              </w:rPr>
            </w:pPr>
          </w:p>
        </w:tc>
        <w:tc>
          <w:tcPr>
            <w:tcW w:w="992" w:type="dxa"/>
          </w:tcPr>
          <w:p w14:paraId="3AE89BEF" w14:textId="77777777" w:rsidR="00BD6924" w:rsidRPr="00472818" w:rsidRDefault="00BD6924" w:rsidP="00AD359D">
            <w:pPr>
              <w:spacing w:after="0"/>
              <w:rPr>
                <w:b/>
                <w:bCs/>
                <w:i/>
                <w:iCs/>
                <w:color w:val="000000"/>
                <w:sz w:val="16"/>
                <w:szCs w:val="16"/>
              </w:rPr>
            </w:pPr>
            <w:r w:rsidRPr="00472818">
              <w:rPr>
                <w:b/>
                <w:bCs/>
                <w:i/>
                <w:iCs/>
                <w:color w:val="000000"/>
                <w:sz w:val="16"/>
                <w:szCs w:val="16"/>
              </w:rPr>
              <w:t>Journal</w:t>
            </w:r>
          </w:p>
        </w:tc>
        <w:tc>
          <w:tcPr>
            <w:tcW w:w="1134" w:type="dxa"/>
          </w:tcPr>
          <w:p w14:paraId="08B2F805" w14:textId="77777777" w:rsidR="00BD6924" w:rsidRPr="00472818" w:rsidRDefault="00BD6924" w:rsidP="00AD359D">
            <w:pPr>
              <w:spacing w:after="0"/>
              <w:rPr>
                <w:color w:val="000000"/>
                <w:sz w:val="16"/>
                <w:szCs w:val="16"/>
              </w:rPr>
            </w:pPr>
            <w:r w:rsidRPr="00472818">
              <w:rPr>
                <w:b/>
                <w:bCs/>
                <w:i/>
                <w:iCs/>
                <w:color w:val="000000"/>
                <w:sz w:val="16"/>
                <w:szCs w:val="16"/>
              </w:rPr>
              <w:t>Studiedesign</w:t>
            </w:r>
          </w:p>
          <w:p w14:paraId="54E18346" w14:textId="77777777" w:rsidR="00BD6924" w:rsidRPr="00472818" w:rsidRDefault="00BD6924" w:rsidP="00AD359D">
            <w:pPr>
              <w:spacing w:after="0"/>
              <w:contextualSpacing/>
              <w:rPr>
                <w:sz w:val="16"/>
                <w:szCs w:val="16"/>
              </w:rPr>
            </w:pPr>
          </w:p>
        </w:tc>
        <w:tc>
          <w:tcPr>
            <w:tcW w:w="709" w:type="dxa"/>
          </w:tcPr>
          <w:p w14:paraId="4B480776" w14:textId="168ACB6E" w:rsidR="00BD6924" w:rsidRPr="00472818" w:rsidRDefault="00BD6924" w:rsidP="00AD359D">
            <w:pPr>
              <w:spacing w:after="0"/>
              <w:rPr>
                <w:color w:val="000000"/>
                <w:sz w:val="16"/>
                <w:szCs w:val="16"/>
              </w:rPr>
            </w:pPr>
            <w:r w:rsidRPr="00472818">
              <w:rPr>
                <w:b/>
                <w:bCs/>
                <w:i/>
                <w:iCs/>
                <w:color w:val="000000"/>
                <w:sz w:val="16"/>
                <w:szCs w:val="16"/>
              </w:rPr>
              <w:t>Evidensniveeau, Oxford</w:t>
            </w:r>
          </w:p>
        </w:tc>
        <w:tc>
          <w:tcPr>
            <w:tcW w:w="992" w:type="dxa"/>
          </w:tcPr>
          <w:p w14:paraId="2553065F" w14:textId="77777777" w:rsidR="00BD6924" w:rsidRPr="00472818" w:rsidRDefault="00BD6924" w:rsidP="00AD359D">
            <w:pPr>
              <w:spacing w:after="0"/>
              <w:rPr>
                <w:b/>
                <w:bCs/>
                <w:i/>
                <w:iCs/>
                <w:color w:val="000000"/>
                <w:sz w:val="16"/>
                <w:szCs w:val="16"/>
              </w:rPr>
            </w:pPr>
            <w:r w:rsidRPr="00472818">
              <w:rPr>
                <w:b/>
                <w:bCs/>
                <w:i/>
                <w:iCs/>
                <w:color w:val="000000"/>
                <w:sz w:val="16"/>
                <w:szCs w:val="16"/>
              </w:rPr>
              <w:t>Patient</w:t>
            </w:r>
          </w:p>
          <w:p w14:paraId="7D282F71" w14:textId="77777777" w:rsidR="00BD6924" w:rsidRPr="00472818" w:rsidRDefault="00BD6924" w:rsidP="00AD359D">
            <w:pPr>
              <w:spacing w:after="0"/>
              <w:rPr>
                <w:color w:val="000000"/>
                <w:sz w:val="16"/>
                <w:szCs w:val="16"/>
              </w:rPr>
            </w:pPr>
            <w:r w:rsidRPr="00472818">
              <w:rPr>
                <w:b/>
                <w:bCs/>
                <w:i/>
                <w:iCs/>
                <w:color w:val="000000"/>
                <w:sz w:val="16"/>
                <w:szCs w:val="16"/>
              </w:rPr>
              <w:t xml:space="preserve">population </w:t>
            </w:r>
          </w:p>
          <w:p w14:paraId="09B10674" w14:textId="77777777" w:rsidR="00BD6924" w:rsidRPr="00472818" w:rsidRDefault="00BD6924" w:rsidP="00AD359D">
            <w:pPr>
              <w:spacing w:after="0"/>
              <w:contextualSpacing/>
              <w:rPr>
                <w:sz w:val="16"/>
                <w:szCs w:val="16"/>
              </w:rPr>
            </w:pPr>
          </w:p>
        </w:tc>
        <w:tc>
          <w:tcPr>
            <w:tcW w:w="993" w:type="dxa"/>
          </w:tcPr>
          <w:p w14:paraId="6751421E" w14:textId="77777777" w:rsidR="00BD6924" w:rsidRPr="00472818" w:rsidRDefault="00BD6924" w:rsidP="00AD359D">
            <w:pPr>
              <w:spacing w:after="0"/>
              <w:rPr>
                <w:b/>
                <w:bCs/>
                <w:i/>
                <w:iCs/>
                <w:color w:val="000000"/>
                <w:sz w:val="16"/>
                <w:szCs w:val="16"/>
              </w:rPr>
            </w:pPr>
            <w:r w:rsidRPr="00472818">
              <w:rPr>
                <w:b/>
                <w:bCs/>
                <w:i/>
                <w:iCs/>
                <w:color w:val="000000"/>
                <w:sz w:val="16"/>
                <w:szCs w:val="16"/>
              </w:rPr>
              <w:t xml:space="preserve">Undersøgte </w:t>
            </w:r>
            <w:proofErr w:type="spellStart"/>
            <w:r w:rsidRPr="00472818">
              <w:rPr>
                <w:b/>
                <w:bCs/>
                <w:i/>
                <w:iCs/>
                <w:color w:val="000000"/>
                <w:sz w:val="16"/>
                <w:szCs w:val="16"/>
              </w:rPr>
              <w:t>staging</w:t>
            </w:r>
            <w:proofErr w:type="spellEnd"/>
            <w:r w:rsidRPr="00472818">
              <w:rPr>
                <w:b/>
                <w:bCs/>
                <w:i/>
                <w:iCs/>
                <w:color w:val="000000"/>
                <w:sz w:val="16"/>
                <w:szCs w:val="16"/>
              </w:rPr>
              <w:t>-systemer</w:t>
            </w:r>
          </w:p>
        </w:tc>
        <w:tc>
          <w:tcPr>
            <w:tcW w:w="992" w:type="dxa"/>
          </w:tcPr>
          <w:p w14:paraId="336258A8" w14:textId="77777777" w:rsidR="00BD6924" w:rsidRPr="00472818" w:rsidRDefault="00BD6924" w:rsidP="00AD359D">
            <w:pPr>
              <w:spacing w:after="0"/>
              <w:rPr>
                <w:color w:val="000000"/>
                <w:sz w:val="16"/>
                <w:szCs w:val="16"/>
              </w:rPr>
            </w:pPr>
            <w:r w:rsidRPr="00472818">
              <w:rPr>
                <w:b/>
                <w:bCs/>
                <w:i/>
                <w:iCs/>
                <w:color w:val="000000"/>
                <w:sz w:val="16"/>
                <w:szCs w:val="16"/>
              </w:rPr>
              <w:t xml:space="preserve">Undersøgte </w:t>
            </w:r>
            <w:proofErr w:type="spellStart"/>
            <w:r w:rsidRPr="00472818">
              <w:rPr>
                <w:b/>
                <w:bCs/>
                <w:i/>
                <w:iCs/>
                <w:color w:val="000000"/>
                <w:sz w:val="16"/>
                <w:szCs w:val="16"/>
              </w:rPr>
              <w:t>outcomes</w:t>
            </w:r>
            <w:proofErr w:type="spellEnd"/>
          </w:p>
          <w:p w14:paraId="5EF0041D" w14:textId="77777777" w:rsidR="00BD6924" w:rsidRPr="00472818" w:rsidRDefault="00BD6924" w:rsidP="00AD359D">
            <w:pPr>
              <w:spacing w:after="0"/>
              <w:contextualSpacing/>
              <w:rPr>
                <w:sz w:val="16"/>
                <w:szCs w:val="16"/>
              </w:rPr>
            </w:pPr>
          </w:p>
        </w:tc>
        <w:tc>
          <w:tcPr>
            <w:tcW w:w="1559" w:type="dxa"/>
          </w:tcPr>
          <w:p w14:paraId="38DAB9A2" w14:textId="77777777" w:rsidR="00BD6924" w:rsidRPr="00472818" w:rsidRDefault="00BD6924" w:rsidP="00AD359D">
            <w:pPr>
              <w:spacing w:after="0"/>
              <w:rPr>
                <w:sz w:val="16"/>
                <w:szCs w:val="16"/>
              </w:rPr>
            </w:pPr>
            <w:r w:rsidRPr="00472818">
              <w:rPr>
                <w:b/>
                <w:bCs/>
                <w:i/>
                <w:iCs/>
                <w:color w:val="000000"/>
                <w:sz w:val="16"/>
                <w:szCs w:val="16"/>
              </w:rPr>
              <w:t xml:space="preserve">Resultater </w:t>
            </w:r>
          </w:p>
        </w:tc>
        <w:tc>
          <w:tcPr>
            <w:tcW w:w="2126" w:type="dxa"/>
          </w:tcPr>
          <w:p w14:paraId="3A104150" w14:textId="77777777" w:rsidR="00BD6924" w:rsidRPr="00472818" w:rsidRDefault="00BD6924" w:rsidP="00AD359D">
            <w:pPr>
              <w:spacing w:after="0"/>
              <w:rPr>
                <w:color w:val="000000"/>
                <w:sz w:val="16"/>
                <w:szCs w:val="16"/>
              </w:rPr>
            </w:pPr>
            <w:r w:rsidRPr="00472818">
              <w:rPr>
                <w:b/>
                <w:bCs/>
                <w:i/>
                <w:iCs/>
                <w:color w:val="000000"/>
                <w:sz w:val="16"/>
                <w:szCs w:val="16"/>
              </w:rPr>
              <w:t xml:space="preserve">Kommentarer </w:t>
            </w:r>
          </w:p>
          <w:p w14:paraId="1CA65C27" w14:textId="77777777" w:rsidR="00BD6924" w:rsidRPr="00472818" w:rsidRDefault="00BD6924" w:rsidP="00AD359D">
            <w:pPr>
              <w:spacing w:after="0"/>
              <w:contextualSpacing/>
              <w:rPr>
                <w:sz w:val="16"/>
                <w:szCs w:val="16"/>
              </w:rPr>
            </w:pPr>
          </w:p>
        </w:tc>
      </w:tr>
      <w:tr w:rsidR="00BD6924" w:rsidRPr="00472818" w14:paraId="795F45B6" w14:textId="77777777" w:rsidTr="00C456EF">
        <w:trPr>
          <w:gridAfter w:val="1"/>
          <w:wAfter w:w="65" w:type="dxa"/>
          <w:trHeight w:val="234"/>
        </w:trPr>
        <w:tc>
          <w:tcPr>
            <w:tcW w:w="851" w:type="dxa"/>
          </w:tcPr>
          <w:p w14:paraId="273EF8E8" w14:textId="77777777" w:rsidR="00BD6924"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Karia</w:t>
            </w:r>
          </w:p>
          <w:p w14:paraId="35DFA6D6" w14:textId="7999A9A1" w:rsidR="00BD6924" w:rsidRPr="00472818" w:rsidRDefault="000274F2" w:rsidP="00AD359D">
            <w:pPr>
              <w:autoSpaceDE w:val="0"/>
              <w:autoSpaceDN w:val="0"/>
              <w:adjustRightInd w:val="0"/>
              <w:spacing w:after="0"/>
              <w:rPr>
                <w:rFonts w:cs="Arial"/>
                <w:sz w:val="16"/>
                <w:szCs w:val="16"/>
              </w:rPr>
            </w:pPr>
            <w:r>
              <w:rPr>
                <w:rFonts w:cs="Arial"/>
                <w:sz w:val="16"/>
                <w:szCs w:val="16"/>
              </w:rPr>
              <w:fldChar w:fldCharType="begin">
                <w:fldData xml:space="preserve">PEVuZE5vdGU+PENpdGU+PEF1dGhvcj5LYXJpYTwvQXV0aG9yPjxZZWFyPjIwMTQ8L1llYXI+PFJl
Y051bT4xNzExNDwvUmVjTnVtPjxEaXNwbGF5VGV4dD4oMzEpPC9EaXNwbGF5VGV4dD48cmVjb3Jk
PjxyZWMtZ3VpZD5lYjgzN2UyMS0xZjcxLTQ1M2EtOTRlMC0wN2YxMWY2NjUxMDg8L3JlYy1ndWlk
PjxyZWMtbnVtYmVyPjE3MTE0PC9yZWMtbnVtYmVyPjxmb3JlaWduLWtleXM+PGtleSBhcHA9IkVO
IiBkYi1pZD0iczBzOTVwc3c0ZnQ1eDRlMnc1ZngwemE1ZGR4YXc5ejJycnoyIiB0aW1lc3RhbXA9
IjE3NTc0MDc0NzQiIGd1aWQ9ImViODM3ZTIxLTFmNzEtNDUzYS05NGUwLTA3ZjExZjY2NTEwOCI+
MTcxMTQ8L2tleT48L2ZvcmVpZ24ta2V5cz48cmVmLXR5cGUgbmFtZT0iSm91cm5hbCBBcnRpY2xl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YXV0aG9yPjwvYXV0aG9ycz48L2NvbnRyaWJ1dG9ycz48dGl0bGVzPjx0aXRsZT5FdmFsdWF0aW9u
IG9mIEFtZXJpY2FuIEpvaW50IENvbW1pdHRlZSBvbiBDYW5jZXIsIEludGVybmF0aW9uYWwgVW5p
b24gQWdhaW5zdCBDYW5jZXIsIGFuZCBCcmlnaGFtIGFuZCBXb21lbiZhcG9zO3MgSG9zcGl0YWwg
dHVtb3Igc3RhZ2luZyBmb3IgY3V0YW5lb3VzIHNxdWFtb3VzIGNlbGwgY2FyY2lub21hPC90aXRs
ZT48c2Vjb25kYXJ5LXRpdGxlPkogQ2xpbiBPbmNvbDwvc2Vjb25kYXJ5LXRpdGxlPjwvdGl0bGVz
PjxwZXJpb2RpY2FsPjxmdWxsLXRpdGxlPkogQ2xpbiBPbmNvbDwvZnVsbC10aXRsZT48L3Blcmlv
ZGljYWw+PHBhZ2VzPjMyNy0zNDwvcGFnZXM+PHZvbHVtZT4zMjwvdm9sdW1lPjxudW1iZXI+NDwv
bnVtYmVyPjxlZGl0aW9uPjIwMTMxMjIzPC9lZGl0aW9uPjxkYXRlcz48eWVhcj4yMDE0PC95ZWFy
PjxwdWItZGF0ZXM+PGRhdGU+RmViIDE8L2RhdGU+PC9wdWItZGF0ZXM+PC9kYXRlcz48aXNibj4w
NzMyLTE4M1ggKFByaW50KSYjeEQ7MDczMi0xODN4PC9pc2JuPjxhY2Nlc3Npb24tbnVtPjI0MzY2
OTMzPC9hY2Nlc3Npb24tbnVtPjxjdXN0b20xPkF1dGhvcnMmYXBvczsgZGlzY2xvc3VyZXMgb2Yg
cG90ZW50aWFsIGNvbmZsaWN0cyBvZiBpbnRlcmVzdCBhbmQgYXV0aG9yIGNvbnRyaWJ1dGlvbnMg
YXJlIGZvdW5kIGF0IHRoZSBlbmQgb2YgdGhpcyBhcnRpY2xlLjwvY3VzdG9tMT48Y3VzdG9tMj5Q
TUMzODk3MjU3PC9jdXN0b20yPjxlbGVjdHJvbmljLXJlc291cmNlLW51bT4xMC4xMjAwL2pjby4y
MDEyLjQ4LjUzMjY8L2VsZWN0cm9uaWMtcmVzb3VyY2UtbnVtPjxyZW1vdGUtZGF0YWJhc2UtcHJv
dmlkZXI+TkxNPC9yZW1vdGUtZGF0YWJhc2UtcHJvdmlkZXI+PGxhbmd1YWdlPmVuZzwvbGFuZ3Vh
Z2U+PC9yZWNvcmQ+PC9DaXRlPjwvRW5kTm90ZT5=
</w:fldData>
              </w:fldChar>
            </w:r>
            <w:r>
              <w:rPr>
                <w:rFonts w:cs="Arial"/>
                <w:sz w:val="16"/>
                <w:szCs w:val="16"/>
              </w:rPr>
              <w:instrText xml:space="preserve"> ADDIN EN.JS.CITE </w:instrText>
            </w:r>
            <w:r>
              <w:rPr>
                <w:rFonts w:cs="Arial"/>
                <w:sz w:val="16"/>
                <w:szCs w:val="16"/>
              </w:rPr>
            </w:r>
            <w:r>
              <w:rPr>
                <w:rFonts w:cs="Arial"/>
                <w:sz w:val="16"/>
                <w:szCs w:val="16"/>
              </w:rPr>
              <w:fldChar w:fldCharType="separate"/>
            </w:r>
            <w:r w:rsidR="002370FA">
              <w:rPr>
                <w:rFonts w:cs="Arial"/>
                <w:noProof/>
                <w:sz w:val="16"/>
                <w:szCs w:val="16"/>
              </w:rPr>
              <w:t>(31)</w:t>
            </w:r>
            <w:r>
              <w:rPr>
                <w:rFonts w:cs="Arial"/>
                <w:sz w:val="16"/>
                <w:szCs w:val="16"/>
              </w:rPr>
              <w:fldChar w:fldCharType="end"/>
            </w:r>
          </w:p>
        </w:tc>
        <w:tc>
          <w:tcPr>
            <w:tcW w:w="709" w:type="dxa"/>
          </w:tcPr>
          <w:p w14:paraId="60102F50"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2014</w:t>
            </w:r>
          </w:p>
        </w:tc>
        <w:tc>
          <w:tcPr>
            <w:tcW w:w="992" w:type="dxa"/>
          </w:tcPr>
          <w:p w14:paraId="67F40C84"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 xml:space="preserve">Journal of </w:t>
            </w:r>
            <w:proofErr w:type="spellStart"/>
            <w:r w:rsidRPr="00472818">
              <w:rPr>
                <w:rFonts w:eastAsia="Times New Roman" w:cs="Calibri"/>
                <w:sz w:val="16"/>
                <w:szCs w:val="16"/>
                <w:lang w:eastAsia="da-DK"/>
              </w:rPr>
              <w:t>Clinical</w:t>
            </w:r>
            <w:proofErr w:type="spellEnd"/>
            <w:r w:rsidRPr="00472818">
              <w:rPr>
                <w:rFonts w:eastAsia="Times New Roman" w:cs="Calibri"/>
                <w:sz w:val="16"/>
                <w:szCs w:val="16"/>
                <w:lang w:eastAsia="da-DK"/>
              </w:rPr>
              <w:t xml:space="preserve"> </w:t>
            </w:r>
            <w:proofErr w:type="spellStart"/>
            <w:r w:rsidRPr="00472818">
              <w:rPr>
                <w:rFonts w:eastAsia="Times New Roman" w:cs="Calibri"/>
                <w:sz w:val="16"/>
                <w:szCs w:val="16"/>
                <w:lang w:eastAsia="da-DK"/>
              </w:rPr>
              <w:t>Oncology</w:t>
            </w:r>
            <w:proofErr w:type="spellEnd"/>
          </w:p>
        </w:tc>
        <w:tc>
          <w:tcPr>
            <w:tcW w:w="1134" w:type="dxa"/>
          </w:tcPr>
          <w:p w14:paraId="189118D8"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Single-center retrospektivt kohortestudie, journalbaseret</w:t>
            </w:r>
          </w:p>
        </w:tc>
        <w:tc>
          <w:tcPr>
            <w:tcW w:w="709" w:type="dxa"/>
          </w:tcPr>
          <w:p w14:paraId="1172D7BC"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2B</w:t>
            </w:r>
          </w:p>
        </w:tc>
        <w:tc>
          <w:tcPr>
            <w:tcW w:w="992" w:type="dxa"/>
          </w:tcPr>
          <w:p w14:paraId="7DCB02C9"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974 patients (1818 tumors)</w:t>
            </w:r>
            <w:r w:rsidRPr="00472818">
              <w:rPr>
                <w:rFonts w:eastAsia="Times New Roman" w:cs="Calibri"/>
                <w:sz w:val="16"/>
                <w:szCs w:val="16"/>
                <w:lang w:eastAsia="da-DK"/>
              </w:rPr>
              <w:br/>
            </w:r>
            <w:proofErr w:type="spellStart"/>
            <w:r w:rsidRPr="00472818">
              <w:rPr>
                <w:rFonts w:eastAsia="Times New Roman" w:cs="Calibri"/>
                <w:sz w:val="16"/>
                <w:szCs w:val="16"/>
                <w:lang w:eastAsia="da-DK"/>
              </w:rPr>
              <w:t>Eklusion</w:t>
            </w:r>
            <w:proofErr w:type="spellEnd"/>
            <w:r w:rsidRPr="00472818">
              <w:rPr>
                <w:rFonts w:eastAsia="Times New Roman" w:cs="Calibri"/>
                <w:sz w:val="16"/>
                <w:szCs w:val="16"/>
                <w:lang w:eastAsia="da-DK"/>
              </w:rPr>
              <w:t xml:space="preserve">: </w:t>
            </w:r>
          </w:p>
          <w:p w14:paraId="7036E1C3" w14:textId="77777777" w:rsidR="00BD6924" w:rsidRPr="00472818" w:rsidRDefault="00BD6924" w:rsidP="00AD359D">
            <w:pPr>
              <w:autoSpaceDE w:val="0"/>
              <w:autoSpaceDN w:val="0"/>
              <w:adjustRightInd w:val="0"/>
              <w:spacing w:after="0"/>
              <w:rPr>
                <w:rFonts w:cs="Arial"/>
                <w:sz w:val="16"/>
                <w:szCs w:val="16"/>
              </w:rPr>
            </w:pPr>
            <w:r w:rsidRPr="00472818">
              <w:rPr>
                <w:rFonts w:eastAsia="Times New Roman" w:cs="Calibri"/>
                <w:sz w:val="16"/>
                <w:szCs w:val="16"/>
                <w:lang w:eastAsia="da-DK"/>
              </w:rPr>
              <w:t xml:space="preserve">in situ, </w:t>
            </w:r>
            <w:proofErr w:type="spellStart"/>
            <w:r w:rsidRPr="00472818">
              <w:rPr>
                <w:rFonts w:eastAsia="Times New Roman" w:cs="Calibri"/>
                <w:sz w:val="16"/>
                <w:szCs w:val="16"/>
                <w:lang w:eastAsia="da-DK"/>
              </w:rPr>
              <w:t>anogenitale</w:t>
            </w:r>
            <w:proofErr w:type="spellEnd"/>
            <w:r w:rsidRPr="00472818">
              <w:rPr>
                <w:rFonts w:eastAsia="Times New Roman" w:cs="Calibri"/>
                <w:sz w:val="16"/>
                <w:szCs w:val="16"/>
                <w:lang w:eastAsia="da-DK"/>
              </w:rPr>
              <w:t xml:space="preserve"> og øjenlåg</w:t>
            </w:r>
          </w:p>
        </w:tc>
        <w:tc>
          <w:tcPr>
            <w:tcW w:w="993" w:type="dxa"/>
          </w:tcPr>
          <w:p w14:paraId="047FE2B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AJCC 7</w:t>
            </w:r>
          </w:p>
          <w:p w14:paraId="3929371C"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UICC7</w:t>
            </w:r>
          </w:p>
          <w:p w14:paraId="7D340296" w14:textId="77777777" w:rsidR="00BD6924" w:rsidRPr="00472818" w:rsidRDefault="00BD6924" w:rsidP="00AD359D">
            <w:pPr>
              <w:autoSpaceDE w:val="0"/>
              <w:autoSpaceDN w:val="0"/>
              <w:adjustRightInd w:val="0"/>
              <w:spacing w:after="0"/>
              <w:rPr>
                <w:rFonts w:cs="Arial"/>
                <w:sz w:val="16"/>
                <w:szCs w:val="16"/>
                <w:lang w:val="en-US"/>
              </w:rPr>
            </w:pPr>
            <w:r w:rsidRPr="00472818">
              <w:rPr>
                <w:rFonts w:eastAsia="Times New Roman" w:cs="Calibri"/>
                <w:sz w:val="16"/>
                <w:szCs w:val="16"/>
                <w:lang w:val="en-US" w:eastAsia="da-DK"/>
              </w:rPr>
              <w:t>BWH</w:t>
            </w:r>
          </w:p>
        </w:tc>
        <w:tc>
          <w:tcPr>
            <w:tcW w:w="992" w:type="dxa"/>
          </w:tcPr>
          <w:p w14:paraId="4F543764"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LR</w:t>
            </w:r>
          </w:p>
          <w:p w14:paraId="6CDDDDC1"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NM</w:t>
            </w:r>
          </w:p>
          <w:p w14:paraId="16911A92"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DSD</w:t>
            </w:r>
          </w:p>
        </w:tc>
        <w:tc>
          <w:tcPr>
            <w:tcW w:w="1559" w:type="dxa"/>
          </w:tcPr>
          <w:p w14:paraId="57B5046A"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 xml:space="preserve">10-års </w:t>
            </w:r>
            <w:proofErr w:type="spellStart"/>
            <w:r w:rsidRPr="001A7C1D">
              <w:rPr>
                <w:rFonts w:cs="Arial"/>
                <w:sz w:val="16"/>
                <w:szCs w:val="16"/>
                <w:lang w:val="de-DE"/>
              </w:rPr>
              <w:t>risici</w:t>
            </w:r>
            <w:proofErr w:type="spellEnd"/>
          </w:p>
          <w:p w14:paraId="56774B3F"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AJCC (T1/T2/T3/T4)</w:t>
            </w:r>
          </w:p>
          <w:p w14:paraId="398E8994"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LR: 0.7,8,82,75</w:t>
            </w:r>
          </w:p>
          <w:p w14:paraId="2C40B681"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NM: 0.1, 6,78,60</w:t>
            </w:r>
          </w:p>
          <w:p w14:paraId="49A62E22"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DSD: 0,6,100,100</w:t>
            </w:r>
          </w:p>
          <w:p w14:paraId="07449BD5"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OS: 54,64,100,100</w:t>
            </w:r>
          </w:p>
          <w:p w14:paraId="6E1AE6CF" w14:textId="77777777" w:rsidR="00BD6924" w:rsidRPr="001A7C1D" w:rsidRDefault="00BD6924" w:rsidP="00AD359D">
            <w:pPr>
              <w:autoSpaceDE w:val="0"/>
              <w:autoSpaceDN w:val="0"/>
              <w:adjustRightInd w:val="0"/>
              <w:spacing w:after="0"/>
              <w:rPr>
                <w:rFonts w:cs="Arial"/>
                <w:sz w:val="16"/>
                <w:szCs w:val="16"/>
                <w:lang w:val="de-DE"/>
              </w:rPr>
            </w:pPr>
          </w:p>
          <w:p w14:paraId="19158864"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UICC (T1/T2/T3/T4)</w:t>
            </w:r>
          </w:p>
          <w:p w14:paraId="6A1E1B19"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LR: 2,7,23,100</w:t>
            </w:r>
          </w:p>
          <w:p w14:paraId="200285D2"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NM: 1,3,18,67</w:t>
            </w:r>
            <w:r w:rsidRPr="001A7C1D">
              <w:rPr>
                <w:rFonts w:cs="Arial"/>
                <w:sz w:val="16"/>
                <w:szCs w:val="16"/>
                <w:lang w:val="de-DE"/>
              </w:rPr>
              <w:br/>
              <w:t>DSD: 0.3,3,17,100</w:t>
            </w:r>
            <w:r w:rsidRPr="001A7C1D">
              <w:rPr>
                <w:rFonts w:cs="Arial"/>
                <w:sz w:val="16"/>
                <w:szCs w:val="16"/>
                <w:lang w:val="de-DE"/>
              </w:rPr>
              <w:br/>
              <w:t>OS: 55,60,82,100</w:t>
            </w:r>
          </w:p>
          <w:p w14:paraId="1BD486CF" w14:textId="77777777" w:rsidR="00BD6924" w:rsidRPr="001A7C1D" w:rsidRDefault="00BD6924" w:rsidP="00AD359D">
            <w:pPr>
              <w:autoSpaceDE w:val="0"/>
              <w:autoSpaceDN w:val="0"/>
              <w:adjustRightInd w:val="0"/>
              <w:spacing w:after="0"/>
              <w:rPr>
                <w:rFonts w:cs="Arial"/>
                <w:sz w:val="16"/>
                <w:szCs w:val="16"/>
                <w:lang w:val="de-DE"/>
              </w:rPr>
            </w:pPr>
          </w:p>
          <w:p w14:paraId="43446B8C"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BWH (T1/T2a/T2b/T3)</w:t>
            </w:r>
          </w:p>
          <w:p w14:paraId="32DEA41D"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LR:0.6,5,21,82</w:t>
            </w:r>
          </w:p>
          <w:p w14:paraId="224AC69A"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 0.1,3,21,69</w:t>
            </w:r>
            <w:r w:rsidRPr="00472818">
              <w:rPr>
                <w:rFonts w:cs="Arial"/>
                <w:sz w:val="16"/>
                <w:szCs w:val="16"/>
              </w:rPr>
              <w:br/>
              <w:t>DSD:0,1,16,100</w:t>
            </w:r>
            <w:r w:rsidRPr="00472818">
              <w:rPr>
                <w:rFonts w:cs="Arial"/>
                <w:sz w:val="16"/>
                <w:szCs w:val="16"/>
              </w:rPr>
              <w:br/>
              <w:t>OS: 54,58,78,100</w:t>
            </w:r>
          </w:p>
          <w:p w14:paraId="29B1C229" w14:textId="77777777" w:rsidR="00BD6924" w:rsidRPr="00472818" w:rsidRDefault="00BD6924" w:rsidP="00AD359D">
            <w:pPr>
              <w:autoSpaceDE w:val="0"/>
              <w:autoSpaceDN w:val="0"/>
              <w:adjustRightInd w:val="0"/>
              <w:spacing w:after="0"/>
              <w:rPr>
                <w:rFonts w:cs="Arial"/>
                <w:sz w:val="16"/>
                <w:szCs w:val="16"/>
              </w:rPr>
            </w:pPr>
          </w:p>
          <w:p w14:paraId="23726BEC" w14:textId="77777777" w:rsidR="00BD6924" w:rsidRPr="00472818" w:rsidRDefault="00BD6924" w:rsidP="00AD359D">
            <w:pPr>
              <w:autoSpaceDE w:val="0"/>
              <w:autoSpaceDN w:val="0"/>
              <w:adjustRightInd w:val="0"/>
              <w:spacing w:after="0"/>
              <w:rPr>
                <w:rFonts w:cs="Arial"/>
                <w:sz w:val="16"/>
                <w:szCs w:val="16"/>
              </w:rPr>
            </w:pPr>
          </w:p>
        </w:tc>
        <w:tc>
          <w:tcPr>
            <w:tcW w:w="2126" w:type="dxa"/>
          </w:tcPr>
          <w:p w14:paraId="77A30C15"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Alle modeller har stigende risici i takt med stigende T-stadier.</w:t>
            </w:r>
          </w:p>
          <w:p w14:paraId="4513692E"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Dog ses stort overlap i AJCC T3/T4.</w:t>
            </w:r>
          </w:p>
          <w:p w14:paraId="14B6E4C0"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477267D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Alle modeller har trinvist faldende antal patienter i de successive T-stadier fraset AJCC med meget få i både T3 og T4.</w:t>
            </w:r>
          </w:p>
          <w:p w14:paraId="0B05EDD6"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7D81D898"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BWH bliver ikke eksternt valideret, da der er et overlap med populationen BWH blev testet på (dvs. der opnås højst temporal validering).</w:t>
            </w:r>
          </w:p>
        </w:tc>
      </w:tr>
      <w:tr w:rsidR="00BD6924" w:rsidRPr="00472818" w14:paraId="0DA92F66" w14:textId="77777777" w:rsidTr="00C456EF">
        <w:trPr>
          <w:gridAfter w:val="1"/>
          <w:wAfter w:w="65" w:type="dxa"/>
          <w:trHeight w:val="234"/>
        </w:trPr>
        <w:tc>
          <w:tcPr>
            <w:tcW w:w="851" w:type="dxa"/>
          </w:tcPr>
          <w:p w14:paraId="5702591E" w14:textId="77777777" w:rsidR="00BD6924"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Leus</w:t>
            </w:r>
          </w:p>
          <w:p w14:paraId="1021B36F" w14:textId="6A4AA569" w:rsidR="00BD6924" w:rsidRPr="00472818" w:rsidRDefault="000274F2" w:rsidP="00AD359D">
            <w:pPr>
              <w:autoSpaceDE w:val="0"/>
              <w:autoSpaceDN w:val="0"/>
              <w:adjustRightInd w:val="0"/>
              <w:spacing w:after="0"/>
              <w:rPr>
                <w:rFonts w:eastAsia="Times New Roman" w:cs="Calibri"/>
                <w:sz w:val="16"/>
                <w:szCs w:val="16"/>
                <w:lang w:eastAsia="da-DK"/>
              </w:rPr>
            </w:pPr>
            <w:r>
              <w:rPr>
                <w:rFonts w:eastAsia="Times New Roman" w:cs="Calibri"/>
                <w:sz w:val="16"/>
                <w:szCs w:val="16"/>
                <w:lang w:eastAsia="da-DK"/>
              </w:rPr>
              <w:fldChar w:fldCharType="begin">
                <w:fldData xml:space="preserve">PEVuZE5vdGU+PENpdGU+PEF1dGhvcj5MZXVzPC9BdXRob3I+PFllYXI+MjAyMjwvWWVhcj48UmVj
TnVtPjE3MTE1PC9SZWNOdW0+PERpc3BsYXlUZXh0PigzMik8L0Rpc3BsYXlUZXh0PjxyZWNvcmQ+
PHJlYy1ndWlkPjZmYmIxOTc3LThhZTctNDhmNC05MTFjLWNmMzU2MjdiYTk4NDwvcmVjLWd1aWQ+
PHJlYy1udW1iZXI+MTcxMTU8L3JlYy1udW1iZXI+PGZvcmVpZ24ta2V5cz48a2V5IGFwcD0iRU4i
IGRiLWlkPSJzMHM5NXBzdzRmdDV4NGUydzVmeDB6YTVkZHhhdzl6MnJyejIiIHRpbWVzdGFtcD0i
MTc1NzQwNzQ3NCIgZ3VpZD0iNmZiYjE5NzctOGFlNy00OGY0LTkxMWMtY2YzNTYyN2JhOTg0Ij4x
NzExNTwva2V5PjwvZm9yZWlnbi1rZXlzPjxyZWYtdHlwZSBuYW1lPSJKb3VybmFsIEFydGljbGUi
PjE3PC9yZWYtdHlwZT48Y29udHJpYnV0b3JzPjxhdXRob3JzPjxhdXRob3I+TGV1cywgQS4gSi4g
Ry48L2F1dGhvcj48YXV0aG9yPnZhbiBEaWprLCBCLiBBLiBDLjwvYXV0aG9yPjxhdXRob3I+UG9z
dG11cywgRC48L2F1dGhvcj48YXV0aG9yPlBsYWF0LCBCLiBFLiBDLjwvYXV0aG9yPjxhdXRob3I+
SGFsbW9zLCBHLiBCLjwvYXV0aG9yPjxhdXRob3I+RGllcmNrcywgRy4gRi4gSC48L2F1dGhvcj48
YXV0aG9yPlLDoWN6LCBFLjwvYXV0aG9yPjxhdXRob3I+dmFuIEtlc3RlciwgTS4gUy48L2F1dGhv
cj48L2F1dGhvcnM+PC9jb250cmlidXRvcnM+PHRpdGxlcz48dGl0bGU+UHJlZGljdGlvbiBvZiBQ
b29yIE91dGNvbWUgZm9yIEN1dGFuZW91cyBTcXVhbW91cyBDZWxsIENhcmNpbm9tYSBvZiB0aGUg
SGVhZCBhbmQgTmVjayBDb21wYXJpbmcgQ2xhc3NpZmljYXRpb24gU3lzdGVtczogQSBDb21wZXRp
bmcgUmlzayBBbmFseXNpczwvdGl0bGU+PHNlY29uZGFyeS10aXRsZT5KIEludmVzdCBEZXJtYXRv
bDwvc2Vjb25kYXJ5LXRpdGxlPjwvdGl0bGVzPjxwZXJpb2RpY2FsPjxmdWxsLXRpdGxlPkogSW52
ZXN0IERlcm1hdG9sPC9mdWxsLXRpdGxlPjwvcGVyaW9kaWNhbD48cGFnZXM+MjUzMi0yNTM0LmU0
PC9wYWdlcz48dm9sdW1lPjE0Mjwvdm9sdW1lPjxudW1iZXI+OTwvbnVtYmVyPjxlZGl0aW9uPjIw
MjIwMzE2PC9lZGl0aW9uPjxkYXRlcz48eWVhcj4yMDIyPC95ZWFyPjxwdWItZGF0ZXM+PGRhdGU+
U2VwPC9kYXRlPjwvcHViLWRhdGVzPjwvZGF0ZXM+PGlzYm4+MDAyMi0yMDJ4PC9pc2JuPjxhY2Nl
c3Npb24tbnVtPjM1MzA0MjUxPC9hY2Nlc3Npb24tbnVtPjxlbGVjdHJvbmljLXJlc291cmNlLW51
bT4xMC4xMDE2L2ouamlkLjIwMjIuMDIuMDE1PC9lbGVjdHJvbmljLXJlc291cmNlLW51bT48cmVt
b3RlLWRhdGFiYXNlLXByb3ZpZGVyPk5MTTwvcmVtb3RlLWRhdGFiYXNlLXByb3ZpZGVyPjxsYW5n
dWFnZT5lbmc8L2xhbmd1YWdlPjwvcmVjb3JkPjwvQ2l0ZT48L0VuZE5vdGU+AG==
</w:fldData>
              </w:fldChar>
            </w:r>
            <w:r>
              <w:rPr>
                <w:rFonts w:eastAsia="Times New Roman" w:cs="Calibri"/>
                <w:sz w:val="16"/>
                <w:szCs w:val="16"/>
                <w:lang w:eastAsia="da-DK"/>
              </w:rPr>
              <w:instrText xml:space="preserve"> ADDIN EN.JS.CITE </w:instrText>
            </w:r>
            <w:r>
              <w:rPr>
                <w:rFonts w:eastAsia="Times New Roman" w:cs="Calibri"/>
                <w:sz w:val="16"/>
                <w:szCs w:val="16"/>
                <w:lang w:eastAsia="da-DK"/>
              </w:rPr>
            </w:r>
            <w:r>
              <w:rPr>
                <w:rFonts w:eastAsia="Times New Roman" w:cs="Calibri"/>
                <w:sz w:val="16"/>
                <w:szCs w:val="16"/>
                <w:lang w:eastAsia="da-DK"/>
              </w:rPr>
              <w:fldChar w:fldCharType="separate"/>
            </w:r>
            <w:r w:rsidR="002370FA">
              <w:rPr>
                <w:rFonts w:eastAsia="Times New Roman" w:cs="Calibri"/>
                <w:noProof/>
                <w:sz w:val="16"/>
                <w:szCs w:val="16"/>
                <w:lang w:eastAsia="da-DK"/>
              </w:rPr>
              <w:t>(32)</w:t>
            </w:r>
            <w:r>
              <w:rPr>
                <w:rFonts w:eastAsia="Times New Roman" w:cs="Calibri"/>
                <w:sz w:val="16"/>
                <w:szCs w:val="16"/>
                <w:lang w:eastAsia="da-DK"/>
              </w:rPr>
              <w:fldChar w:fldCharType="end"/>
            </w:r>
          </w:p>
        </w:tc>
        <w:tc>
          <w:tcPr>
            <w:tcW w:w="709" w:type="dxa"/>
          </w:tcPr>
          <w:p w14:paraId="77ED7380"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2022</w:t>
            </w:r>
          </w:p>
        </w:tc>
        <w:tc>
          <w:tcPr>
            <w:tcW w:w="992" w:type="dxa"/>
          </w:tcPr>
          <w:p w14:paraId="6B74EEF5"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Journal of Investigative Dermatology Open</w:t>
            </w:r>
          </w:p>
        </w:tc>
        <w:tc>
          <w:tcPr>
            <w:tcW w:w="1134" w:type="dxa"/>
          </w:tcPr>
          <w:p w14:paraId="000017C8"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Single-center retrospektivt kohortestudie, journalbaseret</w:t>
            </w:r>
          </w:p>
        </w:tc>
        <w:tc>
          <w:tcPr>
            <w:tcW w:w="709" w:type="dxa"/>
          </w:tcPr>
          <w:p w14:paraId="1E9D00FE"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eastAsia="da-DK"/>
              </w:rPr>
              <w:t>2B</w:t>
            </w:r>
          </w:p>
        </w:tc>
        <w:tc>
          <w:tcPr>
            <w:tcW w:w="992" w:type="dxa"/>
          </w:tcPr>
          <w:p w14:paraId="083BBFA2"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748 patients (1087 tumors)</w:t>
            </w:r>
          </w:p>
        </w:tc>
        <w:tc>
          <w:tcPr>
            <w:tcW w:w="993" w:type="dxa"/>
          </w:tcPr>
          <w:p w14:paraId="77336352"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AJCC8</w:t>
            </w:r>
          </w:p>
          <w:p w14:paraId="097626D8"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BWH</w:t>
            </w:r>
          </w:p>
        </w:tc>
        <w:tc>
          <w:tcPr>
            <w:tcW w:w="992" w:type="dxa"/>
          </w:tcPr>
          <w:p w14:paraId="14BCEF3C"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LR</w:t>
            </w:r>
          </w:p>
          <w:p w14:paraId="2F327E34"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NM</w:t>
            </w:r>
            <w:r w:rsidRPr="00472818">
              <w:rPr>
                <w:rFonts w:cs="Arial"/>
                <w:sz w:val="16"/>
                <w:szCs w:val="16"/>
                <w:lang w:val="en-US"/>
              </w:rPr>
              <w:br/>
              <w:t>DM</w:t>
            </w:r>
          </w:p>
        </w:tc>
        <w:tc>
          <w:tcPr>
            <w:tcW w:w="1559" w:type="dxa"/>
          </w:tcPr>
          <w:p w14:paraId="3F206D94"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 xml:space="preserve">5-års </w:t>
            </w:r>
            <w:proofErr w:type="spellStart"/>
            <w:r w:rsidRPr="001A7C1D">
              <w:rPr>
                <w:rFonts w:cs="Arial"/>
                <w:sz w:val="16"/>
                <w:szCs w:val="16"/>
                <w:lang w:val="de-DE"/>
              </w:rPr>
              <w:t>risici</w:t>
            </w:r>
            <w:proofErr w:type="spellEnd"/>
          </w:p>
          <w:p w14:paraId="5A1894B1"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AJCC (T1/T2/T3/T4)</w:t>
            </w:r>
          </w:p>
          <w:p w14:paraId="7C0D208A"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LR: 5,8,17,25</w:t>
            </w:r>
          </w:p>
          <w:p w14:paraId="1EA650F6"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NM: 2, 16, 18, 5</w:t>
            </w:r>
          </w:p>
          <w:p w14:paraId="6D7CA689"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DM: 2, 1, 5, 25</w:t>
            </w:r>
          </w:p>
          <w:p w14:paraId="620DC64F" w14:textId="77777777" w:rsidR="00BD6924" w:rsidRPr="001A7C1D" w:rsidRDefault="00BD6924" w:rsidP="00AD359D">
            <w:pPr>
              <w:autoSpaceDE w:val="0"/>
              <w:autoSpaceDN w:val="0"/>
              <w:adjustRightInd w:val="0"/>
              <w:spacing w:after="0"/>
              <w:rPr>
                <w:rFonts w:cs="Arial"/>
                <w:sz w:val="16"/>
                <w:szCs w:val="16"/>
                <w:lang w:val="de-DE"/>
              </w:rPr>
            </w:pPr>
          </w:p>
          <w:p w14:paraId="457DBE4F" w14:textId="77777777" w:rsidR="00BD6924" w:rsidRPr="001A7C1D" w:rsidRDefault="00BD6924" w:rsidP="00AD359D">
            <w:pPr>
              <w:autoSpaceDE w:val="0"/>
              <w:autoSpaceDN w:val="0"/>
              <w:adjustRightInd w:val="0"/>
              <w:spacing w:after="0"/>
              <w:rPr>
                <w:rFonts w:cs="Arial"/>
                <w:sz w:val="16"/>
                <w:szCs w:val="16"/>
                <w:lang w:val="de-DE"/>
              </w:rPr>
            </w:pPr>
            <w:r w:rsidRPr="001A7C1D">
              <w:rPr>
                <w:rFonts w:cs="Arial"/>
                <w:sz w:val="16"/>
                <w:szCs w:val="16"/>
                <w:lang w:val="de-DE"/>
              </w:rPr>
              <w:t>BWH (T1/T2a/T2b/T3)</w:t>
            </w:r>
          </w:p>
          <w:p w14:paraId="03FAAEF9" w14:textId="77777777" w:rsidR="00BD6924" w:rsidRPr="00FD3071" w:rsidRDefault="00BD6924" w:rsidP="00AD359D">
            <w:pPr>
              <w:autoSpaceDE w:val="0"/>
              <w:autoSpaceDN w:val="0"/>
              <w:adjustRightInd w:val="0"/>
              <w:spacing w:after="0"/>
              <w:rPr>
                <w:rFonts w:cs="Arial"/>
                <w:sz w:val="16"/>
                <w:szCs w:val="16"/>
                <w:lang w:val="en-US"/>
              </w:rPr>
            </w:pPr>
            <w:r w:rsidRPr="00FD3071">
              <w:rPr>
                <w:rFonts w:cs="Arial"/>
                <w:sz w:val="16"/>
                <w:szCs w:val="16"/>
                <w:lang w:val="en-US"/>
              </w:rPr>
              <w:t>LR: 4, 11, 2, 25</w:t>
            </w:r>
          </w:p>
          <w:p w14:paraId="43174ADE"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 1, 15, 18, 41</w:t>
            </w:r>
          </w:p>
          <w:p w14:paraId="6F9FFA4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DM: 2, 3, 4, 17</w:t>
            </w:r>
          </w:p>
          <w:p w14:paraId="6750F7D0" w14:textId="77777777" w:rsidR="00BD6924" w:rsidRPr="00472818" w:rsidRDefault="00BD6924" w:rsidP="00AD359D">
            <w:pPr>
              <w:autoSpaceDE w:val="0"/>
              <w:autoSpaceDN w:val="0"/>
              <w:adjustRightInd w:val="0"/>
              <w:spacing w:after="0"/>
              <w:rPr>
                <w:rFonts w:cs="Arial"/>
                <w:sz w:val="16"/>
                <w:szCs w:val="16"/>
              </w:rPr>
            </w:pPr>
          </w:p>
          <w:p w14:paraId="283FE32C"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5-års AUC</w:t>
            </w:r>
          </w:p>
          <w:p w14:paraId="35FAC515"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AJCC: 0.71</w:t>
            </w:r>
          </w:p>
          <w:p w14:paraId="70679603"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BWH: 0.74</w:t>
            </w:r>
          </w:p>
        </w:tc>
        <w:tc>
          <w:tcPr>
            <w:tcW w:w="2126" w:type="dxa"/>
          </w:tcPr>
          <w:p w14:paraId="50F2D3B2"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lastRenderedPageBreak/>
              <w:t>Ikke angivet eksklusionskriterier.</w:t>
            </w:r>
          </w:p>
          <w:p w14:paraId="0EB02F01"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1807FCF4"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5-års risici med små kontraster og stigning på tværs af T-stadier.</w:t>
            </w:r>
          </w:p>
          <w:p w14:paraId="057FC9FA"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12742B2E"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Ensartede 5-års AUC mellem AJCC og BWH.</w:t>
            </w:r>
          </w:p>
        </w:tc>
      </w:tr>
      <w:tr w:rsidR="00BD6924" w:rsidRPr="00472818" w14:paraId="1C6D27FF" w14:textId="77777777" w:rsidTr="00C456EF">
        <w:trPr>
          <w:gridAfter w:val="1"/>
          <w:wAfter w:w="65" w:type="dxa"/>
          <w:trHeight w:val="234"/>
        </w:trPr>
        <w:tc>
          <w:tcPr>
            <w:tcW w:w="851" w:type="dxa"/>
          </w:tcPr>
          <w:p w14:paraId="2E8C0B90" w14:textId="77777777" w:rsidR="00BD6924" w:rsidRDefault="00BD6924" w:rsidP="00AD359D">
            <w:pPr>
              <w:autoSpaceDE w:val="0"/>
              <w:autoSpaceDN w:val="0"/>
              <w:adjustRightInd w:val="0"/>
              <w:spacing w:after="0"/>
              <w:rPr>
                <w:rFonts w:eastAsia="Times New Roman" w:cs="Calibri"/>
                <w:sz w:val="16"/>
                <w:szCs w:val="16"/>
                <w:lang w:eastAsia="da-DK"/>
              </w:rPr>
            </w:pPr>
            <w:proofErr w:type="spellStart"/>
            <w:r w:rsidRPr="00472818">
              <w:rPr>
                <w:rFonts w:eastAsia="Times New Roman" w:cs="Calibri"/>
                <w:sz w:val="16"/>
                <w:szCs w:val="16"/>
                <w:lang w:eastAsia="da-DK"/>
              </w:rPr>
              <w:lastRenderedPageBreak/>
              <w:t>Elaldi</w:t>
            </w:r>
            <w:proofErr w:type="spellEnd"/>
          </w:p>
          <w:p w14:paraId="4DA44CEF" w14:textId="7C303411" w:rsidR="00BD6924" w:rsidRPr="00472818" w:rsidRDefault="000274F2" w:rsidP="00AD359D">
            <w:pPr>
              <w:autoSpaceDE w:val="0"/>
              <w:autoSpaceDN w:val="0"/>
              <w:adjustRightInd w:val="0"/>
              <w:spacing w:after="0"/>
              <w:rPr>
                <w:rFonts w:eastAsia="Times New Roman" w:cs="Calibri"/>
                <w:sz w:val="16"/>
                <w:szCs w:val="16"/>
                <w:lang w:eastAsia="da-DK"/>
              </w:rPr>
            </w:pPr>
            <w:r>
              <w:rPr>
                <w:rFonts w:eastAsia="Times New Roman" w:cs="Calibri"/>
                <w:sz w:val="16"/>
                <w:szCs w:val="16"/>
                <w:lang w:eastAsia="da-DK"/>
              </w:rPr>
              <w:fldChar w:fldCharType="begin">
                <w:fldData xml:space="preserve">PEVuZE5vdGU+PENpdGU+PEF1dGhvcj5FbGFsZGk8L0F1dGhvcj48WWVhcj4yMDIzPC9ZZWFyPjxS
ZWNOdW0+MTcxMTY8L1JlY051bT48RGlzcGxheVRleHQ+KDMzKTwvRGlzcGxheVRleHQ+PHJlY29y
ZD48cmVjLWd1aWQ+MTIyODQ4M2MtYzRkNi00Njc5LWEzODAtOWNiNWZhZjRjNzRmPC9yZWMtZ3Vp
ZD48cmVjLW51bWJlcj4xNzExNjwvcmVjLW51bWJlcj48Zm9yZWlnbi1rZXlzPjxrZXkgYXBwPSJF
TiIgZGItaWQ9InMwczk1cHN3NGZ0NXg0ZTJ3NWZ4MHphNWRkeGF3OXoycnJ6MiIgdGltZXN0YW1w
PSIxNzU3NDA3NDc0IiBndWlkPSIxMjI4NDgzYy1jNGQ2LTQ2NzktYTM4MC05Y2I1ZmFmNGM3NGYi
PjE3MTE2PC9rZXk+PC9mb3JlaWduLWtleXM+PHJlZi10eXBlIG5hbWU9IkpvdXJuYWwgQXJ0aWNs
ZSI+MTc8L3JlZi10eXBlPjxjb250cmlidXRvcnM+PGF1dGhvcnM+PGF1dGhvcj5FbGFsZGksIFIu
PC9hdXRob3I+PGF1dGhvcj5DaGFtb3JleSwgRS48L2F1dGhvcj48YXV0aG9yPlNjaGlhcHBhLCBS
LjwvYXV0aG9yPjxhdXRob3I+U3VkYWthLCBBLjwvYXV0aG9yPjxhdXRob3I+QW5qdcOocmUsIEYu
PC9hdXRob3I+PGF1dGhvcj5WaWxsYXJtw6ksIEEuPC9hdXRob3I+PGF1dGhvcj5DdWxpw6ksIEQu
PC9hdXRob3I+PGF1dGhvcj5Cb3plYywgQS48L2F1dGhvcj48YXV0aG9yPk1vbnRhdWRpw6ksIEgu
PC9hdXRob3I+PGF1dGhvcj5Qb2lzc29ubmV0LCBHLjwvYXV0aG9yPjwvYXV0aG9ycz48L2NvbnRy
aWJ1dG9ycz48dGl0bGVzPjx0aXRsZT5Db21wYXJhdGl2ZSBQZXJmb3JtYW5jZSBvZiBGb3VyIFN0
YWdpbmcgQ2xhc3NpZmljYXRpb25zIHRvIFNlbGVjdCDCq0hpZ2gtUmlza8K7IEhlYWQgYW5kIE5l
Y2sgQ3V0YW5lb3VzIFNxdWFtb3VzIENlbGwgQ2FyY2lub21hczwvdGl0bGU+PHNlY29uZGFyeS10
aXRsZT5KIENsaW4gTWVkPC9zZWNvbmRhcnktdGl0bGU+PC90aXRsZXM+PHBlcmlvZGljYWw+PGZ1
bGwtdGl0bGU+SiBDbGluIE1lZDwvZnVsbC10aXRsZT48L3BlcmlvZGljYWw+PHZvbHVtZT4xMjwv
dm9sdW1lPjxudW1iZXI+MTI8L251bWJlcj48ZWRpdGlvbj4yMDIzMDYwODwvZWRpdGlvbj48ZGF0
ZXM+PHllYXI+MjAyMzwveWVhcj48cHViLWRhdGVzPjxkYXRlPkp1biA4PC9kYXRlPjwvcHViLWRh
dGVzPjwvZGF0ZXM+PGlzYm4+MjA3Ny0wMzgzIChQcmludCkmI3hEOzIwNzctMDM4MzwvaXNibj48
YWNjZXNzaW9uLW51bT4zNzM3MzYyMzwvYWNjZXNzaW9uLW51bT48Y3VzdG9tMT5UaGUgYXV0aG9y
cyBkZWNsYXJlIG5vIGNvbmZsaWN0IG9mIGludGVyZXN0LjwvY3VzdG9tMT48Y3VzdG9tMj5QTUMx
MDI5OTAwNjwvY3VzdG9tMj48ZWxlY3Ryb25pYy1yZXNvdXJjZS1udW0+MTAuMzM5MC9qY20xMjEy
MzkyOTwvZWxlY3Ryb25pYy1yZXNvdXJjZS1udW0+PHJlbW90ZS1kYXRhYmFzZS1wcm92aWRlcj5O
TE08L3JlbW90ZS1kYXRhYmFzZS1wcm92aWRlcj48bGFuZ3VhZ2U+ZW5nPC9sYW5ndWFnZT48L3Jl
Y29yZD48L0NpdGU+PC9FbmROb3RlPn==
</w:fldData>
              </w:fldChar>
            </w:r>
            <w:r>
              <w:rPr>
                <w:rFonts w:eastAsia="Times New Roman" w:cs="Calibri"/>
                <w:sz w:val="16"/>
                <w:szCs w:val="16"/>
                <w:lang w:eastAsia="da-DK"/>
              </w:rPr>
              <w:instrText xml:space="preserve"> ADDIN EN.JS.CITE </w:instrText>
            </w:r>
            <w:r>
              <w:rPr>
                <w:rFonts w:eastAsia="Times New Roman" w:cs="Calibri"/>
                <w:sz w:val="16"/>
                <w:szCs w:val="16"/>
                <w:lang w:eastAsia="da-DK"/>
              </w:rPr>
            </w:r>
            <w:r>
              <w:rPr>
                <w:rFonts w:eastAsia="Times New Roman" w:cs="Calibri"/>
                <w:sz w:val="16"/>
                <w:szCs w:val="16"/>
                <w:lang w:eastAsia="da-DK"/>
              </w:rPr>
              <w:fldChar w:fldCharType="separate"/>
            </w:r>
            <w:r w:rsidR="002370FA">
              <w:rPr>
                <w:rFonts w:eastAsia="Times New Roman" w:cs="Calibri"/>
                <w:noProof/>
                <w:sz w:val="16"/>
                <w:szCs w:val="16"/>
                <w:lang w:eastAsia="da-DK"/>
              </w:rPr>
              <w:t>(33)</w:t>
            </w:r>
            <w:r>
              <w:rPr>
                <w:rFonts w:eastAsia="Times New Roman" w:cs="Calibri"/>
                <w:sz w:val="16"/>
                <w:szCs w:val="16"/>
                <w:lang w:eastAsia="da-DK"/>
              </w:rPr>
              <w:fldChar w:fldCharType="end"/>
            </w:r>
          </w:p>
        </w:tc>
        <w:tc>
          <w:tcPr>
            <w:tcW w:w="709" w:type="dxa"/>
          </w:tcPr>
          <w:p w14:paraId="33283A7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2023</w:t>
            </w:r>
          </w:p>
        </w:tc>
        <w:tc>
          <w:tcPr>
            <w:tcW w:w="992" w:type="dxa"/>
          </w:tcPr>
          <w:p w14:paraId="29572E8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 xml:space="preserve">Journal of </w:t>
            </w:r>
            <w:proofErr w:type="spellStart"/>
            <w:r w:rsidRPr="00472818">
              <w:rPr>
                <w:rFonts w:eastAsia="Times New Roman" w:cs="Calibri"/>
                <w:sz w:val="16"/>
                <w:szCs w:val="16"/>
                <w:lang w:eastAsia="da-DK"/>
              </w:rPr>
              <w:t>Clinical</w:t>
            </w:r>
            <w:proofErr w:type="spellEnd"/>
            <w:r w:rsidRPr="00472818">
              <w:rPr>
                <w:rFonts w:eastAsia="Times New Roman" w:cs="Calibri"/>
                <w:sz w:val="16"/>
                <w:szCs w:val="16"/>
                <w:lang w:eastAsia="da-DK"/>
              </w:rPr>
              <w:t xml:space="preserve"> </w:t>
            </w:r>
            <w:proofErr w:type="spellStart"/>
            <w:r w:rsidRPr="00472818">
              <w:rPr>
                <w:rFonts w:eastAsia="Times New Roman" w:cs="Calibri"/>
                <w:sz w:val="16"/>
                <w:szCs w:val="16"/>
                <w:lang w:eastAsia="da-DK"/>
              </w:rPr>
              <w:t>Medicine</w:t>
            </w:r>
            <w:proofErr w:type="spellEnd"/>
          </w:p>
        </w:tc>
        <w:tc>
          <w:tcPr>
            <w:tcW w:w="1134" w:type="dxa"/>
          </w:tcPr>
          <w:p w14:paraId="10A01E2D"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Single-center retrospektivt kohortestudie, journalbaseret</w:t>
            </w:r>
          </w:p>
        </w:tc>
        <w:tc>
          <w:tcPr>
            <w:tcW w:w="709" w:type="dxa"/>
          </w:tcPr>
          <w:p w14:paraId="69B25BDE"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2B</w:t>
            </w:r>
          </w:p>
        </w:tc>
        <w:tc>
          <w:tcPr>
            <w:tcW w:w="992" w:type="dxa"/>
          </w:tcPr>
          <w:p w14:paraId="7A7B4456"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160 patients (217 tumors)</w:t>
            </w:r>
          </w:p>
          <w:p w14:paraId="65F99EA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 xml:space="preserve">Kun </w:t>
            </w:r>
            <w:proofErr w:type="spellStart"/>
            <w:r w:rsidRPr="00472818">
              <w:rPr>
                <w:rFonts w:eastAsia="Times New Roman" w:cs="Calibri"/>
                <w:sz w:val="16"/>
                <w:szCs w:val="16"/>
                <w:lang w:eastAsia="da-DK"/>
              </w:rPr>
              <w:t>HNcSCC</w:t>
            </w:r>
            <w:proofErr w:type="spellEnd"/>
            <w:r w:rsidRPr="00472818">
              <w:rPr>
                <w:rFonts w:eastAsia="Times New Roman" w:cs="Calibri"/>
                <w:sz w:val="16"/>
                <w:szCs w:val="16"/>
                <w:lang w:eastAsia="da-DK"/>
              </w:rPr>
              <w:br/>
              <w:t>Eksklusion:</w:t>
            </w:r>
          </w:p>
          <w:p w14:paraId="3447B5BF"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Metastaser ved debut</w:t>
            </w:r>
          </w:p>
        </w:tc>
        <w:tc>
          <w:tcPr>
            <w:tcW w:w="993" w:type="dxa"/>
          </w:tcPr>
          <w:p w14:paraId="3E1434C2"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AJCC 8</w:t>
            </w:r>
          </w:p>
          <w:p w14:paraId="2838BE2F"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UICC 8</w:t>
            </w:r>
          </w:p>
          <w:p w14:paraId="23E4E466"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BWH</w:t>
            </w:r>
          </w:p>
          <w:p w14:paraId="1F1ACFEF"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NCCN</w:t>
            </w:r>
          </w:p>
          <w:p w14:paraId="62A7C41C"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591B6087"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Kun opdelt i low vs. High-</w:t>
            </w:r>
            <w:proofErr w:type="spellStart"/>
            <w:r w:rsidRPr="00472818">
              <w:rPr>
                <w:rFonts w:eastAsia="Times New Roman" w:cs="Calibri"/>
                <w:sz w:val="16"/>
                <w:szCs w:val="16"/>
                <w:lang w:eastAsia="da-DK"/>
              </w:rPr>
              <w:t>risk</w:t>
            </w:r>
            <w:proofErr w:type="spellEnd"/>
            <w:r w:rsidRPr="00472818">
              <w:rPr>
                <w:rFonts w:eastAsia="Times New Roman" w:cs="Calibri"/>
                <w:sz w:val="16"/>
                <w:szCs w:val="16"/>
                <w:lang w:eastAsia="da-DK"/>
              </w:rPr>
              <w:t xml:space="preserve"> (T1/2 vs. T3/4)</w:t>
            </w:r>
          </w:p>
        </w:tc>
        <w:tc>
          <w:tcPr>
            <w:tcW w:w="992" w:type="dxa"/>
          </w:tcPr>
          <w:p w14:paraId="0A530CA3"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LR</w:t>
            </w:r>
            <w:r w:rsidRPr="00472818">
              <w:rPr>
                <w:rFonts w:eastAsia="Times New Roman" w:cs="Calibri"/>
                <w:sz w:val="16"/>
                <w:szCs w:val="16"/>
                <w:lang w:eastAsia="da-DK"/>
              </w:rPr>
              <w:br/>
              <w:t>NM</w:t>
            </w:r>
            <w:r w:rsidRPr="00472818">
              <w:rPr>
                <w:rFonts w:eastAsia="Times New Roman" w:cs="Calibri"/>
                <w:sz w:val="16"/>
                <w:szCs w:val="16"/>
                <w:lang w:eastAsia="da-DK"/>
              </w:rPr>
              <w:br/>
              <w:t>DSD</w:t>
            </w:r>
          </w:p>
        </w:tc>
        <w:tc>
          <w:tcPr>
            <w:tcW w:w="1559" w:type="dxa"/>
          </w:tcPr>
          <w:p w14:paraId="2F188AC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C-indices</w:t>
            </w:r>
          </w:p>
          <w:p w14:paraId="5B90CBA8"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5CE1E44A"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AJCC</w:t>
            </w:r>
          </w:p>
          <w:p w14:paraId="60FFD92D"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LR+NM+DSD: 0.71</w:t>
            </w:r>
          </w:p>
          <w:p w14:paraId="523B7B92"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NM: 0.74</w:t>
            </w:r>
          </w:p>
          <w:p w14:paraId="4F00834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61B92291"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UICC</w:t>
            </w:r>
          </w:p>
          <w:p w14:paraId="16700479"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 xml:space="preserve">LR+NM+DSD: 0.72 </w:t>
            </w:r>
          </w:p>
          <w:p w14:paraId="626849BB"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NM: 0.71</w:t>
            </w:r>
          </w:p>
          <w:p w14:paraId="55E1787A"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45D7CF97"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BWH</w:t>
            </w:r>
          </w:p>
          <w:p w14:paraId="0343A395"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LR+NM+DSD: 0.68</w:t>
            </w:r>
          </w:p>
          <w:p w14:paraId="54E748CB"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r w:rsidRPr="00472818">
              <w:rPr>
                <w:rFonts w:eastAsia="Times New Roman" w:cs="Calibri"/>
                <w:sz w:val="16"/>
                <w:szCs w:val="16"/>
                <w:lang w:val="en-US" w:eastAsia="da-DK"/>
              </w:rPr>
              <w:t>NM: 0.70</w:t>
            </w:r>
          </w:p>
          <w:p w14:paraId="47E08065" w14:textId="77777777" w:rsidR="00BD6924" w:rsidRPr="00472818" w:rsidRDefault="00BD6924" w:rsidP="00AD359D">
            <w:pPr>
              <w:autoSpaceDE w:val="0"/>
              <w:autoSpaceDN w:val="0"/>
              <w:adjustRightInd w:val="0"/>
              <w:spacing w:after="0"/>
              <w:rPr>
                <w:rFonts w:eastAsia="Times New Roman" w:cs="Calibri"/>
                <w:sz w:val="16"/>
                <w:szCs w:val="16"/>
                <w:lang w:val="en-US" w:eastAsia="da-DK"/>
              </w:rPr>
            </w:pPr>
          </w:p>
          <w:p w14:paraId="0AAA7BB6" w14:textId="77777777" w:rsidR="00BD6924" w:rsidRPr="00606CE1" w:rsidRDefault="00BD6924" w:rsidP="00AD359D">
            <w:pPr>
              <w:autoSpaceDE w:val="0"/>
              <w:autoSpaceDN w:val="0"/>
              <w:adjustRightInd w:val="0"/>
              <w:spacing w:after="0"/>
              <w:rPr>
                <w:rFonts w:eastAsia="Times New Roman" w:cs="Calibri"/>
                <w:sz w:val="16"/>
                <w:szCs w:val="16"/>
                <w:lang w:val="en-US" w:eastAsia="da-DK"/>
              </w:rPr>
            </w:pPr>
            <w:r w:rsidRPr="00606CE1">
              <w:rPr>
                <w:rFonts w:eastAsia="Times New Roman" w:cs="Calibri"/>
                <w:sz w:val="16"/>
                <w:szCs w:val="16"/>
                <w:lang w:val="en-US" w:eastAsia="da-DK"/>
              </w:rPr>
              <w:t>NCCN</w:t>
            </w:r>
          </w:p>
          <w:p w14:paraId="4958A080" w14:textId="77777777" w:rsidR="00BD6924" w:rsidRPr="00606CE1" w:rsidRDefault="00BD6924" w:rsidP="00AD359D">
            <w:pPr>
              <w:autoSpaceDE w:val="0"/>
              <w:autoSpaceDN w:val="0"/>
              <w:adjustRightInd w:val="0"/>
              <w:spacing w:after="0"/>
              <w:rPr>
                <w:rFonts w:eastAsia="Times New Roman" w:cs="Calibri"/>
                <w:sz w:val="16"/>
                <w:szCs w:val="16"/>
                <w:lang w:val="en-US" w:eastAsia="da-DK"/>
              </w:rPr>
            </w:pPr>
            <w:r w:rsidRPr="00606CE1">
              <w:rPr>
                <w:rFonts w:eastAsia="Times New Roman" w:cs="Calibri"/>
                <w:sz w:val="16"/>
                <w:szCs w:val="16"/>
                <w:lang w:val="en-US" w:eastAsia="da-DK"/>
              </w:rPr>
              <w:t>LR+NM+DSD: 0.52</w:t>
            </w:r>
          </w:p>
          <w:p w14:paraId="68122EDB" w14:textId="77777777" w:rsidR="00BD6924" w:rsidRPr="00606CE1" w:rsidRDefault="00BD6924" w:rsidP="00AD359D">
            <w:pPr>
              <w:autoSpaceDE w:val="0"/>
              <w:autoSpaceDN w:val="0"/>
              <w:adjustRightInd w:val="0"/>
              <w:spacing w:after="0"/>
              <w:rPr>
                <w:rFonts w:eastAsia="Times New Roman" w:cs="Calibri"/>
                <w:sz w:val="16"/>
                <w:szCs w:val="16"/>
                <w:lang w:val="en-US" w:eastAsia="da-DK"/>
              </w:rPr>
            </w:pPr>
            <w:r w:rsidRPr="00606CE1">
              <w:rPr>
                <w:rFonts w:eastAsia="Times New Roman" w:cs="Calibri"/>
                <w:sz w:val="16"/>
                <w:szCs w:val="16"/>
                <w:lang w:val="en-US" w:eastAsia="da-DK"/>
              </w:rPr>
              <w:t>NM: 0.52</w:t>
            </w:r>
          </w:p>
          <w:p w14:paraId="1C9C7807" w14:textId="77777777" w:rsidR="00BD6924" w:rsidRPr="00606CE1" w:rsidRDefault="00BD6924" w:rsidP="00AD359D">
            <w:pPr>
              <w:autoSpaceDE w:val="0"/>
              <w:autoSpaceDN w:val="0"/>
              <w:adjustRightInd w:val="0"/>
              <w:spacing w:after="0"/>
              <w:rPr>
                <w:rFonts w:eastAsia="Times New Roman" w:cs="Calibri"/>
                <w:sz w:val="16"/>
                <w:szCs w:val="16"/>
                <w:lang w:val="en-US" w:eastAsia="da-DK"/>
              </w:rPr>
            </w:pPr>
          </w:p>
          <w:p w14:paraId="39B570AC" w14:textId="77777777" w:rsidR="00BD6924" w:rsidRPr="00606CE1" w:rsidRDefault="00BD6924" w:rsidP="00AD359D">
            <w:pPr>
              <w:autoSpaceDE w:val="0"/>
              <w:autoSpaceDN w:val="0"/>
              <w:adjustRightInd w:val="0"/>
              <w:spacing w:after="0"/>
              <w:rPr>
                <w:rFonts w:eastAsia="Times New Roman" w:cs="Calibri"/>
                <w:sz w:val="16"/>
                <w:szCs w:val="16"/>
                <w:lang w:val="en-US" w:eastAsia="da-DK"/>
              </w:rPr>
            </w:pPr>
          </w:p>
          <w:p w14:paraId="00B03EF2" w14:textId="77777777" w:rsidR="00BD6924" w:rsidRPr="00606CE1" w:rsidRDefault="00BD6924" w:rsidP="00AD359D">
            <w:pPr>
              <w:autoSpaceDE w:val="0"/>
              <w:autoSpaceDN w:val="0"/>
              <w:adjustRightInd w:val="0"/>
              <w:spacing w:after="0"/>
              <w:rPr>
                <w:rFonts w:eastAsia="Times New Roman" w:cs="Calibri"/>
                <w:sz w:val="16"/>
                <w:szCs w:val="16"/>
                <w:lang w:val="en-US" w:eastAsia="da-DK"/>
              </w:rPr>
            </w:pPr>
          </w:p>
        </w:tc>
        <w:tc>
          <w:tcPr>
            <w:tcW w:w="2126" w:type="dxa"/>
          </w:tcPr>
          <w:p w14:paraId="046B6FD5"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Meget få low-</w:t>
            </w:r>
            <w:proofErr w:type="spellStart"/>
            <w:r w:rsidRPr="00472818">
              <w:rPr>
                <w:rFonts w:eastAsia="Times New Roman" w:cs="Calibri"/>
                <w:sz w:val="16"/>
                <w:szCs w:val="16"/>
                <w:lang w:eastAsia="da-DK"/>
              </w:rPr>
              <w:t>risk</w:t>
            </w:r>
            <w:proofErr w:type="spellEnd"/>
            <w:r w:rsidRPr="00472818">
              <w:rPr>
                <w:rFonts w:eastAsia="Times New Roman" w:cs="Calibri"/>
                <w:sz w:val="16"/>
                <w:szCs w:val="16"/>
                <w:lang w:eastAsia="da-DK"/>
              </w:rPr>
              <w:t xml:space="preserve"> i NCCN</w:t>
            </w:r>
          </w:p>
          <w:p w14:paraId="28ADEE69" w14:textId="77777777" w:rsidR="00BD6924" w:rsidRPr="00472818" w:rsidRDefault="00BD6924" w:rsidP="00AD359D">
            <w:pPr>
              <w:autoSpaceDE w:val="0"/>
              <w:autoSpaceDN w:val="0"/>
              <w:adjustRightInd w:val="0"/>
              <w:spacing w:after="0"/>
              <w:rPr>
                <w:rFonts w:eastAsia="Times New Roman" w:cs="Calibri"/>
                <w:sz w:val="16"/>
                <w:szCs w:val="16"/>
                <w:lang w:eastAsia="da-DK"/>
              </w:rPr>
            </w:pPr>
          </w:p>
          <w:p w14:paraId="33A001AD" w14:textId="77777777" w:rsidR="00BD6924" w:rsidRPr="00472818" w:rsidRDefault="00BD6924" w:rsidP="00AD359D">
            <w:pPr>
              <w:autoSpaceDE w:val="0"/>
              <w:autoSpaceDN w:val="0"/>
              <w:adjustRightInd w:val="0"/>
              <w:spacing w:after="0"/>
              <w:rPr>
                <w:rFonts w:eastAsia="Times New Roman" w:cs="Calibri"/>
                <w:sz w:val="16"/>
                <w:szCs w:val="16"/>
                <w:lang w:eastAsia="da-DK"/>
              </w:rPr>
            </w:pPr>
            <w:r w:rsidRPr="00472818">
              <w:rPr>
                <w:rFonts w:eastAsia="Times New Roman" w:cs="Calibri"/>
                <w:sz w:val="16"/>
                <w:szCs w:val="16"/>
                <w:lang w:eastAsia="da-DK"/>
              </w:rPr>
              <w:t>Betydeligt dårligere performance af NCCN. De øvrige er sammenlignelige.</w:t>
            </w:r>
          </w:p>
        </w:tc>
      </w:tr>
      <w:tr w:rsidR="00BD6924" w:rsidRPr="00472818" w14:paraId="03C4DC3E" w14:textId="77777777" w:rsidTr="00C456EF">
        <w:trPr>
          <w:gridAfter w:val="1"/>
          <w:wAfter w:w="65" w:type="dxa"/>
          <w:trHeight w:val="234"/>
        </w:trPr>
        <w:tc>
          <w:tcPr>
            <w:tcW w:w="851" w:type="dxa"/>
          </w:tcPr>
          <w:p w14:paraId="22A4312D" w14:textId="77777777" w:rsidR="00BD6924" w:rsidRDefault="00BD6924" w:rsidP="00AD359D">
            <w:pPr>
              <w:autoSpaceDE w:val="0"/>
              <w:autoSpaceDN w:val="0"/>
              <w:adjustRightInd w:val="0"/>
              <w:spacing w:after="0"/>
              <w:rPr>
                <w:rFonts w:cs="Arial"/>
                <w:sz w:val="16"/>
                <w:szCs w:val="16"/>
              </w:rPr>
            </w:pPr>
            <w:r w:rsidRPr="00472818">
              <w:rPr>
                <w:rFonts w:cs="Arial"/>
                <w:sz w:val="16"/>
                <w:szCs w:val="16"/>
              </w:rPr>
              <w:t>Stevens</w:t>
            </w:r>
          </w:p>
          <w:p w14:paraId="0FFF4AC7" w14:textId="5F48887B" w:rsidR="00BD6924" w:rsidRPr="00472818" w:rsidRDefault="00B76E4D" w:rsidP="00AD359D">
            <w:pPr>
              <w:autoSpaceDE w:val="0"/>
              <w:autoSpaceDN w:val="0"/>
              <w:adjustRightInd w:val="0"/>
              <w:spacing w:after="0"/>
              <w:rPr>
                <w:rFonts w:cs="Arial"/>
                <w:sz w:val="16"/>
                <w:szCs w:val="16"/>
              </w:rPr>
            </w:pPr>
            <w:r>
              <w:rPr>
                <w:rFonts w:cs="Arial"/>
                <w:sz w:val="16"/>
                <w:szCs w:val="16"/>
              </w:rPr>
              <w:fldChar w:fldCharType="begin">
                <w:fldData xml:space="preserve">PEVuZE5vdGU+PENpdGU+PEF1dGhvcj5TdGV2ZW5zPC9BdXRob3I+PFllYXI+MjAyMzwvWWVhcj48
UmVjTnVtPjE3MTE3PC9SZWNOdW0+PERpc3BsYXlUZXh0PigzNCk8L0Rpc3BsYXlUZXh0PjxyZWNv
cmQ+PHJlYy1ndWlkPmRkYTY2OGVkLWExOTMtNDk3Zi1iNmZmLWIzZWE1MzA5ZDFlMjwvcmVjLWd1
aWQ+PHJlYy1udW1iZXI+MTcxMTc8L3JlYy1udW1iZXI+PGZvcmVpZ24ta2V5cz48a2V5IGFwcD0i
RU4iIGRiLWlkPSJzMHM5NXBzdzRmdDV4NGUydzVmeDB6YTVkZHhhdzl6MnJyejIiIHRpbWVzdGFt
cD0iMTc1NzQwNzQ3NSIgZ3VpZD0iZGRhNjY4ZWQtYTE5My00OTdmLWI2ZmYtYjNlYTUzMDlkMWUy
Ij4xNzExNzwva2V5PjwvZm9yZWlnbi1rZXlzPjxyZWYtdHlwZSBuYW1lPSJKb3VybmFsIEFydGlj
bGUiPjE3PC9yZWYtdHlwZT48Y29udHJpYnV0b3JzPjxhdXRob3JzPjxhdXRob3I+U3RldmVucywg
Si4gUy48L2F1dGhvcj48YXV0aG9yPk11cmFkLCBGLjwvYXV0aG9yPjxhdXRob3I+U21pbGUsIFQu
IEQuPC9hdXRob3I+PGF1dGhvcj5PJmFwb3M7Q29ubm9yLCBELiBNLjwvYXV0aG9yPjxhdXRob3I+
SWxvcmksIEUuPC9hdXRob3I+PGF1dGhvcj5Lb3lmbWFuLCBTLjwvYXV0aG9yPjxhdXRob3I+Vmlk
aW1vcywgQS48L2F1dGhvcj48YXV0aG9yPldhbGRtYW4sIEEuIEIuPC9hdXRob3I+PGF1dGhvcj5S
dWl6LCBFLiBTLjwvYXV0aG9yPjwvYXV0aG9ycz48L2NvbnRyaWJ1dG9ycz48dGl0bGVzPjx0aXRs
ZT5WYWxpZGF0aW9uIG9mIHRoZSAyMDIyIE5hdGlvbmFsIENvbXByZWhlbnNpdmUgQ2FuY2VyIE5l
dHdvcmsgUmlzayBTdHJhdGlmaWNhdGlvbiBmb3IgQ3V0YW5lb3VzIFNxdWFtb3VzIENlbGwgQ2Fy
Y2lub21hPC90aXRsZT48c2Vjb25kYXJ5LXRpdGxlPkpBTUEgRGVybWF0b2w8L3NlY29uZGFyeS10
aXRsZT48L3RpdGxlcz48cGVyaW9kaWNhbD48ZnVsbC10aXRsZT5KQU1BIERlcm1hdG9sPC9mdWxs
LXRpdGxlPjwvcGVyaW9kaWNhbD48cGFnZXM+NzI4LTczNTwvcGFnZXM+PHZvbHVtZT4xNTk8L3Zv
bHVtZT48bnVtYmVyPjc8L251bWJlcj48ZGF0ZXM+PHllYXI+MjAyMzwveWVhcj48cHViLWRhdGVz
PjxkYXRlPkp1bCAxPC9kYXRlPjwvcHViLWRhdGVzPjwvZGF0ZXM+PGlzYm4+MjE2OC02MDY4IChQ
cmludCkmI3hEOzIxNjgtNjA2ODwvaXNibj48YWNjZXNzaW9uLW51bT4zNzI4NTEzNTwvYWNjZXNz
aW9uLW51bT48Y3VzdG9tMT5Db25mbGljdCBvZiBJbnRlcmVzdCBEaXNjbG9zdXJlczogRHIgS295
Zm1hbiByZXBvcnRlZCBzZXJ2aW5nIG9uIHRoZSBhZHZpc29yeSBib2FyZHMgb2YgTWVyY2sgJmFt
cDsgQ28sIEluYyBhbmQgUmVnZW5lcm9uIFBoYXJtYWNldXRpY2FscyBJbmM7IHJlY2VpdmluZyBy
ZXNlYXJjaCBncmFudCBzdXBwb3J0IGZyb20gQ2FzdGxlIEJpb3NjaWVuY2VzIGFuZCBCcmlzdG9s
LU15ZXJzIFNxdWliYjsgYW5kIHJlY2VpdmluZyBob25vcmFyaWEgZnJvbSBVcFRvRGF0ZSBvdXRz
aWRlIHRoZSBzdWJtaXR0ZWQgd29yay4gRHIgUnVpeiByZXBvcnRlZCBzZXJ2aW5nIGFzIGEgY29p
bnZlc3RpZ2F0b3IgYW5kIHByaW5jaXBhbCBpbnZlc3RpZ2F0b3IgZm9yIFJlZ2VuZXJvbiBQaGFy
bWFjZXV0aWNhbHMgSW5jLCBhbmQgYXMgYSBjb2ludmVzdGlnYXRvciBmb3IgTWVyY2sgJmFtcDsg
Q28sIEluYyBhbmQgY29uc3VsdGluZyBmb3IgQ2hlY2twb2ludCBUaGVyYXBldXRpY3MsIEluYywg
QkRPLCBhbmQgR2VuZXRlY2gsIEluYyBvdXRzaWRlIHRoZSBzdWJtaXR0ZWQgd29yay4gTm8gb3Ro
ZXIgZGlzY2xvc3VyZXMgd2VyZSByZXBvcnRlZC48L2N1c3RvbTE+PGN1c3RvbTI+UE1DMTAyNDg4
MTI8L2N1c3RvbTI+PGVsZWN0cm9uaWMtcmVzb3VyY2UtbnVtPjEwLjEwMDEvamFtYWRlcm1hdG9s
LjIwMjMuMTM1MzwvZWxlY3Ryb25pYy1yZXNvdXJjZS1udW0+PHJlbW90ZS1kYXRhYmFzZS1wcm92
aWRlcj5OTE08L3JlbW90ZS1kYXRhYmFzZS1wcm92aWRlcj48bGFuZ3VhZ2U+ZW5nPC9sYW5ndWFn
ZT48L3JlY29yZD48L0NpdGU+PC9FbmROb3RlPgB=
</w:fldData>
              </w:fldChar>
            </w:r>
            <w:r>
              <w:rPr>
                <w:rFonts w:cs="Arial"/>
                <w:sz w:val="16"/>
                <w:szCs w:val="16"/>
              </w:rPr>
              <w:instrText xml:space="preserve"> ADDIN EN.JS.CITE </w:instrText>
            </w:r>
            <w:r>
              <w:rPr>
                <w:rFonts w:cs="Arial"/>
                <w:sz w:val="16"/>
                <w:szCs w:val="16"/>
              </w:rPr>
            </w:r>
            <w:r>
              <w:rPr>
                <w:rFonts w:cs="Arial"/>
                <w:sz w:val="16"/>
                <w:szCs w:val="16"/>
              </w:rPr>
              <w:fldChar w:fldCharType="separate"/>
            </w:r>
            <w:r w:rsidR="002370FA">
              <w:rPr>
                <w:rFonts w:cs="Arial"/>
                <w:noProof/>
                <w:sz w:val="16"/>
                <w:szCs w:val="16"/>
              </w:rPr>
              <w:t>(34)</w:t>
            </w:r>
            <w:r>
              <w:rPr>
                <w:rFonts w:cs="Arial"/>
                <w:sz w:val="16"/>
                <w:szCs w:val="16"/>
              </w:rPr>
              <w:fldChar w:fldCharType="end"/>
            </w:r>
          </w:p>
        </w:tc>
        <w:tc>
          <w:tcPr>
            <w:tcW w:w="709" w:type="dxa"/>
          </w:tcPr>
          <w:p w14:paraId="4FE471B2"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2023</w:t>
            </w:r>
          </w:p>
        </w:tc>
        <w:tc>
          <w:tcPr>
            <w:tcW w:w="992" w:type="dxa"/>
          </w:tcPr>
          <w:p w14:paraId="09EAA11B"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 xml:space="preserve">JAMA </w:t>
            </w:r>
            <w:proofErr w:type="spellStart"/>
            <w:r w:rsidRPr="00472818">
              <w:rPr>
                <w:rFonts w:cs="Arial"/>
                <w:sz w:val="16"/>
                <w:szCs w:val="16"/>
              </w:rPr>
              <w:t>dermatology</w:t>
            </w:r>
            <w:proofErr w:type="spellEnd"/>
          </w:p>
        </w:tc>
        <w:tc>
          <w:tcPr>
            <w:tcW w:w="1134" w:type="dxa"/>
          </w:tcPr>
          <w:p w14:paraId="0933461B"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To tertiære centre, retrospektivt kohortestudie, journalbaseret</w:t>
            </w:r>
          </w:p>
        </w:tc>
        <w:tc>
          <w:tcPr>
            <w:tcW w:w="709" w:type="dxa"/>
          </w:tcPr>
          <w:p w14:paraId="0F151D41"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2B</w:t>
            </w:r>
          </w:p>
        </w:tc>
        <w:tc>
          <w:tcPr>
            <w:tcW w:w="992" w:type="dxa"/>
          </w:tcPr>
          <w:p w14:paraId="380FF6DE"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8727 patients (10196 tumors)</w:t>
            </w:r>
          </w:p>
          <w:p w14:paraId="577E7B96"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Eksklusion:</w:t>
            </w:r>
          </w:p>
          <w:p w14:paraId="2A581AA3"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In situ</w:t>
            </w:r>
          </w:p>
          <w:p w14:paraId="11029D55"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Metastaser ved debut</w:t>
            </w:r>
          </w:p>
        </w:tc>
        <w:tc>
          <w:tcPr>
            <w:tcW w:w="993" w:type="dxa"/>
          </w:tcPr>
          <w:p w14:paraId="2C5A8F9C"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NCCN</w:t>
            </w:r>
          </w:p>
        </w:tc>
        <w:tc>
          <w:tcPr>
            <w:tcW w:w="992" w:type="dxa"/>
          </w:tcPr>
          <w:p w14:paraId="29442353"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LR</w:t>
            </w:r>
            <w:r w:rsidRPr="00472818">
              <w:rPr>
                <w:rFonts w:cs="Arial"/>
                <w:sz w:val="16"/>
                <w:szCs w:val="16"/>
              </w:rPr>
              <w:br/>
              <w:t>NM</w:t>
            </w:r>
            <w:r w:rsidRPr="00472818">
              <w:rPr>
                <w:rFonts w:cs="Arial"/>
                <w:sz w:val="16"/>
                <w:szCs w:val="16"/>
              </w:rPr>
              <w:br/>
              <w:t>DM</w:t>
            </w:r>
            <w:r w:rsidRPr="00472818">
              <w:rPr>
                <w:rFonts w:cs="Arial"/>
                <w:sz w:val="16"/>
                <w:szCs w:val="16"/>
              </w:rPr>
              <w:br/>
              <w:t>DSD</w:t>
            </w:r>
          </w:p>
        </w:tc>
        <w:tc>
          <w:tcPr>
            <w:tcW w:w="1559" w:type="dxa"/>
          </w:tcPr>
          <w:p w14:paraId="360BDDDA"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 xml:space="preserve">5-års </w:t>
            </w:r>
            <w:proofErr w:type="spellStart"/>
            <w:r w:rsidRPr="00472818">
              <w:rPr>
                <w:rFonts w:cs="Arial"/>
                <w:sz w:val="16"/>
                <w:szCs w:val="16"/>
                <w:lang w:val="en-US"/>
              </w:rPr>
              <w:t>risici</w:t>
            </w:r>
            <w:proofErr w:type="spellEnd"/>
          </w:p>
          <w:p w14:paraId="004ABE9A"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NCCN</w:t>
            </w:r>
          </w:p>
          <w:p w14:paraId="4E7EDB95"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(Low, high, very-high)</w:t>
            </w:r>
          </w:p>
          <w:p w14:paraId="73BAC176" w14:textId="77777777" w:rsidR="00BD6924" w:rsidRPr="00472818" w:rsidRDefault="00BD6924" w:rsidP="00AD359D">
            <w:pPr>
              <w:autoSpaceDE w:val="0"/>
              <w:autoSpaceDN w:val="0"/>
              <w:adjustRightInd w:val="0"/>
              <w:spacing w:after="0"/>
              <w:rPr>
                <w:rFonts w:cs="Arial"/>
                <w:sz w:val="16"/>
                <w:szCs w:val="16"/>
                <w:lang w:val="en-US"/>
              </w:rPr>
            </w:pPr>
            <w:r w:rsidRPr="00472818">
              <w:rPr>
                <w:rFonts w:cs="Arial"/>
                <w:sz w:val="16"/>
                <w:szCs w:val="16"/>
                <w:lang w:val="en-US"/>
              </w:rPr>
              <w:t>LR: 0.8,1.5,9.4</w:t>
            </w:r>
          </w:p>
          <w:p w14:paraId="5E9CCE6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NM:0.1,0.5,7.3</w:t>
            </w:r>
          </w:p>
          <w:p w14:paraId="40A6BC5A"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DM: 0.01,0.1,3.9</w:t>
            </w:r>
          </w:p>
          <w:p w14:paraId="5794A35C"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DSD: 0.1,0.5,10.5</w:t>
            </w:r>
          </w:p>
        </w:tc>
        <w:tc>
          <w:tcPr>
            <w:tcW w:w="2126" w:type="dxa"/>
          </w:tcPr>
          <w:p w14:paraId="7C4BD204" w14:textId="77777777" w:rsidR="00BD6924" w:rsidRPr="00472818" w:rsidRDefault="00BD6924" w:rsidP="00AD359D">
            <w:pPr>
              <w:autoSpaceDE w:val="0"/>
              <w:autoSpaceDN w:val="0"/>
              <w:adjustRightInd w:val="0"/>
              <w:spacing w:after="0"/>
              <w:rPr>
                <w:rFonts w:cs="Arial"/>
                <w:sz w:val="16"/>
                <w:szCs w:val="16"/>
              </w:rPr>
            </w:pPr>
            <w:r w:rsidRPr="00472818">
              <w:rPr>
                <w:rFonts w:cs="Arial"/>
                <w:sz w:val="16"/>
                <w:szCs w:val="16"/>
              </w:rPr>
              <w:t>Lille kontrast mellem low- og high-</w:t>
            </w:r>
            <w:proofErr w:type="spellStart"/>
            <w:r w:rsidRPr="00472818">
              <w:rPr>
                <w:rFonts w:cs="Arial"/>
                <w:sz w:val="16"/>
                <w:szCs w:val="16"/>
              </w:rPr>
              <w:t>risk</w:t>
            </w:r>
            <w:proofErr w:type="spellEnd"/>
            <w:r w:rsidRPr="00472818">
              <w:rPr>
                <w:rFonts w:cs="Arial"/>
                <w:sz w:val="16"/>
                <w:szCs w:val="16"/>
              </w:rPr>
              <w:t xml:space="preserve"> grupperne og begrænset risiko for </w:t>
            </w:r>
            <w:proofErr w:type="spellStart"/>
            <w:r w:rsidRPr="00472818">
              <w:rPr>
                <w:rFonts w:cs="Arial"/>
                <w:sz w:val="16"/>
                <w:szCs w:val="16"/>
              </w:rPr>
              <w:t>very</w:t>
            </w:r>
            <w:proofErr w:type="spellEnd"/>
            <w:r w:rsidRPr="00472818">
              <w:rPr>
                <w:rFonts w:cs="Arial"/>
                <w:sz w:val="16"/>
                <w:szCs w:val="16"/>
              </w:rPr>
              <w:t xml:space="preserve">-high </w:t>
            </w:r>
            <w:proofErr w:type="spellStart"/>
            <w:r w:rsidRPr="00472818">
              <w:rPr>
                <w:rFonts w:cs="Arial"/>
                <w:sz w:val="16"/>
                <w:szCs w:val="16"/>
              </w:rPr>
              <w:t>risk</w:t>
            </w:r>
            <w:proofErr w:type="spellEnd"/>
            <w:r w:rsidRPr="00472818">
              <w:rPr>
                <w:rFonts w:cs="Arial"/>
                <w:sz w:val="16"/>
                <w:szCs w:val="16"/>
              </w:rPr>
              <w:t xml:space="preserve"> gruppen.</w:t>
            </w:r>
          </w:p>
        </w:tc>
      </w:tr>
    </w:tbl>
    <w:p w14:paraId="3241E282" w14:textId="77777777" w:rsidR="00BD6924" w:rsidRDefault="00BD6924" w:rsidP="00BD6924">
      <w:pPr>
        <w:rPr>
          <w:i/>
          <w:iCs/>
          <w:sz w:val="16"/>
          <w:szCs w:val="16"/>
          <w:lang w:val="en-US"/>
        </w:rPr>
      </w:pPr>
      <w:proofErr w:type="spellStart"/>
      <w:r w:rsidRPr="00472818">
        <w:rPr>
          <w:i/>
          <w:iCs/>
          <w:sz w:val="16"/>
          <w:szCs w:val="16"/>
          <w:lang w:val="en-US"/>
        </w:rPr>
        <w:t>Forkortelser</w:t>
      </w:r>
      <w:proofErr w:type="spellEnd"/>
      <w:r w:rsidRPr="00472818">
        <w:rPr>
          <w:i/>
          <w:iCs/>
          <w:sz w:val="16"/>
          <w:szCs w:val="16"/>
          <w:lang w:val="en-US"/>
        </w:rPr>
        <w:t xml:space="preserve">: LR, </w:t>
      </w:r>
      <w:proofErr w:type="spellStart"/>
      <w:r w:rsidRPr="00472818">
        <w:rPr>
          <w:i/>
          <w:iCs/>
          <w:sz w:val="16"/>
          <w:szCs w:val="16"/>
          <w:lang w:val="en-US"/>
        </w:rPr>
        <w:t>lokalrecidiv</w:t>
      </w:r>
      <w:proofErr w:type="spellEnd"/>
      <w:r w:rsidRPr="00472818">
        <w:rPr>
          <w:i/>
          <w:iCs/>
          <w:sz w:val="16"/>
          <w:szCs w:val="16"/>
          <w:lang w:val="en-US"/>
        </w:rPr>
        <w:t xml:space="preserve">; NM, </w:t>
      </w:r>
      <w:proofErr w:type="spellStart"/>
      <w:r w:rsidRPr="00472818">
        <w:rPr>
          <w:i/>
          <w:iCs/>
          <w:sz w:val="16"/>
          <w:szCs w:val="16"/>
          <w:lang w:val="en-US"/>
        </w:rPr>
        <w:t>nodale</w:t>
      </w:r>
      <w:proofErr w:type="spellEnd"/>
      <w:r w:rsidRPr="00472818">
        <w:rPr>
          <w:i/>
          <w:iCs/>
          <w:sz w:val="16"/>
          <w:szCs w:val="16"/>
          <w:lang w:val="en-US"/>
        </w:rPr>
        <w:t xml:space="preserve"> </w:t>
      </w:r>
      <w:proofErr w:type="spellStart"/>
      <w:r w:rsidRPr="00472818">
        <w:rPr>
          <w:i/>
          <w:iCs/>
          <w:sz w:val="16"/>
          <w:szCs w:val="16"/>
          <w:lang w:val="en-US"/>
        </w:rPr>
        <w:t>metastaser</w:t>
      </w:r>
      <w:proofErr w:type="spellEnd"/>
      <w:r w:rsidRPr="00472818">
        <w:rPr>
          <w:i/>
          <w:iCs/>
          <w:sz w:val="16"/>
          <w:szCs w:val="16"/>
          <w:lang w:val="en-US"/>
        </w:rPr>
        <w:t xml:space="preserve">, DM; </w:t>
      </w:r>
      <w:proofErr w:type="spellStart"/>
      <w:r w:rsidRPr="00472818">
        <w:rPr>
          <w:i/>
          <w:iCs/>
          <w:sz w:val="16"/>
          <w:szCs w:val="16"/>
          <w:lang w:val="en-US"/>
        </w:rPr>
        <w:t>fjern</w:t>
      </w:r>
      <w:proofErr w:type="spellEnd"/>
      <w:r w:rsidRPr="00472818">
        <w:rPr>
          <w:i/>
          <w:iCs/>
          <w:sz w:val="16"/>
          <w:szCs w:val="16"/>
          <w:lang w:val="en-US"/>
        </w:rPr>
        <w:t xml:space="preserve"> </w:t>
      </w:r>
      <w:proofErr w:type="spellStart"/>
      <w:r w:rsidRPr="00472818">
        <w:rPr>
          <w:i/>
          <w:iCs/>
          <w:sz w:val="16"/>
          <w:szCs w:val="16"/>
          <w:lang w:val="en-US"/>
        </w:rPr>
        <w:t>metastaser</w:t>
      </w:r>
      <w:proofErr w:type="spellEnd"/>
      <w:r w:rsidRPr="00472818">
        <w:rPr>
          <w:i/>
          <w:iCs/>
          <w:sz w:val="16"/>
          <w:szCs w:val="16"/>
          <w:lang w:val="en-US"/>
        </w:rPr>
        <w:t xml:space="preserve">, DSD, Disease-specific death; OS, overall survival; </w:t>
      </w:r>
      <w:proofErr w:type="spellStart"/>
      <w:r w:rsidRPr="00472818">
        <w:rPr>
          <w:i/>
          <w:iCs/>
          <w:sz w:val="16"/>
          <w:szCs w:val="16"/>
          <w:lang w:val="en-US"/>
        </w:rPr>
        <w:t>HNcSCC</w:t>
      </w:r>
      <w:proofErr w:type="spellEnd"/>
      <w:r w:rsidRPr="00472818">
        <w:rPr>
          <w:i/>
          <w:iCs/>
          <w:sz w:val="16"/>
          <w:szCs w:val="16"/>
          <w:lang w:val="en-US"/>
        </w:rPr>
        <w:t>, Head and neck cutaneous squamous cell carcinoma</w:t>
      </w:r>
    </w:p>
    <w:p w14:paraId="249B609B" w14:textId="77777777" w:rsidR="00BD6924" w:rsidRPr="005A62B0" w:rsidRDefault="00BD6924" w:rsidP="00BD6924">
      <w:pPr>
        <w:rPr>
          <w:rFonts w:ascii="Times New Roman" w:eastAsia="Times New Roman" w:hAnsi="Times New Roman" w:cs="Times New Roman"/>
          <w:b/>
          <w:bCs/>
          <w:szCs w:val="24"/>
          <w:lang w:eastAsia="da-DK"/>
        </w:rPr>
      </w:pPr>
      <w:r w:rsidRPr="005A62B0">
        <w:rPr>
          <w:rFonts w:ascii="Times New Roman" w:eastAsia="Times New Roman" w:hAnsi="Times New Roman" w:cs="Times New Roman"/>
          <w:b/>
          <w:bCs/>
          <w:szCs w:val="24"/>
          <w:lang w:eastAsia="da-DK"/>
        </w:rPr>
        <w:t>Evidenstabel Risikofaktorer</w:t>
      </w:r>
    </w:p>
    <w:tbl>
      <w:tblPr>
        <w:tblStyle w:val="Tabel-Gitter1"/>
        <w:tblW w:w="11057" w:type="dxa"/>
        <w:tblInd w:w="-572" w:type="dxa"/>
        <w:tblLayout w:type="fixed"/>
        <w:tblLook w:val="04A0" w:firstRow="1" w:lastRow="0" w:firstColumn="1" w:lastColumn="0" w:noHBand="0" w:noVBand="1"/>
      </w:tblPr>
      <w:tblGrid>
        <w:gridCol w:w="851"/>
        <w:gridCol w:w="567"/>
        <w:gridCol w:w="850"/>
        <w:gridCol w:w="1134"/>
        <w:gridCol w:w="709"/>
        <w:gridCol w:w="992"/>
        <w:gridCol w:w="1134"/>
        <w:gridCol w:w="1276"/>
        <w:gridCol w:w="1559"/>
        <w:gridCol w:w="1985"/>
      </w:tblGrid>
      <w:tr w:rsidR="00BD6924" w:rsidRPr="00AC0216" w14:paraId="1047745D" w14:textId="77777777" w:rsidTr="00C456EF">
        <w:trPr>
          <w:trHeight w:val="468"/>
        </w:trPr>
        <w:tc>
          <w:tcPr>
            <w:tcW w:w="851" w:type="dxa"/>
          </w:tcPr>
          <w:p w14:paraId="77D5E9CE" w14:textId="77777777" w:rsidR="00BD6924" w:rsidRPr="00AC0216" w:rsidRDefault="00BD6924" w:rsidP="00C456EF">
            <w:pPr>
              <w:contextualSpacing/>
              <w:rPr>
                <w:sz w:val="16"/>
                <w:szCs w:val="16"/>
              </w:rPr>
            </w:pPr>
            <w:r>
              <w:rPr>
                <w:sz w:val="16"/>
                <w:szCs w:val="16"/>
              </w:rPr>
              <w:t>’</w:t>
            </w:r>
          </w:p>
        </w:tc>
        <w:tc>
          <w:tcPr>
            <w:tcW w:w="10206" w:type="dxa"/>
            <w:gridSpan w:val="9"/>
          </w:tcPr>
          <w:p w14:paraId="64777952" w14:textId="77777777" w:rsidR="00BD6924" w:rsidRPr="00AC0216" w:rsidRDefault="00BD6924" w:rsidP="00C456EF">
            <w:pPr>
              <w:contextualSpacing/>
              <w:rPr>
                <w:sz w:val="16"/>
                <w:szCs w:val="16"/>
              </w:rPr>
            </w:pPr>
            <w:r w:rsidRPr="00AC0216">
              <w:rPr>
                <w:sz w:val="16"/>
                <w:szCs w:val="16"/>
              </w:rPr>
              <w:t xml:space="preserve">Retningslinjens emne/titel: </w:t>
            </w:r>
            <w:r w:rsidRPr="00AC0216">
              <w:rPr>
                <w:i/>
                <w:color w:val="7F7F7F" w:themeColor="text1" w:themeTint="80"/>
                <w:sz w:val="16"/>
                <w:szCs w:val="16"/>
              </w:rPr>
              <w:t xml:space="preserve">PCC – </w:t>
            </w:r>
            <w:proofErr w:type="spellStart"/>
            <w:r w:rsidRPr="00AC0216">
              <w:rPr>
                <w:i/>
                <w:color w:val="7F7F7F" w:themeColor="text1" w:themeTint="80"/>
                <w:sz w:val="16"/>
                <w:szCs w:val="16"/>
              </w:rPr>
              <w:t>Histopatologiske</w:t>
            </w:r>
            <w:proofErr w:type="spellEnd"/>
            <w:r w:rsidRPr="00AC0216">
              <w:rPr>
                <w:i/>
                <w:color w:val="7F7F7F" w:themeColor="text1" w:themeTint="80"/>
                <w:sz w:val="16"/>
                <w:szCs w:val="16"/>
              </w:rPr>
              <w:t xml:space="preserve"> risikofaktorer</w:t>
            </w:r>
          </w:p>
          <w:p w14:paraId="567637CC" w14:textId="77777777" w:rsidR="00BD6924" w:rsidRPr="00AC0216" w:rsidRDefault="00BD6924" w:rsidP="00C456EF">
            <w:pPr>
              <w:contextualSpacing/>
              <w:rPr>
                <w:sz w:val="16"/>
                <w:szCs w:val="16"/>
              </w:rPr>
            </w:pPr>
          </w:p>
        </w:tc>
      </w:tr>
      <w:tr w:rsidR="00BD6924" w:rsidRPr="00AC0216" w14:paraId="7290ACE8" w14:textId="77777777" w:rsidTr="00C456EF">
        <w:trPr>
          <w:trHeight w:val="1170"/>
        </w:trPr>
        <w:tc>
          <w:tcPr>
            <w:tcW w:w="851" w:type="dxa"/>
          </w:tcPr>
          <w:p w14:paraId="2047D2CD" w14:textId="77777777" w:rsidR="00BD6924" w:rsidRPr="00AC0216" w:rsidRDefault="00BD6924" w:rsidP="00C456EF">
            <w:pPr>
              <w:rPr>
                <w:color w:val="000000"/>
                <w:sz w:val="16"/>
                <w:szCs w:val="16"/>
              </w:rPr>
            </w:pPr>
            <w:r w:rsidRPr="00AC0216">
              <w:rPr>
                <w:b/>
                <w:bCs/>
                <w:i/>
                <w:iCs/>
                <w:color w:val="000000"/>
                <w:sz w:val="16"/>
                <w:szCs w:val="16"/>
              </w:rPr>
              <w:t xml:space="preserve">Forfatter </w:t>
            </w:r>
          </w:p>
          <w:p w14:paraId="7E6ED318" w14:textId="77777777" w:rsidR="00BD6924" w:rsidRPr="00AC0216" w:rsidRDefault="00BD6924" w:rsidP="00C456EF">
            <w:pPr>
              <w:contextualSpacing/>
              <w:rPr>
                <w:sz w:val="16"/>
                <w:szCs w:val="16"/>
              </w:rPr>
            </w:pPr>
          </w:p>
        </w:tc>
        <w:tc>
          <w:tcPr>
            <w:tcW w:w="567" w:type="dxa"/>
          </w:tcPr>
          <w:p w14:paraId="7CA52AA3" w14:textId="77777777" w:rsidR="00BD6924" w:rsidRPr="00AC0216" w:rsidRDefault="00BD6924" w:rsidP="00C456EF">
            <w:pPr>
              <w:rPr>
                <w:color w:val="000000"/>
                <w:sz w:val="16"/>
                <w:szCs w:val="16"/>
              </w:rPr>
            </w:pPr>
            <w:r w:rsidRPr="00AC0216">
              <w:rPr>
                <w:b/>
                <w:bCs/>
                <w:i/>
                <w:iCs/>
                <w:color w:val="000000"/>
                <w:sz w:val="16"/>
                <w:szCs w:val="16"/>
              </w:rPr>
              <w:t xml:space="preserve">År </w:t>
            </w:r>
          </w:p>
          <w:p w14:paraId="6761B735" w14:textId="77777777" w:rsidR="00BD6924" w:rsidRPr="00AC0216" w:rsidRDefault="00BD6924" w:rsidP="00C456EF">
            <w:pPr>
              <w:contextualSpacing/>
              <w:rPr>
                <w:sz w:val="16"/>
                <w:szCs w:val="16"/>
              </w:rPr>
            </w:pPr>
          </w:p>
        </w:tc>
        <w:tc>
          <w:tcPr>
            <w:tcW w:w="850" w:type="dxa"/>
          </w:tcPr>
          <w:p w14:paraId="2ABE602B" w14:textId="77777777" w:rsidR="00BD6924" w:rsidRPr="00AC0216" w:rsidRDefault="00BD6924" w:rsidP="00C456EF">
            <w:pPr>
              <w:rPr>
                <w:b/>
                <w:bCs/>
                <w:i/>
                <w:iCs/>
                <w:color w:val="000000"/>
                <w:sz w:val="16"/>
                <w:szCs w:val="16"/>
              </w:rPr>
            </w:pPr>
            <w:r w:rsidRPr="00AC0216">
              <w:rPr>
                <w:b/>
                <w:bCs/>
                <w:i/>
                <w:iCs/>
                <w:color w:val="000000"/>
                <w:sz w:val="16"/>
                <w:szCs w:val="16"/>
              </w:rPr>
              <w:t>Journal</w:t>
            </w:r>
          </w:p>
        </w:tc>
        <w:tc>
          <w:tcPr>
            <w:tcW w:w="1134" w:type="dxa"/>
          </w:tcPr>
          <w:p w14:paraId="647C2B62" w14:textId="77777777" w:rsidR="00BD6924" w:rsidRPr="00AC0216" w:rsidRDefault="00BD6924" w:rsidP="00C456EF">
            <w:pPr>
              <w:rPr>
                <w:color w:val="000000"/>
                <w:sz w:val="16"/>
                <w:szCs w:val="16"/>
              </w:rPr>
            </w:pPr>
            <w:r w:rsidRPr="00AC0216">
              <w:rPr>
                <w:b/>
                <w:bCs/>
                <w:i/>
                <w:iCs/>
                <w:color w:val="000000"/>
                <w:sz w:val="16"/>
                <w:szCs w:val="16"/>
              </w:rPr>
              <w:t>Studiedesign</w:t>
            </w:r>
          </w:p>
          <w:p w14:paraId="0A993FAC" w14:textId="77777777" w:rsidR="00BD6924" w:rsidRPr="00AC0216" w:rsidRDefault="00BD6924" w:rsidP="00C456EF">
            <w:pPr>
              <w:contextualSpacing/>
              <w:rPr>
                <w:sz w:val="16"/>
                <w:szCs w:val="16"/>
              </w:rPr>
            </w:pPr>
          </w:p>
        </w:tc>
        <w:tc>
          <w:tcPr>
            <w:tcW w:w="709" w:type="dxa"/>
          </w:tcPr>
          <w:p w14:paraId="342C60A2" w14:textId="77777777" w:rsidR="00BD6924" w:rsidRPr="00AC0216" w:rsidRDefault="00BD6924" w:rsidP="00C456EF">
            <w:pPr>
              <w:rPr>
                <w:color w:val="000000"/>
                <w:sz w:val="16"/>
                <w:szCs w:val="16"/>
              </w:rPr>
            </w:pPr>
            <w:r w:rsidRPr="00AC0216">
              <w:rPr>
                <w:b/>
                <w:bCs/>
                <w:i/>
                <w:iCs/>
                <w:color w:val="000000"/>
                <w:sz w:val="16"/>
                <w:szCs w:val="16"/>
              </w:rPr>
              <w:t>Evidensniveeau, Oxford</w:t>
            </w:r>
          </w:p>
          <w:p w14:paraId="2583F4B4" w14:textId="77777777" w:rsidR="00BD6924" w:rsidRPr="00AC0216" w:rsidRDefault="00BD6924" w:rsidP="00C456EF">
            <w:pPr>
              <w:rPr>
                <w:color w:val="000000"/>
                <w:sz w:val="16"/>
                <w:szCs w:val="16"/>
              </w:rPr>
            </w:pPr>
          </w:p>
        </w:tc>
        <w:tc>
          <w:tcPr>
            <w:tcW w:w="992" w:type="dxa"/>
          </w:tcPr>
          <w:p w14:paraId="524F6CAA" w14:textId="77777777" w:rsidR="00BD6924" w:rsidRPr="00AC0216" w:rsidRDefault="00BD6924" w:rsidP="00C456EF">
            <w:pPr>
              <w:rPr>
                <w:b/>
                <w:bCs/>
                <w:i/>
                <w:iCs/>
                <w:color w:val="000000"/>
                <w:sz w:val="16"/>
                <w:szCs w:val="16"/>
              </w:rPr>
            </w:pPr>
            <w:r w:rsidRPr="00AC0216">
              <w:rPr>
                <w:b/>
                <w:bCs/>
                <w:i/>
                <w:iCs/>
                <w:color w:val="000000"/>
                <w:sz w:val="16"/>
                <w:szCs w:val="16"/>
              </w:rPr>
              <w:t>Patient</w:t>
            </w:r>
          </w:p>
          <w:p w14:paraId="4C089657" w14:textId="77777777" w:rsidR="00BD6924" w:rsidRPr="00AC0216" w:rsidRDefault="00BD6924" w:rsidP="00C456EF">
            <w:pPr>
              <w:rPr>
                <w:color w:val="000000"/>
                <w:sz w:val="16"/>
                <w:szCs w:val="16"/>
              </w:rPr>
            </w:pPr>
            <w:r w:rsidRPr="00AC0216">
              <w:rPr>
                <w:b/>
                <w:bCs/>
                <w:i/>
                <w:iCs/>
                <w:color w:val="000000"/>
                <w:sz w:val="16"/>
                <w:szCs w:val="16"/>
              </w:rPr>
              <w:t xml:space="preserve">population </w:t>
            </w:r>
          </w:p>
          <w:p w14:paraId="007C669E" w14:textId="77777777" w:rsidR="00BD6924" w:rsidRPr="00AC0216" w:rsidRDefault="00BD6924" w:rsidP="00C456EF">
            <w:pPr>
              <w:contextualSpacing/>
              <w:rPr>
                <w:sz w:val="16"/>
                <w:szCs w:val="16"/>
              </w:rPr>
            </w:pPr>
          </w:p>
        </w:tc>
        <w:tc>
          <w:tcPr>
            <w:tcW w:w="1134" w:type="dxa"/>
          </w:tcPr>
          <w:p w14:paraId="3F797B2A" w14:textId="77777777" w:rsidR="00BD6924" w:rsidRPr="00AC0216" w:rsidRDefault="00BD6924" w:rsidP="00C456EF">
            <w:pPr>
              <w:rPr>
                <w:b/>
                <w:bCs/>
                <w:i/>
                <w:iCs/>
                <w:color w:val="000000"/>
                <w:sz w:val="16"/>
                <w:szCs w:val="16"/>
              </w:rPr>
            </w:pPr>
            <w:r w:rsidRPr="00AC0216">
              <w:rPr>
                <w:b/>
                <w:bCs/>
                <w:i/>
                <w:iCs/>
                <w:color w:val="000000"/>
                <w:sz w:val="16"/>
                <w:szCs w:val="16"/>
              </w:rPr>
              <w:t>Undersøgte risikofaktorer</w:t>
            </w:r>
          </w:p>
        </w:tc>
        <w:tc>
          <w:tcPr>
            <w:tcW w:w="1276" w:type="dxa"/>
          </w:tcPr>
          <w:p w14:paraId="3276C3D7" w14:textId="77777777" w:rsidR="00BD6924" w:rsidRPr="00AC0216" w:rsidRDefault="00BD6924" w:rsidP="00C456EF">
            <w:pPr>
              <w:rPr>
                <w:color w:val="000000"/>
                <w:sz w:val="16"/>
                <w:szCs w:val="16"/>
              </w:rPr>
            </w:pPr>
            <w:r w:rsidRPr="00AC0216">
              <w:rPr>
                <w:b/>
                <w:bCs/>
                <w:i/>
                <w:iCs/>
                <w:color w:val="000000"/>
                <w:sz w:val="16"/>
                <w:szCs w:val="16"/>
              </w:rPr>
              <w:t xml:space="preserve">Undersøgte </w:t>
            </w:r>
            <w:proofErr w:type="spellStart"/>
            <w:r w:rsidRPr="00AC0216">
              <w:rPr>
                <w:b/>
                <w:bCs/>
                <w:i/>
                <w:iCs/>
                <w:color w:val="000000"/>
                <w:sz w:val="16"/>
                <w:szCs w:val="16"/>
              </w:rPr>
              <w:t>outcomes</w:t>
            </w:r>
            <w:proofErr w:type="spellEnd"/>
          </w:p>
          <w:p w14:paraId="1143DC49" w14:textId="77777777" w:rsidR="00BD6924" w:rsidRPr="00AC0216" w:rsidRDefault="00BD6924" w:rsidP="00C456EF">
            <w:pPr>
              <w:contextualSpacing/>
              <w:rPr>
                <w:sz w:val="16"/>
                <w:szCs w:val="16"/>
              </w:rPr>
            </w:pPr>
          </w:p>
        </w:tc>
        <w:tc>
          <w:tcPr>
            <w:tcW w:w="1559" w:type="dxa"/>
          </w:tcPr>
          <w:p w14:paraId="73669370" w14:textId="77777777" w:rsidR="00BD6924" w:rsidRPr="00AC0216" w:rsidRDefault="00BD6924" w:rsidP="00C456EF">
            <w:pPr>
              <w:rPr>
                <w:sz w:val="16"/>
                <w:szCs w:val="16"/>
              </w:rPr>
            </w:pPr>
            <w:r w:rsidRPr="00AC0216">
              <w:rPr>
                <w:b/>
                <w:bCs/>
                <w:i/>
                <w:iCs/>
                <w:color w:val="000000"/>
                <w:sz w:val="16"/>
                <w:szCs w:val="16"/>
              </w:rPr>
              <w:t xml:space="preserve">Resultater </w:t>
            </w:r>
          </w:p>
        </w:tc>
        <w:tc>
          <w:tcPr>
            <w:tcW w:w="1985" w:type="dxa"/>
          </w:tcPr>
          <w:p w14:paraId="4133355C" w14:textId="77777777" w:rsidR="00BD6924" w:rsidRPr="00AC0216" w:rsidRDefault="00BD6924" w:rsidP="00C456EF">
            <w:pPr>
              <w:rPr>
                <w:color w:val="000000"/>
                <w:sz w:val="16"/>
                <w:szCs w:val="16"/>
              </w:rPr>
            </w:pPr>
            <w:r w:rsidRPr="00AC0216">
              <w:rPr>
                <w:b/>
                <w:bCs/>
                <w:i/>
                <w:iCs/>
                <w:color w:val="000000"/>
                <w:sz w:val="16"/>
                <w:szCs w:val="16"/>
              </w:rPr>
              <w:t xml:space="preserve">Kommentarer </w:t>
            </w:r>
          </w:p>
          <w:p w14:paraId="6492E60F" w14:textId="77777777" w:rsidR="00BD6924" w:rsidRPr="00AC0216" w:rsidRDefault="00BD6924" w:rsidP="00C456EF">
            <w:pPr>
              <w:contextualSpacing/>
              <w:rPr>
                <w:sz w:val="16"/>
                <w:szCs w:val="16"/>
              </w:rPr>
            </w:pPr>
          </w:p>
        </w:tc>
      </w:tr>
      <w:tr w:rsidR="00BD6924" w:rsidRPr="00AC0216" w14:paraId="59C8E111" w14:textId="77777777" w:rsidTr="00C456EF">
        <w:trPr>
          <w:trHeight w:val="234"/>
        </w:trPr>
        <w:tc>
          <w:tcPr>
            <w:tcW w:w="851" w:type="dxa"/>
          </w:tcPr>
          <w:p w14:paraId="334629DB" w14:textId="77777777" w:rsidR="00BD6924"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Karia</w:t>
            </w:r>
          </w:p>
          <w:p w14:paraId="25C08DDA" w14:textId="6946CE2E" w:rsidR="00BD6924" w:rsidRPr="000274F2" w:rsidRDefault="000274F2" w:rsidP="00C456EF">
            <w:pPr>
              <w:autoSpaceDE w:val="0"/>
              <w:autoSpaceDN w:val="0"/>
              <w:adjustRightInd w:val="0"/>
              <w:rPr>
                <w:rFonts w:cs="Arial"/>
                <w:color w:val="7F7F7F" w:themeColor="text1" w:themeTint="80"/>
                <w:sz w:val="16"/>
                <w:szCs w:val="16"/>
              </w:rPr>
            </w:pPr>
            <w:r w:rsidRPr="000274F2">
              <w:rPr>
                <w:rFonts w:cs="Arial"/>
                <w:sz w:val="16"/>
                <w:szCs w:val="16"/>
              </w:rPr>
              <w:fldChar w:fldCharType="begin">
                <w:fldData xml:space="preserve">PEVuZE5vdGU+PENpdGU+PEF1dGhvcj5LYXJpYTwvQXV0aG9yPjxZZWFyPjIwMTQ8L1llYXI+PFJl
Y051bT4xNzExNDwvUmVjTnVtPjxEaXNwbGF5VGV4dD4oMzEpPC9EaXNwbGF5VGV4dD48cmVjb3Jk
PjxyZWMtZ3VpZD5lYjgzN2UyMS0xZjcxLTQ1M2EtOTRlMC0wN2YxMWY2NjUxMDg8L3JlYy1ndWlk
PjxyZWMtbnVtYmVyPjE3MTE0PC9yZWMtbnVtYmVyPjxmb3JlaWduLWtleXM+PGtleSBhcHA9IkVO
IiBkYi1pZD0iczBzOTVwc3c0ZnQ1eDRlMnc1ZngwemE1ZGR4YXc5ejJycnoyIiB0aW1lc3RhbXA9
IjE3NTc0MDc0NzQiIGd1aWQ9ImViODM3ZTIxLTFmNzEtNDUzYS05NGUwLTA3ZjExZjY2NTEwOCI+
MTcxMTQ8L2tleT48L2ZvcmVpZ24ta2V5cz48cmVmLXR5cGUgbmFtZT0iSm91cm5hbCBBcnRpY2xl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YXV0aG9yPjwvYXV0aG9ycz48L2NvbnRyaWJ1dG9ycz48dGl0bGVzPjx0aXRsZT5FdmFsdWF0aW9u
IG9mIEFtZXJpY2FuIEpvaW50IENvbW1pdHRlZSBvbiBDYW5jZXIsIEludGVybmF0aW9uYWwgVW5p
b24gQWdhaW5zdCBDYW5jZXIsIGFuZCBCcmlnaGFtIGFuZCBXb21lbiZhcG9zO3MgSG9zcGl0YWwg
dHVtb3Igc3RhZ2luZyBmb3IgY3V0YW5lb3VzIHNxdWFtb3VzIGNlbGwgY2FyY2lub21hPC90aXRs
ZT48c2Vjb25kYXJ5LXRpdGxlPkogQ2xpbiBPbmNvbDwvc2Vjb25kYXJ5LXRpdGxlPjwvdGl0bGVz
PjxwZXJpb2RpY2FsPjxmdWxsLXRpdGxlPkogQ2xpbiBPbmNvbDwvZnVsbC10aXRsZT48L3Blcmlv
ZGljYWw+PHBhZ2VzPjMyNy0zNDwvcGFnZXM+PHZvbHVtZT4zMjwvdm9sdW1lPjxudW1iZXI+NDwv
bnVtYmVyPjxlZGl0aW9uPjIwMTMxMjIzPC9lZGl0aW9uPjxkYXRlcz48eWVhcj4yMDE0PC95ZWFy
PjxwdWItZGF0ZXM+PGRhdGU+RmViIDE8L2RhdGU+PC9wdWItZGF0ZXM+PC9kYXRlcz48aXNibj4w
NzMyLTE4M1ggKFByaW50KSYjeEQ7MDczMi0xODN4PC9pc2JuPjxhY2Nlc3Npb24tbnVtPjI0MzY2
OTMzPC9hY2Nlc3Npb24tbnVtPjxjdXN0b20xPkF1dGhvcnMmYXBvczsgZGlzY2xvc3VyZXMgb2Yg
cG90ZW50aWFsIGNvbmZsaWN0cyBvZiBpbnRlcmVzdCBhbmQgYXV0aG9yIGNvbnRyaWJ1dGlvbnMg
YXJlIGZvdW5kIGF0IHRoZSBlbmQgb2YgdGhpcyBhcnRpY2xlLjwvY3VzdG9tMT48Y3VzdG9tMj5Q
TUMzODk3MjU3PC9jdXN0b20yPjxlbGVjdHJvbmljLXJlc291cmNlLW51bT4xMC4xMjAwL2pjby4y
MDEyLjQ4LjUzMjY8L2VsZWN0cm9uaWMtcmVzb3VyY2UtbnVtPjxyZW1vdGUtZGF0YWJhc2UtcHJv
dmlkZXI+TkxNPC9yZW1vdGUtZGF0YWJhc2UtcHJvdmlkZXI+PGxhbmd1YWdlPmVuZzwvbGFuZ3Vh
Z2U+PC9yZWNvcmQ+PC9DaXRlPjwvRW5kTm90ZT5=
</w:fldData>
              </w:fldChar>
            </w:r>
            <w:r w:rsidRPr="000274F2">
              <w:rPr>
                <w:rFonts w:cs="Arial"/>
                <w:sz w:val="16"/>
                <w:szCs w:val="16"/>
              </w:rPr>
              <w:instrText xml:space="preserve"> ADDIN EN.JS.CITE </w:instrText>
            </w:r>
            <w:r w:rsidRPr="000274F2">
              <w:rPr>
                <w:rFonts w:cs="Arial"/>
                <w:sz w:val="16"/>
                <w:szCs w:val="16"/>
              </w:rPr>
            </w:r>
            <w:r w:rsidRPr="000274F2">
              <w:rPr>
                <w:rFonts w:cs="Arial"/>
                <w:sz w:val="16"/>
                <w:szCs w:val="16"/>
              </w:rPr>
              <w:fldChar w:fldCharType="separate"/>
            </w:r>
            <w:r w:rsidR="002370FA">
              <w:rPr>
                <w:rFonts w:cs="Arial"/>
                <w:noProof/>
                <w:sz w:val="16"/>
                <w:szCs w:val="16"/>
              </w:rPr>
              <w:t>(31)</w:t>
            </w:r>
            <w:r w:rsidRPr="000274F2">
              <w:rPr>
                <w:rFonts w:cs="Arial"/>
                <w:sz w:val="16"/>
                <w:szCs w:val="16"/>
              </w:rPr>
              <w:fldChar w:fldCharType="end"/>
            </w:r>
          </w:p>
        </w:tc>
        <w:tc>
          <w:tcPr>
            <w:tcW w:w="567" w:type="dxa"/>
          </w:tcPr>
          <w:p w14:paraId="670EAF1F"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2014</w:t>
            </w:r>
          </w:p>
        </w:tc>
        <w:tc>
          <w:tcPr>
            <w:tcW w:w="850" w:type="dxa"/>
          </w:tcPr>
          <w:p w14:paraId="39612AAE"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Journal of </w:t>
            </w:r>
            <w:proofErr w:type="spellStart"/>
            <w:r w:rsidRPr="00AC0216">
              <w:rPr>
                <w:rFonts w:eastAsia="Times New Roman" w:cs="Calibri"/>
                <w:color w:val="000000"/>
                <w:sz w:val="16"/>
                <w:szCs w:val="16"/>
                <w:lang w:eastAsia="da-DK"/>
              </w:rPr>
              <w:t>Clinical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Oncology</w:t>
            </w:r>
            <w:proofErr w:type="spellEnd"/>
          </w:p>
        </w:tc>
        <w:tc>
          <w:tcPr>
            <w:tcW w:w="1134" w:type="dxa"/>
          </w:tcPr>
          <w:p w14:paraId="5FAF16B2"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Retrospektivt kohortestudie, journalbaseret</w:t>
            </w:r>
          </w:p>
        </w:tc>
        <w:tc>
          <w:tcPr>
            <w:tcW w:w="709" w:type="dxa"/>
          </w:tcPr>
          <w:p w14:paraId="5B06A16D"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2B</w:t>
            </w:r>
          </w:p>
        </w:tc>
        <w:tc>
          <w:tcPr>
            <w:tcW w:w="992" w:type="dxa"/>
          </w:tcPr>
          <w:p w14:paraId="286BA89E"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974 patients (1818 tumors)</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Eklusion</w:t>
            </w:r>
            <w:proofErr w:type="spellEnd"/>
            <w:r w:rsidRPr="00AC0216">
              <w:rPr>
                <w:rFonts w:eastAsia="Times New Roman" w:cs="Calibri"/>
                <w:color w:val="000000"/>
                <w:sz w:val="16"/>
                <w:szCs w:val="16"/>
                <w:lang w:eastAsia="da-DK"/>
              </w:rPr>
              <w:t xml:space="preserve">: </w:t>
            </w:r>
          </w:p>
          <w:p w14:paraId="45307CF4"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in situ, </w:t>
            </w:r>
            <w:proofErr w:type="spellStart"/>
            <w:r w:rsidRPr="00AC0216">
              <w:rPr>
                <w:rFonts w:eastAsia="Times New Roman" w:cs="Calibri"/>
                <w:color w:val="000000"/>
                <w:sz w:val="16"/>
                <w:szCs w:val="16"/>
                <w:lang w:eastAsia="da-DK"/>
              </w:rPr>
              <w:t>anogenitale</w:t>
            </w:r>
            <w:proofErr w:type="spellEnd"/>
            <w:r w:rsidRPr="00AC0216">
              <w:rPr>
                <w:rFonts w:eastAsia="Times New Roman" w:cs="Calibri"/>
                <w:color w:val="000000"/>
                <w:sz w:val="16"/>
                <w:szCs w:val="16"/>
                <w:lang w:eastAsia="da-DK"/>
              </w:rPr>
              <w:t xml:space="preserve"> og øjenlåg</w:t>
            </w:r>
          </w:p>
        </w:tc>
        <w:tc>
          <w:tcPr>
            <w:tcW w:w="1134" w:type="dxa"/>
          </w:tcPr>
          <w:p w14:paraId="70368863" w14:textId="77777777" w:rsidR="00BD6924" w:rsidRPr="00AC0216" w:rsidRDefault="00BD6924" w:rsidP="00C456EF">
            <w:pPr>
              <w:autoSpaceDE w:val="0"/>
              <w:autoSpaceDN w:val="0"/>
              <w:adjustRightInd w:val="0"/>
              <w:rPr>
                <w:rFonts w:cs="Arial"/>
                <w:i/>
                <w:color w:val="7F7F7F" w:themeColor="text1" w:themeTint="80"/>
                <w:sz w:val="16"/>
                <w:szCs w:val="16"/>
                <w:lang w:val="en-US"/>
              </w:rPr>
            </w:pPr>
            <w:r w:rsidRPr="00AC0216">
              <w:rPr>
                <w:rFonts w:eastAsia="Times New Roman" w:cs="Calibri"/>
                <w:color w:val="000000"/>
                <w:sz w:val="16"/>
                <w:szCs w:val="16"/>
                <w:lang w:val="en-US" w:eastAsia="da-DK"/>
              </w:rPr>
              <w:t>Anatomical location</w:t>
            </w:r>
            <w:r w:rsidRPr="00AC0216">
              <w:rPr>
                <w:rFonts w:eastAsia="Times New Roman" w:cs="Calibri"/>
                <w:color w:val="000000"/>
                <w:sz w:val="16"/>
                <w:szCs w:val="16"/>
                <w:lang w:val="en-US" w:eastAsia="da-DK"/>
              </w:rPr>
              <w:br/>
              <w:t>Invasion depth</w:t>
            </w:r>
            <w:r w:rsidRPr="00AC0216">
              <w:rPr>
                <w:rFonts w:eastAsia="Times New Roman" w:cs="Calibri"/>
                <w:color w:val="000000"/>
                <w:sz w:val="16"/>
                <w:szCs w:val="16"/>
                <w:lang w:val="en-US" w:eastAsia="da-DK"/>
              </w:rPr>
              <w:br/>
              <w:t>Differentiation</w:t>
            </w:r>
            <w:r w:rsidRPr="00AC0216">
              <w:rPr>
                <w:rFonts w:eastAsia="Times New Roman" w:cs="Calibri"/>
                <w:color w:val="000000"/>
                <w:sz w:val="16"/>
                <w:szCs w:val="16"/>
                <w:lang w:val="en-US" w:eastAsia="da-DK"/>
              </w:rPr>
              <w:br/>
              <w:t>Perineural/intravascular invasion</w:t>
            </w:r>
            <w:r w:rsidRPr="00AC0216">
              <w:rPr>
                <w:rFonts w:eastAsia="Times New Roman" w:cs="Calibri"/>
                <w:color w:val="000000"/>
                <w:sz w:val="16"/>
                <w:szCs w:val="16"/>
                <w:lang w:val="en-US" w:eastAsia="da-DK"/>
              </w:rPr>
              <w:br/>
              <w:t>Clinical tumor size</w:t>
            </w:r>
            <w:r w:rsidRPr="00AC0216">
              <w:rPr>
                <w:rFonts w:eastAsia="Times New Roman" w:cs="Calibri"/>
                <w:color w:val="000000"/>
                <w:sz w:val="16"/>
                <w:szCs w:val="16"/>
                <w:lang w:val="en-US" w:eastAsia="da-DK"/>
              </w:rPr>
              <w:br/>
              <w:t>Immunosuppression</w:t>
            </w:r>
          </w:p>
        </w:tc>
        <w:tc>
          <w:tcPr>
            <w:tcW w:w="1276" w:type="dxa"/>
          </w:tcPr>
          <w:p w14:paraId="771B1F72"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LR</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Nodal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metastasis</w:t>
            </w:r>
            <w:proofErr w:type="spellEnd"/>
            <w:r w:rsidRPr="00AC0216">
              <w:rPr>
                <w:rFonts w:eastAsia="Times New Roman" w:cs="Calibri"/>
                <w:color w:val="000000"/>
                <w:sz w:val="16"/>
                <w:szCs w:val="16"/>
                <w:lang w:eastAsia="da-DK"/>
              </w:rPr>
              <w:br/>
              <w:t>DSD</w:t>
            </w:r>
            <w:r w:rsidRPr="00AC0216">
              <w:rPr>
                <w:rFonts w:eastAsia="Times New Roman" w:cs="Calibri"/>
                <w:color w:val="000000"/>
                <w:sz w:val="16"/>
                <w:szCs w:val="16"/>
                <w:lang w:eastAsia="da-DK"/>
              </w:rPr>
              <w:br/>
              <w:t>OS</w:t>
            </w:r>
          </w:p>
        </w:tc>
        <w:tc>
          <w:tcPr>
            <w:tcW w:w="1559" w:type="dxa"/>
          </w:tcPr>
          <w:p w14:paraId="66923E64" w14:textId="77777777" w:rsidR="00BD6924" w:rsidRPr="00AC0216" w:rsidRDefault="00BD6924" w:rsidP="00C456EF">
            <w:pPr>
              <w:autoSpaceDE w:val="0"/>
              <w:autoSpaceDN w:val="0"/>
              <w:adjustRightInd w:val="0"/>
              <w:rPr>
                <w:rFonts w:cs="Arial"/>
                <w:i/>
                <w:color w:val="7F7F7F" w:themeColor="text1" w:themeTint="80"/>
                <w:sz w:val="16"/>
                <w:szCs w:val="16"/>
                <w:lang w:val="en-US"/>
              </w:rPr>
            </w:pP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lokalrecidiv</w:t>
            </w:r>
            <w:proofErr w:type="spellEnd"/>
            <w:r w:rsidRPr="00AC0216">
              <w:rPr>
                <w:rFonts w:eastAsia="Times New Roman" w:cs="Calibri"/>
                <w:b/>
                <w:bCs/>
                <w:color w:val="000000"/>
                <w:sz w:val="16"/>
                <w:szCs w:val="16"/>
                <w:lang w:val="en-US" w:eastAsia="da-DK"/>
              </w:rPr>
              <w:t>:</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Clinical tumor size &gt;20mm</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Invasion beyond subcutaneous fat</w:t>
            </w:r>
            <w:r w:rsidRPr="00AC0216">
              <w:rPr>
                <w:rFonts w:eastAsia="Times New Roman" w:cs="Calibri"/>
                <w:color w:val="000000"/>
                <w:sz w:val="16"/>
                <w:szCs w:val="16"/>
                <w:lang w:val="en-US" w:eastAsia="da-DK"/>
              </w:rPr>
              <w:br/>
              <w:t>Ear</w:t>
            </w:r>
            <w:r w:rsidRPr="00AC0216">
              <w:rPr>
                <w:rFonts w:eastAsia="Times New Roman" w:cs="Calibri"/>
                <w:color w:val="000000"/>
                <w:sz w:val="16"/>
                <w:szCs w:val="16"/>
                <w:lang w:val="en-US" w:eastAsia="da-DK"/>
              </w:rPr>
              <w:br/>
            </w:r>
            <w:r w:rsidRPr="00AC0216">
              <w:rPr>
                <w:rFonts w:eastAsia="Times New Roman" w:cs="Calibri"/>
                <w:color w:val="000000"/>
                <w:sz w:val="16"/>
                <w:szCs w:val="16"/>
                <w:lang w:val="en-US" w:eastAsia="da-DK"/>
              </w:rPr>
              <w:br/>
            </w: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metastaser</w:t>
            </w:r>
            <w:proofErr w:type="spellEnd"/>
            <w:r w:rsidRPr="00AC0216">
              <w:rPr>
                <w:rFonts w:eastAsia="Times New Roman" w:cs="Calibri"/>
                <w:b/>
                <w:bCs/>
                <w:color w:val="000000"/>
                <w:sz w:val="16"/>
                <w:szCs w:val="16"/>
                <w:lang w:val="en-US" w:eastAsia="da-DK"/>
              </w:rPr>
              <w:t>:</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Clinical tumor size &gt;20mm</w:t>
            </w:r>
            <w:r w:rsidRPr="00AC0216">
              <w:rPr>
                <w:rFonts w:eastAsia="Times New Roman" w:cs="Calibri"/>
                <w:color w:val="000000"/>
                <w:sz w:val="16"/>
                <w:szCs w:val="16"/>
                <w:lang w:val="en-US" w:eastAsia="da-DK"/>
              </w:rPr>
              <w:br/>
              <w:t>Poor dedifferentiation</w:t>
            </w:r>
            <w:r w:rsidRPr="00AC0216">
              <w:rPr>
                <w:rFonts w:eastAsia="Times New Roman" w:cs="Calibri"/>
                <w:color w:val="000000"/>
                <w:sz w:val="16"/>
                <w:szCs w:val="16"/>
                <w:lang w:val="en-US" w:eastAsia="da-DK"/>
              </w:rPr>
              <w:br/>
              <w:t>Invasion beyond subcutaneous fat</w:t>
            </w:r>
            <w:r w:rsidRPr="00AC0216">
              <w:rPr>
                <w:rFonts w:eastAsia="Times New Roman" w:cs="Calibri"/>
                <w:b/>
                <w:bCs/>
                <w:color w:val="000000"/>
                <w:sz w:val="16"/>
                <w:szCs w:val="16"/>
                <w:lang w:val="en-US" w:eastAsia="da-DK"/>
              </w:rPr>
              <w:br/>
            </w:r>
            <w:r w:rsidRPr="00AC0216">
              <w:rPr>
                <w:rFonts w:eastAsia="Times New Roman" w:cs="Calibri"/>
                <w:b/>
                <w:bCs/>
                <w:color w:val="000000"/>
                <w:sz w:val="16"/>
                <w:szCs w:val="16"/>
                <w:lang w:val="en-US" w:eastAsia="da-DK"/>
              </w:rPr>
              <w:br/>
            </w: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DSD:</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Clinical tumor size &gt;20mm</w:t>
            </w:r>
            <w:r w:rsidRPr="00AC0216">
              <w:rPr>
                <w:rFonts w:eastAsia="Times New Roman" w:cs="Calibri"/>
                <w:color w:val="000000"/>
                <w:sz w:val="16"/>
                <w:szCs w:val="16"/>
                <w:lang w:val="en-US" w:eastAsia="da-DK"/>
              </w:rPr>
              <w:br/>
            </w:r>
            <w:r w:rsidRPr="00AC0216">
              <w:rPr>
                <w:rFonts w:eastAsia="Times New Roman" w:cs="Calibri"/>
                <w:color w:val="000000"/>
                <w:sz w:val="16"/>
                <w:szCs w:val="16"/>
                <w:lang w:val="en-US" w:eastAsia="da-DK"/>
              </w:rPr>
              <w:lastRenderedPageBreak/>
              <w:t>Poor differentiation</w:t>
            </w:r>
            <w:r w:rsidRPr="00AC0216">
              <w:rPr>
                <w:rFonts w:eastAsia="Times New Roman" w:cs="Calibri"/>
                <w:color w:val="000000"/>
                <w:sz w:val="16"/>
                <w:szCs w:val="16"/>
                <w:lang w:val="en-US" w:eastAsia="da-DK"/>
              </w:rPr>
              <w:br/>
              <w:t>Invasion beyond subcutaneous fat</w:t>
            </w:r>
            <w:r w:rsidRPr="00AC0216">
              <w:rPr>
                <w:rFonts w:eastAsia="Times New Roman" w:cs="Calibri"/>
                <w:color w:val="000000"/>
                <w:sz w:val="16"/>
                <w:szCs w:val="16"/>
                <w:lang w:val="en-US" w:eastAsia="da-DK"/>
              </w:rPr>
              <w:br/>
              <w:t>Ear</w:t>
            </w:r>
          </w:p>
        </w:tc>
        <w:tc>
          <w:tcPr>
            <w:tcW w:w="1985" w:type="dxa"/>
          </w:tcPr>
          <w:p w14:paraId="1370646A" w14:textId="77777777" w:rsidR="00BD6924" w:rsidRPr="00AC0216" w:rsidRDefault="00BD6924" w:rsidP="00C456EF">
            <w:pPr>
              <w:autoSpaceDE w:val="0"/>
              <w:autoSpaceDN w:val="0"/>
              <w:adjustRightInd w:val="0"/>
              <w:rPr>
                <w:rFonts w:cs="Arial"/>
                <w:i/>
                <w:iCs/>
                <w:color w:val="7F7F7F" w:themeColor="text1" w:themeTint="80"/>
                <w:sz w:val="16"/>
                <w:szCs w:val="16"/>
              </w:rPr>
            </w:pPr>
            <w:r w:rsidRPr="00C25F42">
              <w:rPr>
                <w:rFonts w:eastAsia="Times New Roman" w:cs="Calibri"/>
                <w:color w:val="000000"/>
                <w:sz w:val="16"/>
                <w:szCs w:val="16"/>
                <w:lang w:val="nb-NO" w:eastAsia="da-DK"/>
              </w:rPr>
              <w:lastRenderedPageBreak/>
              <w:t xml:space="preserve">Uklart hvordan metastaser allokeres til primærtumor. </w:t>
            </w:r>
            <w:r w:rsidRPr="00AC0216">
              <w:rPr>
                <w:rFonts w:eastAsia="Times New Roman" w:cs="Calibri"/>
                <w:color w:val="000000"/>
                <w:sz w:val="16"/>
                <w:szCs w:val="16"/>
                <w:lang w:eastAsia="da-DK"/>
              </w:rPr>
              <w:t xml:space="preserve">Bruger </w:t>
            </w:r>
            <w:proofErr w:type="spellStart"/>
            <w:r w:rsidRPr="00AC0216">
              <w:rPr>
                <w:rFonts w:eastAsia="Times New Roman" w:cs="Calibri"/>
                <w:color w:val="000000"/>
                <w:sz w:val="16"/>
                <w:szCs w:val="16"/>
                <w:lang w:eastAsia="da-DK"/>
              </w:rPr>
              <w:t>stepwise</w:t>
            </w:r>
            <w:proofErr w:type="spellEnd"/>
            <w:r w:rsidRPr="00AC0216">
              <w:rPr>
                <w:rFonts w:eastAsia="Times New Roman" w:cs="Calibri"/>
                <w:color w:val="000000"/>
                <w:sz w:val="16"/>
                <w:szCs w:val="16"/>
                <w:lang w:eastAsia="da-DK"/>
              </w:rPr>
              <w:t xml:space="preserve">-modelselektion og derfor risiko for bias i final model.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3088D05E" w14:textId="77777777" w:rsidTr="00C456EF">
        <w:trPr>
          <w:trHeight w:val="234"/>
        </w:trPr>
        <w:tc>
          <w:tcPr>
            <w:tcW w:w="851" w:type="dxa"/>
          </w:tcPr>
          <w:p w14:paraId="0A6F299D"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Brougham</w:t>
            </w:r>
            <w:proofErr w:type="spellEnd"/>
          </w:p>
          <w:p w14:paraId="659C16BE" w14:textId="6800FD78" w:rsidR="00BD6924" w:rsidRPr="00AC0216" w:rsidRDefault="006A61C8" w:rsidP="00C456EF">
            <w:pPr>
              <w:autoSpaceDE w:val="0"/>
              <w:autoSpaceDN w:val="0"/>
              <w:adjustRightInd w:val="0"/>
              <w:rPr>
                <w:rFonts w:eastAsia="Times New Roman" w:cs="Calibri"/>
                <w:color w:val="000000"/>
                <w:sz w:val="16"/>
                <w:szCs w:val="16"/>
                <w:lang w:eastAsia="da-DK"/>
              </w:rPr>
            </w:pPr>
            <w:r>
              <w:rPr>
                <w:rFonts w:eastAsia="Times New Roman" w:cs="Calibri"/>
                <w:color w:val="000000"/>
                <w:sz w:val="16"/>
                <w:szCs w:val="16"/>
                <w:lang w:eastAsia="da-DK"/>
              </w:rPr>
              <w:fldChar w:fldCharType="begin">
                <w:fldData xml:space="preserve">PEVuZE5vdGU+PENpdGU+PEF1dGhvcj5Ccm91Z2hhbTwvQXV0aG9yPjxZZWFyPjIwMTI8L1llYXI+
PFJlY051bT4xNzEyNTwvUmVjTnVtPjxEaXNwbGF5VGV4dD4oNTUpPC9EaXNwbGF5VGV4dD48cmVj
b3JkPjxyZWMtZ3VpZD43ZTM1NzQwNS01MzJlLTQxN2QtODA3YS04NDM0MzA0ZTkwMWU8L3JlYy1n
dWlkPjxyZWMtbnVtYmVyPjE3MTI1PC9yZWMtbnVtYmVyPjxmb3JlaWduLWtleXM+PGtleSBhcHA9
IkVOIiBkYi1pZD0iczBzOTVwc3c0ZnQ1eDRlMnc1ZngwemE1ZGR4YXc5ejJycnoyIiB0aW1lc3Rh
bXA9IjE3NTc0MDc0NzciIGd1aWQ9IjdlMzU3NDA1LTUzMmUtNDE3ZC04MDdhLTg0MzQzMDRlOTAx
ZSI+MTcxMjU8L2tleT48L2ZvcmVpZ24ta2V5cz48cmVmLXR5cGUgbmFtZT0iSm91cm5hbCBBcnRp
Y2xlIj4xNzwvcmVmLXR5cGU+PGNvbnRyaWJ1dG9ycz48YXV0aG9ycz48YXV0aG9yPkJyb3VnaGFt
LCBOLiBELjwvYXV0aG9yPjxhdXRob3I+RGVubmV0dCwgRS4gUi48L2F1dGhvcj48YXV0aG9yPkNh
bWVyb24sIFIuPC9hdXRob3I+PGF1dGhvcj5UYW4sIFMuIFQuPC9hdXRob3I+PC9hdXRob3JzPjwv
Y29udHJpYnV0b3JzPjx0aXRsZXM+PHRpdGxlPlRoZSBpbmNpZGVuY2Ugb2YgbWV0YXN0YXNpcyBm
cm9tIGN1dGFuZW91cyBzcXVhbW91cyBjZWxsIGNhcmNpbm9tYSBhbmQgdGhlIGltcGFjdCBvZiBp
dHMgcmlzayBmYWN0b3JzPC90aXRsZT48c2Vjb25kYXJ5LXRpdGxlPkogU3VyZyBPbmNvbDwvc2Vj
b25kYXJ5LXRpdGxlPjwvdGl0bGVzPjxwZXJpb2RpY2FsPjxmdWxsLXRpdGxlPkogU3VyZyBPbmNv
bDwvZnVsbC10aXRsZT48L3BlcmlvZGljYWw+PHBhZ2VzPjgxMS01PC9wYWdlcz48dm9sdW1lPjEw
Njwvdm9sdW1lPjxudW1iZXI+NzwvbnVtYmVyPjxlZGl0aW9uPjIwMTIwNTE2PC9lZGl0aW9uPjxk
YXRlcz48eWVhcj4yMDEyPC95ZWFyPjxwdWItZGF0ZXM+PGRhdGU+RGVjPC9kYXRlPjwvcHViLWRh
dGVzPjwvZGF0ZXM+PGlzYm4+MDAyMi00NzkwPC9pc2JuPjxhY2Nlc3Npb24tbnVtPjIyNTkyOTQz
PC9hY2Nlc3Npb24tbnVtPjxlbGVjdHJvbmljLXJlc291cmNlLW51bT4xMC4xMDAyL2pzby4yMzE1
NTwvZWxlY3Ryb25pYy1yZXNvdXJjZS1udW0+PHJlbW90ZS1kYXRhYmFzZS1wcm92aWRlcj5OTE08
L3JlbW90ZS1kYXRhYmFzZS1wcm92aWRlcj48bGFuZ3VhZ2U+ZW5nPC9sYW5ndWFnZT48L3JlY29y
ZD48L0NpdGU+PC9FbmROb3RlPn==
</w:fldData>
              </w:fldChar>
            </w:r>
            <w:r>
              <w:rPr>
                <w:rFonts w:eastAsia="Times New Roman" w:cs="Calibri"/>
                <w:color w:val="000000"/>
                <w:sz w:val="16"/>
                <w:szCs w:val="16"/>
                <w:lang w:eastAsia="da-DK"/>
              </w:rPr>
              <w:instrText xml:space="preserve"> ADDIN EN.JS.CITE </w:instrText>
            </w:r>
            <w:r>
              <w:rPr>
                <w:rFonts w:eastAsia="Times New Roman" w:cs="Calibri"/>
                <w:color w:val="000000"/>
                <w:sz w:val="16"/>
                <w:szCs w:val="16"/>
                <w:lang w:eastAsia="da-DK"/>
              </w:rPr>
            </w:r>
            <w:r>
              <w:rPr>
                <w:rFonts w:eastAsia="Times New Roman" w:cs="Calibri"/>
                <w:color w:val="000000"/>
                <w:sz w:val="16"/>
                <w:szCs w:val="16"/>
                <w:lang w:eastAsia="da-DK"/>
              </w:rPr>
              <w:fldChar w:fldCharType="separate"/>
            </w:r>
            <w:r w:rsidR="002370FA">
              <w:rPr>
                <w:rFonts w:eastAsia="Times New Roman" w:cs="Calibri"/>
                <w:noProof/>
                <w:color w:val="000000"/>
                <w:sz w:val="16"/>
                <w:szCs w:val="16"/>
                <w:lang w:eastAsia="da-DK"/>
              </w:rPr>
              <w:t>(55)</w:t>
            </w:r>
            <w:r>
              <w:rPr>
                <w:rFonts w:eastAsia="Times New Roman" w:cs="Calibri"/>
                <w:color w:val="000000"/>
                <w:sz w:val="16"/>
                <w:szCs w:val="16"/>
                <w:lang w:eastAsia="da-DK"/>
              </w:rPr>
              <w:fldChar w:fldCharType="end"/>
            </w:r>
          </w:p>
        </w:tc>
        <w:tc>
          <w:tcPr>
            <w:tcW w:w="567" w:type="dxa"/>
          </w:tcPr>
          <w:p w14:paraId="30216565"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2012</w:t>
            </w:r>
          </w:p>
        </w:tc>
        <w:tc>
          <w:tcPr>
            <w:tcW w:w="850" w:type="dxa"/>
          </w:tcPr>
          <w:p w14:paraId="0C3B9C86"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 xml:space="preserve">Journal of </w:t>
            </w:r>
            <w:proofErr w:type="spellStart"/>
            <w:r w:rsidRPr="00AC0216">
              <w:rPr>
                <w:rFonts w:eastAsia="Times New Roman" w:cs="Calibri"/>
                <w:color w:val="000000"/>
                <w:sz w:val="16"/>
                <w:szCs w:val="16"/>
                <w:lang w:eastAsia="da-DK"/>
              </w:rPr>
              <w:t>Surgical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Oncology</w:t>
            </w:r>
            <w:proofErr w:type="spellEnd"/>
          </w:p>
        </w:tc>
        <w:tc>
          <w:tcPr>
            <w:tcW w:w="1134" w:type="dxa"/>
          </w:tcPr>
          <w:p w14:paraId="65F0896F"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Retrospektivt kohortestudie, journalbaseret</w:t>
            </w:r>
          </w:p>
        </w:tc>
        <w:tc>
          <w:tcPr>
            <w:tcW w:w="709" w:type="dxa"/>
          </w:tcPr>
          <w:p w14:paraId="57D54F79"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2B</w:t>
            </w:r>
          </w:p>
        </w:tc>
        <w:tc>
          <w:tcPr>
            <w:tcW w:w="992" w:type="dxa"/>
          </w:tcPr>
          <w:p w14:paraId="2D56C13B"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6164 patients (8997 tumors)</w:t>
            </w:r>
            <w:r w:rsidRPr="00AC0216">
              <w:rPr>
                <w:rFonts w:eastAsia="Times New Roman" w:cs="Calibri"/>
                <w:color w:val="000000"/>
                <w:sz w:val="16"/>
                <w:szCs w:val="16"/>
                <w:lang w:eastAsia="da-DK"/>
              </w:rPr>
              <w:br/>
              <w:t>Periode: 1997-2007</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Ekslusion</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anogenitale</w:t>
            </w:r>
            <w:proofErr w:type="spellEnd"/>
            <w:r w:rsidRPr="00AC0216">
              <w:rPr>
                <w:rFonts w:eastAsia="Times New Roman" w:cs="Calibri"/>
                <w:color w:val="000000"/>
                <w:sz w:val="16"/>
                <w:szCs w:val="16"/>
                <w:lang w:eastAsia="da-DK"/>
              </w:rPr>
              <w:t xml:space="preserve"> palmare/</w:t>
            </w:r>
          </w:p>
          <w:p w14:paraId="743FB9F7" w14:textId="77777777" w:rsidR="00BD6924" w:rsidRPr="00AC0216"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plantare</w:t>
            </w:r>
            <w:proofErr w:type="spellEnd"/>
            <w:r w:rsidRPr="00AC0216">
              <w:rPr>
                <w:rFonts w:eastAsia="Times New Roman" w:cs="Calibri"/>
                <w:color w:val="000000"/>
                <w:sz w:val="16"/>
                <w:szCs w:val="16"/>
                <w:lang w:eastAsia="da-DK"/>
              </w:rPr>
              <w:t xml:space="preserve"> SCC</w:t>
            </w:r>
          </w:p>
        </w:tc>
        <w:tc>
          <w:tcPr>
            <w:tcW w:w="1134" w:type="dxa"/>
          </w:tcPr>
          <w:p w14:paraId="4BCE2826"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Age</w:t>
            </w:r>
            <w:r w:rsidRPr="00AC0216">
              <w:rPr>
                <w:rFonts w:eastAsia="Times New Roman" w:cs="Calibri"/>
                <w:color w:val="000000"/>
                <w:sz w:val="16"/>
                <w:szCs w:val="16"/>
                <w:lang w:val="en-US" w:eastAsia="da-DK"/>
              </w:rPr>
              <w:br/>
              <w:t>Sex</w:t>
            </w:r>
            <w:r w:rsidRPr="00AC0216">
              <w:rPr>
                <w:rFonts w:eastAsia="Times New Roman" w:cs="Calibri"/>
                <w:color w:val="000000"/>
                <w:sz w:val="16"/>
                <w:szCs w:val="16"/>
                <w:lang w:val="en-US" w:eastAsia="da-DK"/>
              </w:rPr>
              <w:br/>
              <w:t>Anatomical location</w:t>
            </w:r>
            <w:r w:rsidRPr="00AC0216">
              <w:rPr>
                <w:rFonts w:eastAsia="Times New Roman" w:cs="Calibri"/>
                <w:color w:val="000000"/>
                <w:sz w:val="16"/>
                <w:szCs w:val="16"/>
                <w:lang w:val="en-US" w:eastAsia="da-DK"/>
              </w:rPr>
              <w:br/>
              <w:t>Maximum diameter</w:t>
            </w:r>
            <w:r w:rsidRPr="00AC0216">
              <w:rPr>
                <w:rFonts w:eastAsia="Times New Roman" w:cs="Calibri"/>
                <w:color w:val="000000"/>
                <w:sz w:val="16"/>
                <w:szCs w:val="16"/>
                <w:lang w:val="en-US" w:eastAsia="da-DK"/>
              </w:rPr>
              <w:br/>
              <w:t>Differentiation</w:t>
            </w:r>
            <w:r w:rsidRPr="00AC0216">
              <w:rPr>
                <w:rFonts w:eastAsia="Times New Roman" w:cs="Calibri"/>
                <w:color w:val="000000"/>
                <w:sz w:val="16"/>
                <w:szCs w:val="16"/>
                <w:lang w:val="en-US" w:eastAsia="da-DK"/>
              </w:rPr>
              <w:br/>
              <w:t>Perineural/intravascular invasion</w:t>
            </w:r>
          </w:p>
        </w:tc>
        <w:tc>
          <w:tcPr>
            <w:tcW w:w="1276" w:type="dxa"/>
          </w:tcPr>
          <w:p w14:paraId="3EE7178A"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MFS</w:t>
            </w:r>
          </w:p>
        </w:tc>
        <w:tc>
          <w:tcPr>
            <w:tcW w:w="1559" w:type="dxa"/>
          </w:tcPr>
          <w:p w14:paraId="427EEBE3" w14:textId="77777777" w:rsidR="00BD6924" w:rsidRPr="00AC0216" w:rsidRDefault="00BD6924" w:rsidP="00C456EF">
            <w:pPr>
              <w:autoSpaceDE w:val="0"/>
              <w:autoSpaceDN w:val="0"/>
              <w:adjustRightInd w:val="0"/>
              <w:rPr>
                <w:rFonts w:eastAsia="Times New Roman" w:cs="Calibri"/>
                <w:b/>
                <w:bCs/>
                <w:color w:val="000000"/>
                <w:sz w:val="16"/>
                <w:szCs w:val="16"/>
                <w:lang w:val="en-US" w:eastAsia="da-DK"/>
              </w:rPr>
            </w:pP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metastase+død</w:t>
            </w:r>
            <w:proofErr w:type="spellEnd"/>
            <w:r w:rsidRPr="00AC0216">
              <w:rPr>
                <w:rFonts w:eastAsia="Times New Roman" w:cs="Calibri"/>
                <w:b/>
                <w:bCs/>
                <w:color w:val="000000"/>
                <w:sz w:val="16"/>
                <w:szCs w:val="16"/>
                <w:lang w:val="en-US" w:eastAsia="da-DK"/>
              </w:rPr>
              <w:t>:</w:t>
            </w:r>
            <w:r w:rsidRPr="00AC0216">
              <w:rPr>
                <w:rFonts w:eastAsia="Times New Roman" w:cs="Calibri"/>
                <w:color w:val="000000"/>
                <w:sz w:val="16"/>
                <w:szCs w:val="16"/>
                <w:lang w:val="en-US" w:eastAsia="da-DK"/>
              </w:rPr>
              <w:br/>
              <w:t>Age</w:t>
            </w:r>
            <w:r w:rsidRPr="00AC0216">
              <w:rPr>
                <w:rFonts w:eastAsia="Times New Roman" w:cs="Calibri"/>
                <w:color w:val="000000"/>
                <w:sz w:val="16"/>
                <w:szCs w:val="16"/>
                <w:lang w:val="en-US" w:eastAsia="da-DK"/>
              </w:rPr>
              <w:br/>
              <w:t>Perineural invasion</w:t>
            </w:r>
            <w:r w:rsidRPr="00AC0216">
              <w:rPr>
                <w:rFonts w:eastAsia="Times New Roman" w:cs="Calibri"/>
                <w:color w:val="000000"/>
                <w:sz w:val="16"/>
                <w:szCs w:val="16"/>
                <w:lang w:val="en-US" w:eastAsia="da-DK"/>
              </w:rPr>
              <w:br/>
              <w:t>Cheek, ear, lip, scalp</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Tumor size, pr. 10 mm</w:t>
            </w:r>
          </w:p>
        </w:tc>
        <w:tc>
          <w:tcPr>
            <w:tcW w:w="1985" w:type="dxa"/>
          </w:tcPr>
          <w:p w14:paraId="1A2C4CBE"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 xml:space="preserve">Stor sample </w:t>
            </w:r>
            <w:proofErr w:type="spellStart"/>
            <w:r w:rsidRPr="00AC0216">
              <w:rPr>
                <w:rFonts w:eastAsia="Times New Roman" w:cs="Calibri"/>
                <w:color w:val="000000"/>
                <w:sz w:val="16"/>
                <w:szCs w:val="16"/>
                <w:lang w:eastAsia="da-DK"/>
              </w:rPr>
              <w:t>size</w:t>
            </w:r>
            <w:proofErr w:type="spellEnd"/>
            <w:r w:rsidRPr="00AC0216">
              <w:rPr>
                <w:rFonts w:eastAsia="Times New Roman" w:cs="Calibri"/>
                <w:color w:val="000000"/>
                <w:sz w:val="16"/>
                <w:szCs w:val="16"/>
                <w:lang w:eastAsia="da-DK"/>
              </w:rPr>
              <w:t xml:space="preserve">, men brugen af MFS gør at associationerne i høj grad afhænger af overall </w:t>
            </w:r>
            <w:proofErr w:type="spellStart"/>
            <w:r w:rsidRPr="00AC0216">
              <w:rPr>
                <w:rFonts w:eastAsia="Times New Roman" w:cs="Calibri"/>
                <w:color w:val="000000"/>
                <w:sz w:val="16"/>
                <w:szCs w:val="16"/>
                <w:lang w:eastAsia="da-DK"/>
              </w:rPr>
              <w:t>survival</w:t>
            </w:r>
            <w:proofErr w:type="spellEnd"/>
            <w:r w:rsidRPr="00AC0216">
              <w:rPr>
                <w:rFonts w:eastAsia="Times New Roman" w:cs="Calibri"/>
                <w:color w:val="000000"/>
                <w:sz w:val="16"/>
                <w:szCs w:val="16"/>
                <w:lang w:eastAsia="da-DK"/>
              </w:rPr>
              <w:t xml:space="preserve">.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57FEB026" w14:textId="77777777" w:rsidTr="00C456EF">
        <w:trPr>
          <w:trHeight w:val="234"/>
        </w:trPr>
        <w:tc>
          <w:tcPr>
            <w:tcW w:w="851" w:type="dxa"/>
          </w:tcPr>
          <w:p w14:paraId="0BAE7A99"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Clayman</w:t>
            </w:r>
            <w:proofErr w:type="spellEnd"/>
          </w:p>
          <w:p w14:paraId="3FA1E7E5" w14:textId="24787585" w:rsidR="00BD6924" w:rsidRPr="008D28ED" w:rsidRDefault="008D28ED" w:rsidP="00C456EF">
            <w:pPr>
              <w:autoSpaceDE w:val="0"/>
              <w:autoSpaceDN w:val="0"/>
              <w:adjustRightInd w:val="0"/>
              <w:rPr>
                <w:rFonts w:cs="Arial"/>
                <w:color w:val="7F7F7F" w:themeColor="text1" w:themeTint="80"/>
                <w:sz w:val="16"/>
                <w:szCs w:val="16"/>
              </w:rPr>
            </w:pPr>
            <w:r w:rsidRPr="008D28ED">
              <w:rPr>
                <w:rFonts w:cs="Arial"/>
                <w:sz w:val="16"/>
                <w:szCs w:val="16"/>
              </w:rPr>
              <w:fldChar w:fldCharType="begin">
                <w:fldData xml:space="preserve">PEVuZE5vdGU+PENpdGU+PEF1dGhvcj5DbGF5bWFuPC9BdXRob3I+PFllYXI+MjAwNTwvWWVhcj48
UmVjTnVtPjE3MTMzPC9SZWNOdW0+PERpc3BsYXlUZXh0Pig0NCk8L0Rpc3BsYXlUZXh0PjxyZWNv
cmQ+PHJlYy1ndWlkPmY0ZGUzMjEwLWVjMDctNGFkOC05ZDAwLWUzNjIxMjM5YWRlOTwvcmVjLWd1
aWQ+PHJlYy1udW1iZXI+MTcxMzM8L3JlYy1udW1iZXI+PGZvcmVpZ24ta2V5cz48a2V5IGFwcD0i
RU4iIGRiLWlkPSJzMHM5NXBzdzRmdDV4NGUydzVmeDB6YTVkZHhhdzl6MnJyejIiIHRpbWVzdGFt
cD0iMTc1NzQwNzQ3OCIgZ3VpZD0iZjRkZTMyMTAtZWMwNy00YWQ4LTlkMDAtZTM2MjEyMzlhZGU5
Ij4xNzEzMzwva2V5PjwvZm9yZWlnbi1rZXlzPjxyZWYtdHlwZSBuYW1lPSJKb3VybmFsIEFydGlj
bGUiPjE3PC9yZWYtdHlwZT48Y29udHJpYnV0b3JzPjxhdXRob3JzPjxhdXRob3I+Q2xheW1hbiwg
Ry4gTC48L2F1dGhvcj48YXV0aG9yPkxlZSwgSi4gSi48L2F1dGhvcj48YXV0aG9yPkhvbHNpbmdl
ciwgRi4gQy48L2F1dGhvcj48YXV0aG9yPlpob3UsIFguPC9hdXRob3I+PGF1dGhvcj5EdXZpYywg
TS48L2F1dGhvcj48YXV0aG9yPkVsLU5hZ2dhciwgQS4gSy48L2F1dGhvcj48YXV0aG9yPlByaWV0
bywgVi4gRy48L2F1dGhvcj48YXV0aG9yPkFsdGFtaXJhbm8sIEUuPC9hdXRob3I+PGF1dGhvcj5U
dWNrZXIsIFMuIEwuPC9hdXRob3I+PGF1dGhvcj5TdHJvbSwgUy4gUy48L2F1dGhvcj48YXV0aG9y
PktyaXBrZSwgTS4gTC48L2F1dGhvcj48YXV0aG9yPkxpcHBtYW4sIFMuIE0uPC9hdXRob3I+PC9h
dXRob3JzPjwvY29udHJpYnV0b3JzPjx0aXRsZXM+PHRpdGxlPk1vcnRhbGl0eSByaXNrIGZyb20g
c3F1YW1vdXMgY2VsbCBza2luIGNhbmNlcjwvdGl0bGU+PHNlY29uZGFyeS10aXRsZT5KIENsaW4g
T25jb2w8L3NlY29uZGFyeS10aXRsZT48L3RpdGxlcz48cGVyaW9kaWNhbD48ZnVsbC10aXRsZT5K
IENsaW4gT25jb2w8L2Z1bGwtdGl0bGU+PC9wZXJpb2RpY2FsPjxwYWdlcz43NTktNjU8L3BhZ2Vz
Pjx2b2x1bWU+MjM8L3ZvbHVtZT48bnVtYmVyPjQ8L251bWJlcj48ZGF0ZXM+PHllYXI+MjAwNTwv
eWVhcj48cHViLWRhdGVzPjxkYXRlPkZlYiAxPC9kYXRlPjwvcHViLWRhdGVzPjwvZGF0ZXM+PGlz
Ym4+MDczMi0xODNYIChQcmludCkmI3hEOzA3MzItMTgzeDwvaXNibj48YWNjZXNzaW9uLW51bT4x
NTY4MTUxOTwvYWNjZXNzaW9uLW51bT48ZWxlY3Ryb25pYy1yZXNvdXJjZS1udW0+MTAuMTIwMC9q
Y28uMjAwNS4wMi4xNTU8L2VsZWN0cm9uaWMtcmVzb3VyY2UtbnVtPjxyZW1vdGUtZGF0YWJhc2Ut
cHJvdmlkZXI+TkxNPC9yZW1vdGUtZGF0YWJhc2UtcHJvdmlkZXI+PGxhbmd1YWdlPmVuZzwvbGFu
Z3VhZ2U+PC9yZWNvcmQ+PC9DaXRlPjwvRW5kTm90ZT5=
</w:fldData>
              </w:fldChar>
            </w:r>
            <w:r w:rsidRPr="008D28ED">
              <w:rPr>
                <w:rFonts w:cs="Arial"/>
                <w:sz w:val="16"/>
                <w:szCs w:val="16"/>
              </w:rPr>
              <w:instrText xml:space="preserve"> ADDIN EN.JS.CITE </w:instrText>
            </w:r>
            <w:r w:rsidRPr="008D28ED">
              <w:rPr>
                <w:rFonts w:cs="Arial"/>
                <w:sz w:val="16"/>
                <w:szCs w:val="16"/>
              </w:rPr>
            </w:r>
            <w:r w:rsidRPr="008D28ED">
              <w:rPr>
                <w:rFonts w:cs="Arial"/>
                <w:sz w:val="16"/>
                <w:szCs w:val="16"/>
              </w:rPr>
              <w:fldChar w:fldCharType="separate"/>
            </w:r>
            <w:r w:rsidR="002370FA">
              <w:rPr>
                <w:rFonts w:cs="Arial"/>
                <w:noProof/>
                <w:sz w:val="16"/>
                <w:szCs w:val="16"/>
              </w:rPr>
              <w:t>(44)</w:t>
            </w:r>
            <w:r w:rsidRPr="008D28ED">
              <w:rPr>
                <w:rFonts w:cs="Arial"/>
                <w:sz w:val="16"/>
                <w:szCs w:val="16"/>
              </w:rPr>
              <w:fldChar w:fldCharType="end"/>
            </w:r>
          </w:p>
        </w:tc>
        <w:tc>
          <w:tcPr>
            <w:tcW w:w="567" w:type="dxa"/>
          </w:tcPr>
          <w:p w14:paraId="414A0B64"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2005</w:t>
            </w:r>
          </w:p>
        </w:tc>
        <w:tc>
          <w:tcPr>
            <w:tcW w:w="850" w:type="dxa"/>
          </w:tcPr>
          <w:p w14:paraId="50A3D4F1"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Journal of </w:t>
            </w:r>
            <w:proofErr w:type="spellStart"/>
            <w:r w:rsidRPr="00AC0216">
              <w:rPr>
                <w:rFonts w:eastAsia="Times New Roman" w:cs="Calibri"/>
                <w:color w:val="000000"/>
                <w:sz w:val="16"/>
                <w:szCs w:val="16"/>
                <w:lang w:eastAsia="da-DK"/>
              </w:rPr>
              <w:t>Clinical</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Oncology</w:t>
            </w:r>
            <w:proofErr w:type="spellEnd"/>
          </w:p>
        </w:tc>
        <w:tc>
          <w:tcPr>
            <w:tcW w:w="1134" w:type="dxa"/>
          </w:tcPr>
          <w:p w14:paraId="382D04AF"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Prospektivt, </w:t>
            </w:r>
            <w:proofErr w:type="spellStart"/>
            <w:r w:rsidRPr="00AC0216">
              <w:rPr>
                <w:rFonts w:eastAsia="Times New Roman" w:cs="Calibri"/>
                <w:color w:val="000000"/>
                <w:sz w:val="16"/>
                <w:szCs w:val="16"/>
                <w:lang w:eastAsia="da-DK"/>
              </w:rPr>
              <w:t>inception</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cohort</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study</w:t>
            </w:r>
            <w:proofErr w:type="spellEnd"/>
          </w:p>
        </w:tc>
        <w:tc>
          <w:tcPr>
            <w:tcW w:w="709" w:type="dxa"/>
          </w:tcPr>
          <w:p w14:paraId="32196CF7"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1b</w:t>
            </w:r>
          </w:p>
        </w:tc>
        <w:tc>
          <w:tcPr>
            <w:tcW w:w="992" w:type="dxa"/>
          </w:tcPr>
          <w:p w14:paraId="14760CD6" w14:textId="77777777" w:rsidR="00BD6924" w:rsidRPr="001A7C1D" w:rsidRDefault="00BD6924" w:rsidP="00C456EF">
            <w:pPr>
              <w:autoSpaceDE w:val="0"/>
              <w:autoSpaceDN w:val="0"/>
              <w:adjustRightInd w:val="0"/>
              <w:rPr>
                <w:rFonts w:eastAsia="Times New Roman" w:cs="Calibri"/>
                <w:color w:val="000000"/>
                <w:sz w:val="16"/>
                <w:szCs w:val="16"/>
                <w:lang w:val="de-DE" w:eastAsia="da-DK"/>
              </w:rPr>
            </w:pPr>
            <w:r w:rsidRPr="001A7C1D">
              <w:rPr>
                <w:rFonts w:eastAsia="Times New Roman" w:cs="Calibri"/>
                <w:color w:val="000000"/>
                <w:sz w:val="16"/>
                <w:szCs w:val="16"/>
                <w:lang w:val="de-DE" w:eastAsia="da-DK"/>
              </w:rPr>
              <w:t xml:space="preserve">210 </w:t>
            </w:r>
            <w:proofErr w:type="spellStart"/>
            <w:r w:rsidRPr="001A7C1D">
              <w:rPr>
                <w:rFonts w:eastAsia="Times New Roman" w:cs="Calibri"/>
                <w:color w:val="000000"/>
                <w:sz w:val="16"/>
                <w:szCs w:val="16"/>
                <w:lang w:val="de-DE" w:eastAsia="da-DK"/>
              </w:rPr>
              <w:t>patients</w:t>
            </w:r>
            <w:proofErr w:type="spellEnd"/>
            <w:r w:rsidRPr="001A7C1D">
              <w:rPr>
                <w:rFonts w:eastAsia="Times New Roman" w:cs="Calibri"/>
                <w:color w:val="000000"/>
                <w:sz w:val="16"/>
                <w:szCs w:val="16"/>
                <w:lang w:val="de-DE" w:eastAsia="da-DK"/>
              </w:rPr>
              <w:t xml:space="preserve"> (277 </w:t>
            </w:r>
            <w:proofErr w:type="spellStart"/>
            <w:r w:rsidRPr="001A7C1D">
              <w:rPr>
                <w:rFonts w:eastAsia="Times New Roman" w:cs="Calibri"/>
                <w:color w:val="000000"/>
                <w:sz w:val="16"/>
                <w:szCs w:val="16"/>
                <w:lang w:val="de-DE" w:eastAsia="da-DK"/>
              </w:rPr>
              <w:t>tumors</w:t>
            </w:r>
            <w:proofErr w:type="spellEnd"/>
            <w:r w:rsidRPr="001A7C1D">
              <w:rPr>
                <w:rFonts w:eastAsia="Times New Roman" w:cs="Calibri"/>
                <w:color w:val="000000"/>
                <w:sz w:val="16"/>
                <w:szCs w:val="16"/>
                <w:lang w:val="de-DE" w:eastAsia="da-DK"/>
              </w:rPr>
              <w:t>)</w:t>
            </w:r>
          </w:p>
          <w:p w14:paraId="0FD71DB3" w14:textId="77777777" w:rsidR="00BD6924" w:rsidRPr="001A7C1D" w:rsidRDefault="00BD6924" w:rsidP="00C456EF">
            <w:pPr>
              <w:autoSpaceDE w:val="0"/>
              <w:autoSpaceDN w:val="0"/>
              <w:adjustRightInd w:val="0"/>
              <w:rPr>
                <w:rFonts w:eastAsia="Times New Roman" w:cs="Calibri"/>
                <w:color w:val="000000"/>
                <w:sz w:val="16"/>
                <w:szCs w:val="16"/>
                <w:lang w:val="de-DE" w:eastAsia="da-DK"/>
              </w:rPr>
            </w:pPr>
            <w:proofErr w:type="spellStart"/>
            <w:r w:rsidRPr="001A7C1D">
              <w:rPr>
                <w:rFonts w:eastAsia="Times New Roman" w:cs="Calibri"/>
                <w:color w:val="000000"/>
                <w:sz w:val="16"/>
                <w:szCs w:val="16"/>
                <w:lang w:val="de-DE" w:eastAsia="da-DK"/>
              </w:rPr>
              <w:t>Eksklusion</w:t>
            </w:r>
            <w:proofErr w:type="spellEnd"/>
            <w:r w:rsidRPr="001A7C1D">
              <w:rPr>
                <w:rFonts w:eastAsia="Times New Roman" w:cs="Calibri"/>
                <w:color w:val="000000"/>
                <w:sz w:val="16"/>
                <w:szCs w:val="16"/>
                <w:lang w:val="de-DE" w:eastAsia="da-DK"/>
              </w:rPr>
              <w:t>:</w:t>
            </w:r>
          </w:p>
          <w:p w14:paraId="4A9B1918" w14:textId="77777777" w:rsidR="00BD6924" w:rsidRPr="001A7C1D" w:rsidRDefault="00BD6924" w:rsidP="00C456EF">
            <w:pPr>
              <w:autoSpaceDE w:val="0"/>
              <w:autoSpaceDN w:val="0"/>
              <w:adjustRightInd w:val="0"/>
              <w:rPr>
                <w:rFonts w:cs="Arial"/>
                <w:i/>
                <w:color w:val="7F7F7F" w:themeColor="text1" w:themeTint="80"/>
                <w:sz w:val="16"/>
                <w:szCs w:val="16"/>
                <w:lang w:val="de-DE"/>
              </w:rPr>
            </w:pPr>
            <w:r w:rsidRPr="001A7C1D">
              <w:rPr>
                <w:rFonts w:eastAsia="Times New Roman" w:cs="Calibri"/>
                <w:color w:val="000000"/>
                <w:sz w:val="16"/>
                <w:szCs w:val="16"/>
                <w:lang w:val="de-DE" w:eastAsia="da-DK"/>
              </w:rPr>
              <w:t>In situ</w:t>
            </w:r>
          </w:p>
        </w:tc>
        <w:tc>
          <w:tcPr>
            <w:tcW w:w="1134" w:type="dxa"/>
          </w:tcPr>
          <w:p w14:paraId="3B1E88FB"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Age</w:t>
            </w:r>
          </w:p>
          <w:p w14:paraId="1D79E82B"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Recurrent SCC</w:t>
            </w:r>
          </w:p>
          <w:p w14:paraId="68CC6B12"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Invasion beyond subcutis</w:t>
            </w:r>
          </w:p>
          <w:p w14:paraId="05348D40"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PNI</w:t>
            </w:r>
          </w:p>
          <w:p w14:paraId="4C1B7F74"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Extracapsular extension</w:t>
            </w:r>
          </w:p>
          <w:p w14:paraId="55F56F9D"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No positive lymph nodes</w:t>
            </w:r>
          </w:p>
          <w:p w14:paraId="43C7B825"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Tumor diameter</w:t>
            </w:r>
          </w:p>
          <w:p w14:paraId="5FF042AC" w14:textId="77777777" w:rsidR="00BD6924" w:rsidRPr="00AC0216" w:rsidRDefault="00BD6924" w:rsidP="00C456EF">
            <w:pPr>
              <w:autoSpaceDE w:val="0"/>
              <w:autoSpaceDN w:val="0"/>
              <w:adjustRightInd w:val="0"/>
              <w:rPr>
                <w:rFonts w:cs="Arial"/>
                <w:i/>
                <w:color w:val="7F7F7F" w:themeColor="text1" w:themeTint="80"/>
                <w:sz w:val="16"/>
                <w:szCs w:val="16"/>
                <w:lang w:val="en-US"/>
              </w:rPr>
            </w:pPr>
            <w:r w:rsidRPr="00AC0216">
              <w:rPr>
                <w:rFonts w:eastAsia="Times New Roman" w:cs="Calibri"/>
                <w:color w:val="000000"/>
                <w:sz w:val="16"/>
                <w:szCs w:val="16"/>
                <w:lang w:val="en-US" w:eastAsia="da-DK"/>
              </w:rPr>
              <w:t>Thickness</w:t>
            </w:r>
          </w:p>
        </w:tc>
        <w:tc>
          <w:tcPr>
            <w:tcW w:w="1276" w:type="dxa"/>
          </w:tcPr>
          <w:p w14:paraId="1F3ABB85"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val="en-US" w:eastAsia="da-DK"/>
              </w:rPr>
              <w:t>DSD</w:t>
            </w:r>
          </w:p>
        </w:tc>
        <w:tc>
          <w:tcPr>
            <w:tcW w:w="1559" w:type="dxa"/>
          </w:tcPr>
          <w:p w14:paraId="2B389A89" w14:textId="77777777" w:rsidR="00BD6924" w:rsidRPr="00AC0216" w:rsidRDefault="00BD6924" w:rsidP="00C456EF">
            <w:pPr>
              <w:autoSpaceDE w:val="0"/>
              <w:autoSpaceDN w:val="0"/>
              <w:adjustRightInd w:val="0"/>
              <w:rPr>
                <w:rFonts w:eastAsia="Times New Roman" w:cs="Calibri"/>
                <w:b/>
                <w:bCs/>
                <w:color w:val="000000"/>
                <w:sz w:val="16"/>
                <w:szCs w:val="16"/>
                <w:lang w:eastAsia="da-DK"/>
              </w:rPr>
            </w:pPr>
            <w:r w:rsidRPr="00AC0216">
              <w:rPr>
                <w:rFonts w:eastAsia="Times New Roman" w:cs="Calibri"/>
                <w:b/>
                <w:bCs/>
                <w:color w:val="000000"/>
                <w:sz w:val="16"/>
                <w:szCs w:val="16"/>
                <w:lang w:eastAsia="da-DK"/>
              </w:rPr>
              <w:t>Øget risiko for DSD:</w:t>
            </w:r>
          </w:p>
          <w:p w14:paraId="358D3C9B"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 xml:space="preserve">Invasion udover </w:t>
            </w:r>
            <w:proofErr w:type="spellStart"/>
            <w:r w:rsidRPr="00AC0216">
              <w:rPr>
                <w:rFonts w:eastAsia="Times New Roman" w:cs="Calibri"/>
                <w:color w:val="000000"/>
                <w:sz w:val="16"/>
                <w:szCs w:val="16"/>
                <w:lang w:eastAsia="da-DK"/>
              </w:rPr>
              <w:t>subcutis</w:t>
            </w:r>
            <w:proofErr w:type="spellEnd"/>
          </w:p>
          <w:p w14:paraId="065AE10D"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PNI</w:t>
            </w:r>
          </w:p>
          <w:p w14:paraId="677861EC" w14:textId="77777777" w:rsidR="00BD6924" w:rsidRPr="00AC0216" w:rsidRDefault="00BD6924" w:rsidP="00C456EF">
            <w:pPr>
              <w:autoSpaceDE w:val="0"/>
              <w:autoSpaceDN w:val="0"/>
              <w:adjustRightInd w:val="0"/>
              <w:rPr>
                <w:rFonts w:eastAsia="Times New Roman" w:cs="Calibri"/>
                <w:color w:val="000000"/>
                <w:sz w:val="16"/>
                <w:szCs w:val="16"/>
                <w:lang w:eastAsia="da-DK"/>
              </w:rPr>
            </w:pPr>
            <w:r w:rsidRPr="00AC0216">
              <w:rPr>
                <w:rFonts w:eastAsia="Times New Roman" w:cs="Calibri"/>
                <w:color w:val="000000"/>
                <w:sz w:val="16"/>
                <w:szCs w:val="16"/>
                <w:lang w:eastAsia="da-DK"/>
              </w:rPr>
              <w:t>Tumordiameter &gt;4cm</w:t>
            </w:r>
          </w:p>
          <w:p w14:paraId="10518F67"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Tykkelse &gt;7mm</w:t>
            </w:r>
          </w:p>
        </w:tc>
        <w:tc>
          <w:tcPr>
            <w:tcW w:w="1985" w:type="dxa"/>
          </w:tcPr>
          <w:p w14:paraId="23F70EC7"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 xml:space="preserve">Prospektivt med to patologer til at vurdere risikofaktorer. Kun DSD som </w:t>
            </w:r>
            <w:proofErr w:type="spellStart"/>
            <w:r w:rsidRPr="00AC0216">
              <w:rPr>
                <w:rFonts w:eastAsia="Times New Roman" w:cs="Calibri"/>
                <w:color w:val="000000"/>
                <w:sz w:val="16"/>
                <w:szCs w:val="16"/>
                <w:lang w:eastAsia="da-DK"/>
              </w:rPr>
              <w:t>outcome</w:t>
            </w:r>
            <w:proofErr w:type="spellEnd"/>
            <w:r w:rsidRPr="00AC0216">
              <w:rPr>
                <w:rFonts w:eastAsia="Times New Roman" w:cs="Calibri"/>
                <w:color w:val="000000"/>
                <w:sz w:val="16"/>
                <w:szCs w:val="16"/>
                <w:lang w:eastAsia="da-DK"/>
              </w:rPr>
              <w:t xml:space="preserve">.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352D8552" w14:textId="77777777" w:rsidTr="00C456EF">
        <w:trPr>
          <w:trHeight w:val="234"/>
        </w:trPr>
        <w:tc>
          <w:tcPr>
            <w:tcW w:w="851" w:type="dxa"/>
          </w:tcPr>
          <w:p w14:paraId="60B8830F"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Brantsch</w:t>
            </w:r>
            <w:proofErr w:type="spellEnd"/>
          </w:p>
          <w:p w14:paraId="2188CDD0" w14:textId="05B2D6C0" w:rsidR="00BD6924" w:rsidRPr="006A0DCD" w:rsidRDefault="006A0DCD" w:rsidP="00C456EF">
            <w:pPr>
              <w:autoSpaceDE w:val="0"/>
              <w:autoSpaceDN w:val="0"/>
              <w:adjustRightInd w:val="0"/>
              <w:rPr>
                <w:rFonts w:cs="Arial"/>
                <w:color w:val="7F7F7F" w:themeColor="text1" w:themeTint="80"/>
                <w:sz w:val="16"/>
                <w:szCs w:val="16"/>
              </w:rPr>
            </w:pPr>
            <w:r w:rsidRPr="006A0DCD">
              <w:rPr>
                <w:rFonts w:cs="Arial"/>
                <w:sz w:val="16"/>
                <w:szCs w:val="16"/>
              </w:rPr>
              <w:fldChar w:fldCharType="begin">
                <w:fldData xml:space="preserve">PEVuZE5vdGU+PENpdGU+PEF1dGhvcj5CcmFudHNjaDwvQXV0aG9yPjxZZWFyPjIwMDg8L1llYXI+
PFJlY051bT4xNzEyNDwvUmVjTnVtPjxEaXNwbGF5VGV4dD4oMzkpPC9EaXNwbGF5VGV4dD48cmVj
b3JkPjxyZWMtZ3VpZD41NjM2YjYwMC03NzI3LTRhNmMtYjg0Ni0wMWRiNGVmNWYwYmY8L3JlYy1n
dWlkPjxyZWMtbnVtYmVyPjE3MTI0PC9yZWMtbnVtYmVyPjxmb3JlaWduLWtleXM+PGtleSBhcHA9
IkVOIiBkYi1pZD0iczBzOTVwc3c0ZnQ1eDRlMnc1ZngwemE1ZGR4YXc5ejJycnoyIiB0aW1lc3Rh
bXA9IjE3NTc0MDc0NzYiIGd1aWQ9IjU2MzZiNjAwLTc3MjctNGE2Yy1iODQ2LTAxZGI0ZWY1ZjBi
ZiI+MTcxMjQ8L2tleT48L2ZvcmVpZ24ta2V5cz48cmVmLXR5cGUgbmFtZT0iSm91cm5hbCBBcnRp
Y2xlIj4xNzwvcmVmLXR5cGU+PGNvbnRyaWJ1dG9ycz48YXV0aG9ycz48YXV0aG9yPkJyYW50c2No
LCBLLiBELjwvYXV0aG9yPjxhdXRob3I+TWVpc25lciwgQy48L2F1dGhvcj48YXV0aG9yPlNjaMO2
bmZpc2NoLCBCLjwvYXV0aG9yPjxhdXRob3I+VHJpbGxpbmcsIEIuPC9hdXRob3I+PGF1dGhvcj5X
ZWhuZXItQ2Fyb2xpLCBKLjwvYXV0aG9yPjxhdXRob3I+UsO2Y2tlbiwgTS48L2F1dGhvcj48YXV0
aG9yPkJyZXVuaW5nZXIsIEguPC9hdXRob3I+PC9hdXRob3JzPjwvY29udHJpYnV0b3JzPjx0aXRs
ZXM+PHRpdGxlPkFuYWx5c2lzIG9mIHJpc2sgZmFjdG9ycyBkZXRlcm1pbmluZyBwcm9nbm9zaXMg
b2YgY3V0YW5lb3VzIHNxdWFtb3VzLWNlbGwgY2FyY2lub21hOiBhIHByb3NwZWN0aXZlIHN0dWR5
PC90aXRsZT48c2Vjb25kYXJ5LXRpdGxlPkxhbmNldCBPbmNvbDwvc2Vjb25kYXJ5LXRpdGxlPjwv
dGl0bGVzPjxwZXJpb2RpY2FsPjxmdWxsLXRpdGxlPkxhbmNldCBPbmNvbDwvZnVsbC10aXRsZT48
L3BlcmlvZGljYWw+PHBhZ2VzPjcxMy0yMDwvcGFnZXM+PHZvbHVtZT45PC92b2x1bWU+PG51bWJl
cj44PC9udW1iZXI+PGVkaXRpb24+MjAwODA3MDk8L2VkaXRpb24+PGRhdGVzPjx5ZWFyPjIwMDg8
L3llYXI+PHB1Yi1kYXRlcz48ZGF0ZT5BdWc8L2RhdGU+PC9wdWItZGF0ZXM+PC9kYXRlcz48aXNi
bj4xNDcwLTIwNDU8L2lzYm4+PGFjY2Vzc2lvbi1udW0+MTg2MTc0NDA8L2FjY2Vzc2lvbi1udW0+
PGVsZWN0cm9uaWMtcmVzb3VyY2UtbnVtPjEwLjEwMTYvczE0NzAtMjA0NSgwOCk3MDE3OC01PC9l
bGVjdHJvbmljLXJlc291cmNlLW51bT48cmVtb3RlLWRhdGFiYXNlLXByb3ZpZGVyPk5MTTwvcmVt
b3RlLWRhdGFiYXNlLXByb3ZpZGVyPjxsYW5ndWFnZT5lbmc8L2xhbmd1YWdlPjwvcmVjb3JkPjwv
Q2l0ZT48L0VuZE5vdGU+
</w:fldData>
              </w:fldChar>
            </w:r>
            <w:r w:rsidRPr="006A0DCD">
              <w:rPr>
                <w:rFonts w:cs="Arial"/>
                <w:sz w:val="16"/>
                <w:szCs w:val="16"/>
              </w:rPr>
              <w:instrText xml:space="preserve"> ADDIN EN.JS.CITE </w:instrText>
            </w:r>
            <w:r w:rsidRPr="006A0DCD">
              <w:rPr>
                <w:rFonts w:cs="Arial"/>
                <w:sz w:val="16"/>
                <w:szCs w:val="16"/>
              </w:rPr>
            </w:r>
            <w:r w:rsidRPr="006A0DCD">
              <w:rPr>
                <w:rFonts w:cs="Arial"/>
                <w:sz w:val="16"/>
                <w:szCs w:val="16"/>
              </w:rPr>
              <w:fldChar w:fldCharType="separate"/>
            </w:r>
            <w:r w:rsidR="002370FA">
              <w:rPr>
                <w:rFonts w:cs="Arial"/>
                <w:noProof/>
                <w:sz w:val="16"/>
                <w:szCs w:val="16"/>
              </w:rPr>
              <w:t>(39)</w:t>
            </w:r>
            <w:r w:rsidRPr="006A0DCD">
              <w:rPr>
                <w:rFonts w:cs="Arial"/>
                <w:sz w:val="16"/>
                <w:szCs w:val="16"/>
              </w:rPr>
              <w:fldChar w:fldCharType="end"/>
            </w:r>
          </w:p>
        </w:tc>
        <w:tc>
          <w:tcPr>
            <w:tcW w:w="567" w:type="dxa"/>
          </w:tcPr>
          <w:p w14:paraId="184C659A"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2007</w:t>
            </w:r>
          </w:p>
        </w:tc>
        <w:tc>
          <w:tcPr>
            <w:tcW w:w="850" w:type="dxa"/>
          </w:tcPr>
          <w:p w14:paraId="45E291E6"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 xml:space="preserve">Lancet </w:t>
            </w:r>
            <w:proofErr w:type="spellStart"/>
            <w:r w:rsidRPr="00AC0216">
              <w:rPr>
                <w:rFonts w:eastAsia="Times New Roman" w:cs="Calibri"/>
                <w:color w:val="000000"/>
                <w:sz w:val="16"/>
                <w:szCs w:val="16"/>
                <w:lang w:eastAsia="da-DK"/>
              </w:rPr>
              <w:t>Oncology</w:t>
            </w:r>
            <w:proofErr w:type="spellEnd"/>
          </w:p>
        </w:tc>
        <w:tc>
          <w:tcPr>
            <w:tcW w:w="1134" w:type="dxa"/>
          </w:tcPr>
          <w:p w14:paraId="2003ECF0"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Retrospektivt kohortestudie, journalbaseret</w:t>
            </w:r>
          </w:p>
        </w:tc>
        <w:tc>
          <w:tcPr>
            <w:tcW w:w="709" w:type="dxa"/>
          </w:tcPr>
          <w:p w14:paraId="51A5787F"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2B</w:t>
            </w:r>
          </w:p>
        </w:tc>
        <w:tc>
          <w:tcPr>
            <w:tcW w:w="992" w:type="dxa"/>
          </w:tcPr>
          <w:p w14:paraId="540C7AA6" w14:textId="77777777" w:rsidR="00BD6924" w:rsidRPr="00606CE1" w:rsidRDefault="00BD6924" w:rsidP="00C456EF">
            <w:pPr>
              <w:autoSpaceDE w:val="0"/>
              <w:autoSpaceDN w:val="0"/>
              <w:adjustRightInd w:val="0"/>
              <w:rPr>
                <w:rFonts w:eastAsia="Times New Roman" w:cs="Calibri"/>
                <w:color w:val="000000"/>
                <w:sz w:val="16"/>
                <w:szCs w:val="16"/>
                <w:lang w:val="en-US" w:eastAsia="da-DK"/>
              </w:rPr>
            </w:pPr>
            <w:r w:rsidRPr="00606CE1">
              <w:rPr>
                <w:rFonts w:eastAsia="Times New Roman" w:cs="Calibri"/>
                <w:color w:val="000000"/>
                <w:sz w:val="16"/>
                <w:szCs w:val="16"/>
                <w:lang w:val="en-US" w:eastAsia="da-DK"/>
              </w:rPr>
              <w:t>N=615 patients (615 tumors)</w:t>
            </w:r>
            <w:r w:rsidRPr="00606CE1">
              <w:rPr>
                <w:rFonts w:eastAsia="Times New Roman" w:cs="Calibri"/>
                <w:color w:val="000000"/>
                <w:sz w:val="16"/>
                <w:szCs w:val="16"/>
                <w:lang w:val="en-US" w:eastAsia="da-DK"/>
              </w:rPr>
              <w:br/>
            </w:r>
            <w:proofErr w:type="spellStart"/>
            <w:r w:rsidRPr="00606CE1">
              <w:rPr>
                <w:rFonts w:eastAsia="Times New Roman" w:cs="Calibri"/>
                <w:color w:val="000000"/>
                <w:sz w:val="16"/>
                <w:szCs w:val="16"/>
                <w:lang w:val="en-US" w:eastAsia="da-DK"/>
              </w:rPr>
              <w:t>Periode</w:t>
            </w:r>
            <w:proofErr w:type="spellEnd"/>
            <w:r w:rsidRPr="00606CE1">
              <w:rPr>
                <w:rFonts w:eastAsia="Times New Roman" w:cs="Calibri"/>
                <w:color w:val="000000"/>
                <w:sz w:val="16"/>
                <w:szCs w:val="16"/>
                <w:lang w:val="en-US" w:eastAsia="da-DK"/>
              </w:rPr>
              <w:t>: 1990-2001</w:t>
            </w:r>
            <w:r w:rsidRPr="00606CE1">
              <w:rPr>
                <w:rFonts w:eastAsia="Times New Roman" w:cs="Calibri"/>
                <w:color w:val="000000"/>
                <w:sz w:val="16"/>
                <w:szCs w:val="16"/>
                <w:lang w:val="en-US" w:eastAsia="da-DK"/>
              </w:rPr>
              <w:br/>
            </w:r>
            <w:proofErr w:type="spellStart"/>
            <w:r w:rsidRPr="00606CE1">
              <w:rPr>
                <w:rFonts w:eastAsia="Times New Roman" w:cs="Calibri"/>
                <w:color w:val="000000"/>
                <w:sz w:val="16"/>
                <w:szCs w:val="16"/>
                <w:lang w:val="en-US" w:eastAsia="da-DK"/>
              </w:rPr>
              <w:t>Ekslusion</w:t>
            </w:r>
            <w:proofErr w:type="spellEnd"/>
            <w:r w:rsidRPr="00606CE1">
              <w:rPr>
                <w:rFonts w:eastAsia="Times New Roman" w:cs="Calibri"/>
                <w:color w:val="000000"/>
                <w:sz w:val="16"/>
                <w:szCs w:val="16"/>
                <w:lang w:val="en-US" w:eastAsia="da-DK"/>
              </w:rPr>
              <w:t xml:space="preserve">: </w:t>
            </w:r>
          </w:p>
          <w:p w14:paraId="7DCA1C53" w14:textId="77777777" w:rsidR="00BD6924" w:rsidRPr="00606CE1" w:rsidRDefault="00BD6924" w:rsidP="00C456EF">
            <w:pPr>
              <w:autoSpaceDE w:val="0"/>
              <w:autoSpaceDN w:val="0"/>
              <w:adjustRightInd w:val="0"/>
              <w:rPr>
                <w:rFonts w:eastAsia="Times New Roman" w:cs="Calibri"/>
                <w:color w:val="000000"/>
                <w:sz w:val="16"/>
                <w:szCs w:val="16"/>
                <w:lang w:val="en-US" w:eastAsia="da-DK"/>
              </w:rPr>
            </w:pPr>
            <w:r w:rsidRPr="00606CE1">
              <w:rPr>
                <w:rFonts w:eastAsia="Times New Roman" w:cs="Calibri"/>
                <w:color w:val="000000"/>
                <w:sz w:val="16"/>
                <w:szCs w:val="16"/>
                <w:lang w:val="en-US" w:eastAsia="da-DK"/>
              </w:rPr>
              <w:t>In situ</w:t>
            </w:r>
          </w:p>
          <w:p w14:paraId="4DAD9D2E" w14:textId="77777777" w:rsidR="00BD6924" w:rsidRPr="00606CE1" w:rsidRDefault="00BD6924" w:rsidP="00C456EF">
            <w:pPr>
              <w:autoSpaceDE w:val="0"/>
              <w:autoSpaceDN w:val="0"/>
              <w:adjustRightInd w:val="0"/>
              <w:rPr>
                <w:rFonts w:eastAsia="Times New Roman" w:cs="Calibri"/>
                <w:color w:val="000000"/>
                <w:sz w:val="16"/>
                <w:szCs w:val="16"/>
                <w:lang w:val="en-US" w:eastAsia="da-DK"/>
              </w:rPr>
            </w:pPr>
            <w:r w:rsidRPr="00606CE1">
              <w:rPr>
                <w:rFonts w:eastAsia="Times New Roman" w:cs="Calibri"/>
                <w:color w:val="000000"/>
                <w:sz w:val="16"/>
                <w:szCs w:val="16"/>
                <w:lang w:val="en-US" w:eastAsia="da-DK"/>
              </w:rPr>
              <w:t>Mb. Bowen</w:t>
            </w:r>
          </w:p>
          <w:p w14:paraId="1873BF76" w14:textId="77777777" w:rsidR="00BD6924" w:rsidRPr="00AC0216"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Aktinisk</w:t>
            </w:r>
            <w:proofErr w:type="spellEnd"/>
            <w:r w:rsidRPr="00AC0216">
              <w:rPr>
                <w:rFonts w:eastAsia="Times New Roman" w:cs="Calibri"/>
                <w:color w:val="000000"/>
                <w:sz w:val="16"/>
                <w:szCs w:val="16"/>
                <w:lang w:eastAsia="da-DK"/>
              </w:rPr>
              <w:t xml:space="preserve"> </w:t>
            </w:r>
            <w:proofErr w:type="spellStart"/>
            <w:r w:rsidRPr="00AC0216">
              <w:rPr>
                <w:rFonts w:eastAsia="Times New Roman" w:cs="Calibri"/>
                <w:color w:val="000000"/>
                <w:sz w:val="16"/>
                <w:szCs w:val="16"/>
                <w:lang w:eastAsia="da-DK"/>
              </w:rPr>
              <w:t>keratose</w:t>
            </w:r>
            <w:proofErr w:type="spellEnd"/>
          </w:p>
          <w:p w14:paraId="2B84CBDD" w14:textId="77777777" w:rsidR="00BD6924" w:rsidRPr="00AC0216" w:rsidRDefault="00BD6924" w:rsidP="00C456EF">
            <w:pPr>
              <w:autoSpaceDE w:val="0"/>
              <w:autoSpaceDN w:val="0"/>
              <w:adjustRightInd w:val="0"/>
              <w:rPr>
                <w:rFonts w:cs="Arial"/>
                <w:i/>
                <w:color w:val="7F7F7F" w:themeColor="text1" w:themeTint="80"/>
                <w:sz w:val="16"/>
                <w:szCs w:val="16"/>
              </w:rPr>
            </w:pPr>
            <w:proofErr w:type="spellStart"/>
            <w:r w:rsidRPr="00AC0216">
              <w:rPr>
                <w:rFonts w:eastAsia="Times New Roman" w:cs="Calibri"/>
                <w:color w:val="000000"/>
                <w:sz w:val="16"/>
                <w:szCs w:val="16"/>
                <w:lang w:eastAsia="da-DK"/>
              </w:rPr>
              <w:t>Keratoakantom</w:t>
            </w:r>
            <w:proofErr w:type="spellEnd"/>
          </w:p>
        </w:tc>
        <w:tc>
          <w:tcPr>
            <w:tcW w:w="1134" w:type="dxa"/>
          </w:tcPr>
          <w:p w14:paraId="208DA764" w14:textId="77777777" w:rsidR="00BD6924" w:rsidRPr="00AC0216" w:rsidRDefault="00BD6924" w:rsidP="00C456EF">
            <w:pPr>
              <w:autoSpaceDE w:val="0"/>
              <w:autoSpaceDN w:val="0"/>
              <w:adjustRightInd w:val="0"/>
              <w:rPr>
                <w:rFonts w:eastAsia="Times New Roman" w:cs="Calibri"/>
                <w:color w:val="000000"/>
                <w:sz w:val="16"/>
                <w:szCs w:val="16"/>
                <w:lang w:val="en-US" w:eastAsia="da-DK"/>
              </w:rPr>
            </w:pPr>
            <w:r w:rsidRPr="00AC0216">
              <w:rPr>
                <w:rFonts w:eastAsia="Times New Roman" w:cs="Calibri"/>
                <w:color w:val="000000"/>
                <w:sz w:val="16"/>
                <w:szCs w:val="16"/>
                <w:lang w:val="en-US" w:eastAsia="da-DK"/>
              </w:rPr>
              <w:t xml:space="preserve">Thickness </w:t>
            </w:r>
          </w:p>
          <w:p w14:paraId="755B7374" w14:textId="77777777" w:rsidR="00BD6924" w:rsidRPr="00AC0216" w:rsidRDefault="00BD6924" w:rsidP="00C456EF">
            <w:pPr>
              <w:autoSpaceDE w:val="0"/>
              <w:autoSpaceDN w:val="0"/>
              <w:adjustRightInd w:val="0"/>
              <w:rPr>
                <w:rFonts w:cs="Arial"/>
                <w:i/>
                <w:color w:val="7F7F7F" w:themeColor="text1" w:themeTint="80"/>
                <w:sz w:val="16"/>
                <w:szCs w:val="16"/>
                <w:lang w:val="en-US"/>
              </w:rPr>
            </w:pPr>
            <w:proofErr w:type="spellStart"/>
            <w:r w:rsidRPr="00AC0216">
              <w:rPr>
                <w:rFonts w:eastAsia="Times New Roman" w:cs="Calibri"/>
                <w:color w:val="000000"/>
                <w:sz w:val="16"/>
                <w:szCs w:val="16"/>
                <w:lang w:val="en-US" w:eastAsia="da-DK"/>
              </w:rPr>
              <w:t>Horisontal</w:t>
            </w:r>
            <w:proofErr w:type="spellEnd"/>
            <w:r w:rsidRPr="00AC0216">
              <w:rPr>
                <w:rFonts w:eastAsia="Times New Roman" w:cs="Calibri"/>
                <w:color w:val="000000"/>
                <w:sz w:val="16"/>
                <w:szCs w:val="16"/>
                <w:lang w:val="en-US" w:eastAsia="da-DK"/>
              </w:rPr>
              <w:t xml:space="preserve"> diameter </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Desmoplastic growth</w:t>
            </w:r>
            <w:r w:rsidRPr="00AC0216">
              <w:rPr>
                <w:rFonts w:eastAsia="Times New Roman" w:cs="Calibri"/>
                <w:color w:val="000000"/>
                <w:sz w:val="16"/>
                <w:szCs w:val="16"/>
                <w:lang w:val="en-US" w:eastAsia="da-DK"/>
              </w:rPr>
              <w:br/>
              <w:t>Anatomical location</w:t>
            </w:r>
            <w:r w:rsidRPr="00AC0216">
              <w:rPr>
                <w:rFonts w:eastAsia="Times New Roman" w:cs="Calibri"/>
                <w:color w:val="000000"/>
                <w:sz w:val="16"/>
                <w:szCs w:val="16"/>
                <w:lang w:val="en-US" w:eastAsia="da-DK"/>
              </w:rPr>
              <w:br/>
              <w:t>Number of SCCs</w:t>
            </w:r>
            <w:r w:rsidRPr="00AC0216">
              <w:rPr>
                <w:rFonts w:eastAsia="Times New Roman" w:cs="Calibri"/>
                <w:color w:val="000000"/>
                <w:sz w:val="16"/>
                <w:szCs w:val="16"/>
                <w:lang w:val="en-US" w:eastAsia="da-DK"/>
              </w:rPr>
              <w:br/>
              <w:t>Immunosuppression</w:t>
            </w:r>
          </w:p>
        </w:tc>
        <w:tc>
          <w:tcPr>
            <w:tcW w:w="1276" w:type="dxa"/>
          </w:tcPr>
          <w:p w14:paraId="506917F5" w14:textId="77777777" w:rsidR="00BD6924" w:rsidRPr="00AC0216" w:rsidRDefault="00BD6924" w:rsidP="00C456EF">
            <w:pPr>
              <w:autoSpaceDE w:val="0"/>
              <w:autoSpaceDN w:val="0"/>
              <w:adjustRightInd w:val="0"/>
              <w:rPr>
                <w:rFonts w:cs="Arial"/>
                <w:i/>
                <w:iCs/>
                <w:color w:val="7F7F7F" w:themeColor="text1" w:themeTint="80"/>
                <w:sz w:val="16"/>
                <w:szCs w:val="16"/>
              </w:rPr>
            </w:pPr>
            <w:proofErr w:type="spellStart"/>
            <w:r w:rsidRPr="00AC0216">
              <w:rPr>
                <w:rFonts w:eastAsia="Times New Roman" w:cs="Calibri"/>
                <w:color w:val="000000"/>
                <w:sz w:val="16"/>
                <w:szCs w:val="16"/>
                <w:lang w:eastAsia="da-DK"/>
              </w:rPr>
              <w:t>LrFS</w:t>
            </w:r>
            <w:proofErr w:type="spellEnd"/>
            <w:r w:rsidRPr="00AC0216">
              <w:rPr>
                <w:rFonts w:eastAsia="Times New Roman" w:cs="Calibri"/>
                <w:color w:val="000000"/>
                <w:sz w:val="16"/>
                <w:szCs w:val="16"/>
                <w:lang w:eastAsia="da-DK"/>
              </w:rPr>
              <w:br/>
              <w:t>MFS</w:t>
            </w:r>
          </w:p>
        </w:tc>
        <w:tc>
          <w:tcPr>
            <w:tcW w:w="1559" w:type="dxa"/>
          </w:tcPr>
          <w:p w14:paraId="6AC904B8"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b/>
                <w:bCs/>
                <w:color w:val="000000"/>
                <w:sz w:val="16"/>
                <w:szCs w:val="16"/>
                <w:lang w:eastAsia="da-DK"/>
              </w:rPr>
              <w:t xml:space="preserve">Øget risiko for </w:t>
            </w:r>
            <w:proofErr w:type="spellStart"/>
            <w:r w:rsidRPr="00AC0216">
              <w:rPr>
                <w:rFonts w:eastAsia="Times New Roman" w:cs="Calibri"/>
                <w:b/>
                <w:bCs/>
                <w:color w:val="000000"/>
                <w:sz w:val="16"/>
                <w:szCs w:val="16"/>
                <w:lang w:eastAsia="da-DK"/>
              </w:rPr>
              <w:t>LR+død</w:t>
            </w:r>
            <w:proofErr w:type="spellEnd"/>
            <w:r w:rsidRPr="00AC0216">
              <w:rPr>
                <w:rFonts w:eastAsia="Times New Roman" w:cs="Calibri"/>
                <w:b/>
                <w:bCs/>
                <w:color w:val="000000"/>
                <w:sz w:val="16"/>
                <w:szCs w:val="16"/>
                <w:lang w:eastAsia="da-DK"/>
              </w:rPr>
              <w:t>:</w:t>
            </w:r>
            <w:r w:rsidRPr="00AC0216">
              <w:rPr>
                <w:rFonts w:eastAsia="Times New Roman" w:cs="Calibri"/>
                <w:color w:val="000000"/>
                <w:sz w:val="16"/>
                <w:szCs w:val="16"/>
                <w:lang w:eastAsia="da-DK"/>
              </w:rPr>
              <w:br/>
              <w:t xml:space="preserve">Tumor </w:t>
            </w:r>
            <w:proofErr w:type="spellStart"/>
            <w:r w:rsidRPr="00AC0216">
              <w:rPr>
                <w:rFonts w:eastAsia="Times New Roman" w:cs="Calibri"/>
                <w:color w:val="000000"/>
                <w:sz w:val="16"/>
                <w:szCs w:val="16"/>
                <w:lang w:eastAsia="da-DK"/>
              </w:rPr>
              <w:t>thickness</w:t>
            </w:r>
            <w:proofErr w:type="spellEnd"/>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Desmoplasia</w:t>
            </w:r>
            <w:proofErr w:type="spellEnd"/>
            <w:r w:rsidRPr="00AC0216">
              <w:rPr>
                <w:rFonts w:eastAsia="Times New Roman" w:cs="Calibri"/>
                <w:color w:val="000000"/>
                <w:sz w:val="16"/>
                <w:szCs w:val="16"/>
                <w:lang w:eastAsia="da-DK"/>
              </w:rPr>
              <w:br/>
              <w:t>Diameter</w:t>
            </w:r>
            <w:r w:rsidRPr="00AC0216">
              <w:rPr>
                <w:rFonts w:eastAsia="Times New Roman" w:cs="Calibri"/>
                <w:color w:val="000000"/>
                <w:sz w:val="16"/>
                <w:szCs w:val="16"/>
                <w:lang w:eastAsia="da-DK"/>
              </w:rPr>
              <w:br/>
              <w:t>Differentiation</w:t>
            </w:r>
            <w:r w:rsidRPr="00AC0216">
              <w:rPr>
                <w:rFonts w:eastAsia="Times New Roman" w:cs="Calibri"/>
                <w:color w:val="000000"/>
                <w:sz w:val="16"/>
                <w:szCs w:val="16"/>
                <w:lang w:eastAsia="da-DK"/>
              </w:rPr>
              <w:br/>
            </w:r>
            <w:r w:rsidRPr="00AC0216">
              <w:rPr>
                <w:rFonts w:eastAsia="Times New Roman" w:cs="Calibri"/>
                <w:b/>
                <w:bCs/>
                <w:color w:val="000000"/>
                <w:sz w:val="16"/>
                <w:szCs w:val="16"/>
                <w:lang w:eastAsia="da-DK"/>
              </w:rPr>
              <w:t xml:space="preserve">Øget risiko for </w:t>
            </w:r>
            <w:proofErr w:type="spellStart"/>
            <w:r w:rsidRPr="00AC0216">
              <w:rPr>
                <w:rFonts w:eastAsia="Times New Roman" w:cs="Calibri"/>
                <w:b/>
                <w:bCs/>
                <w:color w:val="000000"/>
                <w:sz w:val="16"/>
                <w:szCs w:val="16"/>
                <w:lang w:eastAsia="da-DK"/>
              </w:rPr>
              <w:t>metastase+død</w:t>
            </w:r>
            <w:proofErr w:type="spellEnd"/>
            <w:r w:rsidRPr="00AC0216">
              <w:rPr>
                <w:rFonts w:eastAsia="Times New Roman" w:cs="Calibri"/>
                <w:b/>
                <w:bCs/>
                <w:color w:val="000000"/>
                <w:sz w:val="16"/>
                <w:szCs w:val="16"/>
                <w:lang w:eastAsia="da-DK"/>
              </w:rPr>
              <w:t>:</w:t>
            </w:r>
            <w:r w:rsidRPr="00AC0216">
              <w:rPr>
                <w:rFonts w:eastAsia="Times New Roman" w:cs="Calibri"/>
                <w:color w:val="000000"/>
                <w:sz w:val="16"/>
                <w:szCs w:val="16"/>
                <w:lang w:eastAsia="da-DK"/>
              </w:rPr>
              <w:br/>
              <w:t xml:space="preserve">Tumor </w:t>
            </w:r>
            <w:proofErr w:type="spellStart"/>
            <w:r w:rsidRPr="00AC0216">
              <w:rPr>
                <w:rFonts w:eastAsia="Times New Roman" w:cs="Calibri"/>
                <w:color w:val="000000"/>
                <w:sz w:val="16"/>
                <w:szCs w:val="16"/>
                <w:lang w:eastAsia="da-DK"/>
              </w:rPr>
              <w:t>thickness</w:t>
            </w:r>
            <w:proofErr w:type="spellEnd"/>
            <w:r w:rsidRPr="00AC0216">
              <w:rPr>
                <w:rFonts w:eastAsia="Times New Roman" w:cs="Calibri"/>
                <w:color w:val="000000"/>
                <w:sz w:val="16"/>
                <w:szCs w:val="16"/>
                <w:lang w:eastAsia="da-DK"/>
              </w:rPr>
              <w:br/>
              <w:t>Diameter</w:t>
            </w:r>
            <w:r w:rsidRPr="00AC0216">
              <w:rPr>
                <w:rFonts w:eastAsia="Times New Roman" w:cs="Calibri"/>
                <w:color w:val="000000"/>
                <w:sz w:val="16"/>
                <w:szCs w:val="16"/>
                <w:lang w:eastAsia="da-DK"/>
              </w:rPr>
              <w:br/>
              <w:t>Tumor site (</w:t>
            </w:r>
            <w:proofErr w:type="spellStart"/>
            <w:r w:rsidRPr="00AC0216">
              <w:rPr>
                <w:rFonts w:eastAsia="Times New Roman" w:cs="Calibri"/>
                <w:color w:val="000000"/>
                <w:sz w:val="16"/>
                <w:szCs w:val="16"/>
                <w:lang w:eastAsia="da-DK"/>
              </w:rPr>
              <w:t>ear</w:t>
            </w:r>
            <w:proofErr w:type="spellEnd"/>
            <w:r w:rsidRPr="00AC0216">
              <w:rPr>
                <w:rFonts w:eastAsia="Times New Roman" w:cs="Calibri"/>
                <w:color w:val="000000"/>
                <w:sz w:val="16"/>
                <w:szCs w:val="16"/>
                <w:lang w:eastAsia="da-DK"/>
              </w:rPr>
              <w:t>)</w:t>
            </w:r>
            <w:r w:rsidRPr="00AC0216">
              <w:rPr>
                <w:rFonts w:eastAsia="Times New Roman" w:cs="Calibri"/>
                <w:color w:val="000000"/>
                <w:sz w:val="16"/>
                <w:szCs w:val="16"/>
                <w:lang w:eastAsia="da-DK"/>
              </w:rPr>
              <w:br/>
            </w:r>
            <w:proofErr w:type="spellStart"/>
            <w:r w:rsidRPr="00AC0216">
              <w:rPr>
                <w:rFonts w:eastAsia="Times New Roman" w:cs="Calibri"/>
                <w:color w:val="000000"/>
                <w:sz w:val="16"/>
                <w:szCs w:val="16"/>
                <w:lang w:eastAsia="da-DK"/>
              </w:rPr>
              <w:t>Immunosuppression</w:t>
            </w:r>
            <w:proofErr w:type="spellEnd"/>
          </w:p>
        </w:tc>
        <w:tc>
          <w:tcPr>
            <w:tcW w:w="1985" w:type="dxa"/>
          </w:tcPr>
          <w:p w14:paraId="3CC6E434"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 xml:space="preserve">Få events (ca. 25), så de observerede associationer afhænger i høj grad af overall </w:t>
            </w:r>
            <w:proofErr w:type="spellStart"/>
            <w:r w:rsidRPr="00AC0216">
              <w:rPr>
                <w:rFonts w:eastAsia="Times New Roman" w:cs="Calibri"/>
                <w:color w:val="000000"/>
                <w:sz w:val="16"/>
                <w:szCs w:val="16"/>
                <w:lang w:eastAsia="da-DK"/>
              </w:rPr>
              <w:t>survival</w:t>
            </w:r>
            <w:proofErr w:type="spellEnd"/>
            <w:r w:rsidRPr="00AC0216">
              <w:rPr>
                <w:rFonts w:eastAsia="Times New Roman" w:cs="Calibri"/>
                <w:color w:val="000000"/>
                <w:sz w:val="16"/>
                <w:szCs w:val="16"/>
                <w:lang w:eastAsia="da-DK"/>
              </w:rPr>
              <w:t xml:space="preserve">. Risiko for overfitting og tilfældige fund grundet anvendelse af </w:t>
            </w:r>
            <w:proofErr w:type="spellStart"/>
            <w:r w:rsidRPr="00AC0216">
              <w:rPr>
                <w:rFonts w:eastAsia="Times New Roman" w:cs="Calibri"/>
                <w:color w:val="000000"/>
                <w:sz w:val="16"/>
                <w:szCs w:val="16"/>
                <w:lang w:eastAsia="da-DK"/>
              </w:rPr>
              <w:t>stepwise</w:t>
            </w:r>
            <w:proofErr w:type="spellEnd"/>
            <w:r w:rsidRPr="00AC0216">
              <w:rPr>
                <w:rFonts w:eastAsia="Times New Roman" w:cs="Calibri"/>
                <w:color w:val="000000"/>
                <w:sz w:val="16"/>
                <w:szCs w:val="16"/>
                <w:lang w:eastAsia="da-DK"/>
              </w:rPr>
              <w:t xml:space="preserve"> regression og manglende validering.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r w:rsidR="00BD6924" w:rsidRPr="00AC0216" w14:paraId="11BFEB5C" w14:textId="77777777" w:rsidTr="00C456EF">
        <w:trPr>
          <w:trHeight w:val="234"/>
        </w:trPr>
        <w:tc>
          <w:tcPr>
            <w:tcW w:w="851" w:type="dxa"/>
          </w:tcPr>
          <w:p w14:paraId="2E6059E1" w14:textId="77777777" w:rsidR="00BD6924" w:rsidRDefault="00BD6924" w:rsidP="00C456EF">
            <w:pPr>
              <w:autoSpaceDE w:val="0"/>
              <w:autoSpaceDN w:val="0"/>
              <w:adjustRightInd w:val="0"/>
              <w:rPr>
                <w:rFonts w:eastAsia="Times New Roman" w:cs="Calibri"/>
                <w:color w:val="000000"/>
                <w:sz w:val="16"/>
                <w:szCs w:val="16"/>
                <w:lang w:eastAsia="da-DK"/>
              </w:rPr>
            </w:pPr>
            <w:proofErr w:type="spellStart"/>
            <w:r w:rsidRPr="00AC0216">
              <w:rPr>
                <w:rFonts w:eastAsia="Times New Roman" w:cs="Calibri"/>
                <w:color w:val="000000"/>
                <w:sz w:val="16"/>
                <w:szCs w:val="16"/>
                <w:lang w:eastAsia="da-DK"/>
              </w:rPr>
              <w:t>Haisma</w:t>
            </w:r>
            <w:proofErr w:type="spellEnd"/>
          </w:p>
          <w:p w14:paraId="4164E454" w14:textId="1D12BDB0" w:rsidR="00BD6924" w:rsidRPr="008D28ED" w:rsidRDefault="008D28ED" w:rsidP="00C456EF">
            <w:pPr>
              <w:autoSpaceDE w:val="0"/>
              <w:autoSpaceDN w:val="0"/>
              <w:adjustRightInd w:val="0"/>
              <w:rPr>
                <w:rFonts w:cs="Arial"/>
                <w:color w:val="7F7F7F" w:themeColor="text1" w:themeTint="80"/>
                <w:sz w:val="16"/>
                <w:szCs w:val="16"/>
              </w:rPr>
            </w:pPr>
            <w:r w:rsidRPr="008D28ED">
              <w:rPr>
                <w:rFonts w:cs="Arial"/>
                <w:sz w:val="16"/>
                <w:szCs w:val="16"/>
              </w:rPr>
              <w:fldChar w:fldCharType="begin">
                <w:fldData xml:space="preserve">PEVuZE5vdGU+PENpdGU+PEF1dGhvcj5IYWlzbWE8L0F1dGhvcj48WWVhcj4yMDE2PC9ZZWFyPjxS
ZWNOdW0+MTcxMzI8L1JlY051bT48RGlzcGxheVRleHQ+KDQzKTwvRGlzcGxheVRleHQ+PHJlY29y
ZD48cmVjLWd1aWQ+ZDk1ZjU0ZmUtNGQ2Yi00ZGI4LTgxNWYtNDQ2ZGM1OTNjZmFkPC9yZWMtZ3Vp
ZD48cmVjLW51bWJlcj4xNzEzMjwvcmVjLW51bWJlcj48Zm9yZWlnbi1rZXlzPjxrZXkgYXBwPSJF
TiIgZGItaWQ9InMwczk1cHN3NGZ0NXg0ZTJ3NWZ4MHphNWRkeGF3OXoycnJ6MiIgdGltZXN0YW1w
PSIxNzU3NDA3NDc4IiBndWlkPSJkOTVmNTRmZS00ZDZiLTRkYjgtODE1Zi00NDZkYzU5M2NmYWQi
PjE3MTMyPC9rZXk+PC9mb3JlaWduLWtleXM+PHJlZi10eXBlIG5hbWU9IkpvdXJuYWwgQXJ0aWNs
ZSI+MTc8L3JlZi10eXBlPjxjb250cmlidXRvcnM+PGF1dGhvcnM+PGF1dGhvcj5IYWlzbWEsIE0u
IFMuPC9hdXRob3I+PGF1dGhvcj5QbGFhdCwgQi4gRS4gQy48L2F1dGhvcj48YXV0aG9yPkJpamws
IEguIFAuPC9hdXRob3I+PGF1dGhvcj5Sb29kZW5idXJnLCBKLiBMLiBOLjwvYXV0aG9yPjxhdXRo
b3I+RGllcmNrcywgRy4gRi4gSC48L2F1dGhvcj48YXV0aG9yPlJvbWVpam4sIFQuIFIuPC9hdXRo
b3I+PGF1dGhvcj5UZXJyYSwgSi4gQi48L2F1dGhvcj48L2F1dGhvcnM+PC9jb250cmlidXRvcnM+
PHRpdGxlcz48dGl0bGU+TXVsdGl2YXJpYXRlIGFuYWx5c2lzIG9mIHBvdGVudGlhbCByaXNrIGZh
Y3RvcnMgZm9yIGx5bXBoIG5vZGUgbWV0YXN0YXNpcyBpbiBwYXRpZW50cyB3aXRoIGN1dGFuZW91
cyBzcXVhbW91cyBjZWxsIGNhcmNpbm9tYSBvZiB0aGUgaGVhZCBhbmQgbmVjazwvdGl0bGU+PHNl
Y29uZGFyeS10aXRsZT5KIEFtIEFjYWQgRGVybWF0b2w8L3NlY29uZGFyeS10aXRsZT48L3RpdGxl
cz48cGVyaW9kaWNhbD48ZnVsbC10aXRsZT5KIEFtIEFjYWQgRGVybWF0b2w8L2Z1bGwtdGl0bGU+
PC9wZXJpb2RpY2FsPjxwYWdlcz43MjItNzMwPC9wYWdlcz48dm9sdW1lPjc1PC92b2x1bWU+PG51
bWJlcj40PC9udW1iZXI+PGVkaXRpb24+MjAxNjA3MjY8L2VkaXRpb24+PGRhdGVzPjx5ZWFyPjIw
MTY8L3llYXI+PHB1Yi1kYXRlcz48ZGF0ZT5PY3Q8L2RhdGU+PC9wdWItZGF0ZXM+PC9kYXRlcz48
aXNibj4wMTkwLTk2MjI8L2lzYm4+PGFjY2Vzc2lvbi1udW0+Mjc0NzM0NTU8L2FjY2Vzc2lvbi1u
dW0+PGVsZWN0cm9uaWMtcmVzb3VyY2UtbnVtPjEwLjEwMTYvai5qYWFkLjIwMTYuMDYuMDEwPC9l
bGVjdHJvbmljLXJlc291cmNlLW51bT48cmVtb3RlLWRhdGFiYXNlLXByb3ZpZGVyPk5MTTwvcmVt
b3RlLWRhdGFiYXNlLXByb3ZpZGVyPjxsYW5ndWFnZT5lbmc8L2xhbmd1YWdlPjwvcmVjb3JkPjwv
Q2l0ZT48L0VuZE5vdGU+AG==
</w:fldData>
              </w:fldChar>
            </w:r>
            <w:r w:rsidRPr="008D28ED">
              <w:rPr>
                <w:rFonts w:cs="Arial"/>
                <w:sz w:val="16"/>
                <w:szCs w:val="16"/>
              </w:rPr>
              <w:instrText xml:space="preserve"> ADDIN EN.JS.CITE </w:instrText>
            </w:r>
            <w:r w:rsidRPr="008D28ED">
              <w:rPr>
                <w:rFonts w:cs="Arial"/>
                <w:sz w:val="16"/>
                <w:szCs w:val="16"/>
              </w:rPr>
            </w:r>
            <w:r w:rsidRPr="008D28ED">
              <w:rPr>
                <w:rFonts w:cs="Arial"/>
                <w:sz w:val="16"/>
                <w:szCs w:val="16"/>
              </w:rPr>
              <w:fldChar w:fldCharType="separate"/>
            </w:r>
            <w:r w:rsidR="002370FA">
              <w:rPr>
                <w:rFonts w:cs="Arial"/>
                <w:noProof/>
                <w:sz w:val="16"/>
                <w:szCs w:val="16"/>
              </w:rPr>
              <w:t>(43)</w:t>
            </w:r>
            <w:r w:rsidRPr="008D28ED">
              <w:rPr>
                <w:rFonts w:cs="Arial"/>
                <w:sz w:val="16"/>
                <w:szCs w:val="16"/>
              </w:rPr>
              <w:fldChar w:fldCharType="end"/>
            </w:r>
          </w:p>
        </w:tc>
        <w:tc>
          <w:tcPr>
            <w:tcW w:w="567" w:type="dxa"/>
          </w:tcPr>
          <w:p w14:paraId="56985151"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2016</w:t>
            </w:r>
          </w:p>
        </w:tc>
        <w:tc>
          <w:tcPr>
            <w:tcW w:w="850" w:type="dxa"/>
          </w:tcPr>
          <w:p w14:paraId="2C74725C"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JAAD</w:t>
            </w:r>
          </w:p>
        </w:tc>
        <w:tc>
          <w:tcPr>
            <w:tcW w:w="1134" w:type="dxa"/>
          </w:tcPr>
          <w:p w14:paraId="0A53F669"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Retrospektivt kohortestudie, journalbaseret</w:t>
            </w:r>
          </w:p>
        </w:tc>
        <w:tc>
          <w:tcPr>
            <w:tcW w:w="709" w:type="dxa"/>
          </w:tcPr>
          <w:p w14:paraId="5220DC75"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2B</w:t>
            </w:r>
          </w:p>
        </w:tc>
        <w:tc>
          <w:tcPr>
            <w:tcW w:w="992" w:type="dxa"/>
          </w:tcPr>
          <w:p w14:paraId="51B644D4" w14:textId="77777777" w:rsidR="00BD6924" w:rsidRPr="00AC0216" w:rsidRDefault="00BD6924" w:rsidP="00C456EF">
            <w:pPr>
              <w:autoSpaceDE w:val="0"/>
              <w:autoSpaceDN w:val="0"/>
              <w:adjustRightInd w:val="0"/>
              <w:rPr>
                <w:rFonts w:cs="Arial"/>
                <w:i/>
                <w:color w:val="7F7F7F" w:themeColor="text1" w:themeTint="80"/>
                <w:sz w:val="16"/>
                <w:szCs w:val="16"/>
              </w:rPr>
            </w:pPr>
            <w:r w:rsidRPr="00AC0216">
              <w:rPr>
                <w:rFonts w:eastAsia="Times New Roman" w:cs="Calibri"/>
                <w:color w:val="000000"/>
                <w:sz w:val="16"/>
                <w:szCs w:val="16"/>
                <w:lang w:eastAsia="da-DK"/>
              </w:rPr>
              <w:t>336 patients (545 tumors)</w:t>
            </w:r>
            <w:r w:rsidRPr="00AC0216">
              <w:rPr>
                <w:rFonts w:eastAsia="Times New Roman" w:cs="Calibri"/>
                <w:color w:val="000000"/>
                <w:sz w:val="16"/>
                <w:szCs w:val="16"/>
                <w:lang w:eastAsia="da-DK"/>
              </w:rPr>
              <w:br/>
              <w:t xml:space="preserve">Kun </w:t>
            </w:r>
            <w:proofErr w:type="spellStart"/>
            <w:r w:rsidRPr="00AC0216">
              <w:rPr>
                <w:rFonts w:eastAsia="Times New Roman" w:cs="Calibri"/>
                <w:color w:val="000000"/>
                <w:sz w:val="16"/>
                <w:szCs w:val="16"/>
                <w:lang w:eastAsia="da-DK"/>
              </w:rPr>
              <w:t>HNcSCC</w:t>
            </w:r>
            <w:proofErr w:type="spellEnd"/>
            <w:r w:rsidRPr="00AC0216">
              <w:rPr>
                <w:rFonts w:eastAsia="Times New Roman" w:cs="Calibri"/>
                <w:color w:val="000000"/>
                <w:sz w:val="16"/>
                <w:szCs w:val="16"/>
                <w:lang w:eastAsia="da-DK"/>
              </w:rPr>
              <w:t xml:space="preserve"> i perioden 2000-2012</w:t>
            </w:r>
            <w:r w:rsidRPr="00AC0216">
              <w:rPr>
                <w:rFonts w:eastAsia="Times New Roman" w:cs="Calibri"/>
                <w:color w:val="000000"/>
                <w:sz w:val="16"/>
                <w:szCs w:val="16"/>
                <w:lang w:eastAsia="da-DK"/>
              </w:rPr>
              <w:br/>
              <w:t>Eksklusion: in situ</w:t>
            </w:r>
          </w:p>
        </w:tc>
        <w:tc>
          <w:tcPr>
            <w:tcW w:w="1134" w:type="dxa"/>
          </w:tcPr>
          <w:p w14:paraId="587B4810" w14:textId="77777777" w:rsidR="00BD6924" w:rsidRPr="00AC0216" w:rsidRDefault="00BD6924" w:rsidP="00C456EF">
            <w:pPr>
              <w:autoSpaceDE w:val="0"/>
              <w:autoSpaceDN w:val="0"/>
              <w:adjustRightInd w:val="0"/>
              <w:rPr>
                <w:rFonts w:cs="Arial"/>
                <w:i/>
                <w:color w:val="7F7F7F" w:themeColor="text1" w:themeTint="80"/>
                <w:sz w:val="16"/>
                <w:szCs w:val="16"/>
                <w:lang w:val="en-US"/>
              </w:rPr>
            </w:pPr>
            <w:r w:rsidRPr="00AC0216">
              <w:rPr>
                <w:rFonts w:eastAsia="Times New Roman" w:cs="Calibri"/>
                <w:color w:val="000000"/>
                <w:sz w:val="16"/>
                <w:szCs w:val="16"/>
                <w:lang w:val="en-US" w:eastAsia="da-DK"/>
              </w:rPr>
              <w:t>Age</w:t>
            </w:r>
            <w:r w:rsidRPr="00AC0216">
              <w:rPr>
                <w:rFonts w:eastAsia="Times New Roman" w:cs="Calibri"/>
                <w:color w:val="000000"/>
                <w:sz w:val="16"/>
                <w:szCs w:val="16"/>
                <w:lang w:val="en-US" w:eastAsia="da-DK"/>
              </w:rPr>
              <w:br/>
              <w:t>Sex</w:t>
            </w:r>
            <w:r w:rsidRPr="00AC0216">
              <w:rPr>
                <w:rFonts w:eastAsia="Times New Roman" w:cs="Calibri"/>
                <w:color w:val="000000"/>
                <w:sz w:val="16"/>
                <w:szCs w:val="16"/>
                <w:lang w:val="en-US" w:eastAsia="da-DK"/>
              </w:rPr>
              <w:br/>
              <w:t>Immunosuppression</w:t>
            </w:r>
            <w:r w:rsidRPr="00AC0216">
              <w:rPr>
                <w:rFonts w:eastAsia="Times New Roman" w:cs="Calibri"/>
                <w:color w:val="000000"/>
                <w:sz w:val="16"/>
                <w:szCs w:val="16"/>
                <w:lang w:val="en-US" w:eastAsia="da-DK"/>
              </w:rPr>
              <w:br/>
              <w:t>Anatomical location</w:t>
            </w:r>
            <w:r w:rsidRPr="00AC0216">
              <w:rPr>
                <w:rFonts w:eastAsia="Times New Roman" w:cs="Calibri"/>
                <w:color w:val="000000"/>
                <w:sz w:val="16"/>
                <w:szCs w:val="16"/>
                <w:lang w:val="en-US" w:eastAsia="da-DK"/>
              </w:rPr>
              <w:br/>
              <w:t>Sun-exposed location</w:t>
            </w:r>
            <w:r w:rsidRPr="00AC0216">
              <w:rPr>
                <w:rFonts w:eastAsia="Times New Roman" w:cs="Calibri"/>
                <w:color w:val="000000"/>
                <w:sz w:val="16"/>
                <w:szCs w:val="16"/>
                <w:lang w:val="en-US" w:eastAsia="da-DK"/>
              </w:rPr>
              <w:br/>
              <w:t>Tumor diameter</w:t>
            </w:r>
            <w:r w:rsidRPr="00AC0216">
              <w:rPr>
                <w:rFonts w:eastAsia="Times New Roman" w:cs="Calibri"/>
                <w:color w:val="000000"/>
                <w:sz w:val="16"/>
                <w:szCs w:val="16"/>
                <w:lang w:val="en-US" w:eastAsia="da-DK"/>
              </w:rPr>
              <w:br/>
              <w:t>Differentiation</w:t>
            </w:r>
            <w:r w:rsidRPr="00AC0216">
              <w:rPr>
                <w:rFonts w:eastAsia="Times New Roman" w:cs="Calibri"/>
                <w:color w:val="000000"/>
                <w:sz w:val="16"/>
                <w:szCs w:val="16"/>
                <w:lang w:val="en-US" w:eastAsia="da-DK"/>
              </w:rPr>
              <w:br/>
              <w:t>Thickness</w:t>
            </w:r>
            <w:r w:rsidRPr="00AC0216">
              <w:rPr>
                <w:rFonts w:eastAsia="Times New Roman" w:cs="Calibri"/>
                <w:color w:val="000000"/>
                <w:sz w:val="16"/>
                <w:szCs w:val="16"/>
                <w:lang w:val="en-US" w:eastAsia="da-DK"/>
              </w:rPr>
              <w:br/>
            </w:r>
            <w:r w:rsidRPr="00AC0216">
              <w:rPr>
                <w:rFonts w:eastAsia="Times New Roman" w:cs="Calibri"/>
                <w:color w:val="000000"/>
                <w:sz w:val="16"/>
                <w:szCs w:val="16"/>
                <w:lang w:val="en-US" w:eastAsia="da-DK"/>
              </w:rPr>
              <w:lastRenderedPageBreak/>
              <w:t>PNI/IV</w:t>
            </w:r>
            <w:r w:rsidRPr="00AC0216">
              <w:rPr>
                <w:rFonts w:eastAsia="Times New Roman" w:cs="Calibri"/>
                <w:color w:val="000000"/>
                <w:sz w:val="16"/>
                <w:szCs w:val="16"/>
                <w:lang w:val="en-US" w:eastAsia="da-DK"/>
              </w:rPr>
              <w:br/>
              <w:t>Margin status</w:t>
            </w:r>
          </w:p>
        </w:tc>
        <w:tc>
          <w:tcPr>
            <w:tcW w:w="1276" w:type="dxa"/>
          </w:tcPr>
          <w:p w14:paraId="0C887FDB" w14:textId="77777777" w:rsidR="00BD6924" w:rsidRPr="00AC0216" w:rsidRDefault="00BD6924" w:rsidP="00C456EF">
            <w:pPr>
              <w:autoSpaceDE w:val="0"/>
              <w:autoSpaceDN w:val="0"/>
              <w:adjustRightInd w:val="0"/>
              <w:rPr>
                <w:rFonts w:cs="Arial"/>
                <w:i/>
                <w:iCs/>
                <w:color w:val="7F7F7F" w:themeColor="text1" w:themeTint="80"/>
                <w:sz w:val="16"/>
                <w:szCs w:val="16"/>
              </w:rPr>
            </w:pPr>
            <w:proofErr w:type="spellStart"/>
            <w:r w:rsidRPr="00AC0216">
              <w:rPr>
                <w:rFonts w:eastAsia="Times New Roman" w:cs="Calibri"/>
                <w:color w:val="000000"/>
                <w:sz w:val="16"/>
                <w:szCs w:val="16"/>
                <w:lang w:eastAsia="da-DK"/>
              </w:rPr>
              <w:lastRenderedPageBreak/>
              <w:t>lnMFS</w:t>
            </w:r>
            <w:proofErr w:type="spellEnd"/>
          </w:p>
        </w:tc>
        <w:tc>
          <w:tcPr>
            <w:tcW w:w="1559" w:type="dxa"/>
          </w:tcPr>
          <w:p w14:paraId="6B9DB991" w14:textId="77777777" w:rsidR="00BD6924" w:rsidRPr="00AC0216" w:rsidRDefault="00BD6924" w:rsidP="00C456EF">
            <w:pPr>
              <w:autoSpaceDE w:val="0"/>
              <w:autoSpaceDN w:val="0"/>
              <w:adjustRightInd w:val="0"/>
              <w:rPr>
                <w:rFonts w:cs="Arial"/>
                <w:i/>
                <w:color w:val="7F7F7F" w:themeColor="text1" w:themeTint="80"/>
                <w:sz w:val="16"/>
                <w:szCs w:val="16"/>
                <w:lang w:val="en-US"/>
              </w:rPr>
            </w:pPr>
            <w:proofErr w:type="spellStart"/>
            <w:r w:rsidRPr="00AC0216">
              <w:rPr>
                <w:rFonts w:eastAsia="Times New Roman" w:cs="Calibri"/>
                <w:b/>
                <w:bCs/>
                <w:color w:val="000000"/>
                <w:sz w:val="16"/>
                <w:szCs w:val="16"/>
                <w:lang w:val="en-US" w:eastAsia="da-DK"/>
              </w:rPr>
              <w:t>Øget</w:t>
            </w:r>
            <w:proofErr w:type="spellEnd"/>
            <w:r w:rsidRPr="00AC0216">
              <w:rPr>
                <w:rFonts w:eastAsia="Times New Roman" w:cs="Calibri"/>
                <w:b/>
                <w:bCs/>
                <w:color w:val="000000"/>
                <w:sz w:val="16"/>
                <w:szCs w:val="16"/>
                <w:lang w:val="en-US" w:eastAsia="da-DK"/>
              </w:rPr>
              <w:t xml:space="preserve"> </w:t>
            </w:r>
            <w:proofErr w:type="spellStart"/>
            <w:r w:rsidRPr="00AC0216">
              <w:rPr>
                <w:rFonts w:eastAsia="Times New Roman" w:cs="Calibri"/>
                <w:b/>
                <w:bCs/>
                <w:color w:val="000000"/>
                <w:sz w:val="16"/>
                <w:szCs w:val="16"/>
                <w:lang w:val="en-US" w:eastAsia="da-DK"/>
              </w:rPr>
              <w:t>risiko</w:t>
            </w:r>
            <w:proofErr w:type="spellEnd"/>
            <w:r w:rsidRPr="00AC0216">
              <w:rPr>
                <w:rFonts w:eastAsia="Times New Roman" w:cs="Calibri"/>
                <w:b/>
                <w:bCs/>
                <w:color w:val="000000"/>
                <w:sz w:val="16"/>
                <w:szCs w:val="16"/>
                <w:lang w:val="en-US" w:eastAsia="da-DK"/>
              </w:rPr>
              <w:t xml:space="preserve"> for </w:t>
            </w:r>
            <w:proofErr w:type="spellStart"/>
            <w:r w:rsidRPr="00AC0216">
              <w:rPr>
                <w:rFonts w:eastAsia="Times New Roman" w:cs="Calibri"/>
                <w:b/>
                <w:bCs/>
                <w:color w:val="000000"/>
                <w:sz w:val="16"/>
                <w:szCs w:val="16"/>
                <w:lang w:val="en-US" w:eastAsia="da-DK"/>
              </w:rPr>
              <w:t>lnMetastasis</w:t>
            </w:r>
            <w:proofErr w:type="spellEnd"/>
            <w:r w:rsidRPr="00AC0216">
              <w:rPr>
                <w:rFonts w:eastAsia="Times New Roman" w:cs="Calibri"/>
                <w:b/>
                <w:bCs/>
                <w:color w:val="000000"/>
                <w:sz w:val="16"/>
                <w:szCs w:val="16"/>
                <w:lang w:val="en-US" w:eastAsia="da-DK"/>
              </w:rPr>
              <w:t xml:space="preserve"> + </w:t>
            </w:r>
            <w:proofErr w:type="spellStart"/>
            <w:r w:rsidRPr="00AC0216">
              <w:rPr>
                <w:rFonts w:eastAsia="Times New Roman" w:cs="Calibri"/>
                <w:b/>
                <w:bCs/>
                <w:color w:val="000000"/>
                <w:sz w:val="16"/>
                <w:szCs w:val="16"/>
                <w:lang w:val="en-US" w:eastAsia="da-DK"/>
              </w:rPr>
              <w:t>død</w:t>
            </w:r>
            <w:proofErr w:type="spellEnd"/>
            <w:r w:rsidRPr="00AC0216">
              <w:rPr>
                <w:rFonts w:eastAsia="Times New Roman" w:cs="Calibri"/>
                <w:b/>
                <w:bCs/>
                <w:color w:val="000000"/>
                <w:sz w:val="16"/>
                <w:szCs w:val="16"/>
                <w:lang w:val="en-US" w:eastAsia="da-DK"/>
              </w:rPr>
              <w:t>:</w:t>
            </w:r>
            <w:r w:rsidRPr="00AC0216">
              <w:rPr>
                <w:rFonts w:eastAsia="Times New Roman" w:cs="Calibri"/>
                <w:b/>
                <w:bCs/>
                <w:color w:val="000000"/>
                <w:sz w:val="16"/>
                <w:szCs w:val="16"/>
                <w:lang w:val="en-US" w:eastAsia="da-DK"/>
              </w:rPr>
              <w:br/>
            </w:r>
            <w:r w:rsidRPr="00AC0216">
              <w:rPr>
                <w:rFonts w:eastAsia="Times New Roman" w:cs="Calibri"/>
                <w:color w:val="000000"/>
                <w:sz w:val="16"/>
                <w:szCs w:val="16"/>
                <w:lang w:val="en-US" w:eastAsia="da-DK"/>
              </w:rPr>
              <w:t>Ear</w:t>
            </w:r>
            <w:r w:rsidRPr="00AC0216">
              <w:rPr>
                <w:rFonts w:eastAsia="Times New Roman" w:cs="Calibri"/>
                <w:color w:val="000000"/>
                <w:sz w:val="16"/>
                <w:szCs w:val="16"/>
                <w:lang w:val="en-US" w:eastAsia="da-DK"/>
              </w:rPr>
              <w:br/>
              <w:t>Diameter &gt;50 mm</w:t>
            </w:r>
            <w:r w:rsidRPr="00AC0216">
              <w:rPr>
                <w:rFonts w:eastAsia="Times New Roman" w:cs="Calibri"/>
                <w:color w:val="000000"/>
                <w:sz w:val="16"/>
                <w:szCs w:val="16"/>
                <w:lang w:val="en-US" w:eastAsia="da-DK"/>
              </w:rPr>
              <w:br/>
              <w:t>Poor differentiation</w:t>
            </w:r>
            <w:r w:rsidRPr="00AC0216">
              <w:rPr>
                <w:rFonts w:eastAsia="Times New Roman" w:cs="Calibri"/>
                <w:color w:val="000000"/>
                <w:sz w:val="16"/>
                <w:szCs w:val="16"/>
                <w:lang w:val="en-US" w:eastAsia="da-DK"/>
              </w:rPr>
              <w:br/>
              <w:t>Thickness &gt; 6mm</w:t>
            </w:r>
          </w:p>
        </w:tc>
        <w:tc>
          <w:tcPr>
            <w:tcW w:w="1985" w:type="dxa"/>
          </w:tcPr>
          <w:p w14:paraId="1CE4D4AE" w14:textId="77777777" w:rsidR="00BD6924" w:rsidRPr="00AC0216" w:rsidRDefault="00BD6924" w:rsidP="00C456EF">
            <w:pPr>
              <w:autoSpaceDE w:val="0"/>
              <w:autoSpaceDN w:val="0"/>
              <w:adjustRightInd w:val="0"/>
              <w:rPr>
                <w:rFonts w:cs="Arial"/>
                <w:i/>
                <w:iCs/>
                <w:color w:val="7F7F7F" w:themeColor="text1" w:themeTint="80"/>
                <w:sz w:val="16"/>
                <w:szCs w:val="16"/>
              </w:rPr>
            </w:pPr>
            <w:r w:rsidRPr="00AC0216">
              <w:rPr>
                <w:rFonts w:eastAsia="Times New Roman" w:cs="Calibri"/>
                <w:color w:val="000000"/>
                <w:sz w:val="16"/>
                <w:szCs w:val="16"/>
                <w:lang w:eastAsia="da-DK"/>
              </w:rPr>
              <w:t xml:space="preserve">Brede CI, brug af </w:t>
            </w:r>
            <w:proofErr w:type="spellStart"/>
            <w:r w:rsidRPr="00AC0216">
              <w:rPr>
                <w:rFonts w:eastAsia="Times New Roman" w:cs="Calibri"/>
                <w:color w:val="000000"/>
                <w:sz w:val="16"/>
                <w:szCs w:val="16"/>
                <w:lang w:eastAsia="da-DK"/>
              </w:rPr>
              <w:t>stepwise</w:t>
            </w:r>
            <w:proofErr w:type="spellEnd"/>
            <w:r w:rsidRPr="00AC0216">
              <w:rPr>
                <w:rFonts w:eastAsia="Times New Roman" w:cs="Calibri"/>
                <w:color w:val="000000"/>
                <w:sz w:val="16"/>
                <w:szCs w:val="16"/>
                <w:lang w:eastAsia="da-DK"/>
              </w:rPr>
              <w:t xml:space="preserve"> regression. Ingen håndtering af multiple tumorer eller </w:t>
            </w:r>
            <w:proofErr w:type="spellStart"/>
            <w:r w:rsidRPr="00AC0216">
              <w:rPr>
                <w:rFonts w:eastAsia="Times New Roman" w:cs="Calibri"/>
                <w:color w:val="000000"/>
                <w:sz w:val="16"/>
                <w:szCs w:val="16"/>
                <w:lang w:eastAsia="da-DK"/>
              </w:rPr>
              <w:t>recurrent</w:t>
            </w:r>
            <w:proofErr w:type="spellEnd"/>
            <w:r w:rsidRPr="00AC0216">
              <w:rPr>
                <w:rFonts w:eastAsia="Times New Roman" w:cs="Calibri"/>
                <w:color w:val="000000"/>
                <w:sz w:val="16"/>
                <w:szCs w:val="16"/>
                <w:lang w:eastAsia="da-DK"/>
              </w:rPr>
              <w:t xml:space="preserve"> events.</w:t>
            </w:r>
          </w:p>
        </w:tc>
      </w:tr>
    </w:tbl>
    <w:p w14:paraId="0AB4DB3A" w14:textId="77777777" w:rsidR="00BD6924" w:rsidRPr="005A62B0" w:rsidRDefault="00BD6924" w:rsidP="00BD6924">
      <w:pPr>
        <w:rPr>
          <w:i/>
          <w:iCs/>
          <w:sz w:val="16"/>
          <w:szCs w:val="16"/>
          <w:lang w:val="en-US"/>
        </w:rPr>
      </w:pPr>
      <w:proofErr w:type="spellStart"/>
      <w:r w:rsidRPr="005A62B0">
        <w:rPr>
          <w:i/>
          <w:iCs/>
          <w:sz w:val="16"/>
          <w:szCs w:val="16"/>
          <w:lang w:val="en-US"/>
        </w:rPr>
        <w:t>Forkortelser</w:t>
      </w:r>
      <w:proofErr w:type="spellEnd"/>
      <w:r w:rsidRPr="005A62B0">
        <w:rPr>
          <w:i/>
          <w:iCs/>
          <w:sz w:val="16"/>
          <w:szCs w:val="16"/>
          <w:lang w:val="en-US"/>
        </w:rPr>
        <w:t xml:space="preserve">: LR, </w:t>
      </w:r>
      <w:proofErr w:type="spellStart"/>
      <w:r w:rsidRPr="005A62B0">
        <w:rPr>
          <w:i/>
          <w:iCs/>
          <w:sz w:val="16"/>
          <w:szCs w:val="16"/>
          <w:lang w:val="en-US"/>
        </w:rPr>
        <w:t>lokalrecidiv</w:t>
      </w:r>
      <w:proofErr w:type="spellEnd"/>
      <w:r w:rsidRPr="005A62B0">
        <w:rPr>
          <w:i/>
          <w:iCs/>
          <w:sz w:val="16"/>
          <w:szCs w:val="16"/>
          <w:lang w:val="en-US"/>
        </w:rPr>
        <w:t xml:space="preserve">; DSD, Disease-specific death; OS, overall survival; SE, standard error; </w:t>
      </w:r>
      <w:proofErr w:type="spellStart"/>
      <w:r w:rsidRPr="005A62B0">
        <w:rPr>
          <w:i/>
          <w:iCs/>
          <w:sz w:val="16"/>
          <w:szCs w:val="16"/>
          <w:lang w:val="en-US"/>
        </w:rPr>
        <w:t>LrFS</w:t>
      </w:r>
      <w:proofErr w:type="spellEnd"/>
      <w:r w:rsidRPr="005A62B0">
        <w:rPr>
          <w:i/>
          <w:iCs/>
          <w:sz w:val="16"/>
          <w:szCs w:val="16"/>
          <w:lang w:val="en-US"/>
        </w:rPr>
        <w:t xml:space="preserve">, Local recurrence-free survival; MFS, metastasis-free survival; </w:t>
      </w:r>
      <w:proofErr w:type="spellStart"/>
      <w:r w:rsidRPr="005A62B0">
        <w:rPr>
          <w:i/>
          <w:iCs/>
          <w:sz w:val="16"/>
          <w:szCs w:val="16"/>
          <w:lang w:val="en-US"/>
        </w:rPr>
        <w:t>lnMFS</w:t>
      </w:r>
      <w:proofErr w:type="spellEnd"/>
      <w:r w:rsidRPr="005A62B0">
        <w:rPr>
          <w:i/>
          <w:iCs/>
          <w:sz w:val="16"/>
          <w:szCs w:val="16"/>
          <w:lang w:val="en-US"/>
        </w:rPr>
        <w:t xml:space="preserve">, lymph node-free survival; </w:t>
      </w:r>
      <w:proofErr w:type="spellStart"/>
      <w:r w:rsidRPr="005A62B0">
        <w:rPr>
          <w:i/>
          <w:iCs/>
          <w:sz w:val="16"/>
          <w:szCs w:val="16"/>
          <w:lang w:val="en-US"/>
        </w:rPr>
        <w:t>HNcSCC</w:t>
      </w:r>
      <w:proofErr w:type="spellEnd"/>
      <w:r w:rsidRPr="005A62B0">
        <w:rPr>
          <w:i/>
          <w:iCs/>
          <w:sz w:val="16"/>
          <w:szCs w:val="16"/>
          <w:lang w:val="en-US"/>
        </w:rPr>
        <w:t>, Head and neck cutaneous squamous cell carcinoma</w:t>
      </w:r>
    </w:p>
    <w:p w14:paraId="574AF964" w14:textId="77777777" w:rsidR="00BD6924" w:rsidRDefault="00BD6924" w:rsidP="00BD6924">
      <w:pPr>
        <w:rPr>
          <w:lang w:val="en-US"/>
        </w:rPr>
      </w:pPr>
    </w:p>
    <w:p w14:paraId="724E4971"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bør foretages </w:t>
      </w:r>
      <w:proofErr w:type="spellStart"/>
      <w:r>
        <w:t>palpation</w:t>
      </w:r>
      <w:proofErr w:type="spellEnd"/>
      <w:r>
        <w:t xml:space="preserve"> af regionale lymfeknuder, og ved </w:t>
      </w:r>
      <w:proofErr w:type="spellStart"/>
      <w:r>
        <w:t>suspicio</w:t>
      </w:r>
      <w:proofErr w:type="spellEnd"/>
      <w:r>
        <w:t xml:space="preserve"> bør der udføres ultralyd med efterfølgende biopsi, hvis ultralyden også vækker mistanke (C)</w:t>
      </w:r>
    </w:p>
    <w:p w14:paraId="40646545" w14:textId="7777777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Oxford-niveau for evidens:</w:t>
      </w:r>
    </w:p>
    <w:p w14:paraId="668DCD39" w14:textId="77777777" w:rsidR="00BD6924" w:rsidRPr="006A560B" w:rsidRDefault="00BD6924" w:rsidP="006A560B">
      <w:pPr>
        <w:pStyle w:val="Listeafsnit"/>
        <w:numPr>
          <w:ilvl w:val="0"/>
          <w:numId w:val="7"/>
        </w:numPr>
        <w:spacing w:after="0"/>
      </w:pPr>
      <w:r w:rsidRPr="006A560B">
        <w:t xml:space="preserve">Anbefalingen er primært baseret på ekspertkonsensus fra internationale guidelines og enkelte observationsstudier. </w:t>
      </w:r>
      <w:r w:rsidRPr="006A560B">
        <w:rPr>
          <w:b/>
          <w:bCs/>
        </w:rPr>
        <w:t>Oxford-niveau 5</w:t>
      </w:r>
      <w:r w:rsidRPr="006A560B">
        <w:t>.</w:t>
      </w:r>
    </w:p>
    <w:p w14:paraId="6906F6A5" w14:textId="77777777" w:rsidR="00BD6924" w:rsidRPr="006A560B" w:rsidRDefault="00BD6924" w:rsidP="006A560B">
      <w:pPr>
        <w:pStyle w:val="Listeafsnit"/>
        <w:numPr>
          <w:ilvl w:val="0"/>
          <w:numId w:val="7"/>
        </w:numPr>
        <w:spacing w:after="0"/>
      </w:pPr>
      <w:r w:rsidRPr="006A560B">
        <w:t>Diagnostiske studier (</w:t>
      </w:r>
      <w:r w:rsidRPr="006A560B">
        <w:rPr>
          <w:b/>
          <w:bCs/>
        </w:rPr>
        <w:t>niveau 2b</w:t>
      </w:r>
      <w:r w:rsidRPr="006A560B">
        <w:t xml:space="preserve">) understøtter ultralydens højere følsomhed sammenlignet med </w:t>
      </w:r>
      <w:proofErr w:type="spellStart"/>
      <w:r w:rsidRPr="006A560B">
        <w:t>palpation</w:t>
      </w:r>
      <w:proofErr w:type="spellEnd"/>
      <w:r w:rsidRPr="006A560B">
        <w:t>, men med begrænset generaliserbarhed</w:t>
      </w:r>
      <w:r w:rsidRPr="006A560B">
        <w:rPr>
          <w:rFonts w:ascii="Arial" w:hAnsi="Arial" w:cs="Arial"/>
        </w:rPr>
        <w:t>​</w:t>
      </w:r>
      <w:r w:rsidRPr="006A560B">
        <w:t>.</w:t>
      </w:r>
    </w:p>
    <w:p w14:paraId="44FC61C5" w14:textId="77777777" w:rsidR="006A560B" w:rsidRDefault="006A560B" w:rsidP="006A560B">
      <w:pPr>
        <w:spacing w:after="0"/>
        <w:rPr>
          <w:rFonts w:eastAsia="Times New Roman" w:cs="Times New Roman"/>
          <w:b/>
          <w:bCs/>
          <w:szCs w:val="24"/>
          <w:lang w:eastAsia="da-DK"/>
        </w:rPr>
      </w:pPr>
    </w:p>
    <w:p w14:paraId="4B310A35" w14:textId="169DF63E"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Evidensens styrke og relevans:</w:t>
      </w:r>
    </w:p>
    <w:p w14:paraId="33616D2B" w14:textId="77777777" w:rsidR="00BD6924" w:rsidRPr="006A560B" w:rsidRDefault="00BD6924" w:rsidP="006A560B">
      <w:pPr>
        <w:pStyle w:val="Listeafsnit"/>
        <w:numPr>
          <w:ilvl w:val="0"/>
          <w:numId w:val="7"/>
        </w:numPr>
        <w:spacing w:after="0"/>
      </w:pPr>
      <w:r w:rsidRPr="006A560B">
        <w:rPr>
          <w:b/>
          <w:bCs/>
        </w:rPr>
        <w:t>Ekspertkonsensus (niveau 5):</w:t>
      </w:r>
      <w:r w:rsidRPr="006A560B">
        <w:t xml:space="preserve"> Guidelines fra NCCN, BAD og EADO fremhæver vigtigheden af lymfeknudeevaluering for korrekt </w:t>
      </w:r>
      <w:proofErr w:type="spellStart"/>
      <w:r w:rsidRPr="006A560B">
        <w:t>staging</w:t>
      </w:r>
      <w:proofErr w:type="spellEnd"/>
      <w:r w:rsidRPr="006A560B">
        <w:t xml:space="preserve"> og behandlingsplanlægning. Dette inkluderer </w:t>
      </w:r>
      <w:proofErr w:type="spellStart"/>
      <w:r w:rsidRPr="006A560B">
        <w:t>palpation</w:t>
      </w:r>
      <w:proofErr w:type="spellEnd"/>
      <w:r w:rsidRPr="006A560B">
        <w:t>, ultralyd, og biopsi ved mistanke</w:t>
      </w:r>
      <w:r w:rsidRPr="006A560B">
        <w:rPr>
          <w:rFonts w:ascii="Arial" w:hAnsi="Arial" w:cs="Arial"/>
        </w:rPr>
        <w:t>​</w:t>
      </w:r>
      <w:r w:rsidRPr="006A560B">
        <w:t>.</w:t>
      </w:r>
    </w:p>
    <w:p w14:paraId="3BA5E343" w14:textId="77777777" w:rsidR="00BD6924" w:rsidRPr="006A560B" w:rsidRDefault="00BD6924" w:rsidP="006A560B">
      <w:pPr>
        <w:pStyle w:val="Listeafsnit"/>
        <w:numPr>
          <w:ilvl w:val="0"/>
          <w:numId w:val="7"/>
        </w:numPr>
        <w:spacing w:after="0"/>
      </w:pPr>
      <w:r w:rsidRPr="006A560B">
        <w:rPr>
          <w:b/>
          <w:bCs/>
        </w:rPr>
        <w:t>Diagnostiske studier (niveau 2b):</w:t>
      </w:r>
      <w:r w:rsidRPr="006A560B">
        <w:t xml:space="preserve"> En retrospektiv kohorteanalyse af </w:t>
      </w:r>
      <w:proofErr w:type="spellStart"/>
      <w:r w:rsidRPr="006A560B">
        <w:t>Tokez</w:t>
      </w:r>
      <w:proofErr w:type="spellEnd"/>
      <w:r w:rsidRPr="006A560B">
        <w:t xml:space="preserve"> et al. dokumenterede ultralydens sensitivitet (91%) og negative prædiktive værdi (NPV, 99%) i sammenligning med </w:t>
      </w:r>
      <w:proofErr w:type="spellStart"/>
      <w:r w:rsidRPr="006A560B">
        <w:t>palpation</w:t>
      </w:r>
      <w:proofErr w:type="spellEnd"/>
      <w:r w:rsidRPr="006A560B">
        <w:t xml:space="preserve"> (sensitivitet 50%, specificitet 96%) for højrisiko-PCC, hvilket understøtter dens anvendelse</w:t>
      </w:r>
      <w:r w:rsidRPr="006A560B">
        <w:rPr>
          <w:rFonts w:ascii="Arial" w:hAnsi="Arial" w:cs="Arial"/>
        </w:rPr>
        <w:t>​</w:t>
      </w:r>
      <w:r w:rsidRPr="006A560B">
        <w:t>.</w:t>
      </w:r>
    </w:p>
    <w:p w14:paraId="1F12A275" w14:textId="77777777" w:rsidR="006A560B" w:rsidRDefault="006A560B" w:rsidP="006A560B">
      <w:pPr>
        <w:spacing w:after="0"/>
        <w:rPr>
          <w:rFonts w:eastAsia="Times New Roman" w:cs="Times New Roman"/>
          <w:b/>
          <w:bCs/>
          <w:szCs w:val="24"/>
          <w:lang w:eastAsia="da-DK"/>
        </w:rPr>
      </w:pPr>
    </w:p>
    <w:p w14:paraId="660C569B" w14:textId="213F93B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Begrundelse for evidensens kvalitet:</w:t>
      </w:r>
    </w:p>
    <w:p w14:paraId="02636D47" w14:textId="77777777" w:rsidR="00BD6924" w:rsidRPr="006A560B" w:rsidRDefault="00BD6924" w:rsidP="006A560B">
      <w:pPr>
        <w:pStyle w:val="Listeafsnit"/>
        <w:numPr>
          <w:ilvl w:val="0"/>
          <w:numId w:val="7"/>
        </w:numPr>
        <w:spacing w:after="0"/>
      </w:pPr>
      <w:r w:rsidRPr="006A560B">
        <w:rPr>
          <w:b/>
          <w:bCs/>
        </w:rPr>
        <w:t>Fordele</w:t>
      </w:r>
      <w:r w:rsidRPr="006A560B">
        <w:t xml:space="preserve">: Diagnostiske studier som </w:t>
      </w:r>
      <w:proofErr w:type="spellStart"/>
      <w:r w:rsidRPr="006A560B">
        <w:t>Tokez</w:t>
      </w:r>
      <w:proofErr w:type="spellEnd"/>
      <w:r w:rsidRPr="006A560B">
        <w:t xml:space="preserve"> et al. bidrager med målbare resultater om sensitivitet og specificitet, hvilket styrker anbefalingens videnskabelige grundlag. Ekspertkonsensus fra retningslinjer sikrer relevans i klinisk praksis.</w:t>
      </w:r>
    </w:p>
    <w:p w14:paraId="3B63DEA9" w14:textId="77777777" w:rsidR="00BD6924" w:rsidRPr="006A560B" w:rsidRDefault="00BD6924" w:rsidP="006A560B">
      <w:pPr>
        <w:pStyle w:val="Listeafsnit"/>
        <w:numPr>
          <w:ilvl w:val="0"/>
          <w:numId w:val="7"/>
        </w:numPr>
        <w:spacing w:after="0"/>
      </w:pPr>
      <w:r w:rsidRPr="006A560B">
        <w:rPr>
          <w:b/>
          <w:bCs/>
        </w:rPr>
        <w:t>Begrænsninger</w:t>
      </w:r>
      <w:r w:rsidRPr="006A560B">
        <w:t>: Studierne er retrospektive med potentiale for bias. Manglen på randomiserede kontrollerede studier (</w:t>
      </w:r>
      <w:proofErr w:type="spellStart"/>
      <w:r w:rsidRPr="006A560B">
        <w:t>RCT'er</w:t>
      </w:r>
      <w:proofErr w:type="spellEnd"/>
      <w:r w:rsidRPr="006A560B">
        <w:t>) begrænser evidensgraden.</w:t>
      </w:r>
    </w:p>
    <w:p w14:paraId="7460118F" w14:textId="77777777" w:rsidR="006A560B" w:rsidRDefault="006A560B" w:rsidP="006A560B">
      <w:pPr>
        <w:spacing w:after="0"/>
        <w:rPr>
          <w:rFonts w:eastAsia="Times New Roman" w:cs="Times New Roman"/>
          <w:b/>
          <w:bCs/>
          <w:szCs w:val="24"/>
          <w:lang w:eastAsia="da-DK"/>
        </w:rPr>
      </w:pPr>
    </w:p>
    <w:p w14:paraId="0161D723" w14:textId="7C9828BF"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Betydning for klinisk praksis:</w:t>
      </w:r>
    </w:p>
    <w:p w14:paraId="218706C0" w14:textId="77777777" w:rsidR="00BD6924" w:rsidRPr="006A560B" w:rsidRDefault="00BD6924" w:rsidP="006A560B">
      <w:pPr>
        <w:pStyle w:val="Listeafsnit"/>
        <w:numPr>
          <w:ilvl w:val="0"/>
          <w:numId w:val="7"/>
        </w:numPr>
        <w:spacing w:after="0"/>
      </w:pPr>
      <w:r w:rsidRPr="006A560B">
        <w:t xml:space="preserve">Kombinationen af </w:t>
      </w:r>
      <w:proofErr w:type="spellStart"/>
      <w:r w:rsidRPr="006A560B">
        <w:t>palpation</w:t>
      </w:r>
      <w:proofErr w:type="spellEnd"/>
      <w:r w:rsidRPr="006A560B">
        <w:t xml:space="preserve">, ultralyd, og biopsi øger sandsynligheden for tidlig påvisning af metastaser og præcis </w:t>
      </w:r>
      <w:proofErr w:type="spellStart"/>
      <w:r w:rsidRPr="006A560B">
        <w:t>staging</w:t>
      </w:r>
      <w:proofErr w:type="spellEnd"/>
      <w:r w:rsidRPr="006A560B">
        <w:t>.</w:t>
      </w:r>
    </w:p>
    <w:p w14:paraId="541AAD98" w14:textId="77777777" w:rsidR="00BD6924" w:rsidRPr="006A560B" w:rsidRDefault="00BD6924" w:rsidP="006A560B">
      <w:pPr>
        <w:pStyle w:val="Listeafsnit"/>
        <w:numPr>
          <w:ilvl w:val="0"/>
          <w:numId w:val="7"/>
        </w:numPr>
        <w:spacing w:after="0"/>
      </w:pPr>
      <w:r w:rsidRPr="006A560B">
        <w:t xml:space="preserve">Ved mistanke om lymfeknudemetastaser hjælper finnålsaspirationscytologi (FNAC) eller ultralydsvejledt </w:t>
      </w:r>
      <w:proofErr w:type="spellStart"/>
      <w:r w:rsidRPr="006A560B">
        <w:t>grovnålsbiopsi</w:t>
      </w:r>
      <w:proofErr w:type="spellEnd"/>
      <w:r w:rsidRPr="006A560B">
        <w:t xml:space="preserve"> med at bekræfte </w:t>
      </w:r>
      <w:proofErr w:type="spellStart"/>
      <w:r w:rsidRPr="006A560B">
        <w:t>malignitet</w:t>
      </w:r>
      <w:proofErr w:type="spellEnd"/>
      <w:r w:rsidRPr="006A560B">
        <w:t>. Tidlig diagnosticering påvirker både behandlingsbeslutninger og prognose</w:t>
      </w:r>
      <w:r w:rsidRPr="006A560B">
        <w:rPr>
          <w:rFonts w:ascii="Arial" w:hAnsi="Arial" w:cs="Arial"/>
        </w:rPr>
        <w:t>​</w:t>
      </w:r>
      <w:r w:rsidRPr="006A560B">
        <w:t>.</w:t>
      </w:r>
    </w:p>
    <w:p w14:paraId="0A5C6187" w14:textId="77777777" w:rsidR="006A560B" w:rsidRDefault="006A560B" w:rsidP="006A560B">
      <w:pPr>
        <w:spacing w:after="0"/>
        <w:rPr>
          <w:rFonts w:eastAsia="Times New Roman" w:cs="Times New Roman"/>
          <w:b/>
          <w:bCs/>
          <w:szCs w:val="24"/>
          <w:lang w:eastAsia="da-DK"/>
        </w:rPr>
      </w:pPr>
    </w:p>
    <w:p w14:paraId="1E828E41" w14:textId="248E83A0"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Fordele ved ultralyd:</w:t>
      </w:r>
    </w:p>
    <w:p w14:paraId="1198104F" w14:textId="77777777" w:rsidR="00BD6924" w:rsidRPr="006A560B" w:rsidRDefault="00BD6924" w:rsidP="006A560B">
      <w:pPr>
        <w:pStyle w:val="Listeafsnit"/>
        <w:numPr>
          <w:ilvl w:val="0"/>
          <w:numId w:val="7"/>
        </w:numPr>
        <w:spacing w:after="0"/>
      </w:pPr>
      <w:proofErr w:type="spellStart"/>
      <w:r w:rsidRPr="006A560B">
        <w:t>Ultralydundersøgelse</w:t>
      </w:r>
      <w:proofErr w:type="spellEnd"/>
      <w:r w:rsidRPr="006A560B">
        <w:t xml:space="preserve"> øger følsomheden betydeligt til at identificere lymfeknudemetastaser sammenlignet med </w:t>
      </w:r>
      <w:proofErr w:type="spellStart"/>
      <w:r w:rsidRPr="006A560B">
        <w:t>palpation</w:t>
      </w:r>
      <w:proofErr w:type="spellEnd"/>
      <w:r w:rsidRPr="006A560B">
        <w:t xml:space="preserve"> alene, men på bekostning af flere falsk-positive resultater (PPV 29%)</w:t>
      </w:r>
      <w:r w:rsidRPr="006A560B">
        <w:rPr>
          <w:rFonts w:ascii="Arial" w:hAnsi="Arial" w:cs="Arial"/>
        </w:rPr>
        <w:t>​</w:t>
      </w:r>
      <w:r w:rsidRPr="006A560B">
        <w:t>.</w:t>
      </w:r>
    </w:p>
    <w:p w14:paraId="11B65F20" w14:textId="77777777" w:rsidR="00BD6924" w:rsidRPr="006A560B" w:rsidRDefault="00BD6924" w:rsidP="006A560B">
      <w:pPr>
        <w:pStyle w:val="Listeafsnit"/>
        <w:numPr>
          <w:ilvl w:val="0"/>
          <w:numId w:val="7"/>
        </w:numPr>
        <w:spacing w:after="0"/>
      </w:pPr>
      <w:r w:rsidRPr="006A560B">
        <w:t>Biopsier minimerer risikoen for fejl ved at bekræfte mistænkelige fund på ultralyd</w:t>
      </w:r>
      <w:r w:rsidRPr="006A560B">
        <w:rPr>
          <w:rFonts w:ascii="Arial" w:hAnsi="Arial" w:cs="Arial"/>
        </w:rPr>
        <w:t>​</w:t>
      </w:r>
      <w:r w:rsidRPr="006A560B">
        <w:t>.</w:t>
      </w:r>
    </w:p>
    <w:p w14:paraId="0DFDC596" w14:textId="77777777" w:rsidR="006A560B" w:rsidRDefault="006A560B" w:rsidP="006A560B">
      <w:pPr>
        <w:spacing w:after="0"/>
        <w:rPr>
          <w:rFonts w:eastAsia="Times New Roman" w:cs="Times New Roman"/>
          <w:b/>
          <w:bCs/>
          <w:szCs w:val="24"/>
          <w:lang w:eastAsia="da-DK"/>
        </w:rPr>
      </w:pPr>
    </w:p>
    <w:p w14:paraId="1C6BF97D" w14:textId="151627B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754EDFFD" w14:textId="77777777" w:rsidR="00BD6924" w:rsidRPr="006A560B" w:rsidRDefault="00BD6924" w:rsidP="006A560B">
      <w:pPr>
        <w:pStyle w:val="Listeafsnit"/>
        <w:numPr>
          <w:ilvl w:val="0"/>
          <w:numId w:val="7"/>
        </w:numPr>
        <w:spacing w:after="0"/>
      </w:pPr>
      <w:r w:rsidRPr="006A560B">
        <w:t>Anvendelsen af "bør foretages" signalerer nødvendigheden af en systematisk tilgang til lymfeknudeevaluering, baseret på den samlede evidens for metodernes sensitivitet og deres betydning for prognosen.</w:t>
      </w:r>
    </w:p>
    <w:p w14:paraId="040702DC" w14:textId="77777777" w:rsidR="006A560B" w:rsidRDefault="006A560B" w:rsidP="006A560B">
      <w:pPr>
        <w:spacing w:after="0"/>
        <w:rPr>
          <w:rFonts w:eastAsia="Times New Roman" w:cs="Times New Roman"/>
          <w:b/>
          <w:bCs/>
          <w:szCs w:val="24"/>
          <w:lang w:eastAsia="da-DK"/>
        </w:rPr>
      </w:pPr>
    </w:p>
    <w:p w14:paraId="6DF3D3DC" w14:textId="5B91D0E0"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115" w:type="dxa"/>
        <w:tblInd w:w="-572" w:type="dxa"/>
        <w:tblLook w:val="04A0" w:firstRow="1" w:lastRow="0" w:firstColumn="1" w:lastColumn="0" w:noHBand="0" w:noVBand="1"/>
      </w:tblPr>
      <w:tblGrid>
        <w:gridCol w:w="1027"/>
        <w:gridCol w:w="1121"/>
        <w:gridCol w:w="533"/>
        <w:gridCol w:w="1137"/>
        <w:gridCol w:w="1350"/>
        <w:gridCol w:w="1529"/>
        <w:gridCol w:w="1194"/>
        <w:gridCol w:w="1051"/>
        <w:gridCol w:w="994"/>
        <w:gridCol w:w="1179"/>
      </w:tblGrid>
      <w:tr w:rsidR="00BD6924" w:rsidRPr="00FD5AF7" w14:paraId="64DC4297" w14:textId="77777777" w:rsidTr="00C456EF">
        <w:tc>
          <w:tcPr>
            <w:tcW w:w="1047" w:type="dxa"/>
          </w:tcPr>
          <w:p w14:paraId="3E138EF1" w14:textId="77777777" w:rsidR="00BD6924" w:rsidRPr="00FD5AF7" w:rsidRDefault="00BD6924" w:rsidP="00C456EF">
            <w:pPr>
              <w:rPr>
                <w:b/>
                <w:bCs/>
                <w:sz w:val="16"/>
                <w:szCs w:val="16"/>
                <w:lang w:val="en-US"/>
              </w:rPr>
            </w:pPr>
            <w:r w:rsidRPr="00FD5AF7">
              <w:rPr>
                <w:b/>
                <w:bCs/>
                <w:sz w:val="16"/>
                <w:szCs w:val="16"/>
              </w:rPr>
              <w:t>Intervention</w:t>
            </w:r>
          </w:p>
        </w:tc>
        <w:tc>
          <w:tcPr>
            <w:tcW w:w="1052" w:type="dxa"/>
          </w:tcPr>
          <w:p w14:paraId="0F5F7C4F" w14:textId="77777777" w:rsidR="00BD6924" w:rsidRPr="00FD5AF7" w:rsidRDefault="00BD6924" w:rsidP="00C456EF">
            <w:pPr>
              <w:rPr>
                <w:b/>
                <w:bCs/>
                <w:sz w:val="16"/>
                <w:szCs w:val="16"/>
                <w:lang w:val="en-US"/>
              </w:rPr>
            </w:pPr>
            <w:r w:rsidRPr="00FD5AF7">
              <w:rPr>
                <w:b/>
                <w:bCs/>
                <w:sz w:val="16"/>
                <w:szCs w:val="16"/>
              </w:rPr>
              <w:t>Reference</w:t>
            </w:r>
          </w:p>
        </w:tc>
        <w:tc>
          <w:tcPr>
            <w:tcW w:w="541" w:type="dxa"/>
          </w:tcPr>
          <w:p w14:paraId="5D30A47C" w14:textId="77777777" w:rsidR="00BD6924" w:rsidRPr="00FD5AF7" w:rsidRDefault="00BD6924" w:rsidP="00C456EF">
            <w:pPr>
              <w:rPr>
                <w:b/>
                <w:bCs/>
                <w:sz w:val="16"/>
                <w:szCs w:val="16"/>
                <w:lang w:val="en-US"/>
              </w:rPr>
            </w:pPr>
            <w:r w:rsidRPr="00FD5AF7">
              <w:rPr>
                <w:b/>
                <w:bCs/>
                <w:sz w:val="16"/>
                <w:szCs w:val="16"/>
                <w:lang w:val="en-US"/>
              </w:rPr>
              <w:t>Year</w:t>
            </w:r>
          </w:p>
        </w:tc>
        <w:tc>
          <w:tcPr>
            <w:tcW w:w="1176" w:type="dxa"/>
          </w:tcPr>
          <w:p w14:paraId="2E231552" w14:textId="77777777" w:rsidR="00BD6924" w:rsidRPr="00FD5AF7" w:rsidRDefault="00BD6924" w:rsidP="00C456EF">
            <w:pPr>
              <w:rPr>
                <w:b/>
                <w:bCs/>
                <w:sz w:val="16"/>
                <w:szCs w:val="16"/>
                <w:lang w:val="en-US"/>
              </w:rPr>
            </w:pPr>
            <w:r w:rsidRPr="00FD5AF7">
              <w:rPr>
                <w:b/>
                <w:bCs/>
                <w:sz w:val="16"/>
                <w:szCs w:val="16"/>
                <w:lang w:val="en-US"/>
              </w:rPr>
              <w:t>Study Design</w:t>
            </w:r>
          </w:p>
        </w:tc>
        <w:tc>
          <w:tcPr>
            <w:tcW w:w="1409" w:type="dxa"/>
          </w:tcPr>
          <w:p w14:paraId="12F5B053" w14:textId="77777777" w:rsidR="00BD6924" w:rsidRPr="00FD5AF7" w:rsidRDefault="00BD6924" w:rsidP="00C456EF">
            <w:pPr>
              <w:rPr>
                <w:b/>
                <w:bCs/>
                <w:sz w:val="16"/>
                <w:szCs w:val="16"/>
                <w:lang w:val="en-US"/>
              </w:rPr>
            </w:pPr>
            <w:r w:rsidRPr="00FD5AF7">
              <w:rPr>
                <w:b/>
                <w:bCs/>
                <w:sz w:val="16"/>
                <w:szCs w:val="16"/>
                <w:lang w:val="en-US"/>
              </w:rPr>
              <w:t>Quality of evidence (Oxford/Styrke)</w:t>
            </w:r>
          </w:p>
        </w:tc>
        <w:tc>
          <w:tcPr>
            <w:tcW w:w="1601" w:type="dxa"/>
          </w:tcPr>
          <w:p w14:paraId="767A2934" w14:textId="77777777" w:rsidR="00BD6924" w:rsidRPr="00FD5AF7" w:rsidRDefault="00BD6924" w:rsidP="00C456EF">
            <w:pPr>
              <w:rPr>
                <w:b/>
                <w:bCs/>
                <w:sz w:val="16"/>
                <w:szCs w:val="16"/>
                <w:lang w:val="en-US"/>
              </w:rPr>
            </w:pPr>
            <w:proofErr w:type="spellStart"/>
            <w:r w:rsidRPr="00FD5AF7">
              <w:rPr>
                <w:b/>
                <w:bCs/>
                <w:sz w:val="16"/>
                <w:szCs w:val="16"/>
              </w:rPr>
              <w:t>Commentary</w:t>
            </w:r>
            <w:proofErr w:type="spellEnd"/>
          </w:p>
        </w:tc>
        <w:tc>
          <w:tcPr>
            <w:tcW w:w="1047" w:type="dxa"/>
          </w:tcPr>
          <w:p w14:paraId="478BB3EA" w14:textId="77777777" w:rsidR="00BD6924" w:rsidRPr="00FD5AF7" w:rsidRDefault="00BD6924" w:rsidP="00C456EF">
            <w:pPr>
              <w:rPr>
                <w:b/>
                <w:bCs/>
                <w:sz w:val="16"/>
                <w:szCs w:val="16"/>
                <w:lang w:val="en-US"/>
              </w:rPr>
            </w:pPr>
            <w:r w:rsidRPr="00FD5AF7">
              <w:rPr>
                <w:b/>
                <w:bCs/>
                <w:sz w:val="16"/>
                <w:szCs w:val="16"/>
              </w:rPr>
              <w:t>Intervention</w:t>
            </w:r>
          </w:p>
        </w:tc>
        <w:tc>
          <w:tcPr>
            <w:tcW w:w="1078" w:type="dxa"/>
          </w:tcPr>
          <w:p w14:paraId="5581F3F2" w14:textId="77777777" w:rsidR="00BD6924" w:rsidRPr="00FD5AF7" w:rsidRDefault="00BD6924" w:rsidP="00C456EF">
            <w:pPr>
              <w:rPr>
                <w:b/>
                <w:bCs/>
                <w:sz w:val="16"/>
                <w:szCs w:val="16"/>
                <w:lang w:val="en-US"/>
              </w:rPr>
            </w:pPr>
            <w:proofErr w:type="spellStart"/>
            <w:r w:rsidRPr="00FD5AF7">
              <w:rPr>
                <w:b/>
                <w:bCs/>
                <w:sz w:val="16"/>
                <w:szCs w:val="16"/>
              </w:rPr>
              <w:t>Comparator</w:t>
            </w:r>
            <w:proofErr w:type="spellEnd"/>
            <w:r w:rsidRPr="00FD5AF7">
              <w:rPr>
                <w:b/>
                <w:bCs/>
                <w:sz w:val="16"/>
                <w:szCs w:val="16"/>
              </w:rPr>
              <w:t xml:space="preserve"> Intervention</w:t>
            </w:r>
          </w:p>
        </w:tc>
        <w:tc>
          <w:tcPr>
            <w:tcW w:w="1029" w:type="dxa"/>
          </w:tcPr>
          <w:p w14:paraId="75785FE1" w14:textId="77777777" w:rsidR="00BD6924" w:rsidRPr="00FD5AF7" w:rsidRDefault="00BD6924" w:rsidP="00C456EF">
            <w:pPr>
              <w:rPr>
                <w:b/>
                <w:bCs/>
                <w:sz w:val="16"/>
                <w:szCs w:val="16"/>
                <w:lang w:val="en-US"/>
              </w:rPr>
            </w:pPr>
            <w:r w:rsidRPr="00FD5AF7">
              <w:rPr>
                <w:b/>
                <w:bCs/>
                <w:sz w:val="16"/>
                <w:szCs w:val="16"/>
              </w:rPr>
              <w:t>Patient population</w:t>
            </w:r>
          </w:p>
        </w:tc>
        <w:tc>
          <w:tcPr>
            <w:tcW w:w="1135" w:type="dxa"/>
          </w:tcPr>
          <w:p w14:paraId="26033A31" w14:textId="77777777" w:rsidR="00BD6924" w:rsidRPr="00FD5AF7" w:rsidRDefault="00BD6924" w:rsidP="00C456EF">
            <w:pPr>
              <w:rPr>
                <w:b/>
                <w:bCs/>
                <w:sz w:val="16"/>
                <w:szCs w:val="16"/>
                <w:lang w:val="en-US"/>
              </w:rPr>
            </w:pPr>
            <w:proofErr w:type="spellStart"/>
            <w:r w:rsidRPr="00FD5AF7">
              <w:rPr>
                <w:b/>
                <w:bCs/>
                <w:sz w:val="16"/>
                <w:szCs w:val="16"/>
              </w:rPr>
              <w:t>Results</w:t>
            </w:r>
            <w:proofErr w:type="spellEnd"/>
            <w:r w:rsidRPr="00FD5AF7">
              <w:rPr>
                <w:b/>
                <w:bCs/>
                <w:sz w:val="16"/>
                <w:szCs w:val="16"/>
              </w:rPr>
              <w:t xml:space="preserve"> (</w:t>
            </w:r>
            <w:proofErr w:type="spellStart"/>
            <w:r w:rsidRPr="00FD5AF7">
              <w:rPr>
                <w:b/>
                <w:bCs/>
                <w:sz w:val="16"/>
                <w:szCs w:val="16"/>
              </w:rPr>
              <w:t>Outcome</w:t>
            </w:r>
            <w:proofErr w:type="spellEnd"/>
            <w:r w:rsidRPr="00FD5AF7">
              <w:rPr>
                <w:b/>
                <w:bCs/>
                <w:sz w:val="16"/>
                <w:szCs w:val="16"/>
              </w:rPr>
              <w:t>)</w:t>
            </w:r>
          </w:p>
        </w:tc>
      </w:tr>
      <w:tr w:rsidR="00BD6924" w:rsidRPr="00606CE1" w14:paraId="65EE5C00" w14:textId="77777777" w:rsidTr="00C456EF">
        <w:tc>
          <w:tcPr>
            <w:tcW w:w="1047" w:type="dxa"/>
          </w:tcPr>
          <w:p w14:paraId="70F37E0F" w14:textId="77777777" w:rsidR="00BD6924" w:rsidRPr="00FD5AF7" w:rsidRDefault="00BD6924" w:rsidP="00C456EF">
            <w:pPr>
              <w:rPr>
                <w:sz w:val="16"/>
                <w:szCs w:val="16"/>
                <w:lang w:val="en-US"/>
              </w:rPr>
            </w:pPr>
            <w:proofErr w:type="spellStart"/>
            <w:r w:rsidRPr="00FD5AF7">
              <w:rPr>
                <w:sz w:val="16"/>
                <w:szCs w:val="16"/>
              </w:rPr>
              <w:t>Lymph</w:t>
            </w:r>
            <w:proofErr w:type="spellEnd"/>
            <w:r w:rsidRPr="00FD5AF7">
              <w:rPr>
                <w:sz w:val="16"/>
                <w:szCs w:val="16"/>
              </w:rPr>
              <w:t xml:space="preserve"> Node Evaluation</w:t>
            </w:r>
          </w:p>
        </w:tc>
        <w:tc>
          <w:tcPr>
            <w:tcW w:w="1052" w:type="dxa"/>
          </w:tcPr>
          <w:p w14:paraId="4837F22C" w14:textId="77777777" w:rsidR="00BD6924" w:rsidRDefault="00BD6924" w:rsidP="00C456EF">
            <w:pPr>
              <w:rPr>
                <w:rStyle w:val="Fremhv"/>
                <w:sz w:val="16"/>
                <w:szCs w:val="16"/>
                <w:lang w:val="en-US"/>
              </w:rPr>
            </w:pPr>
            <w:r w:rsidRPr="00FD5AF7">
              <w:rPr>
                <w:sz w:val="16"/>
                <w:szCs w:val="16"/>
                <w:lang w:val="en-US"/>
              </w:rPr>
              <w:t>Stratigos AJ et al.</w:t>
            </w:r>
            <w:r w:rsidRPr="00FD5AF7">
              <w:rPr>
                <w:sz w:val="16"/>
                <w:szCs w:val="16"/>
                <w:lang w:val="en-US"/>
              </w:rPr>
              <w:br/>
            </w:r>
            <w:r w:rsidRPr="00FD5AF7">
              <w:rPr>
                <w:rStyle w:val="Fremhv"/>
                <w:sz w:val="16"/>
                <w:szCs w:val="16"/>
                <w:lang w:val="en-US"/>
              </w:rPr>
              <w:t>European interdisciplinary guideline, Part 1 (2023)</w:t>
            </w:r>
          </w:p>
          <w:p w14:paraId="25524B0B" w14:textId="0F585CF5" w:rsidR="00BD6924" w:rsidRPr="00FD5AF7"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w:t>
            </w:r>
            <w:r>
              <w:rPr>
                <w:sz w:val="16"/>
                <w:szCs w:val="16"/>
                <w:lang w:val="en-US"/>
              </w:rPr>
              <w:fldChar w:fldCharType="end"/>
            </w:r>
          </w:p>
        </w:tc>
        <w:tc>
          <w:tcPr>
            <w:tcW w:w="541" w:type="dxa"/>
          </w:tcPr>
          <w:p w14:paraId="61159C4B" w14:textId="77777777" w:rsidR="00BD6924" w:rsidRPr="00FD5AF7" w:rsidRDefault="00BD6924" w:rsidP="00C456EF">
            <w:pPr>
              <w:rPr>
                <w:sz w:val="16"/>
                <w:szCs w:val="16"/>
                <w:lang w:val="en-US"/>
              </w:rPr>
            </w:pPr>
            <w:r w:rsidRPr="00FD5AF7">
              <w:rPr>
                <w:sz w:val="16"/>
                <w:szCs w:val="16"/>
                <w:lang w:val="en-US"/>
              </w:rPr>
              <w:t>2023</w:t>
            </w:r>
          </w:p>
        </w:tc>
        <w:tc>
          <w:tcPr>
            <w:tcW w:w="1176" w:type="dxa"/>
          </w:tcPr>
          <w:p w14:paraId="1519C509" w14:textId="77777777" w:rsidR="00BD6924" w:rsidRPr="00FD5AF7" w:rsidRDefault="00BD6924" w:rsidP="00C456EF">
            <w:pPr>
              <w:rPr>
                <w:sz w:val="16"/>
                <w:szCs w:val="16"/>
                <w:lang w:val="en-US"/>
              </w:rPr>
            </w:pPr>
            <w:proofErr w:type="spellStart"/>
            <w:r w:rsidRPr="00FD5AF7">
              <w:rPr>
                <w:sz w:val="16"/>
                <w:szCs w:val="16"/>
              </w:rPr>
              <w:t>Consensus-based</w:t>
            </w:r>
            <w:proofErr w:type="spellEnd"/>
            <w:r w:rsidRPr="00FD5AF7">
              <w:rPr>
                <w:sz w:val="16"/>
                <w:szCs w:val="16"/>
              </w:rPr>
              <w:t xml:space="preserve"> guideline</w:t>
            </w:r>
          </w:p>
        </w:tc>
        <w:tc>
          <w:tcPr>
            <w:tcW w:w="1409" w:type="dxa"/>
          </w:tcPr>
          <w:p w14:paraId="18A8B14E" w14:textId="77777777" w:rsidR="00BD6924" w:rsidRPr="00FD5AF7" w:rsidRDefault="00BD6924" w:rsidP="00C456EF">
            <w:pPr>
              <w:rPr>
                <w:sz w:val="16"/>
                <w:szCs w:val="16"/>
                <w:lang w:val="en-US"/>
              </w:rPr>
            </w:pPr>
            <w:r w:rsidRPr="00FD5AF7">
              <w:rPr>
                <w:sz w:val="16"/>
                <w:szCs w:val="16"/>
                <w:lang w:val="en-US"/>
              </w:rPr>
              <w:t>Level 5: Expert opinion, informed by limited observational studies</w:t>
            </w:r>
          </w:p>
        </w:tc>
        <w:tc>
          <w:tcPr>
            <w:tcW w:w="1601" w:type="dxa"/>
          </w:tcPr>
          <w:p w14:paraId="1AA6B84F" w14:textId="77777777" w:rsidR="00BD6924" w:rsidRPr="00FD5AF7" w:rsidRDefault="00BD6924" w:rsidP="00C456EF">
            <w:pPr>
              <w:rPr>
                <w:sz w:val="16"/>
                <w:szCs w:val="16"/>
                <w:lang w:val="en-US"/>
              </w:rPr>
            </w:pPr>
            <w:r w:rsidRPr="00FD5AF7">
              <w:rPr>
                <w:sz w:val="16"/>
                <w:szCs w:val="16"/>
                <w:lang w:val="en-US"/>
              </w:rPr>
              <w:t>Palpation, ultrasound, and biopsy for suspicious regional lymph nodes are critical for accurate staging and management of SCC.</w:t>
            </w:r>
          </w:p>
        </w:tc>
        <w:tc>
          <w:tcPr>
            <w:tcW w:w="1047" w:type="dxa"/>
          </w:tcPr>
          <w:p w14:paraId="08F9604E"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61F04D40"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5AD083F0" w14:textId="77777777" w:rsidR="00BD6924" w:rsidRPr="00FD5AF7" w:rsidRDefault="00BD6924" w:rsidP="00C456EF">
            <w:pPr>
              <w:rPr>
                <w:sz w:val="16"/>
                <w:szCs w:val="16"/>
                <w:lang w:val="en-US"/>
              </w:rPr>
            </w:pPr>
            <w:r w:rsidRPr="00FD5AF7">
              <w:rPr>
                <w:sz w:val="16"/>
                <w:szCs w:val="16"/>
                <w:lang w:val="en-US"/>
              </w:rPr>
              <w:t xml:space="preserve">Patients with invasive </w:t>
            </w:r>
            <w:proofErr w:type="spellStart"/>
            <w:r w:rsidRPr="00FD5AF7">
              <w:rPr>
                <w:sz w:val="16"/>
                <w:szCs w:val="16"/>
                <w:lang w:val="en-US"/>
              </w:rPr>
              <w:t>cSCC</w:t>
            </w:r>
            <w:proofErr w:type="spellEnd"/>
            <w:r w:rsidRPr="00FD5AF7">
              <w:rPr>
                <w:sz w:val="16"/>
                <w:szCs w:val="16"/>
                <w:lang w:val="en-US"/>
              </w:rPr>
              <w:t xml:space="preserve"> and/or high-risk features</w:t>
            </w:r>
          </w:p>
        </w:tc>
        <w:tc>
          <w:tcPr>
            <w:tcW w:w="1135" w:type="dxa"/>
          </w:tcPr>
          <w:p w14:paraId="0C62796A" w14:textId="77777777" w:rsidR="00BD6924" w:rsidRPr="00FD5AF7" w:rsidRDefault="00BD6924" w:rsidP="00C456EF">
            <w:pPr>
              <w:rPr>
                <w:sz w:val="16"/>
                <w:szCs w:val="16"/>
                <w:lang w:val="en-US"/>
              </w:rPr>
            </w:pPr>
            <w:r w:rsidRPr="00FD5AF7">
              <w:rPr>
                <w:sz w:val="16"/>
                <w:szCs w:val="16"/>
                <w:lang w:val="en-US"/>
              </w:rPr>
              <w:t>Palpation identifies suspicious nodes; ultrasound increases sensitivity for metastasis. Biopsy (e.g., fine-needle aspiration) confirms malignancy. Recommended for patients with high-risk SCC, as timely detection of metastases impacts staging and treatment decisions.</w:t>
            </w:r>
          </w:p>
          <w:p w14:paraId="38D88836" w14:textId="77777777" w:rsidR="00BD6924" w:rsidRPr="00FD5AF7" w:rsidRDefault="00BD6924" w:rsidP="00C456EF">
            <w:pPr>
              <w:rPr>
                <w:sz w:val="16"/>
                <w:szCs w:val="16"/>
                <w:lang w:val="en-US"/>
              </w:rPr>
            </w:pPr>
          </w:p>
        </w:tc>
      </w:tr>
      <w:tr w:rsidR="00BD6924" w:rsidRPr="00FD5AF7" w14:paraId="63FFD744" w14:textId="77777777" w:rsidTr="00C456EF">
        <w:tc>
          <w:tcPr>
            <w:tcW w:w="1047" w:type="dxa"/>
          </w:tcPr>
          <w:p w14:paraId="044C6AC8" w14:textId="77777777" w:rsidR="00BD6924" w:rsidRPr="00FD5AF7" w:rsidRDefault="00BD6924" w:rsidP="00C456EF">
            <w:pPr>
              <w:rPr>
                <w:sz w:val="16"/>
                <w:szCs w:val="16"/>
                <w:lang w:val="en-US"/>
              </w:rPr>
            </w:pPr>
            <w:proofErr w:type="spellStart"/>
            <w:r w:rsidRPr="00FD5AF7">
              <w:rPr>
                <w:sz w:val="16"/>
                <w:szCs w:val="16"/>
              </w:rPr>
              <w:t>Lymph</w:t>
            </w:r>
            <w:proofErr w:type="spellEnd"/>
            <w:r w:rsidRPr="00FD5AF7">
              <w:rPr>
                <w:sz w:val="16"/>
                <w:szCs w:val="16"/>
              </w:rPr>
              <w:t xml:space="preserve"> Node Evaluation</w:t>
            </w:r>
          </w:p>
        </w:tc>
        <w:tc>
          <w:tcPr>
            <w:tcW w:w="1052" w:type="dxa"/>
          </w:tcPr>
          <w:p w14:paraId="02A93B06" w14:textId="77777777" w:rsidR="00BD6924" w:rsidRDefault="00BD6924" w:rsidP="00C456EF">
            <w:pPr>
              <w:rPr>
                <w:rStyle w:val="Fremhv"/>
                <w:sz w:val="16"/>
                <w:szCs w:val="16"/>
                <w:lang w:val="en-US"/>
              </w:rPr>
            </w:pPr>
            <w:r w:rsidRPr="00FD5AF7">
              <w:rPr>
                <w:sz w:val="16"/>
                <w:szCs w:val="16"/>
                <w:lang w:val="en-US"/>
              </w:rPr>
              <w:t>British Association of Dermatologists Guidelines</w:t>
            </w:r>
            <w:r w:rsidRPr="00FD5AF7">
              <w:rPr>
                <w:sz w:val="16"/>
                <w:szCs w:val="16"/>
                <w:lang w:val="en-US"/>
              </w:rPr>
              <w:br/>
            </w:r>
            <w:r w:rsidRPr="00FD5AF7">
              <w:rPr>
                <w:rStyle w:val="Fremhv"/>
                <w:sz w:val="16"/>
                <w:szCs w:val="16"/>
                <w:lang w:val="en-US"/>
              </w:rPr>
              <w:t>BAD 2020</w:t>
            </w:r>
          </w:p>
          <w:p w14:paraId="314A09C8" w14:textId="709511C5" w:rsidR="00BD6924" w:rsidRPr="00FD5AF7"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006604C5" w14:textId="77777777" w:rsidR="00BD6924" w:rsidRPr="00FD5AF7" w:rsidRDefault="00BD6924" w:rsidP="00C456EF">
            <w:pPr>
              <w:rPr>
                <w:sz w:val="16"/>
                <w:szCs w:val="16"/>
                <w:lang w:val="en-US"/>
              </w:rPr>
            </w:pPr>
            <w:r w:rsidRPr="00FD5AF7">
              <w:rPr>
                <w:sz w:val="16"/>
                <w:szCs w:val="16"/>
                <w:lang w:val="en-US"/>
              </w:rPr>
              <w:t>2020</w:t>
            </w:r>
          </w:p>
        </w:tc>
        <w:tc>
          <w:tcPr>
            <w:tcW w:w="1176" w:type="dxa"/>
          </w:tcPr>
          <w:p w14:paraId="64D1AC24" w14:textId="77777777" w:rsidR="00BD6924" w:rsidRPr="00FD5AF7" w:rsidRDefault="00BD6924" w:rsidP="00C456EF">
            <w:pPr>
              <w:rPr>
                <w:sz w:val="16"/>
                <w:szCs w:val="16"/>
                <w:lang w:val="en-US"/>
              </w:rPr>
            </w:pPr>
            <w:proofErr w:type="spellStart"/>
            <w:r w:rsidRPr="00FD5AF7">
              <w:rPr>
                <w:sz w:val="16"/>
                <w:szCs w:val="16"/>
              </w:rPr>
              <w:t>Consensus-based</w:t>
            </w:r>
            <w:proofErr w:type="spellEnd"/>
            <w:r w:rsidRPr="00FD5AF7">
              <w:rPr>
                <w:sz w:val="16"/>
                <w:szCs w:val="16"/>
              </w:rPr>
              <w:t xml:space="preserve"> guideline</w:t>
            </w:r>
          </w:p>
        </w:tc>
        <w:tc>
          <w:tcPr>
            <w:tcW w:w="1409" w:type="dxa"/>
          </w:tcPr>
          <w:p w14:paraId="5AC5D238" w14:textId="77777777" w:rsidR="00BD6924" w:rsidRPr="00FD5AF7" w:rsidRDefault="00BD6924" w:rsidP="00C456EF">
            <w:pPr>
              <w:rPr>
                <w:sz w:val="16"/>
                <w:szCs w:val="16"/>
                <w:lang w:val="en-US"/>
              </w:rPr>
            </w:pPr>
            <w:r w:rsidRPr="00FD5AF7">
              <w:rPr>
                <w:sz w:val="16"/>
                <w:szCs w:val="16"/>
                <w:lang w:val="en-US"/>
              </w:rPr>
              <w:t>Level 5: Expert opinion and indirect observational data</w:t>
            </w:r>
          </w:p>
        </w:tc>
        <w:tc>
          <w:tcPr>
            <w:tcW w:w="1601" w:type="dxa"/>
          </w:tcPr>
          <w:p w14:paraId="721EA135" w14:textId="77777777" w:rsidR="00BD6924" w:rsidRPr="00FD5AF7" w:rsidRDefault="00BD6924" w:rsidP="00C456EF">
            <w:pPr>
              <w:rPr>
                <w:sz w:val="16"/>
                <w:szCs w:val="16"/>
                <w:lang w:val="en-US"/>
              </w:rPr>
            </w:pPr>
            <w:r w:rsidRPr="00FD5AF7">
              <w:rPr>
                <w:sz w:val="16"/>
                <w:szCs w:val="16"/>
                <w:lang w:val="en-US"/>
              </w:rPr>
              <w:t>Palpation and imaging (ultrasound) are recommended to assess lymph nodes in patients with high-risk SCC, with biopsy for suspicious findings.</w:t>
            </w:r>
          </w:p>
        </w:tc>
        <w:tc>
          <w:tcPr>
            <w:tcW w:w="1047" w:type="dxa"/>
          </w:tcPr>
          <w:p w14:paraId="1C1B598E"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60475442"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2B78403E" w14:textId="77777777" w:rsidR="00BD6924" w:rsidRPr="00FD5AF7" w:rsidRDefault="00BD6924" w:rsidP="00C456EF">
            <w:pPr>
              <w:rPr>
                <w:sz w:val="16"/>
                <w:szCs w:val="16"/>
                <w:lang w:val="en-US"/>
              </w:rPr>
            </w:pPr>
            <w:r w:rsidRPr="00FD5AF7">
              <w:rPr>
                <w:sz w:val="16"/>
                <w:szCs w:val="16"/>
                <w:lang w:val="en-US"/>
              </w:rPr>
              <w:t>Patients with suspected regional metastasis from SCC</w:t>
            </w:r>
          </w:p>
        </w:tc>
        <w:tc>
          <w:tcPr>
            <w:tcW w:w="1135" w:type="dxa"/>
          </w:tcPr>
          <w:p w14:paraId="3F456350" w14:textId="77777777" w:rsidR="00BD6924" w:rsidRPr="00FD5AF7" w:rsidRDefault="00BD6924" w:rsidP="00C456EF">
            <w:pPr>
              <w:rPr>
                <w:sz w:val="16"/>
                <w:szCs w:val="16"/>
                <w:lang w:val="en-US"/>
              </w:rPr>
            </w:pPr>
            <w:r w:rsidRPr="00FD5AF7">
              <w:rPr>
                <w:sz w:val="16"/>
                <w:szCs w:val="16"/>
                <w:lang w:val="en-US"/>
              </w:rPr>
              <w:t xml:space="preserve">Palpation detects gross abnormalities; ultrasound increases sensitivity for early metastasis. Fine-needle aspiration biopsy (FNAB) or core biopsy confirms malignancy. </w:t>
            </w:r>
            <w:proofErr w:type="spellStart"/>
            <w:r w:rsidRPr="00FD5AF7">
              <w:rPr>
                <w:sz w:val="16"/>
                <w:szCs w:val="16"/>
              </w:rPr>
              <w:t>These</w:t>
            </w:r>
            <w:proofErr w:type="spellEnd"/>
            <w:r w:rsidRPr="00FD5AF7">
              <w:rPr>
                <w:sz w:val="16"/>
                <w:szCs w:val="16"/>
              </w:rPr>
              <w:t xml:space="preserve"> steps </w:t>
            </w:r>
            <w:proofErr w:type="spellStart"/>
            <w:r w:rsidRPr="00FD5AF7">
              <w:rPr>
                <w:sz w:val="16"/>
                <w:szCs w:val="16"/>
              </w:rPr>
              <w:t>ensure</w:t>
            </w:r>
            <w:proofErr w:type="spellEnd"/>
            <w:r w:rsidRPr="00FD5AF7">
              <w:rPr>
                <w:sz w:val="16"/>
                <w:szCs w:val="16"/>
              </w:rPr>
              <w:t xml:space="preserve"> </w:t>
            </w:r>
            <w:proofErr w:type="spellStart"/>
            <w:r w:rsidRPr="00FD5AF7">
              <w:rPr>
                <w:sz w:val="16"/>
                <w:szCs w:val="16"/>
              </w:rPr>
              <w:t>accurate</w:t>
            </w:r>
            <w:proofErr w:type="spellEnd"/>
            <w:r w:rsidRPr="00FD5AF7">
              <w:rPr>
                <w:sz w:val="16"/>
                <w:szCs w:val="16"/>
              </w:rPr>
              <w:t xml:space="preserve"> </w:t>
            </w:r>
            <w:proofErr w:type="spellStart"/>
            <w:r w:rsidRPr="00FD5AF7">
              <w:rPr>
                <w:sz w:val="16"/>
                <w:szCs w:val="16"/>
              </w:rPr>
              <w:t>staging</w:t>
            </w:r>
            <w:proofErr w:type="spellEnd"/>
            <w:r w:rsidRPr="00FD5AF7">
              <w:rPr>
                <w:sz w:val="16"/>
                <w:szCs w:val="16"/>
              </w:rPr>
              <w:t xml:space="preserve"> and </w:t>
            </w:r>
            <w:proofErr w:type="spellStart"/>
            <w:r w:rsidRPr="00FD5AF7">
              <w:rPr>
                <w:sz w:val="16"/>
                <w:szCs w:val="16"/>
              </w:rPr>
              <w:t>improve</w:t>
            </w:r>
            <w:proofErr w:type="spellEnd"/>
            <w:r w:rsidRPr="00FD5AF7">
              <w:rPr>
                <w:sz w:val="16"/>
                <w:szCs w:val="16"/>
              </w:rPr>
              <w:t xml:space="preserve"> </w:t>
            </w:r>
            <w:proofErr w:type="spellStart"/>
            <w:r w:rsidRPr="00FD5AF7">
              <w:rPr>
                <w:sz w:val="16"/>
                <w:szCs w:val="16"/>
              </w:rPr>
              <w:t>treatment</w:t>
            </w:r>
            <w:proofErr w:type="spellEnd"/>
            <w:r w:rsidRPr="00FD5AF7">
              <w:rPr>
                <w:sz w:val="16"/>
                <w:szCs w:val="16"/>
              </w:rPr>
              <w:t xml:space="preserve"> </w:t>
            </w:r>
            <w:proofErr w:type="spellStart"/>
            <w:r w:rsidRPr="00FD5AF7">
              <w:rPr>
                <w:sz w:val="16"/>
                <w:szCs w:val="16"/>
              </w:rPr>
              <w:t>planning</w:t>
            </w:r>
            <w:proofErr w:type="spellEnd"/>
            <w:r w:rsidRPr="00FD5AF7">
              <w:rPr>
                <w:sz w:val="16"/>
                <w:szCs w:val="16"/>
              </w:rPr>
              <w:t>.</w:t>
            </w:r>
          </w:p>
        </w:tc>
      </w:tr>
      <w:tr w:rsidR="00BD6924" w:rsidRPr="00606CE1" w14:paraId="6E4CC4C2" w14:textId="77777777" w:rsidTr="00C456EF">
        <w:tc>
          <w:tcPr>
            <w:tcW w:w="1047" w:type="dxa"/>
          </w:tcPr>
          <w:p w14:paraId="68F2386C" w14:textId="77777777" w:rsidR="00BD6924" w:rsidRPr="00FD5AF7" w:rsidRDefault="00BD6924" w:rsidP="00C456EF">
            <w:pPr>
              <w:rPr>
                <w:sz w:val="16"/>
                <w:szCs w:val="16"/>
                <w:lang w:val="en-US"/>
              </w:rPr>
            </w:pPr>
            <w:proofErr w:type="spellStart"/>
            <w:r w:rsidRPr="00FD5AF7">
              <w:rPr>
                <w:sz w:val="16"/>
                <w:szCs w:val="16"/>
              </w:rPr>
              <w:t>Lymph</w:t>
            </w:r>
            <w:proofErr w:type="spellEnd"/>
            <w:r w:rsidRPr="00FD5AF7">
              <w:rPr>
                <w:sz w:val="16"/>
                <w:szCs w:val="16"/>
              </w:rPr>
              <w:t xml:space="preserve"> Node Evaluation</w:t>
            </w:r>
          </w:p>
        </w:tc>
        <w:tc>
          <w:tcPr>
            <w:tcW w:w="1052" w:type="dxa"/>
          </w:tcPr>
          <w:p w14:paraId="2F6B7694" w14:textId="77777777" w:rsidR="00BD6924" w:rsidRDefault="00BD6924" w:rsidP="00C456EF">
            <w:pPr>
              <w:rPr>
                <w:rStyle w:val="Fremhv"/>
                <w:sz w:val="16"/>
                <w:szCs w:val="16"/>
                <w:lang w:val="en-US"/>
              </w:rPr>
            </w:pPr>
            <w:r w:rsidRPr="00FD5AF7">
              <w:rPr>
                <w:sz w:val="16"/>
                <w:szCs w:val="16"/>
                <w:lang w:val="en-US"/>
              </w:rPr>
              <w:t>NCCN Clinical Practice Guidelines</w:t>
            </w:r>
            <w:r w:rsidRPr="00FD5AF7">
              <w:rPr>
                <w:sz w:val="16"/>
                <w:szCs w:val="16"/>
                <w:lang w:val="en-US"/>
              </w:rPr>
              <w:br/>
            </w:r>
            <w:r w:rsidRPr="00FD5AF7">
              <w:rPr>
                <w:rStyle w:val="Fremhv"/>
                <w:sz w:val="16"/>
                <w:szCs w:val="16"/>
                <w:lang w:val="en-US"/>
              </w:rPr>
              <w:t>Version 1.2024</w:t>
            </w:r>
          </w:p>
          <w:p w14:paraId="48B0E275" w14:textId="2D720670" w:rsidR="00BD6924" w:rsidRPr="00FD5AF7"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44EC826A" w14:textId="77777777" w:rsidR="00BD6924" w:rsidRPr="00FD5AF7" w:rsidRDefault="00BD6924" w:rsidP="00C456EF">
            <w:pPr>
              <w:rPr>
                <w:sz w:val="16"/>
                <w:szCs w:val="16"/>
                <w:lang w:val="en-US"/>
              </w:rPr>
            </w:pPr>
            <w:r w:rsidRPr="00FD5AF7">
              <w:rPr>
                <w:sz w:val="16"/>
                <w:szCs w:val="16"/>
                <w:lang w:val="en-US"/>
              </w:rPr>
              <w:t>2023</w:t>
            </w:r>
          </w:p>
        </w:tc>
        <w:tc>
          <w:tcPr>
            <w:tcW w:w="1176" w:type="dxa"/>
          </w:tcPr>
          <w:p w14:paraId="4053E32A" w14:textId="77777777" w:rsidR="00BD6924" w:rsidRPr="00FD5AF7" w:rsidRDefault="00BD6924" w:rsidP="00C456EF">
            <w:pPr>
              <w:rPr>
                <w:sz w:val="16"/>
                <w:szCs w:val="16"/>
                <w:lang w:val="en-US"/>
              </w:rPr>
            </w:pPr>
            <w:proofErr w:type="spellStart"/>
            <w:r w:rsidRPr="00FD5AF7">
              <w:rPr>
                <w:sz w:val="16"/>
                <w:szCs w:val="16"/>
              </w:rPr>
              <w:t>Consensus-based</w:t>
            </w:r>
            <w:proofErr w:type="spellEnd"/>
            <w:r w:rsidRPr="00FD5AF7">
              <w:rPr>
                <w:sz w:val="16"/>
                <w:szCs w:val="16"/>
              </w:rPr>
              <w:t xml:space="preserve"> guideline</w:t>
            </w:r>
          </w:p>
        </w:tc>
        <w:tc>
          <w:tcPr>
            <w:tcW w:w="1409" w:type="dxa"/>
          </w:tcPr>
          <w:p w14:paraId="6D3EA71C" w14:textId="77777777" w:rsidR="00BD6924" w:rsidRPr="00FD5AF7" w:rsidRDefault="00BD6924" w:rsidP="00C456EF">
            <w:pPr>
              <w:rPr>
                <w:sz w:val="16"/>
                <w:szCs w:val="16"/>
                <w:lang w:val="en-US"/>
              </w:rPr>
            </w:pPr>
            <w:r w:rsidRPr="00FD5AF7">
              <w:rPr>
                <w:sz w:val="16"/>
                <w:szCs w:val="16"/>
                <w:lang w:val="en-US"/>
              </w:rPr>
              <w:t>Level 5: Expert opinion with limited observational data</w:t>
            </w:r>
          </w:p>
        </w:tc>
        <w:tc>
          <w:tcPr>
            <w:tcW w:w="1601" w:type="dxa"/>
          </w:tcPr>
          <w:p w14:paraId="179DC9BF" w14:textId="77777777" w:rsidR="00BD6924" w:rsidRPr="00FD5AF7" w:rsidRDefault="00BD6924" w:rsidP="00C456EF">
            <w:pPr>
              <w:rPr>
                <w:sz w:val="16"/>
                <w:szCs w:val="16"/>
                <w:lang w:val="en-US"/>
              </w:rPr>
            </w:pPr>
            <w:r w:rsidRPr="00FD5AF7">
              <w:rPr>
                <w:sz w:val="16"/>
                <w:szCs w:val="16"/>
                <w:lang w:val="en-US"/>
              </w:rPr>
              <w:t>Palpation, imaging (ultrasound), and biopsy are recommended for suspicious regional lymph nodes to confirm malignancy and guide treatment.</w:t>
            </w:r>
          </w:p>
        </w:tc>
        <w:tc>
          <w:tcPr>
            <w:tcW w:w="1047" w:type="dxa"/>
          </w:tcPr>
          <w:p w14:paraId="1B515F82"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1BC9BDC5"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2581E33E" w14:textId="77777777" w:rsidR="00BD6924" w:rsidRPr="00FD5AF7" w:rsidRDefault="00BD6924" w:rsidP="00C456EF">
            <w:pPr>
              <w:rPr>
                <w:sz w:val="16"/>
                <w:szCs w:val="16"/>
                <w:lang w:val="en-US"/>
              </w:rPr>
            </w:pPr>
            <w:r w:rsidRPr="00FD5AF7">
              <w:rPr>
                <w:sz w:val="16"/>
                <w:szCs w:val="16"/>
                <w:lang w:val="en-US"/>
              </w:rPr>
              <w:t>Patients with suspected regional metastasis from SCC</w:t>
            </w:r>
          </w:p>
        </w:tc>
        <w:tc>
          <w:tcPr>
            <w:tcW w:w="1135" w:type="dxa"/>
          </w:tcPr>
          <w:p w14:paraId="02F78F9A" w14:textId="77777777" w:rsidR="00BD6924" w:rsidRPr="00FD5AF7" w:rsidRDefault="00BD6924" w:rsidP="00C456EF">
            <w:pPr>
              <w:rPr>
                <w:sz w:val="16"/>
                <w:szCs w:val="16"/>
                <w:lang w:val="en-US"/>
              </w:rPr>
            </w:pPr>
            <w:r w:rsidRPr="00FD5AF7">
              <w:rPr>
                <w:sz w:val="16"/>
                <w:szCs w:val="16"/>
                <w:lang w:val="en-US"/>
              </w:rPr>
              <w:t>Palpation detects gross abnormalities; ultrasound increases sensitivity. Fine-needle aspiration biopsy (FNAB) or core biopsy confirms malignancy. Emphasized for staging high-risk patients and directing further management.</w:t>
            </w:r>
          </w:p>
        </w:tc>
      </w:tr>
      <w:tr w:rsidR="00BD6924" w:rsidRPr="00606CE1" w14:paraId="0B164795" w14:textId="77777777" w:rsidTr="00C456EF">
        <w:tc>
          <w:tcPr>
            <w:tcW w:w="1047" w:type="dxa"/>
          </w:tcPr>
          <w:p w14:paraId="12254111" w14:textId="77777777" w:rsidR="00BD6924" w:rsidRPr="00FD5AF7" w:rsidRDefault="00BD6924" w:rsidP="00C456EF">
            <w:pPr>
              <w:rPr>
                <w:sz w:val="16"/>
                <w:szCs w:val="16"/>
                <w:lang w:val="en-US"/>
              </w:rPr>
            </w:pPr>
            <w:proofErr w:type="spellStart"/>
            <w:r w:rsidRPr="00FD5AF7">
              <w:rPr>
                <w:sz w:val="16"/>
                <w:szCs w:val="16"/>
              </w:rPr>
              <w:lastRenderedPageBreak/>
              <w:t>Lymph</w:t>
            </w:r>
            <w:proofErr w:type="spellEnd"/>
            <w:r w:rsidRPr="00FD5AF7">
              <w:rPr>
                <w:sz w:val="16"/>
                <w:szCs w:val="16"/>
              </w:rPr>
              <w:t xml:space="preserve"> Node Evaluation</w:t>
            </w:r>
          </w:p>
        </w:tc>
        <w:tc>
          <w:tcPr>
            <w:tcW w:w="1052" w:type="dxa"/>
          </w:tcPr>
          <w:p w14:paraId="3A3DD3A9" w14:textId="77777777" w:rsidR="00BD6924" w:rsidRDefault="00BD6924" w:rsidP="00C456EF">
            <w:pPr>
              <w:rPr>
                <w:rStyle w:val="Fremhv"/>
                <w:sz w:val="16"/>
                <w:szCs w:val="16"/>
              </w:rPr>
            </w:pPr>
            <w:r w:rsidRPr="00FD5AF7">
              <w:rPr>
                <w:sz w:val="16"/>
                <w:szCs w:val="16"/>
              </w:rPr>
              <w:t>Matthew Fox et al.</w:t>
            </w:r>
            <w:r w:rsidRPr="00FD5AF7">
              <w:rPr>
                <w:sz w:val="16"/>
                <w:szCs w:val="16"/>
              </w:rPr>
              <w:br/>
            </w:r>
            <w:r w:rsidRPr="00FD5AF7">
              <w:rPr>
                <w:rStyle w:val="Fremhv"/>
                <w:sz w:val="16"/>
                <w:szCs w:val="16"/>
              </w:rPr>
              <w:t xml:space="preserve">J Am Acad </w:t>
            </w:r>
            <w:proofErr w:type="spellStart"/>
            <w:r w:rsidRPr="00FD5AF7">
              <w:rPr>
                <w:rStyle w:val="Fremhv"/>
                <w:sz w:val="16"/>
                <w:szCs w:val="16"/>
              </w:rPr>
              <w:t>Dermatol</w:t>
            </w:r>
            <w:proofErr w:type="spellEnd"/>
          </w:p>
          <w:p w14:paraId="70EDD3DB" w14:textId="4188C2EB" w:rsidR="00BD6924" w:rsidRPr="00FD5AF7" w:rsidRDefault="00D604B1" w:rsidP="00C456EF">
            <w:pPr>
              <w:rPr>
                <w:sz w:val="16"/>
                <w:szCs w:val="16"/>
              </w:rPr>
            </w:pPr>
            <w:r>
              <w:rPr>
                <w:sz w:val="16"/>
                <w:szCs w:val="16"/>
              </w:rPr>
              <w:fldChar w:fldCharType="begin">
                <w:fldData xml:space="preserve">PEVuZE5vdGU+PENpdGU+PEF1dGhvcj5Gb3g8L0F1dGhvcj48WWVhcj4yMDE5PC9ZZWFyPjxSZWNO
dW0+MTcxODE8L1JlY051bT48RGlzcGxheVRleHQ+KDkzKTwvRGlzcGxheVRleHQ+PHJlY29yZD48
cmVjLWd1aWQ+MzE4MzNmMjUtZjg0Ni00ZTIzLTk4ZGMtMzdlNmIwYWYwMDE1PC9yZWMtZ3VpZD48
cmVjLW51bWJlcj4xNzE4MTwvcmVjLW51bWJlcj48Zm9yZWlnbi1rZXlzPjxrZXkgYXBwPSJFTiIg
ZGItaWQ9InMwczk1cHN3NGZ0NXg0ZTJ3NWZ4MHphNWRkeGF3OXoycnJ6MiIgdGltZXN0YW1wPSIx
NzU3NDA3NDkyIiBndWlkPSIzMTgzM2YyNS1mODQ2LTRlMjMtOThkYy0zN2U2YjBhZjAwMTUiPjE3
MTgxPC9rZXk+PC9mb3JlaWduLWtleXM+PHJlZi10eXBlIG5hbWU9IkpvdXJuYWwgQXJ0aWNsZSI+
MTc8L3JlZi10eXBlPjxjb250cmlidXRvcnM+PGF1dGhvcnM+PGF1dGhvcj5Gb3gsIE0uPC9hdXRo
b3I+PGF1dGhvcj5Ccm93biwgTS48L2F1dGhvcj48YXV0aG9yPkdvbGRhLCBOLjwvYXV0aG9yPjxh
dXRob3I+R29sZGJlcmcsIEQuPC9hdXRob3I+PGF1dGhvcj5NaWxsZXIsIEMuPC9hdXRob3I+PGF1
dGhvcj5QdWdsaWFuby1NYXVybywgTS48L2F1dGhvcj48YXV0aG9yPlNjaG11bHRzLCBDLjwvYXV0
aG9yPjxhdXRob3I+U2hpbiwgVC48L2F1dGhvcj48YXV0aG9yPlN0YXNrbywgVC48L2F1dGhvcj48
YXV0aG9yPlh1LCBZLiBHLjwvYXV0aG9yPjxhdXRob3I+TmVoYWwsIEsuPC9hdXRob3I+PC9hdXRo
b3JzPjwvY29udHJpYnV0b3JzPjx0aXRsZXM+PHRpdGxlPk5vZGFsIHN0YWdpbmcgb2YgaGlnaC1y
aXNrIGN1dGFuZW91cyBzcXVhbW91cyBjZWxsIGNhcmNpbm9tYTwvdGl0bGU+PHNlY29uZGFyeS10
aXRsZT5KIEFtIEFjYWQgRGVybWF0b2w8L3NlY29uZGFyeS10aXRsZT48L3RpdGxlcz48cGVyaW9k
aWNhbD48ZnVsbC10aXRsZT5KIEFtIEFjYWQgRGVybWF0b2w8L2Z1bGwtdGl0bGU+PC9wZXJpb2Rp
Y2FsPjxwYWdlcz41NDgtNTU3PC9wYWdlcz48dm9sdW1lPjgxPC92b2x1bWU+PG51bWJlcj4yPC9u
dW1iZXI+PGVkaXRpb24+MjAxODA5MTU8L2VkaXRpb24+PGRhdGVzPjx5ZWFyPjIwMTk8L3llYXI+
PHB1Yi1kYXRlcz48ZGF0ZT5BdWc8L2RhdGU+PC9wdWItZGF0ZXM+PC9kYXRlcz48aXNibj4wMTkw
LTk2MjIgKFByaW50KSYjeEQ7MDE5MC05NjIyPC9pc2JuPjxhY2Nlc3Npb24tbnVtPjMwMjI3MTkw
PC9hY2Nlc3Npb24tbnVtPjxjdXN0b20xPkZpbmFuY2lhbCBEaXNjbG9zdXJlOiBOb25lIHJlcG9y
dGVkIENvbmZsaWN0cyBvZiBJbnRlcmVzdDogTm9uZSBvZiB0aGUgYXV0aG9ycyBoYXZlIHJlbGV2
YW50IGZpbmFuY2lhbCBkaXNjbG9zdXJlcyB0byByZXBvcnQuIERyLiBTY2htdWx0cyBkZXZlbG9w
ZWQgdGhlIEJyaWdoYW0gYW5kIFdvbWVu4oCZcyBIb3NwaXRhbCBzdGFnaW5nIHN5c3RlbSBmb3Ig
aGlnaCByaXNrIHNxdWFtb3VzIGNlbGwgY2FyY2lub21hIHJlZmVyZW5jZWQgaGVyZWluLiBEcnMu
IE5laGFsIGFuZCBTY2htdWx0cyBhcmUgbWVtYmVycyBvZiB0aGUgQUpDQyBjdXRhbmVvdXMgc3F1
YW1vdXMgY2VsbCBjYXJjaW5vbWEgc3ViY29tbWl0dGVlIGZvciB0aGUgQUpDQyA4KHRoKSBFZGl0
aW9uLjwvY3VzdG9tMT48Y3VzdG9tMj5QTUM4MDgxMDYxPC9jdXN0b20yPjxjdXN0b202Pk5JSE1T
MTY5MDU5NDwvY3VzdG9tNj48ZWxlY3Ryb25pYy1yZXNvdXJjZS1udW0+MTAuMTAxNi9qLmphYWQu
MjAxOC4wOS4wMDY8L2VsZWN0cm9uaWMtcmVzb3VyY2UtbnVtPjxyZW1vdGUtZGF0YWJhc2UtcHJv
dmlkZXI+TkxNPC9yZW1vdGUtZGF0YWJhc2UtcHJvdmlkZXI+PGxhbmd1YWdlPmVuZzwvbGFuZ3Vh
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(93)</w:t>
            </w:r>
            <w:r>
              <w:rPr>
                <w:sz w:val="16"/>
                <w:szCs w:val="16"/>
              </w:rPr>
              <w:fldChar w:fldCharType="end"/>
            </w:r>
          </w:p>
        </w:tc>
        <w:tc>
          <w:tcPr>
            <w:tcW w:w="541" w:type="dxa"/>
          </w:tcPr>
          <w:p w14:paraId="6EE5741D" w14:textId="77777777" w:rsidR="00BD6924" w:rsidRPr="00FD5AF7" w:rsidRDefault="00BD6924" w:rsidP="00C456EF">
            <w:pPr>
              <w:rPr>
                <w:sz w:val="16"/>
                <w:szCs w:val="16"/>
              </w:rPr>
            </w:pPr>
            <w:r w:rsidRPr="00FD5AF7">
              <w:rPr>
                <w:sz w:val="16"/>
                <w:szCs w:val="16"/>
              </w:rPr>
              <w:t>2019</w:t>
            </w:r>
          </w:p>
        </w:tc>
        <w:tc>
          <w:tcPr>
            <w:tcW w:w="1176" w:type="dxa"/>
          </w:tcPr>
          <w:p w14:paraId="73A46A9A" w14:textId="77777777" w:rsidR="00BD6924" w:rsidRPr="00FD5AF7" w:rsidRDefault="00BD6924" w:rsidP="00C456EF">
            <w:pPr>
              <w:rPr>
                <w:sz w:val="16"/>
                <w:szCs w:val="16"/>
                <w:lang w:val="en-US"/>
              </w:rPr>
            </w:pPr>
            <w:r w:rsidRPr="00FD5AF7">
              <w:rPr>
                <w:sz w:val="16"/>
                <w:szCs w:val="16"/>
                <w:lang w:val="en-US"/>
              </w:rPr>
              <w:t>Retrospective review and expert consensus</w:t>
            </w:r>
          </w:p>
        </w:tc>
        <w:tc>
          <w:tcPr>
            <w:tcW w:w="1409" w:type="dxa"/>
          </w:tcPr>
          <w:p w14:paraId="059A8FB5" w14:textId="77777777" w:rsidR="00BD6924" w:rsidRPr="00FD5AF7" w:rsidRDefault="00BD6924" w:rsidP="00C456EF">
            <w:pPr>
              <w:rPr>
                <w:sz w:val="16"/>
                <w:szCs w:val="16"/>
                <w:lang w:val="en-US"/>
              </w:rPr>
            </w:pPr>
            <w:r w:rsidRPr="00FD5AF7">
              <w:rPr>
                <w:sz w:val="16"/>
                <w:szCs w:val="16"/>
                <w:lang w:val="en-US"/>
              </w:rPr>
              <w:t>Level 5: Expert opinion informed by limited observational data</w:t>
            </w:r>
          </w:p>
        </w:tc>
        <w:tc>
          <w:tcPr>
            <w:tcW w:w="1601" w:type="dxa"/>
          </w:tcPr>
          <w:p w14:paraId="1587CCAD" w14:textId="77777777" w:rsidR="00BD6924" w:rsidRPr="00FD5AF7" w:rsidRDefault="00BD6924" w:rsidP="00C456EF">
            <w:pPr>
              <w:rPr>
                <w:sz w:val="16"/>
                <w:szCs w:val="16"/>
                <w:lang w:val="en-US"/>
              </w:rPr>
            </w:pPr>
            <w:r w:rsidRPr="00FD5AF7">
              <w:rPr>
                <w:sz w:val="16"/>
                <w:szCs w:val="16"/>
                <w:lang w:val="en-US"/>
              </w:rPr>
              <w:t>Recommendations for nodal staging emphasize palpation, imaging, and biopsy to detect early metastases and guide management.</w:t>
            </w:r>
          </w:p>
        </w:tc>
        <w:tc>
          <w:tcPr>
            <w:tcW w:w="1047" w:type="dxa"/>
          </w:tcPr>
          <w:p w14:paraId="15C3CBFC"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ultrasound, and </w:t>
            </w:r>
            <w:proofErr w:type="spellStart"/>
            <w:r w:rsidRPr="00FD5AF7">
              <w:rPr>
                <w:sz w:val="16"/>
                <w:szCs w:val="16"/>
              </w:rPr>
              <w:t>biopsy</w:t>
            </w:r>
            <w:proofErr w:type="spellEnd"/>
          </w:p>
        </w:tc>
        <w:tc>
          <w:tcPr>
            <w:tcW w:w="1078" w:type="dxa"/>
          </w:tcPr>
          <w:p w14:paraId="137552CC" w14:textId="77777777" w:rsidR="00BD6924" w:rsidRPr="00FD5AF7" w:rsidRDefault="00BD6924" w:rsidP="00C456EF">
            <w:pPr>
              <w:rPr>
                <w:sz w:val="16"/>
                <w:szCs w:val="16"/>
                <w:lang w:val="en-US"/>
              </w:rPr>
            </w:pPr>
            <w:r w:rsidRPr="00FD5AF7">
              <w:rPr>
                <w:sz w:val="16"/>
                <w:szCs w:val="16"/>
                <w:lang w:val="en-US"/>
              </w:rPr>
              <w:t>No lymph node evaluation performed</w:t>
            </w:r>
          </w:p>
        </w:tc>
        <w:tc>
          <w:tcPr>
            <w:tcW w:w="1029" w:type="dxa"/>
          </w:tcPr>
          <w:p w14:paraId="16F62431" w14:textId="77777777" w:rsidR="00BD6924" w:rsidRPr="00FD5AF7" w:rsidRDefault="00BD6924" w:rsidP="00C456EF">
            <w:pPr>
              <w:rPr>
                <w:sz w:val="16"/>
                <w:szCs w:val="16"/>
                <w:lang w:val="en-US"/>
              </w:rPr>
            </w:pPr>
            <w:r w:rsidRPr="00FD5AF7">
              <w:rPr>
                <w:sz w:val="16"/>
                <w:szCs w:val="16"/>
                <w:lang w:val="en-US"/>
              </w:rPr>
              <w:t xml:space="preserve">Patients with </w:t>
            </w:r>
            <w:proofErr w:type="spellStart"/>
            <w:r w:rsidRPr="00FD5AF7">
              <w:rPr>
                <w:sz w:val="16"/>
                <w:szCs w:val="16"/>
                <w:lang w:val="en-US"/>
              </w:rPr>
              <w:t>HRcSCC</w:t>
            </w:r>
            <w:proofErr w:type="spellEnd"/>
            <w:r w:rsidRPr="00FD5AF7">
              <w:rPr>
                <w:sz w:val="16"/>
                <w:szCs w:val="16"/>
                <w:lang w:val="en-US"/>
              </w:rPr>
              <w:t>, particularly BWH T2b or T3</w:t>
            </w:r>
          </w:p>
        </w:tc>
        <w:tc>
          <w:tcPr>
            <w:tcW w:w="1135" w:type="dxa"/>
          </w:tcPr>
          <w:p w14:paraId="7BD73B99" w14:textId="77777777" w:rsidR="00BD6924" w:rsidRPr="00FD5AF7" w:rsidRDefault="00BD6924" w:rsidP="00C456EF">
            <w:pPr>
              <w:rPr>
                <w:sz w:val="16"/>
                <w:szCs w:val="16"/>
                <w:lang w:val="en-US"/>
              </w:rPr>
            </w:pPr>
            <w:r w:rsidRPr="00FD5AF7">
              <w:rPr>
                <w:sz w:val="16"/>
                <w:szCs w:val="16"/>
                <w:lang w:val="en-US"/>
              </w:rPr>
              <w:t xml:space="preserve">Early imaging (ultrasound or CT) improves sensitivity for detecting nodal metastases. Fine-needle aspiration or core biopsy confirms diagnosis. Sentinel lymph node biopsy (SLNB) is suggested for </w:t>
            </w:r>
            <w:proofErr w:type="spellStart"/>
            <w:r w:rsidRPr="00FD5AF7">
              <w:rPr>
                <w:sz w:val="16"/>
                <w:szCs w:val="16"/>
                <w:lang w:val="en-US"/>
              </w:rPr>
              <w:t>micrometastatic</w:t>
            </w:r>
            <w:proofErr w:type="spellEnd"/>
            <w:r w:rsidRPr="00FD5AF7">
              <w:rPr>
                <w:sz w:val="16"/>
                <w:szCs w:val="16"/>
                <w:lang w:val="en-US"/>
              </w:rPr>
              <w:t xml:space="preserve"> disease in high-risk cases.</w:t>
            </w:r>
          </w:p>
        </w:tc>
      </w:tr>
      <w:tr w:rsidR="00BD6924" w:rsidRPr="00FD5AF7" w14:paraId="2FAD4D14" w14:textId="77777777" w:rsidTr="00C456EF">
        <w:tc>
          <w:tcPr>
            <w:tcW w:w="1047" w:type="dxa"/>
          </w:tcPr>
          <w:p w14:paraId="70C4E14A" w14:textId="77777777" w:rsidR="00BD6924" w:rsidRPr="00FD5AF7" w:rsidRDefault="00BD6924" w:rsidP="00C456EF">
            <w:pPr>
              <w:rPr>
                <w:sz w:val="16"/>
                <w:szCs w:val="16"/>
                <w:lang w:val="en-US"/>
              </w:rPr>
            </w:pPr>
            <w:r w:rsidRPr="00FD5AF7">
              <w:rPr>
                <w:sz w:val="16"/>
                <w:szCs w:val="16"/>
                <w:lang w:val="en-US"/>
              </w:rPr>
              <w:t>Lymph Node Evaluation</w:t>
            </w:r>
          </w:p>
        </w:tc>
        <w:tc>
          <w:tcPr>
            <w:tcW w:w="1052" w:type="dxa"/>
          </w:tcPr>
          <w:p w14:paraId="4C03BCA2" w14:textId="77777777" w:rsidR="00BD6924" w:rsidRDefault="00BD6924" w:rsidP="00C456EF">
            <w:pPr>
              <w:rPr>
                <w:rStyle w:val="Fremhv"/>
                <w:sz w:val="16"/>
                <w:szCs w:val="16"/>
              </w:rPr>
            </w:pPr>
            <w:r w:rsidRPr="00FD5AF7">
              <w:rPr>
                <w:sz w:val="16"/>
                <w:szCs w:val="16"/>
              </w:rPr>
              <w:t xml:space="preserve">Selin </w:t>
            </w:r>
            <w:proofErr w:type="spellStart"/>
            <w:r w:rsidRPr="00FD5AF7">
              <w:rPr>
                <w:sz w:val="16"/>
                <w:szCs w:val="16"/>
              </w:rPr>
              <w:t>Tokez</w:t>
            </w:r>
            <w:proofErr w:type="spellEnd"/>
            <w:r w:rsidRPr="00FD5AF7">
              <w:rPr>
                <w:sz w:val="16"/>
                <w:szCs w:val="16"/>
              </w:rPr>
              <w:t xml:space="preserve"> et al.</w:t>
            </w:r>
            <w:r w:rsidRPr="00FD5AF7">
              <w:rPr>
                <w:sz w:val="16"/>
                <w:szCs w:val="16"/>
              </w:rPr>
              <w:br/>
            </w:r>
            <w:r w:rsidRPr="00FD5AF7">
              <w:rPr>
                <w:rStyle w:val="Fremhv"/>
                <w:sz w:val="16"/>
                <w:szCs w:val="16"/>
              </w:rPr>
              <w:t xml:space="preserve">JAMA </w:t>
            </w:r>
            <w:proofErr w:type="spellStart"/>
            <w:r w:rsidRPr="00FD5AF7">
              <w:rPr>
                <w:rStyle w:val="Fremhv"/>
                <w:sz w:val="16"/>
                <w:szCs w:val="16"/>
              </w:rPr>
              <w:t>Dermatology</w:t>
            </w:r>
            <w:proofErr w:type="spellEnd"/>
          </w:p>
          <w:p w14:paraId="46686A4B" w14:textId="2277AF03" w:rsidR="00BD6924" w:rsidRPr="00FD5AF7" w:rsidRDefault="00D604B1" w:rsidP="00C456EF">
            <w:pPr>
              <w:rPr>
                <w:sz w:val="16"/>
                <w:szCs w:val="16"/>
              </w:rPr>
            </w:pPr>
            <w:r>
              <w:rPr>
                <w:sz w:val="16"/>
                <w:szCs w:val="16"/>
              </w:rPr>
              <w:fldChar w:fldCharType="begin">
                <w:fldData xml:space="preserve">PEVuZE5vdGU+PENpdGU+PEF1dGhvcj5Ub2tlejwvQXV0aG9yPjxZZWFyPjIwMjI8L1llYXI+PFJl
Y051bT4xNzE4MjwvUmVjTnVtPjxEaXNwbGF5VGV4dD4oOTQpPC9EaXNwbGF5VGV4dD48cmVjb3Jk
PjxyZWMtZ3VpZD5jNDFiMmRmMC0wMDAzLTQ4NGUtYWE0My1jMTYwYzRjNWU5NGI8L3JlYy1ndWlk
PjxyZWMtbnVtYmVyPjE3MTgyPC9yZWMtbnVtYmVyPjxmb3JlaWduLWtleXM+PGtleSBhcHA9IkVO
IiBkYi1pZD0iczBzOTVwc3c0ZnQ1eDRlMnc1ZngwemE1ZGR4YXc5ejJycnoyIiB0aW1lc3RhbXA9
IjE3NTc0MDc0OTIiIGd1aWQ9ImM0MWIyZGYwLTAwMDMtNDg0ZS1hYTQzLWMxNjBjNGM1ZTk0YiI+
MTcxODI8L2tleT48L2ZvcmVpZ24ta2V5cz48cmVmLXR5cGUgbmFtZT0iSm91cm5hbCBBcnRpY2xl
Ij4xNzwvcmVmLXR5cGU+PGNvbnRyaWJ1dG9ycz48YXV0aG9ycz48YXV0aG9yPlRva2V6LCBTLjwv
YXV0aG9yPjxhdXRob3I+S29la2Vsa29yZW4sIEYuIEguIEouPC9hdXRob3I+PGF1dGhvcj5CYWF0
ZW5idXJnIGRlIEpvbmcsIFIuIEouPC9hdXRob3I+PGF1dGhvcj5HcsO8bmhhZ2VuLCBELiBKLjwv
YXV0aG9yPjxhdXRob3I+TW9veWFhcnQsIEEuIEwuPC9hdXRob3I+PGF1dGhvcj5OaWpzdGVuLCBU
LjwvYXV0aG9yPjxhdXRob3I+dmFuIGRlciBMdWd0LCBBLjwvYXV0aG9yPjxhdXRob3I+V2Fra2Vl
LCBNLjwvYXV0aG9yPjwvYXV0aG9ycz48L2NvbnRyaWJ1dG9ycz48dGl0bGVzPjx0aXRsZT5Bc3Nl
c3NtZW50IG9mIHRoZSBEaWFnbm9zdGljIEFjY3VyYWN5IG9mIEJhc2VsaW5lIENsaW5pY2FsIEV4
YW1pbmF0aW9uIGFuZCBVbHRyYXNvbm9ncmFwaGljIEltYWdpbmcgZm9yIHRoZSBEZXRlY3Rpb24g
b2YgTHltcGggTm9kZSBNZXRhc3Rhc2lzIGluIFBhdGllbnRzIFdpdGggSGlnaC1yaXNrIEN1dGFu
ZW91cyBTcXVhbW91cyBDZWxsIENhcmNpbm9tYSBvZiB0aGUgSGVhZCBhbmQgTmVjazwvdGl0bGU+
PHNlY29uZGFyeS10aXRsZT5KQU1BIERlcm1hdG9sPC9zZWNvbmRhcnktdGl0bGU+PC90aXRsZXM+
PHBlcmlvZGljYWw+PGZ1bGwtdGl0bGU+SkFNQSBEZXJtYXRvbDwvZnVsbC10aXRsZT48L3Blcmlv
ZGljYWw+PHBhZ2VzPjE1MS0xNTk8L3BhZ2VzPjx2b2x1bWU+MTU4PC92b2x1bWU+PG51bWJlcj4y
PC9udW1iZXI+PGRhdGVzPjx5ZWFyPjIwMjI8L3llYXI+PHB1Yi1kYXRlcz48ZGF0ZT5GZWIgMTwv
ZGF0ZT48L3B1Yi1kYXRlcz48L2RhdGVzPjxpc2JuPjIxNjgtNjA2OCAoUHJpbnQpJiN4RDsyMTY4
LTYwNjg8L2lzYm4+PGFjY2Vzc2lvbi1udW0+MzQ5NjQ4MDc8L2FjY2Vzc2lvbi1udW0+PGN1c3Rv
bTE+Q29uZmxpY3Qgb2YgSW50ZXJlc3QgRGlzY2xvc3VyZXM6IERyIFdha2tlZSByZXBvcnRlZCBy
ZWNlaXZpbmcgZ3JhbnRzIGFuZCBwZXJzb25hbCBmZWVzIGZyb20gU2Fub2ZpIG91dHNpZGUgdGhl
IHN1Ym1pdHRlZCB3b3JrLiBObyBvdGhlciBkaXNjbG9zdXJlcyB3ZXJlIHJlcG9ydGVkLjwvY3Vz
dG9tMT48Y3VzdG9tMj5QTUM4NzE3MjA3PC9jdXN0b20yPjxlbGVjdHJvbmljLXJlc291cmNlLW51
bT4xMC4xMDAxL2phbWFkZXJtYXRvbC4yMDIxLjQ5OTA8L2VsZWN0cm9uaWMtcmVzb3VyY2UtbnVt
PjxyZW1vdGUtZGF0YWJhc2UtcHJvdmlkZXI+TkxNPC9yZW1vdGUtZGF0YWJhc2UtcHJvdmlkZXI+
PGxhbmd1YWdlPmVuZzwvbGFuZ3VhZ2U+PC9yZWNvcmQ+PC9DaXRlPjwvRW5kTm90ZT4A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(94)</w:t>
            </w:r>
            <w:r>
              <w:rPr>
                <w:sz w:val="16"/>
                <w:szCs w:val="16"/>
              </w:rPr>
              <w:fldChar w:fldCharType="end"/>
            </w:r>
          </w:p>
        </w:tc>
        <w:tc>
          <w:tcPr>
            <w:tcW w:w="541" w:type="dxa"/>
          </w:tcPr>
          <w:p w14:paraId="2EC2981D" w14:textId="77777777" w:rsidR="00BD6924" w:rsidRPr="00FD5AF7" w:rsidRDefault="00BD6924" w:rsidP="00C456EF">
            <w:pPr>
              <w:rPr>
                <w:sz w:val="16"/>
                <w:szCs w:val="16"/>
              </w:rPr>
            </w:pPr>
            <w:r w:rsidRPr="00FD5AF7">
              <w:rPr>
                <w:sz w:val="16"/>
                <w:szCs w:val="16"/>
              </w:rPr>
              <w:t>2022</w:t>
            </w:r>
          </w:p>
        </w:tc>
        <w:tc>
          <w:tcPr>
            <w:tcW w:w="1176" w:type="dxa"/>
          </w:tcPr>
          <w:p w14:paraId="7A525458" w14:textId="77777777" w:rsidR="00BD6924" w:rsidRPr="00FD5AF7" w:rsidRDefault="00BD6924" w:rsidP="00C456EF">
            <w:pPr>
              <w:rPr>
                <w:sz w:val="16"/>
                <w:szCs w:val="16"/>
                <w:lang w:val="en-US"/>
              </w:rPr>
            </w:pPr>
            <w:r w:rsidRPr="00FD5AF7">
              <w:rPr>
                <w:sz w:val="16"/>
                <w:szCs w:val="16"/>
                <w:lang w:val="en-US"/>
              </w:rPr>
              <w:t>Diagnostic accuracy study with retrospective cohort</w:t>
            </w:r>
          </w:p>
        </w:tc>
        <w:tc>
          <w:tcPr>
            <w:tcW w:w="1409" w:type="dxa"/>
          </w:tcPr>
          <w:p w14:paraId="437A9C92" w14:textId="77777777" w:rsidR="00BD6924" w:rsidRPr="00FD5AF7" w:rsidRDefault="00BD6924" w:rsidP="00C456EF">
            <w:pPr>
              <w:rPr>
                <w:sz w:val="16"/>
                <w:szCs w:val="16"/>
                <w:lang w:val="en-US"/>
              </w:rPr>
            </w:pPr>
            <w:r w:rsidRPr="00FD5AF7">
              <w:rPr>
                <w:sz w:val="16"/>
                <w:szCs w:val="16"/>
                <w:lang w:val="en-US"/>
              </w:rPr>
              <w:t>Level 2b: Retrospective diagnostic study with established metrics</w:t>
            </w:r>
          </w:p>
        </w:tc>
        <w:tc>
          <w:tcPr>
            <w:tcW w:w="1601" w:type="dxa"/>
          </w:tcPr>
          <w:p w14:paraId="51D55665" w14:textId="77777777" w:rsidR="00BD6924" w:rsidRPr="00FD5AF7" w:rsidRDefault="00BD6924" w:rsidP="00C456EF">
            <w:pPr>
              <w:rPr>
                <w:sz w:val="16"/>
                <w:szCs w:val="16"/>
                <w:lang w:val="en-US"/>
              </w:rPr>
            </w:pPr>
            <w:r w:rsidRPr="00FD5AF7">
              <w:rPr>
                <w:sz w:val="16"/>
                <w:szCs w:val="16"/>
                <w:lang w:val="en-US"/>
              </w:rPr>
              <w:t>Evaluated the sensitivity and specificity of clinical examination and ultrasonography for detecting lymph node metastasis in high-risk SCC.</w:t>
            </w:r>
          </w:p>
        </w:tc>
        <w:tc>
          <w:tcPr>
            <w:tcW w:w="1047" w:type="dxa"/>
          </w:tcPr>
          <w:p w14:paraId="006033DE" w14:textId="77777777" w:rsidR="00BD6924" w:rsidRPr="00FD5AF7" w:rsidRDefault="00BD6924" w:rsidP="00C456EF">
            <w:pPr>
              <w:rPr>
                <w:sz w:val="16"/>
                <w:szCs w:val="16"/>
                <w:lang w:val="en-US"/>
              </w:rPr>
            </w:pPr>
            <w:proofErr w:type="spellStart"/>
            <w:r w:rsidRPr="00FD5AF7">
              <w:rPr>
                <w:sz w:val="16"/>
                <w:szCs w:val="16"/>
              </w:rPr>
              <w:t>Palpation</w:t>
            </w:r>
            <w:proofErr w:type="spellEnd"/>
            <w:r w:rsidRPr="00FD5AF7">
              <w:rPr>
                <w:sz w:val="16"/>
                <w:szCs w:val="16"/>
              </w:rPr>
              <w:t xml:space="preserve">, </w:t>
            </w:r>
            <w:proofErr w:type="spellStart"/>
            <w:r w:rsidRPr="00FD5AF7">
              <w:rPr>
                <w:sz w:val="16"/>
                <w:szCs w:val="16"/>
              </w:rPr>
              <w:t>ultrasonography</w:t>
            </w:r>
            <w:proofErr w:type="spellEnd"/>
            <w:r w:rsidRPr="00FD5AF7">
              <w:rPr>
                <w:sz w:val="16"/>
                <w:szCs w:val="16"/>
              </w:rPr>
              <w:t xml:space="preserve">, and </w:t>
            </w:r>
            <w:proofErr w:type="spellStart"/>
            <w:r w:rsidRPr="00FD5AF7">
              <w:rPr>
                <w:sz w:val="16"/>
                <w:szCs w:val="16"/>
              </w:rPr>
              <w:t>biopsy</w:t>
            </w:r>
            <w:proofErr w:type="spellEnd"/>
          </w:p>
        </w:tc>
        <w:tc>
          <w:tcPr>
            <w:tcW w:w="1078" w:type="dxa"/>
          </w:tcPr>
          <w:p w14:paraId="05B27098" w14:textId="77777777" w:rsidR="00BD6924" w:rsidRPr="00FD5AF7" w:rsidRDefault="00BD6924" w:rsidP="00C456EF">
            <w:pPr>
              <w:rPr>
                <w:sz w:val="16"/>
                <w:szCs w:val="16"/>
                <w:lang w:val="en-US"/>
              </w:rPr>
            </w:pPr>
            <w:proofErr w:type="spellStart"/>
            <w:r w:rsidRPr="00FD5AF7">
              <w:rPr>
                <w:sz w:val="16"/>
                <w:szCs w:val="16"/>
              </w:rPr>
              <w:t>Clinical</w:t>
            </w:r>
            <w:proofErr w:type="spellEnd"/>
            <w:r w:rsidRPr="00FD5AF7">
              <w:rPr>
                <w:sz w:val="16"/>
                <w:szCs w:val="16"/>
              </w:rPr>
              <w:t xml:space="preserve"> </w:t>
            </w:r>
            <w:proofErr w:type="spellStart"/>
            <w:r w:rsidRPr="00FD5AF7">
              <w:rPr>
                <w:sz w:val="16"/>
                <w:szCs w:val="16"/>
              </w:rPr>
              <w:t>palpation</w:t>
            </w:r>
            <w:proofErr w:type="spellEnd"/>
            <w:r w:rsidRPr="00FD5AF7">
              <w:rPr>
                <w:sz w:val="16"/>
                <w:szCs w:val="16"/>
              </w:rPr>
              <w:t xml:space="preserve"> </w:t>
            </w:r>
            <w:proofErr w:type="spellStart"/>
            <w:r w:rsidRPr="00FD5AF7">
              <w:rPr>
                <w:sz w:val="16"/>
                <w:szCs w:val="16"/>
              </w:rPr>
              <w:t>alone</w:t>
            </w:r>
            <w:proofErr w:type="spellEnd"/>
          </w:p>
        </w:tc>
        <w:tc>
          <w:tcPr>
            <w:tcW w:w="1029" w:type="dxa"/>
          </w:tcPr>
          <w:p w14:paraId="29961964" w14:textId="77777777" w:rsidR="00BD6924" w:rsidRPr="00FD5AF7" w:rsidRDefault="00BD6924" w:rsidP="00C456EF">
            <w:pPr>
              <w:rPr>
                <w:sz w:val="16"/>
                <w:szCs w:val="16"/>
                <w:lang w:val="en-US"/>
              </w:rPr>
            </w:pPr>
            <w:r w:rsidRPr="00FD5AF7">
              <w:rPr>
                <w:sz w:val="16"/>
                <w:szCs w:val="16"/>
                <w:lang w:val="en-US"/>
              </w:rPr>
              <w:t>246 high-risk head and neck SCCs across 233 patients</w:t>
            </w:r>
          </w:p>
        </w:tc>
        <w:tc>
          <w:tcPr>
            <w:tcW w:w="1135" w:type="dxa"/>
          </w:tcPr>
          <w:p w14:paraId="7E58CC94" w14:textId="77777777" w:rsidR="00BD6924" w:rsidRPr="00FD5AF7" w:rsidRDefault="00BD6924" w:rsidP="00C456EF">
            <w:pPr>
              <w:rPr>
                <w:sz w:val="16"/>
                <w:szCs w:val="16"/>
                <w:lang w:val="en-US"/>
              </w:rPr>
            </w:pPr>
            <w:r w:rsidRPr="00FD5AF7">
              <w:rPr>
                <w:sz w:val="16"/>
                <w:szCs w:val="16"/>
                <w:lang w:val="en-US"/>
              </w:rPr>
              <w:t xml:space="preserve">Ultrasonography was more sensitive (91%) than clinical examination (50%). Specificity was higher for clinical examination (96%) compared to ultrasonography (78%). Ultrasonography had high NPV (99%) but low PPV (29%) with a high false-positive rate. </w:t>
            </w:r>
            <w:proofErr w:type="spellStart"/>
            <w:r w:rsidRPr="00FD5AF7">
              <w:rPr>
                <w:sz w:val="16"/>
                <w:szCs w:val="16"/>
              </w:rPr>
              <w:t>Biopsy</w:t>
            </w:r>
            <w:proofErr w:type="spellEnd"/>
            <w:r w:rsidRPr="00FD5AF7">
              <w:rPr>
                <w:sz w:val="16"/>
                <w:szCs w:val="16"/>
              </w:rPr>
              <w:t xml:space="preserve"> </w:t>
            </w:r>
            <w:proofErr w:type="spellStart"/>
            <w:r w:rsidRPr="00FD5AF7">
              <w:rPr>
                <w:sz w:val="16"/>
                <w:szCs w:val="16"/>
              </w:rPr>
              <w:t>confirmed</w:t>
            </w:r>
            <w:proofErr w:type="spellEnd"/>
            <w:r w:rsidRPr="00FD5AF7">
              <w:rPr>
                <w:sz w:val="16"/>
                <w:szCs w:val="16"/>
              </w:rPr>
              <w:t xml:space="preserve"> </w:t>
            </w:r>
            <w:proofErr w:type="spellStart"/>
            <w:r w:rsidRPr="00FD5AF7">
              <w:rPr>
                <w:sz w:val="16"/>
                <w:szCs w:val="16"/>
              </w:rPr>
              <w:t>nodal</w:t>
            </w:r>
            <w:proofErr w:type="spellEnd"/>
            <w:r w:rsidRPr="00FD5AF7">
              <w:rPr>
                <w:sz w:val="16"/>
                <w:szCs w:val="16"/>
              </w:rPr>
              <w:t xml:space="preserve"> </w:t>
            </w:r>
            <w:proofErr w:type="spellStart"/>
            <w:r w:rsidRPr="00FD5AF7">
              <w:rPr>
                <w:sz w:val="16"/>
                <w:szCs w:val="16"/>
              </w:rPr>
              <w:t>metastasis</w:t>
            </w:r>
            <w:proofErr w:type="spellEnd"/>
            <w:r w:rsidRPr="00FD5AF7">
              <w:rPr>
                <w:sz w:val="16"/>
                <w:szCs w:val="16"/>
              </w:rPr>
              <w:t>.</w:t>
            </w:r>
          </w:p>
        </w:tc>
      </w:tr>
    </w:tbl>
    <w:p w14:paraId="2672CB83" w14:textId="77777777" w:rsidR="00BD6924" w:rsidRPr="00C94357" w:rsidRDefault="00BD6924" w:rsidP="00BD6924"/>
    <w:p w14:paraId="1CF632DD" w14:textId="77777777" w:rsidR="00BD6924" w:rsidRDefault="00BD6924" w:rsidP="006A560B">
      <w:pPr>
        <w:pStyle w:val="Overskrift4"/>
        <w:numPr>
          <w:ilvl w:val="0"/>
          <w:numId w:val="2"/>
        </w:numPr>
        <w:pBdr>
          <w:bottom w:val="single" w:sz="12" w:space="1" w:color="auto"/>
        </w:pBdr>
        <w:tabs>
          <w:tab w:val="num" w:pos="720"/>
        </w:tabs>
        <w:ind w:left="720" w:hanging="360"/>
      </w:pPr>
      <w:r w:rsidRPr="00A30DB4">
        <w:t xml:space="preserve">Ultralydsundersøgelse af regionale lymfeknuder skal overvejes hos patienter med UICC T3/T4 </w:t>
      </w:r>
      <w:proofErr w:type="spellStart"/>
      <w:r w:rsidRPr="00A30DB4">
        <w:t>planocellulært</w:t>
      </w:r>
      <w:proofErr w:type="spellEnd"/>
      <w:r w:rsidRPr="00A30DB4">
        <w:t xml:space="preserve"> karcinom, selv i fravær af klinisk mistanke om metastasering (C)</w:t>
      </w:r>
    </w:p>
    <w:p w14:paraId="2C0A0CB2" w14:textId="4A23CCA5"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Oxford-niveau for evidens:</w:t>
      </w:r>
    </w:p>
    <w:p w14:paraId="1895DC49" w14:textId="77777777" w:rsidR="00BD6924" w:rsidRPr="006A560B" w:rsidRDefault="00BD6924" w:rsidP="006A560B">
      <w:pPr>
        <w:pStyle w:val="Listeafsnit"/>
        <w:numPr>
          <w:ilvl w:val="0"/>
          <w:numId w:val="7"/>
        </w:numPr>
        <w:spacing w:after="0"/>
      </w:pPr>
      <w:r w:rsidRPr="006A560B">
        <w:t xml:space="preserve">Evidensen stammer primært fra </w:t>
      </w:r>
      <w:r w:rsidRPr="006A560B">
        <w:rPr>
          <w:b/>
          <w:bCs/>
        </w:rPr>
        <w:t>ekspertkonsensus</w:t>
      </w:r>
      <w:r w:rsidRPr="006A560B">
        <w:t xml:space="preserve"> (Oxford </w:t>
      </w:r>
      <w:proofErr w:type="spellStart"/>
      <w:r w:rsidRPr="006A560B">
        <w:t>level</w:t>
      </w:r>
      <w:proofErr w:type="spellEnd"/>
      <w:r w:rsidRPr="006A560B">
        <w:t xml:space="preserve"> 5) i internationale guidelines som NCCN, BAD og europæiske guidelines (Oxford-niveau 5) samt observationsdata og metaanalyser (niveau 2a)</w:t>
      </w:r>
      <w:r w:rsidRPr="006A560B">
        <w:rPr>
          <w:rFonts w:ascii="Arial" w:hAnsi="Arial" w:cs="Arial"/>
        </w:rPr>
        <w:t>​</w:t>
      </w:r>
      <w:r w:rsidRPr="006A560B">
        <w:t>.</w:t>
      </w:r>
    </w:p>
    <w:p w14:paraId="4830AB45" w14:textId="77777777" w:rsidR="00BD6924" w:rsidRPr="006A560B" w:rsidRDefault="00BD6924" w:rsidP="006A560B">
      <w:pPr>
        <w:pStyle w:val="Listeafsnit"/>
        <w:numPr>
          <w:ilvl w:val="0"/>
          <w:numId w:val="7"/>
        </w:numPr>
        <w:spacing w:after="0"/>
      </w:pPr>
      <w:r w:rsidRPr="006A560B">
        <w:t xml:space="preserve">Metaanalyser af diagnostiske studier, såsom de </w:t>
      </w:r>
      <w:proofErr w:type="spellStart"/>
      <w:r w:rsidRPr="006A560B">
        <w:t>Bondt</w:t>
      </w:r>
      <w:proofErr w:type="spellEnd"/>
      <w:r w:rsidRPr="006A560B">
        <w:t xml:space="preserve"> et al., bidrager med højere evidensniveau (niveau 2a) og viser ultralydens præcision i detektion af subkliniske lymfeknudemetastaser</w:t>
      </w:r>
      <w:r w:rsidRPr="006A560B">
        <w:rPr>
          <w:rFonts w:ascii="Arial" w:hAnsi="Arial" w:cs="Arial"/>
        </w:rPr>
        <w:t>​</w:t>
      </w:r>
      <w:r w:rsidRPr="006A560B">
        <w:t>.</w:t>
      </w:r>
    </w:p>
    <w:p w14:paraId="62D90325" w14:textId="77777777" w:rsidR="006A560B" w:rsidRDefault="006A560B" w:rsidP="006A560B">
      <w:pPr>
        <w:spacing w:after="0"/>
        <w:rPr>
          <w:rFonts w:eastAsia="Times New Roman" w:cs="Times New Roman"/>
          <w:b/>
          <w:bCs/>
          <w:szCs w:val="24"/>
          <w:lang w:eastAsia="da-DK"/>
        </w:rPr>
      </w:pPr>
    </w:p>
    <w:p w14:paraId="0E274C3D" w14:textId="5A6EAC68"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Evidensens styrke og begrænsninger:</w:t>
      </w:r>
    </w:p>
    <w:p w14:paraId="14A46F4B" w14:textId="77777777" w:rsidR="00BD6924" w:rsidRPr="006A560B" w:rsidRDefault="00BD6924" w:rsidP="006A560B">
      <w:pPr>
        <w:pStyle w:val="Listeafsnit"/>
        <w:numPr>
          <w:ilvl w:val="0"/>
          <w:numId w:val="7"/>
        </w:numPr>
        <w:spacing w:after="0"/>
      </w:pPr>
      <w:r w:rsidRPr="006A560B">
        <w:rPr>
          <w:b/>
          <w:bCs/>
        </w:rPr>
        <w:t>Styrker</w:t>
      </w:r>
      <w:r w:rsidRPr="006A560B">
        <w:t xml:space="preserve">: Ultralyd kombineret med biopsi (f.eks. finnålsaspiration, </w:t>
      </w:r>
      <w:proofErr w:type="spellStart"/>
      <w:r w:rsidRPr="006A560B">
        <w:t>USgFNAC</w:t>
      </w:r>
      <w:proofErr w:type="spellEnd"/>
      <w:r w:rsidRPr="006A560B">
        <w:t>) har vist høj diagnostisk præcision i metaanalyser og observationsstudier. Dette styrker anbefalingen om billeddiagnostik for højrisikopatienter selv uden kliniske tegn på metastaser</w:t>
      </w:r>
      <w:r w:rsidRPr="006A560B">
        <w:rPr>
          <w:rFonts w:ascii="Arial" w:hAnsi="Arial" w:cs="Arial"/>
        </w:rPr>
        <w:t>​</w:t>
      </w:r>
      <w:r w:rsidRPr="006A560B">
        <w:t>.</w:t>
      </w:r>
    </w:p>
    <w:p w14:paraId="034E4D64" w14:textId="77777777" w:rsidR="00BD6924" w:rsidRPr="006A560B" w:rsidRDefault="00BD6924" w:rsidP="006A560B">
      <w:pPr>
        <w:pStyle w:val="Listeafsnit"/>
        <w:numPr>
          <w:ilvl w:val="0"/>
          <w:numId w:val="7"/>
        </w:numPr>
        <w:spacing w:after="0"/>
      </w:pPr>
      <w:r w:rsidRPr="006A560B">
        <w:rPr>
          <w:b/>
          <w:bCs/>
        </w:rPr>
        <w:t>Begrænsninger:</w:t>
      </w:r>
      <w:r w:rsidRPr="006A560B">
        <w:t xml:space="preserve"> Studier er ofte retrospektive og fokuserer på diagnostisk præcision frem for langsigtede patientresultater som overlevelse eller behandlingsændringer. Mange studier omfatter </w:t>
      </w:r>
      <w:r w:rsidRPr="006A560B">
        <w:lastRenderedPageBreak/>
        <w:t xml:space="preserve">hoved- og </w:t>
      </w:r>
      <w:proofErr w:type="spellStart"/>
      <w:r w:rsidRPr="006A560B">
        <w:t>halsplanocellulære</w:t>
      </w:r>
      <w:proofErr w:type="spellEnd"/>
      <w:r w:rsidRPr="006A560B">
        <w:t xml:space="preserve"> karcinomer (HNSCC) frem for </w:t>
      </w:r>
      <w:proofErr w:type="spellStart"/>
      <w:r w:rsidRPr="006A560B">
        <w:t>kutane</w:t>
      </w:r>
      <w:proofErr w:type="spellEnd"/>
      <w:r w:rsidRPr="006A560B">
        <w:t xml:space="preserve"> karcinomer (PCC), hvilket kan begrænse overførbarheden</w:t>
      </w:r>
      <w:r w:rsidRPr="006A560B">
        <w:rPr>
          <w:rFonts w:ascii="Arial" w:hAnsi="Arial" w:cs="Arial"/>
        </w:rPr>
        <w:t>​</w:t>
      </w:r>
      <w:r w:rsidRPr="006A560B">
        <w:t>.</w:t>
      </w:r>
    </w:p>
    <w:p w14:paraId="4118D162" w14:textId="77777777" w:rsidR="006A560B" w:rsidRDefault="006A560B" w:rsidP="006A560B">
      <w:pPr>
        <w:spacing w:after="0"/>
        <w:rPr>
          <w:rFonts w:eastAsia="Times New Roman" w:cs="Times New Roman"/>
          <w:b/>
          <w:bCs/>
          <w:szCs w:val="24"/>
          <w:lang w:eastAsia="da-DK"/>
        </w:rPr>
      </w:pPr>
    </w:p>
    <w:p w14:paraId="6DFBB131" w14:textId="3A5A9BD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Fordele ved ultralyd:</w:t>
      </w:r>
    </w:p>
    <w:p w14:paraId="6BC9AA06" w14:textId="77777777" w:rsidR="00BD6924" w:rsidRPr="006A560B" w:rsidRDefault="00BD6924" w:rsidP="006A560B">
      <w:pPr>
        <w:pStyle w:val="Listeafsnit"/>
        <w:numPr>
          <w:ilvl w:val="0"/>
          <w:numId w:val="7"/>
        </w:numPr>
        <w:spacing w:after="0"/>
      </w:pPr>
      <w:r w:rsidRPr="006A560B">
        <w:t xml:space="preserve">Ultralyd har høj følsomhed (87 %) og specificitet (86 %) til diagnostik af lymfeknudemetastaser. </w:t>
      </w:r>
      <w:proofErr w:type="spellStart"/>
      <w:r w:rsidRPr="006A560B">
        <w:t>USgFNAC</w:t>
      </w:r>
      <w:proofErr w:type="spellEnd"/>
      <w:r w:rsidRPr="006A560B">
        <w:t xml:space="preserve"> har endnu højere diagnostisk præcision med en AUC på 0,98 og diagnostisk </w:t>
      </w:r>
      <w:proofErr w:type="spellStart"/>
      <w:r w:rsidRPr="006A560B">
        <w:t>oddsratio</w:t>
      </w:r>
      <w:proofErr w:type="spellEnd"/>
      <w:r w:rsidRPr="006A560B">
        <w:t xml:space="preserve"> (DOR) på 260 sammenlignet med CT og MRI</w:t>
      </w:r>
      <w:r w:rsidRPr="006A560B">
        <w:rPr>
          <w:rFonts w:ascii="Arial" w:hAnsi="Arial" w:cs="Arial"/>
        </w:rPr>
        <w:t>​</w:t>
      </w:r>
      <w:r w:rsidRPr="006A560B">
        <w:t>.</w:t>
      </w:r>
    </w:p>
    <w:p w14:paraId="328C9773" w14:textId="77777777" w:rsidR="00BD6924" w:rsidRPr="006A560B" w:rsidRDefault="00BD6924" w:rsidP="006A560B">
      <w:pPr>
        <w:pStyle w:val="Listeafsnit"/>
        <w:numPr>
          <w:ilvl w:val="0"/>
          <w:numId w:val="7"/>
        </w:numPr>
        <w:spacing w:after="0"/>
      </w:pPr>
      <w:r w:rsidRPr="006A560B">
        <w:t>Subkliniske metastaser blev påvist i 30 % af højrisikopatienter i en retrospektiv undersøgelse, hvor 21 % af tilfældene blev detekteret med ultralyd uden der var en klinisk mistanke om metastaser</w:t>
      </w:r>
      <w:r w:rsidRPr="006A560B">
        <w:rPr>
          <w:rFonts w:ascii="Arial" w:hAnsi="Arial" w:cs="Arial"/>
        </w:rPr>
        <w:t>​</w:t>
      </w:r>
      <w:r w:rsidRPr="006A560B">
        <w:t>.</w:t>
      </w:r>
    </w:p>
    <w:p w14:paraId="66E1CE5E" w14:textId="77777777" w:rsidR="006A560B" w:rsidRDefault="006A560B" w:rsidP="006A560B">
      <w:pPr>
        <w:spacing w:after="0"/>
        <w:rPr>
          <w:rFonts w:eastAsia="Times New Roman" w:cs="Times New Roman"/>
          <w:b/>
          <w:bCs/>
          <w:szCs w:val="24"/>
          <w:lang w:eastAsia="da-DK"/>
        </w:rPr>
      </w:pPr>
    </w:p>
    <w:p w14:paraId="569AE693" w14:textId="70256D5F"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Internationale guidelines:</w:t>
      </w:r>
    </w:p>
    <w:p w14:paraId="0F8C8067" w14:textId="77777777" w:rsidR="00BD6924" w:rsidRPr="006A560B" w:rsidRDefault="00BD6924" w:rsidP="006A560B">
      <w:pPr>
        <w:pStyle w:val="Listeafsnit"/>
        <w:numPr>
          <w:ilvl w:val="0"/>
          <w:numId w:val="7"/>
        </w:numPr>
        <w:spacing w:after="0"/>
      </w:pPr>
      <w:r w:rsidRPr="006A560B">
        <w:rPr>
          <w:b/>
          <w:bCs/>
        </w:rPr>
        <w:t xml:space="preserve">NCCN </w:t>
      </w:r>
      <w:r w:rsidRPr="006A560B">
        <w:t xml:space="preserve">og </w:t>
      </w:r>
      <w:r w:rsidRPr="006A560B">
        <w:rPr>
          <w:b/>
          <w:bCs/>
        </w:rPr>
        <w:t>BAD</w:t>
      </w:r>
      <w:r w:rsidRPr="006A560B">
        <w:t xml:space="preserve"> anbefaler ultralyd for højrisikopatienter uden klinisk mistanke om metastaser for at identificere subkliniske metastaser og guide behandlingen.</w:t>
      </w:r>
    </w:p>
    <w:p w14:paraId="1C26B195" w14:textId="77777777" w:rsidR="00BD6924" w:rsidRPr="006A560B" w:rsidRDefault="00BD6924" w:rsidP="006A560B">
      <w:pPr>
        <w:pStyle w:val="Listeafsnit"/>
        <w:numPr>
          <w:ilvl w:val="0"/>
          <w:numId w:val="7"/>
        </w:numPr>
        <w:spacing w:after="0"/>
      </w:pPr>
      <w:r w:rsidRPr="006A560B">
        <w:rPr>
          <w:b/>
          <w:bCs/>
        </w:rPr>
        <w:t>Europæiske guidelines</w:t>
      </w:r>
      <w:r w:rsidRPr="006A560B">
        <w:t xml:space="preserve"> angiver, at billeddiagnostik bør overvejes for højrisikopatienter (f.eks. </w:t>
      </w:r>
      <w:r w:rsidRPr="006A560B">
        <w:rPr>
          <w:b/>
          <w:bCs/>
        </w:rPr>
        <w:t>AJCC T3/T4 og BWH T2b/T3</w:t>
      </w:r>
      <w:r w:rsidRPr="006A560B">
        <w:t>), selvom de specifikke kriterier for højrisiko ikke altid er klart defineret</w:t>
      </w:r>
      <w:r w:rsidRPr="006A560B">
        <w:rPr>
          <w:rFonts w:ascii="Arial" w:hAnsi="Arial" w:cs="Arial"/>
        </w:rPr>
        <w:t>​</w:t>
      </w:r>
      <w:r w:rsidRPr="006A560B">
        <w:t>.</w:t>
      </w:r>
    </w:p>
    <w:p w14:paraId="2784CB25" w14:textId="77777777" w:rsidR="006A560B" w:rsidRDefault="006A560B" w:rsidP="006A560B">
      <w:pPr>
        <w:spacing w:after="0"/>
        <w:rPr>
          <w:rFonts w:eastAsia="Times New Roman" w:cs="Times New Roman"/>
          <w:b/>
          <w:bCs/>
          <w:szCs w:val="24"/>
          <w:lang w:eastAsia="da-DK"/>
        </w:rPr>
      </w:pPr>
    </w:p>
    <w:p w14:paraId="13776385" w14:textId="7FB6EBE6"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Effekt på klinisk praksis:</w:t>
      </w:r>
    </w:p>
    <w:p w14:paraId="6631963E" w14:textId="77777777" w:rsidR="00BD6924" w:rsidRPr="006A560B" w:rsidRDefault="00BD6924" w:rsidP="006A560B">
      <w:pPr>
        <w:pStyle w:val="Listeafsnit"/>
        <w:numPr>
          <w:ilvl w:val="0"/>
          <w:numId w:val="7"/>
        </w:numPr>
        <w:spacing w:after="0"/>
      </w:pPr>
      <w:r w:rsidRPr="006A560B">
        <w:t>Anvendelse af ultralyd til højrisikopatienter forbedrer detektion af lymfeknudemetastaser og ændrer behandlingsplaner i op til 24 % af tilfældene. Tidlig påvisning af subklinisk metastase kan føre til mere aggressiv behandling eller tættere opfølgning, hvilket potentielt forbedrer prognosen</w:t>
      </w:r>
      <w:r w:rsidRPr="006A560B">
        <w:rPr>
          <w:rFonts w:ascii="Arial" w:hAnsi="Arial" w:cs="Arial"/>
        </w:rPr>
        <w:t>​</w:t>
      </w:r>
      <w:r w:rsidRPr="006A560B">
        <w:t>.</w:t>
      </w:r>
    </w:p>
    <w:p w14:paraId="2FCA4825" w14:textId="77777777" w:rsidR="006A560B" w:rsidRDefault="006A560B" w:rsidP="006A560B">
      <w:pPr>
        <w:spacing w:after="0"/>
        <w:rPr>
          <w:rFonts w:eastAsia="Times New Roman" w:cs="Times New Roman"/>
          <w:b/>
          <w:bCs/>
          <w:szCs w:val="24"/>
          <w:lang w:eastAsia="da-DK"/>
        </w:rPr>
      </w:pPr>
    </w:p>
    <w:p w14:paraId="175DB9D1" w14:textId="2C721632"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skadevirkninger:</w:t>
      </w:r>
    </w:p>
    <w:p w14:paraId="01AE52FB" w14:textId="77777777" w:rsidR="00BD6924" w:rsidRPr="006A560B" w:rsidRDefault="00BD6924" w:rsidP="006A560B">
      <w:pPr>
        <w:pStyle w:val="Listeafsnit"/>
        <w:numPr>
          <w:ilvl w:val="0"/>
          <w:numId w:val="7"/>
        </w:numPr>
        <w:spacing w:after="0"/>
      </w:pPr>
      <w:r w:rsidRPr="006A560B">
        <w:t>Ultralyd er en ikke-invasiv og præcis metode til at identificere lymfeknudemetastaser. De potentielle ulemper inkluderer falsk-positive fund, der kan føre til unødvendige biopsier, men dette afbalanceres af den høje prædiktive værdi og mulighed for tidlig intervention.</w:t>
      </w:r>
    </w:p>
    <w:p w14:paraId="3C0D4AE3" w14:textId="77777777" w:rsidR="006A560B" w:rsidRDefault="006A560B" w:rsidP="006A560B">
      <w:pPr>
        <w:spacing w:after="0"/>
        <w:rPr>
          <w:rFonts w:eastAsia="Times New Roman" w:cs="Times New Roman"/>
          <w:b/>
          <w:bCs/>
          <w:szCs w:val="24"/>
          <w:lang w:eastAsia="da-DK"/>
        </w:rPr>
      </w:pPr>
    </w:p>
    <w:p w14:paraId="17B228AC" w14:textId="7E3E6DF5"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28CF1EE3" w14:textId="77777777" w:rsidR="00BD6924" w:rsidRPr="006A560B" w:rsidRDefault="00BD6924" w:rsidP="006A560B">
      <w:pPr>
        <w:pStyle w:val="Listeafsnit"/>
        <w:numPr>
          <w:ilvl w:val="0"/>
          <w:numId w:val="7"/>
        </w:numPr>
        <w:spacing w:after="0"/>
      </w:pPr>
      <w:r w:rsidRPr="006A560B">
        <w:t>Anvendelsen af "skal overvejes" reflekterer en balanceret tilgang baseret på eksisterende evidens. Formuleringen understreger, at billeddiagnostik kan være værdifuld i udvalgte højrisikotilfælde uden klinisk mistanke.</w:t>
      </w:r>
    </w:p>
    <w:p w14:paraId="1B834941" w14:textId="77777777" w:rsidR="006A560B" w:rsidRDefault="006A560B" w:rsidP="006A560B">
      <w:pPr>
        <w:spacing w:after="0"/>
        <w:rPr>
          <w:rFonts w:eastAsia="Times New Roman" w:cs="Times New Roman"/>
          <w:b/>
          <w:bCs/>
          <w:szCs w:val="24"/>
          <w:lang w:eastAsia="da-DK"/>
        </w:rPr>
      </w:pPr>
    </w:p>
    <w:p w14:paraId="2CE0B120" w14:textId="64FEBC1B"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209" w:type="dxa"/>
        <w:tblInd w:w="-572" w:type="dxa"/>
        <w:tblLook w:val="04A0" w:firstRow="1" w:lastRow="0" w:firstColumn="1" w:lastColumn="0" w:noHBand="0" w:noVBand="1"/>
      </w:tblPr>
      <w:tblGrid>
        <w:gridCol w:w="1043"/>
        <w:gridCol w:w="1243"/>
        <w:gridCol w:w="539"/>
        <w:gridCol w:w="1019"/>
        <w:gridCol w:w="1261"/>
        <w:gridCol w:w="1651"/>
        <w:gridCol w:w="1042"/>
        <w:gridCol w:w="1042"/>
        <w:gridCol w:w="941"/>
        <w:gridCol w:w="1428"/>
      </w:tblGrid>
      <w:tr w:rsidR="00BD6924" w:rsidRPr="009E5DA9" w14:paraId="4E038B8F" w14:textId="77777777" w:rsidTr="00C456EF">
        <w:tc>
          <w:tcPr>
            <w:tcW w:w="1047" w:type="dxa"/>
          </w:tcPr>
          <w:p w14:paraId="42F7D71E" w14:textId="77777777" w:rsidR="00BD6924" w:rsidRPr="009E5DA9" w:rsidRDefault="00BD6924" w:rsidP="00C456EF">
            <w:pPr>
              <w:rPr>
                <w:b/>
                <w:bCs/>
                <w:sz w:val="16"/>
                <w:szCs w:val="16"/>
                <w:lang w:val="en-US"/>
              </w:rPr>
            </w:pPr>
            <w:r w:rsidRPr="009E5DA9">
              <w:rPr>
                <w:b/>
                <w:bCs/>
                <w:sz w:val="16"/>
                <w:szCs w:val="16"/>
              </w:rPr>
              <w:t>Intervention</w:t>
            </w:r>
          </w:p>
        </w:tc>
        <w:tc>
          <w:tcPr>
            <w:tcW w:w="1251" w:type="dxa"/>
          </w:tcPr>
          <w:p w14:paraId="3904601B" w14:textId="77777777" w:rsidR="00BD6924" w:rsidRPr="009E5DA9" w:rsidRDefault="00BD6924" w:rsidP="00C456EF">
            <w:pPr>
              <w:rPr>
                <w:b/>
                <w:bCs/>
                <w:sz w:val="16"/>
                <w:szCs w:val="16"/>
                <w:lang w:val="en-US"/>
              </w:rPr>
            </w:pPr>
            <w:r w:rsidRPr="009E5DA9">
              <w:rPr>
                <w:b/>
                <w:bCs/>
                <w:sz w:val="16"/>
                <w:szCs w:val="16"/>
              </w:rPr>
              <w:t>Reference</w:t>
            </w:r>
          </w:p>
        </w:tc>
        <w:tc>
          <w:tcPr>
            <w:tcW w:w="541" w:type="dxa"/>
          </w:tcPr>
          <w:p w14:paraId="77E7CD36" w14:textId="77777777" w:rsidR="00BD6924" w:rsidRPr="009E5DA9" w:rsidRDefault="00BD6924" w:rsidP="00C456EF">
            <w:pPr>
              <w:rPr>
                <w:b/>
                <w:bCs/>
                <w:sz w:val="16"/>
                <w:szCs w:val="16"/>
                <w:lang w:val="en-US"/>
              </w:rPr>
            </w:pPr>
            <w:r w:rsidRPr="009E5DA9">
              <w:rPr>
                <w:b/>
                <w:bCs/>
                <w:sz w:val="16"/>
                <w:szCs w:val="16"/>
                <w:lang w:val="en-US"/>
              </w:rPr>
              <w:t>Year</w:t>
            </w:r>
          </w:p>
        </w:tc>
        <w:tc>
          <w:tcPr>
            <w:tcW w:w="955" w:type="dxa"/>
          </w:tcPr>
          <w:p w14:paraId="12B895EB" w14:textId="77777777" w:rsidR="00BD6924" w:rsidRPr="009E5DA9" w:rsidRDefault="00BD6924" w:rsidP="00C456EF">
            <w:pPr>
              <w:rPr>
                <w:b/>
                <w:bCs/>
                <w:sz w:val="16"/>
                <w:szCs w:val="16"/>
                <w:lang w:val="en-US"/>
              </w:rPr>
            </w:pPr>
            <w:r w:rsidRPr="009E5DA9">
              <w:rPr>
                <w:b/>
                <w:bCs/>
                <w:sz w:val="16"/>
                <w:szCs w:val="16"/>
                <w:lang w:val="en-US"/>
              </w:rPr>
              <w:t>Study Design</w:t>
            </w:r>
          </w:p>
        </w:tc>
        <w:tc>
          <w:tcPr>
            <w:tcW w:w="1267" w:type="dxa"/>
          </w:tcPr>
          <w:p w14:paraId="4E5C113E" w14:textId="77777777" w:rsidR="00BD6924" w:rsidRPr="009E5DA9" w:rsidRDefault="00BD6924" w:rsidP="00C456EF">
            <w:pPr>
              <w:rPr>
                <w:b/>
                <w:bCs/>
                <w:sz w:val="16"/>
                <w:szCs w:val="16"/>
                <w:lang w:val="en-US"/>
              </w:rPr>
            </w:pPr>
            <w:r w:rsidRPr="009E5DA9">
              <w:rPr>
                <w:b/>
                <w:bCs/>
                <w:sz w:val="16"/>
                <w:szCs w:val="16"/>
                <w:lang w:val="en-US"/>
              </w:rPr>
              <w:t>Quality of evidence (Oxford/Styrke)</w:t>
            </w:r>
          </w:p>
        </w:tc>
        <w:tc>
          <w:tcPr>
            <w:tcW w:w="1673" w:type="dxa"/>
          </w:tcPr>
          <w:p w14:paraId="3D0E4C31" w14:textId="77777777" w:rsidR="00BD6924" w:rsidRPr="009E5DA9" w:rsidRDefault="00BD6924" w:rsidP="00C456EF">
            <w:pPr>
              <w:rPr>
                <w:b/>
                <w:bCs/>
                <w:sz w:val="16"/>
                <w:szCs w:val="16"/>
                <w:lang w:val="en-US"/>
              </w:rPr>
            </w:pPr>
            <w:proofErr w:type="spellStart"/>
            <w:r w:rsidRPr="009E5DA9">
              <w:rPr>
                <w:b/>
                <w:bCs/>
                <w:sz w:val="16"/>
                <w:szCs w:val="16"/>
              </w:rPr>
              <w:t>Commentary</w:t>
            </w:r>
            <w:proofErr w:type="spellEnd"/>
          </w:p>
        </w:tc>
        <w:tc>
          <w:tcPr>
            <w:tcW w:w="1047" w:type="dxa"/>
          </w:tcPr>
          <w:p w14:paraId="688DD761" w14:textId="77777777" w:rsidR="00BD6924" w:rsidRPr="009E5DA9" w:rsidRDefault="00BD6924" w:rsidP="00C456EF">
            <w:pPr>
              <w:rPr>
                <w:b/>
                <w:bCs/>
                <w:sz w:val="16"/>
                <w:szCs w:val="16"/>
                <w:lang w:val="en-US"/>
              </w:rPr>
            </w:pPr>
            <w:r w:rsidRPr="009E5DA9">
              <w:rPr>
                <w:b/>
                <w:bCs/>
                <w:sz w:val="16"/>
                <w:szCs w:val="16"/>
              </w:rPr>
              <w:t>Intervention</w:t>
            </w:r>
          </w:p>
        </w:tc>
        <w:tc>
          <w:tcPr>
            <w:tcW w:w="1047" w:type="dxa"/>
          </w:tcPr>
          <w:p w14:paraId="248C8D71" w14:textId="77777777" w:rsidR="00BD6924" w:rsidRPr="009E5DA9" w:rsidRDefault="00BD6924" w:rsidP="00C456EF">
            <w:pPr>
              <w:rPr>
                <w:b/>
                <w:bCs/>
                <w:sz w:val="16"/>
                <w:szCs w:val="16"/>
                <w:lang w:val="en-US"/>
              </w:rPr>
            </w:pPr>
            <w:proofErr w:type="spellStart"/>
            <w:r w:rsidRPr="009E5DA9">
              <w:rPr>
                <w:b/>
                <w:bCs/>
                <w:sz w:val="16"/>
                <w:szCs w:val="16"/>
              </w:rPr>
              <w:t>Comparator</w:t>
            </w:r>
            <w:proofErr w:type="spellEnd"/>
            <w:r w:rsidRPr="009E5DA9">
              <w:rPr>
                <w:b/>
                <w:bCs/>
                <w:sz w:val="16"/>
                <w:szCs w:val="16"/>
              </w:rPr>
              <w:t xml:space="preserve"> Intervention</w:t>
            </w:r>
          </w:p>
        </w:tc>
        <w:tc>
          <w:tcPr>
            <w:tcW w:w="945" w:type="dxa"/>
          </w:tcPr>
          <w:p w14:paraId="3F1ADC6D" w14:textId="77777777" w:rsidR="00BD6924" w:rsidRPr="009E5DA9" w:rsidRDefault="00BD6924" w:rsidP="00C456EF">
            <w:pPr>
              <w:rPr>
                <w:b/>
                <w:bCs/>
                <w:sz w:val="16"/>
                <w:szCs w:val="16"/>
                <w:lang w:val="en-US"/>
              </w:rPr>
            </w:pPr>
            <w:r w:rsidRPr="009E5DA9">
              <w:rPr>
                <w:b/>
                <w:bCs/>
                <w:sz w:val="16"/>
                <w:szCs w:val="16"/>
              </w:rPr>
              <w:t>Patient population</w:t>
            </w:r>
          </w:p>
        </w:tc>
        <w:tc>
          <w:tcPr>
            <w:tcW w:w="1436" w:type="dxa"/>
          </w:tcPr>
          <w:p w14:paraId="04871A2B" w14:textId="77777777" w:rsidR="00BD6924" w:rsidRPr="009E5DA9" w:rsidRDefault="00BD6924" w:rsidP="00C456EF">
            <w:pPr>
              <w:rPr>
                <w:b/>
                <w:bCs/>
                <w:sz w:val="16"/>
                <w:szCs w:val="16"/>
                <w:lang w:val="en-US"/>
              </w:rPr>
            </w:pPr>
            <w:proofErr w:type="spellStart"/>
            <w:r w:rsidRPr="009E5DA9">
              <w:rPr>
                <w:b/>
                <w:bCs/>
                <w:sz w:val="16"/>
                <w:szCs w:val="16"/>
              </w:rPr>
              <w:t>Results</w:t>
            </w:r>
            <w:proofErr w:type="spellEnd"/>
            <w:r w:rsidRPr="009E5DA9">
              <w:rPr>
                <w:b/>
                <w:bCs/>
                <w:sz w:val="16"/>
                <w:szCs w:val="16"/>
              </w:rPr>
              <w:t xml:space="preserve"> (</w:t>
            </w:r>
            <w:proofErr w:type="spellStart"/>
            <w:r w:rsidRPr="009E5DA9">
              <w:rPr>
                <w:b/>
                <w:bCs/>
                <w:sz w:val="16"/>
                <w:szCs w:val="16"/>
              </w:rPr>
              <w:t>Outcome</w:t>
            </w:r>
            <w:proofErr w:type="spellEnd"/>
            <w:r w:rsidRPr="009E5DA9">
              <w:rPr>
                <w:b/>
                <w:bCs/>
                <w:sz w:val="16"/>
                <w:szCs w:val="16"/>
              </w:rPr>
              <w:t>)</w:t>
            </w:r>
          </w:p>
        </w:tc>
      </w:tr>
      <w:tr w:rsidR="00BD6924" w:rsidRPr="009E5DA9" w14:paraId="09E3CBE2" w14:textId="77777777" w:rsidTr="00C456EF">
        <w:tc>
          <w:tcPr>
            <w:tcW w:w="1047" w:type="dxa"/>
          </w:tcPr>
          <w:p w14:paraId="790DBFAB"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1F7EF158" w14:textId="77777777" w:rsidR="00BD6924" w:rsidRDefault="00BD6924" w:rsidP="00C456EF">
            <w:pPr>
              <w:rPr>
                <w:rStyle w:val="Fremhv"/>
                <w:sz w:val="16"/>
                <w:szCs w:val="16"/>
                <w:lang w:val="en-US"/>
              </w:rPr>
            </w:pPr>
            <w:r w:rsidRPr="009E5DA9">
              <w:rPr>
                <w:sz w:val="16"/>
                <w:szCs w:val="16"/>
                <w:lang w:val="en-US"/>
              </w:rPr>
              <w:t>NCCN Clinical Practice Guidelines</w:t>
            </w:r>
            <w:r w:rsidRPr="009E5DA9">
              <w:rPr>
                <w:sz w:val="16"/>
                <w:szCs w:val="16"/>
                <w:lang w:val="en-US"/>
              </w:rPr>
              <w:br/>
            </w:r>
            <w:r w:rsidRPr="009E5DA9">
              <w:rPr>
                <w:rStyle w:val="Fremhv"/>
                <w:sz w:val="16"/>
                <w:szCs w:val="16"/>
                <w:lang w:val="en-US"/>
              </w:rPr>
              <w:t>Version 1.2024</w:t>
            </w:r>
          </w:p>
          <w:p w14:paraId="63FD77EF" w14:textId="23511688" w:rsidR="00BD6924" w:rsidRPr="009E5DA9"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0DEF0A28" w14:textId="77777777" w:rsidR="00BD6924" w:rsidRPr="009E5DA9" w:rsidRDefault="00BD6924" w:rsidP="00C456EF">
            <w:pPr>
              <w:rPr>
                <w:sz w:val="16"/>
                <w:szCs w:val="16"/>
                <w:lang w:val="en-US"/>
              </w:rPr>
            </w:pPr>
            <w:r w:rsidRPr="009E5DA9">
              <w:rPr>
                <w:sz w:val="16"/>
                <w:szCs w:val="16"/>
                <w:lang w:val="en-US"/>
              </w:rPr>
              <w:t>2023</w:t>
            </w:r>
          </w:p>
        </w:tc>
        <w:tc>
          <w:tcPr>
            <w:tcW w:w="955" w:type="dxa"/>
          </w:tcPr>
          <w:p w14:paraId="26655D73" w14:textId="77777777" w:rsidR="00BD6924" w:rsidRPr="009E5DA9" w:rsidRDefault="00BD6924" w:rsidP="00C456EF">
            <w:pPr>
              <w:rPr>
                <w:sz w:val="16"/>
                <w:szCs w:val="16"/>
                <w:lang w:val="en-US"/>
              </w:rPr>
            </w:pPr>
            <w:proofErr w:type="spellStart"/>
            <w:r w:rsidRPr="009E5DA9">
              <w:rPr>
                <w:sz w:val="16"/>
                <w:szCs w:val="16"/>
              </w:rPr>
              <w:t>Consensus-based</w:t>
            </w:r>
            <w:proofErr w:type="spellEnd"/>
            <w:r w:rsidRPr="009E5DA9">
              <w:rPr>
                <w:sz w:val="16"/>
                <w:szCs w:val="16"/>
              </w:rPr>
              <w:t xml:space="preserve"> guideline</w:t>
            </w:r>
          </w:p>
        </w:tc>
        <w:tc>
          <w:tcPr>
            <w:tcW w:w="1267" w:type="dxa"/>
          </w:tcPr>
          <w:p w14:paraId="19BED21B" w14:textId="77777777" w:rsidR="00BD6924" w:rsidRPr="009E5DA9" w:rsidRDefault="00BD6924" w:rsidP="00C456EF">
            <w:pPr>
              <w:rPr>
                <w:sz w:val="16"/>
                <w:szCs w:val="16"/>
                <w:lang w:val="en-US"/>
              </w:rPr>
            </w:pPr>
            <w:r w:rsidRPr="009E5DA9">
              <w:rPr>
                <w:sz w:val="16"/>
                <w:szCs w:val="16"/>
                <w:lang w:val="en-US"/>
              </w:rPr>
              <w:t>Level 5: Expert opinion informed by observational data</w:t>
            </w:r>
          </w:p>
        </w:tc>
        <w:tc>
          <w:tcPr>
            <w:tcW w:w="1673" w:type="dxa"/>
          </w:tcPr>
          <w:p w14:paraId="488F1AAB" w14:textId="77777777" w:rsidR="00BD6924" w:rsidRPr="009E5DA9" w:rsidRDefault="00BD6924" w:rsidP="00C456EF">
            <w:pPr>
              <w:rPr>
                <w:sz w:val="16"/>
                <w:szCs w:val="16"/>
                <w:lang w:val="en-US"/>
              </w:rPr>
            </w:pPr>
            <w:r w:rsidRPr="009E5DA9">
              <w:rPr>
                <w:sz w:val="16"/>
                <w:szCs w:val="16"/>
                <w:lang w:val="en-US"/>
              </w:rPr>
              <w:t xml:space="preserve">Ultrasound is recommended for high-risk SCC patients even with normal palpation to detect subclinical metastasis. </w:t>
            </w:r>
            <w:proofErr w:type="spellStart"/>
            <w:r w:rsidRPr="009E5DA9">
              <w:rPr>
                <w:sz w:val="16"/>
                <w:szCs w:val="16"/>
              </w:rPr>
              <w:t>Biopsy</w:t>
            </w:r>
            <w:proofErr w:type="spellEnd"/>
            <w:r w:rsidRPr="009E5DA9">
              <w:rPr>
                <w:sz w:val="16"/>
                <w:szCs w:val="16"/>
              </w:rPr>
              <w:t xml:space="preserve"> is </w:t>
            </w:r>
            <w:proofErr w:type="spellStart"/>
            <w:r w:rsidRPr="009E5DA9">
              <w:rPr>
                <w:sz w:val="16"/>
                <w:szCs w:val="16"/>
              </w:rPr>
              <w:t>performed</w:t>
            </w:r>
            <w:proofErr w:type="spellEnd"/>
            <w:r w:rsidRPr="009E5DA9">
              <w:rPr>
                <w:sz w:val="16"/>
                <w:szCs w:val="16"/>
              </w:rPr>
              <w:t xml:space="preserve"> </w:t>
            </w:r>
            <w:proofErr w:type="spellStart"/>
            <w:r w:rsidRPr="009E5DA9">
              <w:rPr>
                <w:sz w:val="16"/>
                <w:szCs w:val="16"/>
              </w:rPr>
              <w:t>if</w:t>
            </w:r>
            <w:proofErr w:type="spellEnd"/>
            <w:r w:rsidRPr="009E5DA9">
              <w:rPr>
                <w:sz w:val="16"/>
                <w:szCs w:val="16"/>
              </w:rPr>
              <w:t xml:space="preserve"> </w:t>
            </w:r>
            <w:proofErr w:type="spellStart"/>
            <w:r w:rsidRPr="009E5DA9">
              <w:rPr>
                <w:sz w:val="16"/>
                <w:szCs w:val="16"/>
              </w:rPr>
              <w:t>abnormalities</w:t>
            </w:r>
            <w:proofErr w:type="spellEnd"/>
            <w:r w:rsidRPr="009E5DA9">
              <w:rPr>
                <w:sz w:val="16"/>
                <w:szCs w:val="16"/>
              </w:rPr>
              <w:t xml:space="preserve"> </w:t>
            </w:r>
            <w:proofErr w:type="spellStart"/>
            <w:r w:rsidRPr="009E5DA9">
              <w:rPr>
                <w:sz w:val="16"/>
                <w:szCs w:val="16"/>
              </w:rPr>
              <w:t>are</w:t>
            </w:r>
            <w:proofErr w:type="spellEnd"/>
            <w:r w:rsidRPr="009E5DA9">
              <w:rPr>
                <w:sz w:val="16"/>
                <w:szCs w:val="16"/>
              </w:rPr>
              <w:t xml:space="preserve"> </w:t>
            </w:r>
            <w:proofErr w:type="spellStart"/>
            <w:r w:rsidRPr="009E5DA9">
              <w:rPr>
                <w:sz w:val="16"/>
                <w:szCs w:val="16"/>
              </w:rPr>
              <w:t>found</w:t>
            </w:r>
            <w:proofErr w:type="spellEnd"/>
            <w:r w:rsidRPr="009E5DA9">
              <w:rPr>
                <w:sz w:val="16"/>
                <w:szCs w:val="16"/>
              </w:rPr>
              <w:t>.</w:t>
            </w:r>
          </w:p>
        </w:tc>
        <w:tc>
          <w:tcPr>
            <w:tcW w:w="1047" w:type="dxa"/>
          </w:tcPr>
          <w:p w14:paraId="34FEE930" w14:textId="77777777" w:rsidR="00BD6924" w:rsidRPr="009E5DA9" w:rsidRDefault="00BD6924" w:rsidP="00C456EF">
            <w:pPr>
              <w:rPr>
                <w:sz w:val="16"/>
                <w:szCs w:val="16"/>
                <w:lang w:val="en-US"/>
              </w:rPr>
            </w:pPr>
            <w:r w:rsidRPr="009E5DA9">
              <w:rPr>
                <w:sz w:val="16"/>
                <w:szCs w:val="16"/>
                <w:lang w:val="en-US"/>
              </w:rPr>
              <w:t>Ultrasound and biopsy for high-risk patients</w:t>
            </w:r>
          </w:p>
        </w:tc>
        <w:tc>
          <w:tcPr>
            <w:tcW w:w="1047" w:type="dxa"/>
          </w:tcPr>
          <w:p w14:paraId="3244B2D3" w14:textId="77777777" w:rsidR="00BD6924" w:rsidRPr="009E5DA9" w:rsidRDefault="00BD6924" w:rsidP="00C456EF">
            <w:pPr>
              <w:rPr>
                <w:sz w:val="16"/>
                <w:szCs w:val="16"/>
                <w:lang w:val="en-US"/>
              </w:rPr>
            </w:pPr>
            <w:proofErr w:type="spellStart"/>
            <w:r w:rsidRPr="009E5DA9">
              <w:rPr>
                <w:sz w:val="16"/>
                <w:szCs w:val="16"/>
              </w:rPr>
              <w:t>Clinical</w:t>
            </w:r>
            <w:proofErr w:type="spellEnd"/>
            <w:r w:rsidRPr="009E5DA9">
              <w:rPr>
                <w:sz w:val="16"/>
                <w:szCs w:val="16"/>
              </w:rPr>
              <w:t xml:space="preserve"> </w:t>
            </w:r>
            <w:proofErr w:type="spellStart"/>
            <w:r w:rsidRPr="009E5DA9">
              <w:rPr>
                <w:sz w:val="16"/>
                <w:szCs w:val="16"/>
              </w:rPr>
              <w:t>exam</w:t>
            </w:r>
            <w:proofErr w:type="spellEnd"/>
            <w:r w:rsidRPr="009E5DA9">
              <w:rPr>
                <w:sz w:val="16"/>
                <w:szCs w:val="16"/>
              </w:rPr>
              <w:t xml:space="preserve"> </w:t>
            </w:r>
            <w:proofErr w:type="spellStart"/>
            <w:r w:rsidRPr="009E5DA9">
              <w:rPr>
                <w:sz w:val="16"/>
                <w:szCs w:val="16"/>
              </w:rPr>
              <w:t>without</w:t>
            </w:r>
            <w:proofErr w:type="spellEnd"/>
            <w:r w:rsidRPr="009E5DA9">
              <w:rPr>
                <w:sz w:val="16"/>
                <w:szCs w:val="16"/>
              </w:rPr>
              <w:t xml:space="preserve"> ultrasound</w:t>
            </w:r>
          </w:p>
        </w:tc>
        <w:tc>
          <w:tcPr>
            <w:tcW w:w="945" w:type="dxa"/>
          </w:tcPr>
          <w:p w14:paraId="108D2112" w14:textId="77777777" w:rsidR="00BD6924" w:rsidRPr="009E5DA9" w:rsidRDefault="00BD6924" w:rsidP="00C456EF">
            <w:pPr>
              <w:rPr>
                <w:sz w:val="16"/>
                <w:szCs w:val="16"/>
                <w:lang w:val="en-US"/>
              </w:rPr>
            </w:pPr>
            <w:r w:rsidRPr="009E5DA9">
              <w:rPr>
                <w:sz w:val="16"/>
                <w:szCs w:val="16"/>
                <w:lang w:val="en-US"/>
              </w:rPr>
              <w:t>Patients with high-risk SCC and normal lymph node palpation</w:t>
            </w:r>
          </w:p>
        </w:tc>
        <w:tc>
          <w:tcPr>
            <w:tcW w:w="1436" w:type="dxa"/>
          </w:tcPr>
          <w:p w14:paraId="113A6FE8" w14:textId="77777777" w:rsidR="00BD6924" w:rsidRPr="009E5DA9" w:rsidRDefault="00BD6924" w:rsidP="00C456EF">
            <w:pPr>
              <w:rPr>
                <w:sz w:val="16"/>
                <w:szCs w:val="16"/>
                <w:lang w:val="en-US"/>
              </w:rPr>
            </w:pPr>
            <w:r w:rsidRPr="009E5DA9">
              <w:rPr>
                <w:sz w:val="16"/>
                <w:szCs w:val="16"/>
                <w:lang w:val="en-US"/>
              </w:rPr>
              <w:t xml:space="preserve">Ultrasound increases sensitivity for detecting nodal involvement compared to palpation alone. Biopsy (FNA or core) confirms suspected malignancy. Recommended for accurate staging and treatment planning in high-risk patients. </w:t>
            </w:r>
            <w:proofErr w:type="spellStart"/>
            <w:r w:rsidRPr="009E5DA9">
              <w:rPr>
                <w:sz w:val="16"/>
                <w:szCs w:val="16"/>
              </w:rPr>
              <w:t>Evidence</w:t>
            </w:r>
            <w:proofErr w:type="spellEnd"/>
            <w:r w:rsidRPr="009E5DA9">
              <w:rPr>
                <w:sz w:val="16"/>
                <w:szCs w:val="16"/>
              </w:rPr>
              <w:t xml:space="preserve"> is </w:t>
            </w:r>
            <w:proofErr w:type="spellStart"/>
            <w:r w:rsidRPr="009E5DA9">
              <w:rPr>
                <w:sz w:val="16"/>
                <w:szCs w:val="16"/>
              </w:rPr>
              <w:t>based</w:t>
            </w:r>
            <w:proofErr w:type="spellEnd"/>
            <w:r w:rsidRPr="009E5DA9">
              <w:rPr>
                <w:sz w:val="16"/>
                <w:szCs w:val="16"/>
              </w:rPr>
              <w:t xml:space="preserve"> on </w:t>
            </w:r>
            <w:proofErr w:type="spellStart"/>
            <w:r w:rsidRPr="009E5DA9">
              <w:rPr>
                <w:sz w:val="16"/>
                <w:szCs w:val="16"/>
              </w:rPr>
              <w:t>expert</w:t>
            </w:r>
            <w:proofErr w:type="spellEnd"/>
            <w:r w:rsidRPr="009E5DA9">
              <w:rPr>
                <w:sz w:val="16"/>
                <w:szCs w:val="16"/>
              </w:rPr>
              <w:t xml:space="preserve"> </w:t>
            </w:r>
            <w:proofErr w:type="spellStart"/>
            <w:r w:rsidRPr="009E5DA9">
              <w:rPr>
                <w:sz w:val="16"/>
                <w:szCs w:val="16"/>
              </w:rPr>
              <w:t>consensus</w:t>
            </w:r>
            <w:proofErr w:type="spellEnd"/>
            <w:r w:rsidRPr="009E5DA9">
              <w:rPr>
                <w:sz w:val="16"/>
                <w:szCs w:val="16"/>
              </w:rPr>
              <w:t>.</w:t>
            </w:r>
          </w:p>
        </w:tc>
      </w:tr>
      <w:tr w:rsidR="00BD6924" w:rsidRPr="009E5DA9" w14:paraId="65FF81CC" w14:textId="77777777" w:rsidTr="00C456EF">
        <w:tc>
          <w:tcPr>
            <w:tcW w:w="1047" w:type="dxa"/>
          </w:tcPr>
          <w:p w14:paraId="03116436" w14:textId="77777777" w:rsidR="00BD6924" w:rsidRPr="009E5DA9" w:rsidRDefault="00BD6924" w:rsidP="00C456EF">
            <w:pPr>
              <w:rPr>
                <w:sz w:val="16"/>
                <w:szCs w:val="16"/>
                <w:lang w:val="en-US"/>
              </w:rPr>
            </w:pPr>
            <w:r w:rsidRPr="009E5DA9">
              <w:rPr>
                <w:sz w:val="16"/>
                <w:szCs w:val="16"/>
              </w:rPr>
              <w:lastRenderedPageBreak/>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4D3E2D8E" w14:textId="77777777" w:rsidR="00BD6924" w:rsidRDefault="00BD6924" w:rsidP="00C456EF">
            <w:pPr>
              <w:rPr>
                <w:rStyle w:val="Fremhv"/>
                <w:sz w:val="16"/>
                <w:szCs w:val="16"/>
                <w:lang w:val="en-US"/>
              </w:rPr>
            </w:pPr>
            <w:r w:rsidRPr="009E5DA9">
              <w:rPr>
                <w:sz w:val="16"/>
                <w:szCs w:val="16"/>
                <w:lang w:val="en-US"/>
              </w:rPr>
              <w:t>Stratigos AJ et al.</w:t>
            </w:r>
            <w:r w:rsidRPr="009E5DA9">
              <w:rPr>
                <w:sz w:val="16"/>
                <w:szCs w:val="16"/>
                <w:lang w:val="en-US"/>
              </w:rPr>
              <w:br/>
            </w:r>
            <w:r w:rsidRPr="009E5DA9">
              <w:rPr>
                <w:rStyle w:val="Fremhv"/>
                <w:sz w:val="16"/>
                <w:szCs w:val="16"/>
                <w:lang w:val="en-US"/>
              </w:rPr>
              <w:t>European interdisciplinary guideline, Part 1 (2023)</w:t>
            </w:r>
          </w:p>
          <w:p w14:paraId="6566746E" w14:textId="05CC1DAB" w:rsidR="00BD6924" w:rsidRPr="009E5DA9"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w:t>
            </w:r>
            <w:r>
              <w:rPr>
                <w:sz w:val="16"/>
                <w:szCs w:val="16"/>
                <w:lang w:val="en-US"/>
              </w:rPr>
              <w:fldChar w:fldCharType="end"/>
            </w:r>
          </w:p>
        </w:tc>
        <w:tc>
          <w:tcPr>
            <w:tcW w:w="541" w:type="dxa"/>
          </w:tcPr>
          <w:p w14:paraId="268D9A9F" w14:textId="77777777" w:rsidR="00BD6924" w:rsidRPr="009E5DA9" w:rsidRDefault="00BD6924" w:rsidP="00C456EF">
            <w:pPr>
              <w:rPr>
                <w:sz w:val="16"/>
                <w:szCs w:val="16"/>
                <w:lang w:val="en-US"/>
              </w:rPr>
            </w:pPr>
            <w:r w:rsidRPr="009E5DA9">
              <w:rPr>
                <w:sz w:val="16"/>
                <w:szCs w:val="16"/>
                <w:lang w:val="en-US"/>
              </w:rPr>
              <w:t>2023</w:t>
            </w:r>
          </w:p>
        </w:tc>
        <w:tc>
          <w:tcPr>
            <w:tcW w:w="955" w:type="dxa"/>
          </w:tcPr>
          <w:p w14:paraId="21718681" w14:textId="77777777" w:rsidR="00BD6924" w:rsidRPr="009E5DA9" w:rsidRDefault="00BD6924" w:rsidP="00C456EF">
            <w:pPr>
              <w:rPr>
                <w:sz w:val="16"/>
                <w:szCs w:val="16"/>
                <w:lang w:val="en-US"/>
              </w:rPr>
            </w:pPr>
            <w:proofErr w:type="spellStart"/>
            <w:r w:rsidRPr="009E5DA9">
              <w:rPr>
                <w:sz w:val="16"/>
                <w:szCs w:val="16"/>
              </w:rPr>
              <w:t>Consensus-based</w:t>
            </w:r>
            <w:proofErr w:type="spellEnd"/>
            <w:r w:rsidRPr="009E5DA9">
              <w:rPr>
                <w:sz w:val="16"/>
                <w:szCs w:val="16"/>
              </w:rPr>
              <w:t xml:space="preserve"> guideline</w:t>
            </w:r>
          </w:p>
        </w:tc>
        <w:tc>
          <w:tcPr>
            <w:tcW w:w="1267" w:type="dxa"/>
          </w:tcPr>
          <w:p w14:paraId="1B41B3F2" w14:textId="77777777" w:rsidR="00BD6924" w:rsidRPr="009E5DA9" w:rsidRDefault="00BD6924" w:rsidP="00C456EF">
            <w:pPr>
              <w:rPr>
                <w:sz w:val="16"/>
                <w:szCs w:val="16"/>
                <w:lang w:val="en-US"/>
              </w:rPr>
            </w:pPr>
            <w:r w:rsidRPr="009E5DA9">
              <w:rPr>
                <w:sz w:val="16"/>
                <w:szCs w:val="16"/>
                <w:lang w:val="en-US"/>
              </w:rPr>
              <w:t>Level 5: Expert opinion, informed by limited observational data</w:t>
            </w:r>
          </w:p>
        </w:tc>
        <w:tc>
          <w:tcPr>
            <w:tcW w:w="1673" w:type="dxa"/>
          </w:tcPr>
          <w:p w14:paraId="42A0FD6A" w14:textId="77777777" w:rsidR="00BD6924" w:rsidRPr="009E5DA9" w:rsidRDefault="00BD6924" w:rsidP="00C456EF">
            <w:pPr>
              <w:rPr>
                <w:sz w:val="16"/>
                <w:szCs w:val="16"/>
                <w:lang w:val="en-US"/>
              </w:rPr>
            </w:pPr>
            <w:r w:rsidRPr="009E5DA9">
              <w:rPr>
                <w:sz w:val="16"/>
                <w:szCs w:val="16"/>
                <w:lang w:val="en-US"/>
              </w:rPr>
              <w:t xml:space="preserve">Ultrasound recommended even with normal palpation for high-risk SCC to detect subclinical metastases. </w:t>
            </w:r>
            <w:proofErr w:type="spellStart"/>
            <w:r w:rsidRPr="009E5DA9">
              <w:rPr>
                <w:sz w:val="16"/>
                <w:szCs w:val="16"/>
              </w:rPr>
              <w:t>Biopsy</w:t>
            </w:r>
            <w:proofErr w:type="spellEnd"/>
            <w:r w:rsidRPr="009E5DA9">
              <w:rPr>
                <w:sz w:val="16"/>
                <w:szCs w:val="16"/>
              </w:rPr>
              <w:t xml:space="preserve"> is </w:t>
            </w:r>
            <w:proofErr w:type="spellStart"/>
            <w:r w:rsidRPr="009E5DA9">
              <w:rPr>
                <w:sz w:val="16"/>
                <w:szCs w:val="16"/>
              </w:rPr>
              <w:t>advised</w:t>
            </w:r>
            <w:proofErr w:type="spellEnd"/>
            <w:r w:rsidRPr="009E5DA9">
              <w:rPr>
                <w:sz w:val="16"/>
                <w:szCs w:val="16"/>
              </w:rPr>
              <w:t xml:space="preserve"> </w:t>
            </w:r>
            <w:proofErr w:type="spellStart"/>
            <w:r w:rsidRPr="009E5DA9">
              <w:rPr>
                <w:sz w:val="16"/>
                <w:szCs w:val="16"/>
              </w:rPr>
              <w:t>if</w:t>
            </w:r>
            <w:proofErr w:type="spellEnd"/>
            <w:r w:rsidRPr="009E5DA9">
              <w:rPr>
                <w:sz w:val="16"/>
                <w:szCs w:val="16"/>
              </w:rPr>
              <w:t xml:space="preserve"> </w:t>
            </w:r>
            <w:proofErr w:type="spellStart"/>
            <w:r w:rsidRPr="009E5DA9">
              <w:rPr>
                <w:sz w:val="16"/>
                <w:szCs w:val="16"/>
              </w:rPr>
              <w:t>abnormalities</w:t>
            </w:r>
            <w:proofErr w:type="spellEnd"/>
            <w:r w:rsidRPr="009E5DA9">
              <w:rPr>
                <w:sz w:val="16"/>
                <w:szCs w:val="16"/>
              </w:rPr>
              <w:t xml:space="preserve"> </w:t>
            </w:r>
            <w:proofErr w:type="spellStart"/>
            <w:r w:rsidRPr="009E5DA9">
              <w:rPr>
                <w:sz w:val="16"/>
                <w:szCs w:val="16"/>
              </w:rPr>
              <w:t>are</w:t>
            </w:r>
            <w:proofErr w:type="spellEnd"/>
            <w:r w:rsidRPr="009E5DA9">
              <w:rPr>
                <w:sz w:val="16"/>
                <w:szCs w:val="16"/>
              </w:rPr>
              <w:t xml:space="preserve"> </w:t>
            </w:r>
            <w:proofErr w:type="spellStart"/>
            <w:r w:rsidRPr="009E5DA9">
              <w:rPr>
                <w:sz w:val="16"/>
                <w:szCs w:val="16"/>
              </w:rPr>
              <w:t>detected</w:t>
            </w:r>
            <w:proofErr w:type="spellEnd"/>
            <w:r w:rsidRPr="009E5DA9">
              <w:rPr>
                <w:sz w:val="16"/>
                <w:szCs w:val="16"/>
              </w:rPr>
              <w:t>.</w:t>
            </w:r>
          </w:p>
        </w:tc>
        <w:tc>
          <w:tcPr>
            <w:tcW w:w="1047" w:type="dxa"/>
          </w:tcPr>
          <w:p w14:paraId="3526B5AF" w14:textId="77777777" w:rsidR="00BD6924" w:rsidRPr="009E5DA9" w:rsidRDefault="00BD6924" w:rsidP="00C456EF">
            <w:pPr>
              <w:rPr>
                <w:sz w:val="16"/>
                <w:szCs w:val="16"/>
                <w:lang w:val="en-US"/>
              </w:rPr>
            </w:pPr>
            <w:r w:rsidRPr="009E5DA9">
              <w:rPr>
                <w:sz w:val="16"/>
                <w:szCs w:val="16"/>
                <w:lang w:val="en-US"/>
              </w:rPr>
              <w:t>Ultrasound and biopsy for high-risk SCC</w:t>
            </w:r>
          </w:p>
        </w:tc>
        <w:tc>
          <w:tcPr>
            <w:tcW w:w="1047" w:type="dxa"/>
          </w:tcPr>
          <w:p w14:paraId="2914BCD0" w14:textId="77777777" w:rsidR="00BD6924" w:rsidRPr="009E5DA9" w:rsidRDefault="00BD6924" w:rsidP="00C456EF">
            <w:pPr>
              <w:rPr>
                <w:sz w:val="16"/>
                <w:szCs w:val="16"/>
                <w:lang w:val="en-US"/>
              </w:rPr>
            </w:pPr>
            <w:r w:rsidRPr="009E5DA9">
              <w:rPr>
                <w:sz w:val="16"/>
                <w:szCs w:val="16"/>
                <w:lang w:val="en-US"/>
              </w:rPr>
              <w:t>No ultrasound unless nodes are palpable</w:t>
            </w:r>
          </w:p>
        </w:tc>
        <w:tc>
          <w:tcPr>
            <w:tcW w:w="945" w:type="dxa"/>
          </w:tcPr>
          <w:p w14:paraId="1B9C40EB" w14:textId="77777777" w:rsidR="00BD6924" w:rsidRPr="009E5DA9" w:rsidRDefault="00BD6924" w:rsidP="00C456EF">
            <w:pPr>
              <w:rPr>
                <w:sz w:val="16"/>
                <w:szCs w:val="16"/>
                <w:lang w:val="en-US"/>
              </w:rPr>
            </w:pPr>
            <w:r w:rsidRPr="009E5DA9">
              <w:rPr>
                <w:sz w:val="16"/>
                <w:szCs w:val="16"/>
                <w:lang w:val="en-US"/>
              </w:rPr>
              <w:t>Patients with high-risk SCC and normal lymph node palpation</w:t>
            </w:r>
          </w:p>
        </w:tc>
        <w:tc>
          <w:tcPr>
            <w:tcW w:w="1436" w:type="dxa"/>
          </w:tcPr>
          <w:p w14:paraId="54734A8A" w14:textId="77777777" w:rsidR="00BD6924" w:rsidRPr="009E5DA9" w:rsidRDefault="00BD6924" w:rsidP="00C456EF">
            <w:pPr>
              <w:rPr>
                <w:sz w:val="16"/>
                <w:szCs w:val="16"/>
                <w:lang w:val="en-US"/>
              </w:rPr>
            </w:pPr>
            <w:r w:rsidRPr="009E5DA9">
              <w:rPr>
                <w:sz w:val="16"/>
                <w:szCs w:val="16"/>
                <w:lang w:val="en-US"/>
              </w:rPr>
              <w:t xml:space="preserve">Ultrasound improves sensitivity for detecting occult lymph node metastasis. Biopsy (FNA or core biopsy) confirms suspicious findings. Clinical benefit includes improved staging accuracy and personalized treatment planning. </w:t>
            </w:r>
            <w:proofErr w:type="spellStart"/>
            <w:r w:rsidRPr="009E5DA9">
              <w:rPr>
                <w:sz w:val="16"/>
                <w:szCs w:val="16"/>
              </w:rPr>
              <w:t>Recommendations</w:t>
            </w:r>
            <w:proofErr w:type="spellEnd"/>
            <w:r w:rsidRPr="009E5DA9">
              <w:rPr>
                <w:sz w:val="16"/>
                <w:szCs w:val="16"/>
              </w:rPr>
              <w:t xml:space="preserve"> </w:t>
            </w:r>
            <w:proofErr w:type="spellStart"/>
            <w:r w:rsidRPr="009E5DA9">
              <w:rPr>
                <w:sz w:val="16"/>
                <w:szCs w:val="16"/>
              </w:rPr>
              <w:t>based</w:t>
            </w:r>
            <w:proofErr w:type="spellEnd"/>
            <w:r w:rsidRPr="009E5DA9">
              <w:rPr>
                <w:sz w:val="16"/>
                <w:szCs w:val="16"/>
              </w:rPr>
              <w:t xml:space="preserve"> on </w:t>
            </w:r>
            <w:proofErr w:type="spellStart"/>
            <w:r w:rsidRPr="009E5DA9">
              <w:rPr>
                <w:sz w:val="16"/>
                <w:szCs w:val="16"/>
              </w:rPr>
              <w:t>expert</w:t>
            </w:r>
            <w:proofErr w:type="spellEnd"/>
            <w:r w:rsidRPr="009E5DA9">
              <w:rPr>
                <w:sz w:val="16"/>
                <w:szCs w:val="16"/>
              </w:rPr>
              <w:t xml:space="preserve"> </w:t>
            </w:r>
            <w:proofErr w:type="spellStart"/>
            <w:r w:rsidRPr="009E5DA9">
              <w:rPr>
                <w:sz w:val="16"/>
                <w:szCs w:val="16"/>
              </w:rPr>
              <w:t>consensus</w:t>
            </w:r>
            <w:proofErr w:type="spellEnd"/>
            <w:r w:rsidRPr="009E5DA9">
              <w:rPr>
                <w:sz w:val="16"/>
                <w:szCs w:val="16"/>
              </w:rPr>
              <w:t>.</w:t>
            </w:r>
          </w:p>
        </w:tc>
      </w:tr>
      <w:tr w:rsidR="00BD6924" w:rsidRPr="009E5DA9" w14:paraId="02ED6715" w14:textId="77777777" w:rsidTr="00C456EF">
        <w:tc>
          <w:tcPr>
            <w:tcW w:w="1047" w:type="dxa"/>
          </w:tcPr>
          <w:p w14:paraId="16235E02"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65DA1F9B" w14:textId="77777777" w:rsidR="00BD6924" w:rsidRDefault="00BD6924" w:rsidP="00C456EF">
            <w:pPr>
              <w:rPr>
                <w:rStyle w:val="Fremhv"/>
                <w:sz w:val="16"/>
                <w:szCs w:val="16"/>
                <w:lang w:val="en-US"/>
              </w:rPr>
            </w:pPr>
            <w:r w:rsidRPr="009E5DA9">
              <w:rPr>
                <w:sz w:val="16"/>
                <w:szCs w:val="16"/>
                <w:lang w:val="en-US"/>
              </w:rPr>
              <w:t>British Association of Dermatologists Guidelines</w:t>
            </w:r>
            <w:r w:rsidRPr="009E5DA9">
              <w:rPr>
                <w:sz w:val="16"/>
                <w:szCs w:val="16"/>
                <w:lang w:val="en-US"/>
              </w:rPr>
              <w:br/>
            </w:r>
            <w:r w:rsidRPr="009E5DA9">
              <w:rPr>
                <w:rStyle w:val="Fremhv"/>
                <w:sz w:val="16"/>
                <w:szCs w:val="16"/>
                <w:lang w:val="en-US"/>
              </w:rPr>
              <w:t>BAD 2020</w:t>
            </w:r>
          </w:p>
          <w:p w14:paraId="7BFB75F1" w14:textId="54C1E3A3" w:rsidR="00BD6924" w:rsidRPr="009E5DA9"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78E88952" w14:textId="77777777" w:rsidR="00BD6924" w:rsidRPr="009E5DA9" w:rsidRDefault="00BD6924" w:rsidP="00C456EF">
            <w:pPr>
              <w:rPr>
                <w:sz w:val="16"/>
                <w:szCs w:val="16"/>
                <w:lang w:val="en-US"/>
              </w:rPr>
            </w:pPr>
            <w:r w:rsidRPr="009E5DA9">
              <w:rPr>
                <w:sz w:val="16"/>
                <w:szCs w:val="16"/>
                <w:lang w:val="en-US"/>
              </w:rPr>
              <w:t>2020</w:t>
            </w:r>
          </w:p>
        </w:tc>
        <w:tc>
          <w:tcPr>
            <w:tcW w:w="955" w:type="dxa"/>
          </w:tcPr>
          <w:p w14:paraId="0BE908DA" w14:textId="77777777" w:rsidR="00BD6924" w:rsidRPr="009E5DA9" w:rsidRDefault="00BD6924" w:rsidP="00C456EF">
            <w:pPr>
              <w:rPr>
                <w:sz w:val="16"/>
                <w:szCs w:val="16"/>
                <w:lang w:val="en-US"/>
              </w:rPr>
            </w:pPr>
            <w:proofErr w:type="spellStart"/>
            <w:r w:rsidRPr="009E5DA9">
              <w:rPr>
                <w:sz w:val="16"/>
                <w:szCs w:val="16"/>
              </w:rPr>
              <w:t>Consensus-based</w:t>
            </w:r>
            <w:proofErr w:type="spellEnd"/>
            <w:r w:rsidRPr="009E5DA9">
              <w:rPr>
                <w:sz w:val="16"/>
                <w:szCs w:val="16"/>
              </w:rPr>
              <w:t xml:space="preserve"> guideline</w:t>
            </w:r>
          </w:p>
        </w:tc>
        <w:tc>
          <w:tcPr>
            <w:tcW w:w="1267" w:type="dxa"/>
          </w:tcPr>
          <w:p w14:paraId="060542A1" w14:textId="77777777" w:rsidR="00BD6924" w:rsidRPr="009E5DA9" w:rsidRDefault="00BD6924" w:rsidP="00C456EF">
            <w:pPr>
              <w:rPr>
                <w:sz w:val="16"/>
                <w:szCs w:val="16"/>
                <w:lang w:val="en-US"/>
              </w:rPr>
            </w:pPr>
            <w:r w:rsidRPr="009E5DA9">
              <w:rPr>
                <w:sz w:val="16"/>
                <w:szCs w:val="16"/>
                <w:lang w:val="en-US"/>
              </w:rPr>
              <w:t>Level 5: Expert opinion with limited observational data</w:t>
            </w:r>
          </w:p>
        </w:tc>
        <w:tc>
          <w:tcPr>
            <w:tcW w:w="167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tblGrid>
            <w:tr w:rsidR="00BD6924" w:rsidRPr="00D5601F" w14:paraId="489FAFD3" w14:textId="77777777" w:rsidTr="00C456EF">
              <w:trPr>
                <w:tblCellSpacing w:w="15" w:type="dxa"/>
              </w:trPr>
              <w:tc>
                <w:tcPr>
                  <w:tcW w:w="0" w:type="auto"/>
                  <w:vAlign w:val="center"/>
                  <w:hideMark/>
                </w:tcPr>
                <w:p w14:paraId="12D9CD25" w14:textId="77777777" w:rsidR="00BD6924" w:rsidRPr="00D5601F" w:rsidRDefault="00BD6924" w:rsidP="00C456EF">
                  <w:pPr>
                    <w:spacing w:after="0"/>
                    <w:rPr>
                      <w:rFonts w:ascii="Times New Roman" w:eastAsia="Times New Roman" w:hAnsi="Times New Roman" w:cs="Times New Roman"/>
                      <w:sz w:val="16"/>
                      <w:szCs w:val="16"/>
                      <w:lang w:eastAsia="da-DK"/>
                    </w:rPr>
                  </w:pPr>
                  <w:r w:rsidRPr="00D5601F">
                    <w:rPr>
                      <w:rFonts w:ascii="Times New Roman" w:eastAsia="Times New Roman" w:hAnsi="Times New Roman" w:cs="Times New Roman"/>
                      <w:sz w:val="16"/>
                      <w:szCs w:val="16"/>
                      <w:lang w:val="en-US" w:eastAsia="da-DK"/>
                    </w:rPr>
                    <w:t xml:space="preserve">Ultrasound is recommended for high-risk SCC patients even with normal lymph node palpation to detect subclinical metastases. </w:t>
                  </w:r>
                  <w:proofErr w:type="spellStart"/>
                  <w:r w:rsidRPr="00D5601F">
                    <w:rPr>
                      <w:rFonts w:ascii="Times New Roman" w:eastAsia="Times New Roman" w:hAnsi="Times New Roman" w:cs="Times New Roman"/>
                      <w:sz w:val="16"/>
                      <w:szCs w:val="16"/>
                      <w:lang w:eastAsia="da-DK"/>
                    </w:rPr>
                    <w:t>Biopsy</w:t>
                  </w:r>
                  <w:proofErr w:type="spellEnd"/>
                  <w:r w:rsidRPr="00D5601F">
                    <w:rPr>
                      <w:rFonts w:ascii="Times New Roman" w:eastAsia="Times New Roman" w:hAnsi="Times New Roman" w:cs="Times New Roman"/>
                      <w:sz w:val="16"/>
                      <w:szCs w:val="16"/>
                      <w:lang w:eastAsia="da-DK"/>
                    </w:rPr>
                    <w:t xml:space="preserve"> is </w:t>
                  </w:r>
                  <w:proofErr w:type="spellStart"/>
                  <w:r w:rsidRPr="00D5601F">
                    <w:rPr>
                      <w:rFonts w:ascii="Times New Roman" w:eastAsia="Times New Roman" w:hAnsi="Times New Roman" w:cs="Times New Roman"/>
                      <w:sz w:val="16"/>
                      <w:szCs w:val="16"/>
                      <w:lang w:eastAsia="da-DK"/>
                    </w:rPr>
                    <w:t>indicated</w:t>
                  </w:r>
                  <w:proofErr w:type="spellEnd"/>
                  <w:r w:rsidRPr="00D5601F">
                    <w:rPr>
                      <w:rFonts w:ascii="Times New Roman" w:eastAsia="Times New Roman" w:hAnsi="Times New Roman" w:cs="Times New Roman"/>
                      <w:sz w:val="16"/>
                      <w:szCs w:val="16"/>
                      <w:lang w:eastAsia="da-DK"/>
                    </w:rPr>
                    <w:t xml:space="preserve"> for </w:t>
                  </w:r>
                  <w:proofErr w:type="spellStart"/>
                  <w:r w:rsidRPr="00D5601F">
                    <w:rPr>
                      <w:rFonts w:ascii="Times New Roman" w:eastAsia="Times New Roman" w:hAnsi="Times New Roman" w:cs="Times New Roman"/>
                      <w:sz w:val="16"/>
                      <w:szCs w:val="16"/>
                      <w:lang w:eastAsia="da-DK"/>
                    </w:rPr>
                    <w:t>abnormalities</w:t>
                  </w:r>
                  <w:proofErr w:type="spellEnd"/>
                  <w:r w:rsidRPr="00D5601F">
                    <w:rPr>
                      <w:rFonts w:ascii="Times New Roman" w:eastAsia="Times New Roman" w:hAnsi="Times New Roman" w:cs="Times New Roman"/>
                      <w:sz w:val="16"/>
                      <w:szCs w:val="16"/>
                      <w:lang w:eastAsia="da-DK"/>
                    </w:rPr>
                    <w:t>.</w:t>
                  </w:r>
                </w:p>
              </w:tc>
            </w:tr>
          </w:tbl>
          <w:p w14:paraId="31291203" w14:textId="77777777" w:rsidR="00BD6924" w:rsidRPr="00D5601F" w:rsidRDefault="00BD6924" w:rsidP="00C456EF">
            <w:pPr>
              <w:spacing w:after="0"/>
              <w:rPr>
                <w:rFonts w:ascii="Times New Roman" w:eastAsia="Times New Roman" w:hAnsi="Times New Roman" w:cs="Times New Roman"/>
                <w:vanish/>
                <w:sz w:val="16"/>
                <w:szCs w:val="16"/>
                <w:lang w:eastAsia="da-DK"/>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5"/>
            </w:tblGrid>
            <w:tr w:rsidR="00BD6924" w:rsidRPr="00606CE1" w14:paraId="3F7A954B" w14:textId="77777777" w:rsidTr="00C456EF">
              <w:trPr>
                <w:tblCellSpacing w:w="15" w:type="dxa"/>
              </w:trPr>
              <w:tc>
                <w:tcPr>
                  <w:tcW w:w="0" w:type="auto"/>
                  <w:vAlign w:val="center"/>
                  <w:hideMark/>
                </w:tcPr>
                <w:p w14:paraId="0FA4C732" w14:textId="77777777" w:rsidR="00BD6924" w:rsidRPr="00D5601F" w:rsidRDefault="00BD6924" w:rsidP="00C456EF">
                  <w:pPr>
                    <w:spacing w:after="0"/>
                    <w:rPr>
                      <w:rFonts w:ascii="Times New Roman" w:eastAsia="Times New Roman" w:hAnsi="Times New Roman" w:cs="Times New Roman"/>
                      <w:sz w:val="16"/>
                      <w:szCs w:val="16"/>
                      <w:lang w:val="en-US" w:eastAsia="da-DK"/>
                    </w:rPr>
                  </w:pPr>
                  <w:r w:rsidRPr="00D5601F">
                    <w:rPr>
                      <w:rFonts w:ascii="Times New Roman" w:eastAsia="Times New Roman" w:hAnsi="Times New Roman" w:cs="Times New Roman"/>
                      <w:sz w:val="16"/>
                      <w:szCs w:val="16"/>
                      <w:lang w:val="en-US" w:eastAsia="da-DK"/>
                    </w:rPr>
                    <w:t xml:space="preserve">Ultrasound and biopsy for high-risk </w:t>
                  </w:r>
                </w:p>
              </w:tc>
            </w:tr>
          </w:tbl>
          <w:p w14:paraId="5CBE26B3" w14:textId="77777777" w:rsidR="00BD6924" w:rsidRPr="009E5DA9" w:rsidRDefault="00BD6924" w:rsidP="00C456EF">
            <w:pPr>
              <w:rPr>
                <w:sz w:val="16"/>
                <w:szCs w:val="16"/>
                <w:lang w:val="en-US"/>
              </w:rPr>
            </w:pPr>
          </w:p>
        </w:tc>
        <w:tc>
          <w:tcPr>
            <w:tcW w:w="1047" w:type="dxa"/>
          </w:tcPr>
          <w:p w14:paraId="05DF93AC" w14:textId="77777777" w:rsidR="00BD6924" w:rsidRPr="009E5DA9" w:rsidRDefault="00BD6924" w:rsidP="00C456EF">
            <w:pPr>
              <w:rPr>
                <w:sz w:val="16"/>
                <w:szCs w:val="16"/>
                <w:lang w:val="en-US"/>
              </w:rPr>
            </w:pPr>
            <w:r w:rsidRPr="009E5DA9">
              <w:rPr>
                <w:sz w:val="16"/>
                <w:szCs w:val="16"/>
                <w:lang w:val="en-US"/>
              </w:rPr>
              <w:t>Ultrasound and biopsy for high-risk SCC</w:t>
            </w:r>
          </w:p>
        </w:tc>
        <w:tc>
          <w:tcPr>
            <w:tcW w:w="1047" w:type="dxa"/>
          </w:tcPr>
          <w:p w14:paraId="6D30DD83" w14:textId="77777777" w:rsidR="00BD6924" w:rsidRPr="009E5DA9" w:rsidRDefault="00BD6924" w:rsidP="00C456EF">
            <w:pPr>
              <w:rPr>
                <w:sz w:val="16"/>
                <w:szCs w:val="16"/>
                <w:lang w:val="en-US"/>
              </w:rPr>
            </w:pPr>
            <w:proofErr w:type="spellStart"/>
            <w:r w:rsidRPr="009E5DA9">
              <w:rPr>
                <w:sz w:val="16"/>
                <w:szCs w:val="16"/>
              </w:rPr>
              <w:t>Clinical</w:t>
            </w:r>
            <w:proofErr w:type="spellEnd"/>
            <w:r w:rsidRPr="009E5DA9">
              <w:rPr>
                <w:sz w:val="16"/>
                <w:szCs w:val="16"/>
              </w:rPr>
              <w:t xml:space="preserve"> </w:t>
            </w:r>
            <w:proofErr w:type="spellStart"/>
            <w:r w:rsidRPr="009E5DA9">
              <w:rPr>
                <w:sz w:val="16"/>
                <w:szCs w:val="16"/>
              </w:rPr>
              <w:t>palpation</w:t>
            </w:r>
            <w:proofErr w:type="spellEnd"/>
            <w:r w:rsidRPr="009E5DA9">
              <w:rPr>
                <w:sz w:val="16"/>
                <w:szCs w:val="16"/>
              </w:rPr>
              <w:t xml:space="preserve"> </w:t>
            </w:r>
            <w:proofErr w:type="spellStart"/>
            <w:r w:rsidRPr="009E5DA9">
              <w:rPr>
                <w:sz w:val="16"/>
                <w:szCs w:val="16"/>
              </w:rPr>
              <w:t>only</w:t>
            </w:r>
            <w:proofErr w:type="spellEnd"/>
          </w:p>
        </w:tc>
        <w:tc>
          <w:tcPr>
            <w:tcW w:w="945" w:type="dxa"/>
          </w:tcPr>
          <w:p w14:paraId="06AED4FE" w14:textId="77777777" w:rsidR="00BD6924" w:rsidRPr="009E5DA9" w:rsidRDefault="00BD6924" w:rsidP="00C456EF">
            <w:pPr>
              <w:rPr>
                <w:sz w:val="16"/>
                <w:szCs w:val="16"/>
                <w:lang w:val="en-US"/>
              </w:rPr>
            </w:pPr>
            <w:r w:rsidRPr="009E5DA9">
              <w:rPr>
                <w:sz w:val="16"/>
                <w:szCs w:val="16"/>
                <w:lang w:val="en-US"/>
              </w:rPr>
              <w:t>Patients with high-risk SCC and normal lymph node palpation</w:t>
            </w:r>
          </w:p>
        </w:tc>
        <w:tc>
          <w:tcPr>
            <w:tcW w:w="1436" w:type="dxa"/>
          </w:tcPr>
          <w:p w14:paraId="7C2DC50C" w14:textId="77777777" w:rsidR="00BD6924" w:rsidRPr="009E5DA9" w:rsidRDefault="00BD6924" w:rsidP="00C456EF">
            <w:pPr>
              <w:rPr>
                <w:sz w:val="16"/>
                <w:szCs w:val="16"/>
                <w:lang w:val="en-US"/>
              </w:rPr>
            </w:pPr>
            <w:r w:rsidRPr="009E5DA9">
              <w:rPr>
                <w:sz w:val="16"/>
                <w:szCs w:val="16"/>
                <w:lang w:val="en-US"/>
              </w:rPr>
              <w:t xml:space="preserve">Ultrasound increases sensitivity for detecting occult nodal metastasis. Biopsy (FNA or core) confirms suspicious findings. Improves staging accuracy and facilitates tailored treatment plans. </w:t>
            </w:r>
            <w:proofErr w:type="spellStart"/>
            <w:r w:rsidRPr="009E5DA9">
              <w:rPr>
                <w:sz w:val="16"/>
                <w:szCs w:val="16"/>
              </w:rPr>
              <w:t>Recommendations</w:t>
            </w:r>
            <w:proofErr w:type="spellEnd"/>
            <w:r w:rsidRPr="009E5DA9">
              <w:rPr>
                <w:sz w:val="16"/>
                <w:szCs w:val="16"/>
              </w:rPr>
              <w:t xml:space="preserve"> </w:t>
            </w:r>
            <w:proofErr w:type="spellStart"/>
            <w:r w:rsidRPr="009E5DA9">
              <w:rPr>
                <w:sz w:val="16"/>
                <w:szCs w:val="16"/>
              </w:rPr>
              <w:t>are</w:t>
            </w:r>
            <w:proofErr w:type="spellEnd"/>
            <w:r w:rsidRPr="009E5DA9">
              <w:rPr>
                <w:sz w:val="16"/>
                <w:szCs w:val="16"/>
              </w:rPr>
              <w:t xml:space="preserve"> </w:t>
            </w:r>
            <w:proofErr w:type="spellStart"/>
            <w:r w:rsidRPr="009E5DA9">
              <w:rPr>
                <w:sz w:val="16"/>
                <w:szCs w:val="16"/>
              </w:rPr>
              <w:t>based</w:t>
            </w:r>
            <w:proofErr w:type="spellEnd"/>
            <w:r w:rsidRPr="009E5DA9">
              <w:rPr>
                <w:sz w:val="16"/>
                <w:szCs w:val="16"/>
              </w:rPr>
              <w:t xml:space="preserve"> on </w:t>
            </w:r>
            <w:proofErr w:type="spellStart"/>
            <w:r w:rsidRPr="009E5DA9">
              <w:rPr>
                <w:sz w:val="16"/>
                <w:szCs w:val="16"/>
              </w:rPr>
              <w:t>expert</w:t>
            </w:r>
            <w:proofErr w:type="spellEnd"/>
            <w:r w:rsidRPr="009E5DA9">
              <w:rPr>
                <w:sz w:val="16"/>
                <w:szCs w:val="16"/>
              </w:rPr>
              <w:t xml:space="preserve"> </w:t>
            </w:r>
            <w:proofErr w:type="spellStart"/>
            <w:r w:rsidRPr="009E5DA9">
              <w:rPr>
                <w:sz w:val="16"/>
                <w:szCs w:val="16"/>
              </w:rPr>
              <w:t>consensus</w:t>
            </w:r>
            <w:proofErr w:type="spellEnd"/>
            <w:r w:rsidRPr="009E5DA9">
              <w:rPr>
                <w:sz w:val="16"/>
                <w:szCs w:val="16"/>
              </w:rPr>
              <w:t xml:space="preserve"> and </w:t>
            </w:r>
            <w:proofErr w:type="spellStart"/>
            <w:r w:rsidRPr="009E5DA9">
              <w:rPr>
                <w:sz w:val="16"/>
                <w:szCs w:val="16"/>
              </w:rPr>
              <w:t>observational</w:t>
            </w:r>
            <w:proofErr w:type="spellEnd"/>
            <w:r w:rsidRPr="009E5DA9">
              <w:rPr>
                <w:sz w:val="16"/>
                <w:szCs w:val="16"/>
              </w:rPr>
              <w:t xml:space="preserve"> studies.</w:t>
            </w:r>
          </w:p>
        </w:tc>
      </w:tr>
      <w:tr w:rsidR="00BD6924" w:rsidRPr="00606CE1" w14:paraId="2D7FD3CF" w14:textId="77777777" w:rsidTr="00C456EF">
        <w:tc>
          <w:tcPr>
            <w:tcW w:w="1047" w:type="dxa"/>
          </w:tcPr>
          <w:p w14:paraId="68983EB5"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33AA9ACC" w14:textId="77777777" w:rsidR="00BD6924" w:rsidRDefault="00BD6924" w:rsidP="00C456EF">
            <w:pPr>
              <w:rPr>
                <w:rStyle w:val="Fremhv"/>
                <w:sz w:val="16"/>
                <w:szCs w:val="16"/>
              </w:rPr>
            </w:pPr>
            <w:r w:rsidRPr="009E5DA9">
              <w:rPr>
                <w:sz w:val="16"/>
                <w:szCs w:val="16"/>
              </w:rPr>
              <w:t xml:space="preserve">R.B.J. de </w:t>
            </w:r>
            <w:proofErr w:type="spellStart"/>
            <w:r w:rsidRPr="009E5DA9">
              <w:rPr>
                <w:sz w:val="16"/>
                <w:szCs w:val="16"/>
              </w:rPr>
              <w:t>Bondt</w:t>
            </w:r>
            <w:proofErr w:type="spellEnd"/>
            <w:r w:rsidRPr="009E5DA9">
              <w:rPr>
                <w:sz w:val="16"/>
                <w:szCs w:val="16"/>
              </w:rPr>
              <w:t xml:space="preserve"> et al.</w:t>
            </w:r>
            <w:r w:rsidRPr="009E5DA9">
              <w:rPr>
                <w:sz w:val="16"/>
                <w:szCs w:val="16"/>
              </w:rPr>
              <w:br/>
            </w:r>
            <w:r w:rsidRPr="009E5DA9">
              <w:rPr>
                <w:rStyle w:val="Fremhv"/>
                <w:sz w:val="16"/>
                <w:szCs w:val="16"/>
              </w:rPr>
              <w:t xml:space="preserve">European Journal of </w:t>
            </w:r>
            <w:proofErr w:type="spellStart"/>
            <w:r w:rsidRPr="009E5DA9">
              <w:rPr>
                <w:rStyle w:val="Fremhv"/>
                <w:sz w:val="16"/>
                <w:szCs w:val="16"/>
              </w:rPr>
              <w:t>Radiology</w:t>
            </w:r>
            <w:proofErr w:type="spellEnd"/>
          </w:p>
          <w:p w14:paraId="330143F3" w14:textId="01AC56BB" w:rsidR="00BD6924" w:rsidRPr="00E84F0E" w:rsidRDefault="00E84F0E" w:rsidP="00C456EF">
            <w:pPr>
              <w:rPr>
                <w:rStyle w:val="Fremhv"/>
                <w:i w:val="0"/>
                <w:iCs w:val="0"/>
                <w:sz w:val="16"/>
                <w:szCs w:val="16"/>
              </w:rPr>
            </w:pPr>
            <w:r>
              <w:rPr>
                <w:rStyle w:val="Fremhv"/>
                <w:i w:val="0"/>
                <w:iCs w:val="0"/>
                <w:sz w:val="16"/>
                <w:szCs w:val="16"/>
              </w:rPr>
              <w:fldChar w:fldCharType="begin">
                <w:fldData xml:space="preserve">PEVuZE5vdGU+PENpdGU+PEF1dGhvcj5kZSBCb25kdDwvQXV0aG9yPjxZZWFyPjIwMDc8L1llYXI+
PFJlY051bT4xNzE4NDwvUmVjTnVtPjxEaXNwbGF5VGV4dD4oOTYpPC9EaXNwbGF5VGV4dD48cmVj
b3JkPjxyZWMtZ3VpZD5iYjkzOGU2YS1jY2ViLTQyYTEtOGJiNS1iYTYwNzgwNjMyNmM8L3JlYy1n
dWlkPjxyZWMtbnVtYmVyPjE3MTg0PC9yZWMtbnVtYmVyPjxmb3JlaWduLWtleXM+PGtleSBhcHA9
IkVOIiBkYi1pZD0iczBzOTVwc3c0ZnQ1eDRlMnc1ZngwemE1ZGR4YXc5ejJycnoyIiB0aW1lc3Rh
bXA9IjE3NTc0MDc0OTIiIGd1aWQ9ImJiOTM4ZTZhLWNjZWItNDJhMS04YmI1LWJhNjA3ODA2MzI2
YyI+MTcxODQ8L2tleT48L2ZvcmVpZ24ta2V5cz48cmVmLXR5cGUgbmFtZT0iSm91cm5hbCBBcnRp
Y2xlIj4xNzwvcmVmLXR5cGU+PGNvbnRyaWJ1dG9ycz48YXV0aG9ycz48YXV0aG9yPmRlIEJvbmR0
LCBSLiBCLjwvYXV0aG9yPjxhdXRob3I+TmVsZW1hbnMsIFAuIEouPC9hdXRob3I+PGF1dGhvcj5I
b2ZtYW4sIFAuIEEuPC9hdXRob3I+PGF1dGhvcj5DYXNzZWxtYW4sIEouIFcuPC9hdXRob3I+PGF1
dGhvcj5LcmVtZXIsIEIuPC9hdXRob3I+PGF1dGhvcj52YW4gRW5nZWxzaG92ZW4sIEouIE0uPC9h
dXRob3I+PGF1dGhvcj5CZWV0cy1UYW4sIFIuIEcuPC9hdXRob3I+PC9hdXRob3JzPjwvY29udHJp
YnV0b3JzPjx0aXRsZXM+PHRpdGxlPkRldGVjdGlvbiBvZiBseW1waCBub2RlIG1ldGFzdGFzZXMg
aW4gaGVhZCBhbmQgbmVjayBjYW5jZXI6IGEgbWV0YS1hbmFseXNpcyBjb21wYXJpbmcgVVMsIFVT
Z0ZOQUMsIENUIGFuZCBNUiBpbWFnaW5nPC90aXRsZT48c2Vjb25kYXJ5LXRpdGxlPkV1ciBKIFJh
ZGlvbDwvc2Vjb25kYXJ5LXRpdGxlPjwvdGl0bGVzPjxwZXJpb2RpY2FsPjxmdWxsLXRpdGxlPkV1
ciBKIFJhZGlvbDwvZnVsbC10aXRsZT48L3BlcmlvZGljYWw+PHBhZ2VzPjI2Ni03MjwvcGFnZXM+
PHZvbHVtZT42NDwvdm9sdW1lPjxudW1iZXI+MjwvbnVtYmVyPjxlZGl0aW9uPjIwMDcwMzI3PC9l
ZGl0aW9uPjxkYXRlcz48eWVhcj4yMDA3PC95ZWFyPjxwdWItZGF0ZXM+PGRhdGU+Tm92PC9kYXRl
PjwvcHViLWRhdGVzPjwvZGF0ZXM+PGlzYm4+MDcyMC0wNDhYIChQcmludCkmI3hEOzA3MjAtMDQ4
eDwvaXNibj48YWNjZXNzaW9uLW51bT4xNzM5MTg4NTwvYWNjZXNzaW9uLW51bT48ZWxlY3Ryb25p
Yy1yZXNvdXJjZS1udW0+MTAuMTAxNi9qLmVqcmFkLjIwMDcuMDIuMDM3PC9lbGVjdHJvbmljLXJl
c291cmNlLW51bT48cmVtb3RlLWRhdGFiYXNlLXByb3ZpZGVyPk5MTTwvcmVtb3RlLWRhdGFiYXNl
LXByb3ZpZGVyPjxsYW5ndWFnZT5lbmc8L2xhbmd1YWdlPjwvcmVjb3JkPjwvQ2l0ZT48L0VuZE5v
dGU+AG==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sidR="002370FA">
              <w:rPr>
                <w:rStyle w:val="Fremhv"/>
                <w:i w:val="0"/>
                <w:iCs w:val="0"/>
                <w:noProof/>
                <w:sz w:val="16"/>
                <w:szCs w:val="16"/>
              </w:rPr>
              <w:t>(96)</w:t>
            </w:r>
            <w:r>
              <w:rPr>
                <w:rStyle w:val="Fremhv"/>
                <w:i w:val="0"/>
                <w:iCs w:val="0"/>
                <w:sz w:val="16"/>
                <w:szCs w:val="16"/>
              </w:rPr>
              <w:fldChar w:fldCharType="end"/>
            </w:r>
          </w:p>
          <w:p w14:paraId="529891D3" w14:textId="77777777" w:rsidR="00BD6924" w:rsidRPr="009E5DA9" w:rsidRDefault="00BD6924" w:rsidP="00C456EF">
            <w:pPr>
              <w:rPr>
                <w:sz w:val="16"/>
                <w:szCs w:val="16"/>
                <w:lang w:val="en-US"/>
              </w:rPr>
            </w:pPr>
          </w:p>
        </w:tc>
        <w:tc>
          <w:tcPr>
            <w:tcW w:w="541" w:type="dxa"/>
          </w:tcPr>
          <w:p w14:paraId="421F2F9B" w14:textId="77777777" w:rsidR="00BD6924" w:rsidRPr="009E5DA9" w:rsidRDefault="00BD6924" w:rsidP="00C456EF">
            <w:pPr>
              <w:rPr>
                <w:sz w:val="16"/>
                <w:szCs w:val="16"/>
                <w:lang w:val="en-US"/>
              </w:rPr>
            </w:pPr>
            <w:r w:rsidRPr="009E5DA9">
              <w:rPr>
                <w:sz w:val="16"/>
                <w:szCs w:val="16"/>
                <w:lang w:val="en-US"/>
              </w:rPr>
              <w:t>2007</w:t>
            </w:r>
          </w:p>
        </w:tc>
        <w:tc>
          <w:tcPr>
            <w:tcW w:w="955" w:type="dxa"/>
          </w:tcPr>
          <w:p w14:paraId="417232FD" w14:textId="77777777" w:rsidR="00BD6924" w:rsidRPr="009E5DA9" w:rsidRDefault="00BD6924" w:rsidP="00C456EF">
            <w:pPr>
              <w:rPr>
                <w:sz w:val="16"/>
                <w:szCs w:val="16"/>
                <w:lang w:val="en-US"/>
              </w:rPr>
            </w:pPr>
            <w:r w:rsidRPr="009E5DA9">
              <w:rPr>
                <w:sz w:val="16"/>
                <w:szCs w:val="16"/>
                <w:lang w:val="en-US"/>
              </w:rPr>
              <w:t>Meta-analysis of diagnostic studies</w:t>
            </w:r>
          </w:p>
        </w:tc>
        <w:tc>
          <w:tcPr>
            <w:tcW w:w="1267" w:type="dxa"/>
          </w:tcPr>
          <w:p w14:paraId="551ADA0B" w14:textId="77777777" w:rsidR="00BD6924" w:rsidRPr="009E5DA9" w:rsidRDefault="00BD6924" w:rsidP="00C456EF">
            <w:pPr>
              <w:rPr>
                <w:sz w:val="16"/>
                <w:szCs w:val="16"/>
                <w:lang w:val="en-US"/>
              </w:rPr>
            </w:pPr>
            <w:r w:rsidRPr="009E5DA9">
              <w:rPr>
                <w:sz w:val="16"/>
                <w:szCs w:val="16"/>
                <w:lang w:val="en-US"/>
              </w:rPr>
              <w:t>Level 2a: Diagnostic performance data meta-analyzed</w:t>
            </w:r>
          </w:p>
        </w:tc>
        <w:tc>
          <w:tcPr>
            <w:tcW w:w="1673" w:type="dxa"/>
          </w:tcPr>
          <w:p w14:paraId="022BB270" w14:textId="77777777" w:rsidR="00BD6924" w:rsidRPr="009E5DA9" w:rsidRDefault="00BD6924" w:rsidP="00C456EF">
            <w:pPr>
              <w:rPr>
                <w:sz w:val="16"/>
                <w:szCs w:val="16"/>
                <w:lang w:val="en-US"/>
              </w:rPr>
            </w:pPr>
            <w:r w:rsidRPr="009E5DA9">
              <w:rPr>
                <w:sz w:val="16"/>
                <w:szCs w:val="16"/>
                <w:lang w:val="en-US"/>
              </w:rPr>
              <w:t>Ultrasound and ultrasound-guided fine-needle aspiration cytology (</w:t>
            </w:r>
            <w:proofErr w:type="spellStart"/>
            <w:r w:rsidRPr="009E5DA9">
              <w:rPr>
                <w:sz w:val="16"/>
                <w:szCs w:val="16"/>
                <w:lang w:val="en-US"/>
              </w:rPr>
              <w:t>USgFNAC</w:t>
            </w:r>
            <w:proofErr w:type="spellEnd"/>
            <w:r w:rsidRPr="009E5DA9">
              <w:rPr>
                <w:sz w:val="16"/>
                <w:szCs w:val="16"/>
                <w:lang w:val="en-US"/>
              </w:rPr>
              <w:t>) demonstrated high sensitivity and specificity in detecting lymph node metastases compared to CT and MRI.</w:t>
            </w:r>
          </w:p>
        </w:tc>
        <w:tc>
          <w:tcPr>
            <w:tcW w:w="1047" w:type="dxa"/>
          </w:tcPr>
          <w:p w14:paraId="61692F61" w14:textId="77777777" w:rsidR="00BD6924" w:rsidRPr="009E5DA9" w:rsidRDefault="00BD6924" w:rsidP="00C456EF">
            <w:pPr>
              <w:rPr>
                <w:sz w:val="16"/>
                <w:szCs w:val="16"/>
                <w:lang w:val="en-US"/>
              </w:rPr>
            </w:pPr>
            <w:r w:rsidRPr="009E5DA9">
              <w:rPr>
                <w:sz w:val="16"/>
                <w:szCs w:val="16"/>
              </w:rPr>
              <w:t xml:space="preserve">Ultrasound and </w:t>
            </w:r>
            <w:proofErr w:type="spellStart"/>
            <w:r w:rsidRPr="009E5DA9">
              <w:rPr>
                <w:sz w:val="16"/>
                <w:szCs w:val="16"/>
              </w:rPr>
              <w:t>USgFNAC</w:t>
            </w:r>
            <w:proofErr w:type="spellEnd"/>
          </w:p>
        </w:tc>
        <w:tc>
          <w:tcPr>
            <w:tcW w:w="1047" w:type="dxa"/>
          </w:tcPr>
          <w:p w14:paraId="1B4B7B07" w14:textId="77777777" w:rsidR="00BD6924" w:rsidRPr="009E5DA9" w:rsidRDefault="00BD6924" w:rsidP="00C456EF">
            <w:pPr>
              <w:rPr>
                <w:sz w:val="16"/>
                <w:szCs w:val="16"/>
                <w:lang w:val="en-US"/>
              </w:rPr>
            </w:pPr>
            <w:r w:rsidRPr="009E5DA9">
              <w:rPr>
                <w:sz w:val="16"/>
                <w:szCs w:val="16"/>
              </w:rPr>
              <w:t>CT or MRI</w:t>
            </w:r>
          </w:p>
        </w:tc>
        <w:tc>
          <w:tcPr>
            <w:tcW w:w="945" w:type="dxa"/>
          </w:tcPr>
          <w:p w14:paraId="39BB7D68" w14:textId="77777777" w:rsidR="00BD6924" w:rsidRPr="009E5DA9" w:rsidRDefault="00BD6924" w:rsidP="00C456EF">
            <w:pPr>
              <w:rPr>
                <w:sz w:val="16"/>
                <w:szCs w:val="16"/>
                <w:lang w:val="en-US"/>
              </w:rPr>
            </w:pPr>
            <w:r w:rsidRPr="009E5DA9">
              <w:rPr>
                <w:sz w:val="16"/>
                <w:szCs w:val="16"/>
                <w:lang w:val="en-US"/>
              </w:rPr>
              <w:t>Patients with head and neck SCC</w:t>
            </w:r>
          </w:p>
        </w:tc>
        <w:tc>
          <w:tcPr>
            <w:tcW w:w="1436" w:type="dxa"/>
          </w:tcPr>
          <w:p w14:paraId="68C6CBA8" w14:textId="77777777" w:rsidR="00BD6924" w:rsidRPr="009E5DA9" w:rsidRDefault="00BD6924" w:rsidP="00C456EF">
            <w:pPr>
              <w:rPr>
                <w:sz w:val="16"/>
                <w:szCs w:val="16"/>
                <w:lang w:val="en-US"/>
              </w:rPr>
            </w:pPr>
            <w:proofErr w:type="spellStart"/>
            <w:r w:rsidRPr="009E5DA9">
              <w:rPr>
                <w:sz w:val="16"/>
                <w:szCs w:val="16"/>
                <w:lang w:val="en-US"/>
              </w:rPr>
              <w:t>USgFNAC</w:t>
            </w:r>
            <w:proofErr w:type="spellEnd"/>
            <w:r w:rsidRPr="009E5DA9">
              <w:rPr>
                <w:sz w:val="16"/>
                <w:szCs w:val="16"/>
                <w:lang w:val="en-US"/>
              </w:rPr>
              <w:t xml:space="preserve"> showed the highest diagnostic accuracy (AUC = 0.98, DOR = 260). Ultrasound alone had high sensitivity (87%) and specificity (86%), outperforming CT (81% sensitivity, 76% specificity) and MRI (81% sensitivity, 63% specificity).</w:t>
            </w:r>
          </w:p>
        </w:tc>
      </w:tr>
      <w:tr w:rsidR="00BD6924" w:rsidRPr="00606CE1" w14:paraId="0A9938A7" w14:textId="77777777" w:rsidTr="00C456EF">
        <w:tc>
          <w:tcPr>
            <w:tcW w:w="1047" w:type="dxa"/>
          </w:tcPr>
          <w:p w14:paraId="1BED75A2" w14:textId="77777777" w:rsidR="00BD6924" w:rsidRPr="009E5DA9" w:rsidRDefault="00BD6924" w:rsidP="00C456EF">
            <w:pPr>
              <w:rPr>
                <w:sz w:val="16"/>
                <w:szCs w:val="16"/>
                <w:lang w:val="en-US"/>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7FC67BA0" w14:textId="77777777" w:rsidR="00BD6924" w:rsidRDefault="00BD6924" w:rsidP="00C456EF">
            <w:pPr>
              <w:rPr>
                <w:rStyle w:val="Fremhv"/>
                <w:sz w:val="16"/>
                <w:szCs w:val="16"/>
              </w:rPr>
            </w:pPr>
            <w:r w:rsidRPr="009E5DA9">
              <w:rPr>
                <w:sz w:val="16"/>
                <w:szCs w:val="16"/>
              </w:rPr>
              <w:t>Jacqueline M. Maher et al.</w:t>
            </w:r>
            <w:r w:rsidRPr="009E5DA9">
              <w:rPr>
                <w:sz w:val="16"/>
                <w:szCs w:val="16"/>
              </w:rPr>
              <w:br/>
            </w:r>
            <w:r w:rsidRPr="009E5DA9">
              <w:rPr>
                <w:rStyle w:val="Fremhv"/>
                <w:sz w:val="16"/>
                <w:szCs w:val="16"/>
              </w:rPr>
              <w:t xml:space="preserve">JAMA </w:t>
            </w:r>
            <w:proofErr w:type="spellStart"/>
            <w:r w:rsidRPr="009E5DA9">
              <w:rPr>
                <w:rStyle w:val="Fremhv"/>
                <w:sz w:val="16"/>
                <w:szCs w:val="16"/>
              </w:rPr>
              <w:t>Dermatology</w:t>
            </w:r>
            <w:proofErr w:type="spellEnd"/>
          </w:p>
          <w:p w14:paraId="7C8196AB" w14:textId="5C4380BA" w:rsidR="00BD6924" w:rsidRPr="009E5DA9" w:rsidRDefault="00E84F0E" w:rsidP="00C456EF">
            <w:pPr>
              <w:rPr>
                <w:sz w:val="16"/>
                <w:szCs w:val="16"/>
                <w:lang w:val="en-US"/>
              </w:rPr>
            </w:pPr>
            <w:r>
              <w:rPr>
                <w:sz w:val="16"/>
                <w:szCs w:val="16"/>
                <w:lang w:val="en-US"/>
              </w:rPr>
              <w:fldChar w:fldCharType="begin">
                <w:fldData xml:space="preserve">PEVuZE5vdGU+PENpdGU+PEF1dGhvcj5NYWhlcjwvQXV0aG9yPjxZZWFyPjIwMjA8L1llYXI+PFJl
Y051bT4xNzE4NTwvUmVjTnVtPjxEaXNwbGF5VGV4dD4oOTcpPC9EaXNwbGF5VGV4dD48cmVjb3Jk
PjxyZWMtZ3VpZD45ZTYxNjYxNS04MDI3LTQ4OTEtYjlmYS1lZGUzYmY4M2YwN2E8L3JlYy1ndWlk
PjxyZWMtbnVtYmVyPjE3MTg1PC9yZWMtbnVtYmVyPjxmb3JlaWduLWtleXM+PGtleSBhcHA9IkVO
IiBkYi1pZD0iczBzOTVwc3c0ZnQ1eDRlMnc1ZngwemE1ZGR4YXc5ejJycnoyIiB0aW1lc3RhbXA9
IjE3NTc0MDc0OTIiIGd1aWQ9IjllNjE2NjE1LTgwMjctNDg5MS1iOWZhLWVkZTNiZjgzZjA3YSI+
MTcxODU8L2tleT48L2ZvcmVpZ24ta2V5cz48cmVmLXR5cGUgbmFtZT0iSm91cm5hbCBBcnRpY2xl
Ij4xNzwvcmVmLXR5cGU+PGNvbnRyaWJ1dG9ycz48YXV0aG9ycz48YXV0aG9yPk1haGVyLCBKLiBN
LjwvYXV0aG9yPjxhdXRob3I+U2NobXVsdHMsIEMuIEQuPC9hdXRob3I+PGF1dGhvcj5NdXJhZCwg
Ri48L2F1dGhvcj48YXV0aG9yPkthcmlhLCBQLiBTLjwvYXV0aG9yPjxhdXRob3I+QmVuc29uLCBD
LiBCLjwvYXV0aG9yPjxhdXRob3I+UnVpeiwgRS4gUy48L2F1dGhvcj48L2F1dGhvcnM+PC9jb250
cmlidXRvcnM+PHRpdGxlcz48dGl0bGU+RGV0ZWN0aW9uIG9mIHN1YmNsaW5pY2FsIGRpc2Vhc2Ug
d2l0aCBiYXNlbGluZSBhbmQgc3VydmVpbGxhbmNlIGltYWdpbmcgaW4gaGlnaC1yaXNrIGN1dGFu
ZW91cyBzcXVhbW91cyBjZWxsIGNhcmNpbm9tYXM8L3RpdGxlPjxzZWNvbmRhcnktdGl0bGU+SiBB
bSBBY2FkIERlcm1hdG9sPC9zZWNvbmRhcnktdGl0bGU+PC90aXRsZXM+PHBlcmlvZGljYWw+PGZ1
bGwtdGl0bGU+SiBBbSBBY2FkIERlcm1hdG9sPC9mdWxsLXRpdGxlPjwvcGVyaW9kaWNhbD48cGFn
ZXM+OTIwLTkyNjwvcGFnZXM+PHZvbHVtZT44Mjwvdm9sdW1lPjxudW1iZXI+NDwvbnVtYmVyPjxl
ZGl0aW9uPjIwMTkxMTAyPC9lZGl0aW9uPjxkYXRlcz48eWVhcj4yMDIwPC95ZWFyPjxwdWItZGF0
ZXM+PGRhdGU+QXByPC9kYXRlPjwvcHViLWRhdGVzPjwvZGF0ZXM+PGlzYm4+MDE5MC05NjIyPC9p
c2JuPjxhY2Nlc3Npb24tbnVtPjMxNjg5NDQ2PC9hY2Nlc3Npb24tbnVtPjxlbGVjdHJvbmljLXJl
c291cmNlLW51bT4xMC4xMDE2L2ouamFhZC4yMDE5LjEwLjA2NzwvZWxlY3Ryb25pYy1yZXNvdXJj
ZS1udW0+PHJlbW90ZS1kYXRhYmFzZS1wcm92aWRlcj5OTE08L3JlbW90ZS1kYXRhYmFzZS1wcm92
aWRlcj48bGFuZ3VhZ2U+ZW5nPC9sYW5ndWFnZT48L3JlY29yZD48L0NpdGU+PC9FbmROb3RlPgB=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(97)</w:t>
            </w:r>
            <w:r>
              <w:rPr>
                <w:sz w:val="16"/>
                <w:szCs w:val="16"/>
                <w:lang w:val="en-US"/>
              </w:rPr>
              <w:fldChar w:fldCharType="end"/>
            </w:r>
          </w:p>
        </w:tc>
        <w:tc>
          <w:tcPr>
            <w:tcW w:w="541" w:type="dxa"/>
          </w:tcPr>
          <w:p w14:paraId="127E0D8B" w14:textId="77777777" w:rsidR="00BD6924" w:rsidRPr="009E5DA9" w:rsidRDefault="00BD6924" w:rsidP="00C456EF">
            <w:pPr>
              <w:rPr>
                <w:sz w:val="16"/>
                <w:szCs w:val="16"/>
                <w:lang w:val="en-US"/>
              </w:rPr>
            </w:pPr>
            <w:r w:rsidRPr="009E5DA9">
              <w:rPr>
                <w:sz w:val="16"/>
                <w:szCs w:val="16"/>
                <w:lang w:val="en-US"/>
              </w:rPr>
              <w:t>2020</w:t>
            </w:r>
          </w:p>
        </w:tc>
        <w:tc>
          <w:tcPr>
            <w:tcW w:w="955" w:type="dxa"/>
          </w:tcPr>
          <w:p w14:paraId="08DA44DF" w14:textId="77777777" w:rsidR="00BD6924" w:rsidRPr="009E5DA9" w:rsidRDefault="00BD6924" w:rsidP="00C456EF">
            <w:pPr>
              <w:rPr>
                <w:sz w:val="16"/>
                <w:szCs w:val="16"/>
                <w:lang w:val="en-US"/>
              </w:rPr>
            </w:pPr>
            <w:proofErr w:type="spellStart"/>
            <w:r w:rsidRPr="009E5DA9">
              <w:rPr>
                <w:sz w:val="16"/>
                <w:szCs w:val="16"/>
              </w:rPr>
              <w:t>Retrospective</w:t>
            </w:r>
            <w:proofErr w:type="spellEnd"/>
            <w:r w:rsidRPr="009E5DA9">
              <w:rPr>
                <w:sz w:val="16"/>
                <w:szCs w:val="16"/>
              </w:rPr>
              <w:t xml:space="preserve"> </w:t>
            </w:r>
            <w:proofErr w:type="spellStart"/>
            <w:r w:rsidRPr="009E5DA9">
              <w:rPr>
                <w:sz w:val="16"/>
                <w:szCs w:val="16"/>
              </w:rPr>
              <w:t>cohort</w:t>
            </w:r>
            <w:proofErr w:type="spellEnd"/>
            <w:r w:rsidRPr="009E5DA9">
              <w:rPr>
                <w:sz w:val="16"/>
                <w:szCs w:val="16"/>
              </w:rPr>
              <w:t xml:space="preserve"> </w:t>
            </w:r>
            <w:proofErr w:type="spellStart"/>
            <w:r w:rsidRPr="009E5DA9">
              <w:rPr>
                <w:sz w:val="16"/>
                <w:szCs w:val="16"/>
              </w:rPr>
              <w:t>study</w:t>
            </w:r>
            <w:proofErr w:type="spellEnd"/>
          </w:p>
        </w:tc>
        <w:tc>
          <w:tcPr>
            <w:tcW w:w="1267" w:type="dxa"/>
          </w:tcPr>
          <w:p w14:paraId="3890DB68" w14:textId="77777777" w:rsidR="00BD6924" w:rsidRPr="009E5DA9" w:rsidRDefault="00BD6924" w:rsidP="00C456EF">
            <w:pPr>
              <w:rPr>
                <w:sz w:val="16"/>
                <w:szCs w:val="16"/>
                <w:lang w:val="en-US"/>
              </w:rPr>
            </w:pPr>
            <w:r w:rsidRPr="009E5DA9">
              <w:rPr>
                <w:sz w:val="16"/>
                <w:szCs w:val="16"/>
                <w:lang w:val="en-US"/>
              </w:rPr>
              <w:t>Level 2b: Observational data from a single-center study</w:t>
            </w:r>
          </w:p>
        </w:tc>
        <w:tc>
          <w:tcPr>
            <w:tcW w:w="1673" w:type="dxa"/>
          </w:tcPr>
          <w:p w14:paraId="283DE7B2" w14:textId="77777777" w:rsidR="00BD6924" w:rsidRPr="009E5DA9" w:rsidRDefault="00BD6924" w:rsidP="00C456EF">
            <w:pPr>
              <w:rPr>
                <w:sz w:val="16"/>
                <w:szCs w:val="16"/>
                <w:lang w:val="en-US"/>
              </w:rPr>
            </w:pPr>
            <w:r w:rsidRPr="009E5DA9">
              <w:rPr>
                <w:sz w:val="16"/>
                <w:szCs w:val="16"/>
                <w:lang w:val="en-US"/>
              </w:rPr>
              <w:t xml:space="preserve">Ultrasound with or without biopsy is emphasized for detecting subclinical lymph node metastases in high-risk SCC patients. </w:t>
            </w:r>
            <w:proofErr w:type="spellStart"/>
            <w:r w:rsidRPr="009E5DA9">
              <w:rPr>
                <w:sz w:val="16"/>
                <w:szCs w:val="16"/>
              </w:rPr>
              <w:t>Recommendations</w:t>
            </w:r>
            <w:proofErr w:type="spellEnd"/>
            <w:r w:rsidRPr="009E5DA9">
              <w:rPr>
                <w:sz w:val="16"/>
                <w:szCs w:val="16"/>
              </w:rPr>
              <w:t xml:space="preserve"> </w:t>
            </w:r>
            <w:proofErr w:type="spellStart"/>
            <w:r w:rsidRPr="009E5DA9">
              <w:rPr>
                <w:sz w:val="16"/>
                <w:szCs w:val="16"/>
              </w:rPr>
              <w:t>extend</w:t>
            </w:r>
            <w:proofErr w:type="spellEnd"/>
            <w:r w:rsidRPr="009E5DA9">
              <w:rPr>
                <w:sz w:val="16"/>
                <w:szCs w:val="16"/>
              </w:rPr>
              <w:t xml:space="preserve"> to baseline and </w:t>
            </w:r>
            <w:proofErr w:type="spellStart"/>
            <w:r w:rsidRPr="009E5DA9">
              <w:rPr>
                <w:sz w:val="16"/>
                <w:szCs w:val="16"/>
              </w:rPr>
              <w:t>surveillance</w:t>
            </w:r>
            <w:proofErr w:type="spellEnd"/>
            <w:r w:rsidRPr="009E5DA9">
              <w:rPr>
                <w:sz w:val="16"/>
                <w:szCs w:val="16"/>
              </w:rPr>
              <w:t xml:space="preserve"> </w:t>
            </w:r>
            <w:proofErr w:type="spellStart"/>
            <w:r w:rsidRPr="009E5DA9">
              <w:rPr>
                <w:sz w:val="16"/>
                <w:szCs w:val="16"/>
              </w:rPr>
              <w:t>imaging</w:t>
            </w:r>
            <w:proofErr w:type="spellEnd"/>
            <w:r w:rsidRPr="009E5DA9">
              <w:rPr>
                <w:sz w:val="16"/>
                <w:szCs w:val="16"/>
              </w:rPr>
              <w:t>.</w:t>
            </w:r>
          </w:p>
        </w:tc>
        <w:tc>
          <w:tcPr>
            <w:tcW w:w="1047" w:type="dxa"/>
          </w:tcPr>
          <w:p w14:paraId="69EE5301" w14:textId="77777777" w:rsidR="00BD6924" w:rsidRPr="009E5DA9" w:rsidRDefault="00BD6924" w:rsidP="00C456EF">
            <w:pPr>
              <w:rPr>
                <w:sz w:val="16"/>
                <w:szCs w:val="16"/>
                <w:lang w:val="en-US"/>
              </w:rPr>
            </w:pPr>
            <w:r w:rsidRPr="009E5DA9">
              <w:rPr>
                <w:sz w:val="16"/>
                <w:szCs w:val="16"/>
                <w:lang w:val="en-US"/>
              </w:rPr>
              <w:t>Ultrasound for baseline and surveillance imaging</w:t>
            </w:r>
          </w:p>
        </w:tc>
        <w:tc>
          <w:tcPr>
            <w:tcW w:w="1047" w:type="dxa"/>
          </w:tcPr>
          <w:p w14:paraId="76F3482B" w14:textId="77777777" w:rsidR="00BD6924" w:rsidRPr="009E5DA9" w:rsidRDefault="00BD6924" w:rsidP="00C456EF">
            <w:pPr>
              <w:rPr>
                <w:sz w:val="16"/>
                <w:szCs w:val="16"/>
                <w:lang w:val="en-US"/>
              </w:rPr>
            </w:pPr>
            <w:proofErr w:type="spellStart"/>
            <w:r w:rsidRPr="009E5DA9">
              <w:rPr>
                <w:sz w:val="16"/>
                <w:szCs w:val="16"/>
              </w:rPr>
              <w:t>Clinical</w:t>
            </w:r>
            <w:proofErr w:type="spellEnd"/>
            <w:r w:rsidRPr="009E5DA9">
              <w:rPr>
                <w:sz w:val="16"/>
                <w:szCs w:val="16"/>
              </w:rPr>
              <w:t xml:space="preserve"> </w:t>
            </w:r>
            <w:proofErr w:type="spellStart"/>
            <w:r w:rsidRPr="009E5DA9">
              <w:rPr>
                <w:sz w:val="16"/>
                <w:szCs w:val="16"/>
              </w:rPr>
              <w:t>examination</w:t>
            </w:r>
            <w:proofErr w:type="spellEnd"/>
            <w:r w:rsidRPr="009E5DA9">
              <w:rPr>
                <w:sz w:val="16"/>
                <w:szCs w:val="16"/>
              </w:rPr>
              <w:t xml:space="preserve"> </w:t>
            </w:r>
            <w:proofErr w:type="spellStart"/>
            <w:r w:rsidRPr="009E5DA9">
              <w:rPr>
                <w:sz w:val="16"/>
                <w:szCs w:val="16"/>
              </w:rPr>
              <w:t>only</w:t>
            </w:r>
            <w:proofErr w:type="spellEnd"/>
          </w:p>
        </w:tc>
        <w:tc>
          <w:tcPr>
            <w:tcW w:w="945" w:type="dxa"/>
          </w:tcPr>
          <w:p w14:paraId="6E248EA8" w14:textId="77777777" w:rsidR="00BD6924" w:rsidRPr="009E5DA9" w:rsidRDefault="00BD6924" w:rsidP="00C456EF">
            <w:pPr>
              <w:rPr>
                <w:sz w:val="16"/>
                <w:szCs w:val="16"/>
                <w:lang w:val="en-US"/>
              </w:rPr>
            </w:pPr>
            <w:r w:rsidRPr="009E5DA9">
              <w:rPr>
                <w:sz w:val="16"/>
                <w:szCs w:val="16"/>
                <w:lang w:val="en-US"/>
              </w:rPr>
              <w:t>Patients with high-risk SCC (BWH T2b/T3)</w:t>
            </w:r>
          </w:p>
        </w:tc>
        <w:tc>
          <w:tcPr>
            <w:tcW w:w="1436" w:type="dxa"/>
          </w:tcPr>
          <w:p w14:paraId="0B81B8BF" w14:textId="77777777" w:rsidR="00BD6924" w:rsidRPr="009E5DA9" w:rsidRDefault="00BD6924" w:rsidP="00C456EF">
            <w:pPr>
              <w:rPr>
                <w:sz w:val="16"/>
                <w:szCs w:val="16"/>
                <w:lang w:val="en-US"/>
              </w:rPr>
            </w:pPr>
            <w:r w:rsidRPr="009E5DA9">
              <w:rPr>
                <w:sz w:val="16"/>
                <w:szCs w:val="16"/>
                <w:lang w:val="en-US"/>
              </w:rPr>
              <w:t>Ultrasound and imaging detected subclinical disease in 21% of cases. Surveillance imaging identified 56% of these, emphasizing its role in early detection. Management was altered in 24% of cases based on imaging results.</w:t>
            </w:r>
          </w:p>
        </w:tc>
      </w:tr>
      <w:tr w:rsidR="00BD6924" w:rsidRPr="009E5DA9" w14:paraId="3D44F512" w14:textId="77777777" w:rsidTr="00C456EF">
        <w:tc>
          <w:tcPr>
            <w:tcW w:w="1047" w:type="dxa"/>
          </w:tcPr>
          <w:p w14:paraId="331F1A2A" w14:textId="77777777" w:rsidR="00BD6924" w:rsidRPr="009E5DA9" w:rsidRDefault="00BD6924" w:rsidP="00C456EF">
            <w:pPr>
              <w:rPr>
                <w:sz w:val="16"/>
                <w:szCs w:val="16"/>
              </w:rPr>
            </w:pPr>
            <w:r w:rsidRPr="009E5DA9">
              <w:rPr>
                <w:sz w:val="16"/>
                <w:szCs w:val="16"/>
              </w:rPr>
              <w:t xml:space="preserve">Ultrasound for </w:t>
            </w:r>
            <w:proofErr w:type="spellStart"/>
            <w:r w:rsidRPr="009E5DA9">
              <w:rPr>
                <w:sz w:val="16"/>
                <w:szCs w:val="16"/>
              </w:rPr>
              <w:t>Lymph</w:t>
            </w:r>
            <w:proofErr w:type="spellEnd"/>
            <w:r w:rsidRPr="009E5DA9">
              <w:rPr>
                <w:sz w:val="16"/>
                <w:szCs w:val="16"/>
              </w:rPr>
              <w:t xml:space="preserve"> Nodes</w:t>
            </w:r>
          </w:p>
        </w:tc>
        <w:tc>
          <w:tcPr>
            <w:tcW w:w="1251" w:type="dxa"/>
          </w:tcPr>
          <w:p w14:paraId="4B3B7946" w14:textId="77777777" w:rsidR="00BD6924" w:rsidRDefault="00BD6924" w:rsidP="00C456EF">
            <w:pPr>
              <w:rPr>
                <w:rStyle w:val="Fremhv"/>
                <w:sz w:val="16"/>
                <w:szCs w:val="16"/>
              </w:rPr>
            </w:pPr>
            <w:r w:rsidRPr="009E5DA9">
              <w:rPr>
                <w:sz w:val="16"/>
                <w:szCs w:val="16"/>
              </w:rPr>
              <w:t>Schmitt AR et al.</w:t>
            </w:r>
            <w:r w:rsidRPr="009E5DA9">
              <w:rPr>
                <w:sz w:val="16"/>
                <w:szCs w:val="16"/>
              </w:rPr>
              <w:br/>
            </w:r>
            <w:r w:rsidRPr="009E5DA9">
              <w:rPr>
                <w:rStyle w:val="Fremhv"/>
                <w:sz w:val="16"/>
                <w:szCs w:val="16"/>
              </w:rPr>
              <w:t xml:space="preserve">JAMA </w:t>
            </w:r>
            <w:proofErr w:type="spellStart"/>
            <w:r w:rsidRPr="009E5DA9">
              <w:rPr>
                <w:rStyle w:val="Fremhv"/>
                <w:sz w:val="16"/>
                <w:szCs w:val="16"/>
              </w:rPr>
              <w:t>Dermatology</w:t>
            </w:r>
            <w:proofErr w:type="spellEnd"/>
          </w:p>
          <w:p w14:paraId="43A85F3A" w14:textId="64AD1272" w:rsidR="00BD6924" w:rsidRPr="009E5DA9" w:rsidRDefault="00E84F0E" w:rsidP="00C456EF">
            <w:pPr>
              <w:rPr>
                <w:sz w:val="16"/>
                <w:szCs w:val="16"/>
              </w:rPr>
            </w:pPr>
            <w:r>
              <w:rPr>
                <w:sz w:val="16"/>
                <w:szCs w:val="16"/>
              </w:rPr>
              <w:fldChar w:fldCharType="begin">
                <w:fldData xml:space="preserve">PEVuZE5vdGU+PENpdGU+PEF1dGhvcj5TY2htaXR0PC9BdXRob3I+PFllYXI+MjAxNDwvWWVhcj48
UmVjTnVtPjE3MTg2PC9SZWNOdW0+PERpc3BsYXlUZXh0Pig5OCk8L0Rpc3BsYXlUZXh0PjxyZWNv
cmQ+PHJlYy1ndWlkPjcyNzQ4NDU0LTQ3MTgtNDNiOS05MTdmLWZmOTUzMTJjNWNmZjwvcmVjLWd1
aWQ+PHJlYy1udW1iZXI+MTcxODY8L3JlYy1udW1iZXI+PGZvcmVpZ24ta2V5cz48a2V5IGFwcD0i
RU4iIGRiLWlkPSJzMHM5NXBzdzRmdDV4NGUydzVmeDB6YTVkZHhhdzl6MnJyejIiIHRpbWVzdGFt
cD0iMTc1NzQwNzQ5MyIgZ3VpZD0iNzI3NDg0NTQtNDcxOC00M2I5LTkxN2YtZmY5NTMxMmM1Y2Zm
Ij4xNzE4Njwva2V5PjwvZm9yZWlnbi1rZXlzPjxyZWYtdHlwZSBuYW1lPSJKb3VybmFsIEFydGlj
bGUiPjE3PC9yZWYtdHlwZT48Y29udHJpYnV0b3JzPjxhdXRob3JzPjxhdXRob3I+U2NobWl0dCwg
QS4gUi48L2F1dGhvcj48YXV0aG9yPkJyZXdlciwgSi4gRC48L2F1dGhvcj48YXV0aG9yPkJvcmRl
YXV4LCBKLiBTLjwvYXV0aG9yPjxhdXRob3I+QmF1bSwgQy4gTC48L2F1dGhvcj48L2F1dGhvcnM+
PC9jb250cmlidXRvcnM+PHRpdGxlcz48dGl0bGU+U3RhZ2luZyBmb3IgY3V0YW5lb3VzIHNxdWFt
b3VzIGNlbGwgY2FyY2lub21hIGFzIGEgcHJlZGljdG9yIG9mIHNlbnRpbmVsIGx5bXBoIG5vZGUg
YmlvcHN5IHJlc3VsdHM6IG1ldGEtYW5hbHlzaXMgb2YgQW1lcmljYW4gSm9pbnQgQ29tbWl0dGVl
IG9uIENhbmNlciBjcml0ZXJpYSBhbmQgYSBwcm9wb3NlZCBhbHRlcm5hdGl2ZSBzeXN0ZW08L3Rp
dGxlPjxzZWNvbmRhcnktdGl0bGU+SkFNQSBEZXJtYXRvbDwvc2Vjb25kYXJ5LXRpdGxlPjwvdGl0
bGVzPjxwZXJpb2RpY2FsPjxmdWxsLXRpdGxlPkpBTUEgRGVybWF0b2w8L2Z1bGwtdGl0bGU+PC9w
ZXJpb2RpY2FsPjxwYWdlcz4xOS0yNDwvcGFnZXM+PHZvbHVtZT4xNTA8L3ZvbHVtZT48bnVtYmVy
PjE8L251bWJlcj48ZGF0ZXM+PHllYXI+MjAxNDwveWVhcj48cHViLWRhdGVzPjxkYXRlPkphbjwv
ZGF0ZT48L3B1Yi1kYXRlcz48L2RhdGVzPjxpc2JuPjIxNjgtNjA2ODwvaXNibj48YWNjZXNzaW9u
LW51bT4yNDIyNjY1MTwvYWNjZXNzaW9uLW51bT48ZWxlY3Ryb25pYy1yZXNvdXJjZS1udW0+MTAu
MTAwMS9qYW1hZGVybWF0b2wuMjAxMy42Njc1PC9lbGVjdHJvbmljLXJlc291cmNlLW51bT48cmVt
b3RlLWRhdGFiYXNlLXByb3ZpZGVyPk5MTTwvcmVtb3RlLWRhdGFiYXNlLXByb3ZpZGVyPjxsYW5n
dWFnZT5lbmc8L2xhbmd1YWdlPjwvcmVjb3JkPjwvQ2l0ZT48L0VuZE5vdGU+AG==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(98)</w:t>
            </w:r>
            <w:r>
              <w:rPr>
                <w:sz w:val="16"/>
                <w:szCs w:val="16"/>
              </w:rPr>
              <w:fldChar w:fldCharType="end"/>
            </w:r>
          </w:p>
        </w:tc>
        <w:tc>
          <w:tcPr>
            <w:tcW w:w="541" w:type="dxa"/>
          </w:tcPr>
          <w:p w14:paraId="2D5A0405" w14:textId="77777777" w:rsidR="00BD6924" w:rsidRPr="009E5DA9" w:rsidRDefault="00BD6924" w:rsidP="00C456EF">
            <w:pPr>
              <w:rPr>
                <w:sz w:val="16"/>
                <w:szCs w:val="16"/>
              </w:rPr>
            </w:pPr>
            <w:r w:rsidRPr="009E5DA9">
              <w:rPr>
                <w:sz w:val="16"/>
                <w:szCs w:val="16"/>
              </w:rPr>
              <w:t>2014</w:t>
            </w:r>
          </w:p>
        </w:tc>
        <w:tc>
          <w:tcPr>
            <w:tcW w:w="955" w:type="dxa"/>
          </w:tcPr>
          <w:p w14:paraId="71590662" w14:textId="77777777" w:rsidR="00BD6924" w:rsidRPr="009E5DA9" w:rsidRDefault="00BD6924" w:rsidP="00C456EF">
            <w:pPr>
              <w:rPr>
                <w:sz w:val="16"/>
                <w:szCs w:val="16"/>
                <w:lang w:val="en-US"/>
              </w:rPr>
            </w:pPr>
            <w:r w:rsidRPr="009E5DA9">
              <w:rPr>
                <w:sz w:val="16"/>
                <w:szCs w:val="16"/>
                <w:lang w:val="en-US"/>
              </w:rPr>
              <w:t>Meta-analysis and case series review</w:t>
            </w:r>
          </w:p>
        </w:tc>
        <w:tc>
          <w:tcPr>
            <w:tcW w:w="1267" w:type="dxa"/>
          </w:tcPr>
          <w:p w14:paraId="7F56E43F" w14:textId="77777777" w:rsidR="00BD6924" w:rsidRPr="009E5DA9" w:rsidRDefault="00BD6924" w:rsidP="00C456EF">
            <w:pPr>
              <w:rPr>
                <w:sz w:val="16"/>
                <w:szCs w:val="16"/>
                <w:lang w:val="en-US"/>
              </w:rPr>
            </w:pPr>
            <w:r w:rsidRPr="009E5DA9">
              <w:rPr>
                <w:sz w:val="16"/>
                <w:szCs w:val="16"/>
                <w:lang w:val="en-US"/>
              </w:rPr>
              <w:t>Level 2a: Meta-analysis of diagnostic data</w:t>
            </w:r>
          </w:p>
        </w:tc>
        <w:tc>
          <w:tcPr>
            <w:tcW w:w="1673" w:type="dxa"/>
          </w:tcPr>
          <w:p w14:paraId="437F2E76" w14:textId="77777777" w:rsidR="00BD6924" w:rsidRPr="009E5DA9" w:rsidRDefault="00BD6924" w:rsidP="00C456EF">
            <w:pPr>
              <w:rPr>
                <w:sz w:val="16"/>
                <w:szCs w:val="16"/>
                <w:lang w:val="en-US"/>
              </w:rPr>
            </w:pPr>
            <w:r w:rsidRPr="009E5DA9">
              <w:rPr>
                <w:sz w:val="16"/>
                <w:szCs w:val="16"/>
                <w:lang w:val="en-US"/>
              </w:rPr>
              <w:t>Ultrasound combined with fine-needle aspiration biopsy (FNAB) improves detection of subclinical lymph node metastasis in high-risk SCC patients.</w:t>
            </w:r>
          </w:p>
        </w:tc>
        <w:tc>
          <w:tcPr>
            <w:tcW w:w="1047" w:type="dxa"/>
          </w:tcPr>
          <w:p w14:paraId="01263C2A" w14:textId="77777777" w:rsidR="00BD6924" w:rsidRPr="009E5DA9" w:rsidRDefault="00BD6924" w:rsidP="00C456EF">
            <w:pPr>
              <w:rPr>
                <w:sz w:val="16"/>
                <w:szCs w:val="16"/>
                <w:lang w:val="en-US"/>
              </w:rPr>
            </w:pPr>
            <w:r w:rsidRPr="009E5DA9">
              <w:rPr>
                <w:sz w:val="16"/>
                <w:szCs w:val="16"/>
                <w:lang w:val="en-US"/>
              </w:rPr>
              <w:t>Ultrasound for high-risk cases</w:t>
            </w:r>
          </w:p>
        </w:tc>
        <w:tc>
          <w:tcPr>
            <w:tcW w:w="1047" w:type="dxa"/>
          </w:tcPr>
          <w:p w14:paraId="32DEBBD3" w14:textId="77777777" w:rsidR="00BD6924" w:rsidRPr="009E5DA9" w:rsidRDefault="00BD6924" w:rsidP="00C456EF">
            <w:pPr>
              <w:rPr>
                <w:sz w:val="16"/>
                <w:szCs w:val="16"/>
                <w:lang w:val="en-US"/>
              </w:rPr>
            </w:pPr>
            <w:r w:rsidRPr="009E5DA9">
              <w:rPr>
                <w:sz w:val="16"/>
                <w:szCs w:val="16"/>
              </w:rPr>
              <w:t xml:space="preserve">No ultrasound </w:t>
            </w:r>
            <w:proofErr w:type="spellStart"/>
            <w:r w:rsidRPr="009E5DA9">
              <w:rPr>
                <w:sz w:val="16"/>
                <w:szCs w:val="16"/>
              </w:rPr>
              <w:t>performed</w:t>
            </w:r>
            <w:proofErr w:type="spellEnd"/>
          </w:p>
        </w:tc>
        <w:tc>
          <w:tcPr>
            <w:tcW w:w="945" w:type="dxa"/>
          </w:tcPr>
          <w:p w14:paraId="25D859B5" w14:textId="77777777" w:rsidR="00BD6924" w:rsidRPr="009E5DA9" w:rsidRDefault="00BD6924" w:rsidP="00C456EF">
            <w:pPr>
              <w:rPr>
                <w:sz w:val="16"/>
                <w:szCs w:val="16"/>
                <w:lang w:val="en-US"/>
              </w:rPr>
            </w:pPr>
            <w:r w:rsidRPr="009E5DA9">
              <w:rPr>
                <w:sz w:val="16"/>
                <w:szCs w:val="16"/>
                <w:lang w:val="en-US"/>
              </w:rPr>
              <w:t>High-risk SCC cases based on AJCC or alternative staging criteria</w:t>
            </w:r>
          </w:p>
        </w:tc>
        <w:tc>
          <w:tcPr>
            <w:tcW w:w="1436" w:type="dxa"/>
          </w:tcPr>
          <w:p w14:paraId="77F641BD" w14:textId="77777777" w:rsidR="00BD6924" w:rsidRPr="009E5DA9" w:rsidRDefault="00BD6924" w:rsidP="00C456EF">
            <w:pPr>
              <w:rPr>
                <w:sz w:val="16"/>
                <w:szCs w:val="16"/>
                <w:lang w:val="en-US"/>
              </w:rPr>
            </w:pPr>
            <w:r w:rsidRPr="009E5DA9">
              <w:rPr>
                <w:sz w:val="16"/>
                <w:szCs w:val="16"/>
                <w:lang w:val="en-US"/>
              </w:rPr>
              <w:t xml:space="preserve">The AJCC T2 lesions &gt;2 cm showed a 11.9% rate of positive sentinel lymph node biopsy (SLNB), supporting imaging for metastasis detection. The </w:t>
            </w:r>
            <w:r w:rsidRPr="009E5DA9">
              <w:rPr>
                <w:sz w:val="16"/>
                <w:szCs w:val="16"/>
                <w:lang w:val="en-US"/>
              </w:rPr>
              <w:lastRenderedPageBreak/>
              <w:t xml:space="preserve">alternative staging system identified 29.4% positive SLNB in T2b lesions. </w:t>
            </w:r>
            <w:r w:rsidRPr="009E5DA9">
              <w:rPr>
                <w:sz w:val="16"/>
                <w:szCs w:val="16"/>
              </w:rPr>
              <w:t xml:space="preserve">Imaging </w:t>
            </w:r>
            <w:proofErr w:type="spellStart"/>
            <w:r w:rsidRPr="009E5DA9">
              <w:rPr>
                <w:sz w:val="16"/>
                <w:szCs w:val="16"/>
              </w:rPr>
              <w:t>guided</w:t>
            </w:r>
            <w:proofErr w:type="spellEnd"/>
            <w:r w:rsidRPr="009E5DA9">
              <w:rPr>
                <w:sz w:val="16"/>
                <w:szCs w:val="16"/>
              </w:rPr>
              <w:t xml:space="preserve"> </w:t>
            </w:r>
            <w:proofErr w:type="spellStart"/>
            <w:r w:rsidRPr="009E5DA9">
              <w:rPr>
                <w:sz w:val="16"/>
                <w:szCs w:val="16"/>
              </w:rPr>
              <w:t>further</w:t>
            </w:r>
            <w:proofErr w:type="spellEnd"/>
            <w:r w:rsidRPr="009E5DA9">
              <w:rPr>
                <w:sz w:val="16"/>
                <w:szCs w:val="16"/>
              </w:rPr>
              <w:t xml:space="preserve"> </w:t>
            </w:r>
            <w:proofErr w:type="spellStart"/>
            <w:r w:rsidRPr="009E5DA9">
              <w:rPr>
                <w:sz w:val="16"/>
                <w:szCs w:val="16"/>
              </w:rPr>
              <w:t>diagnostic</w:t>
            </w:r>
            <w:proofErr w:type="spellEnd"/>
            <w:r w:rsidRPr="009E5DA9">
              <w:rPr>
                <w:sz w:val="16"/>
                <w:szCs w:val="16"/>
              </w:rPr>
              <w:t xml:space="preserve"> and </w:t>
            </w:r>
            <w:proofErr w:type="spellStart"/>
            <w:r w:rsidRPr="009E5DA9">
              <w:rPr>
                <w:sz w:val="16"/>
                <w:szCs w:val="16"/>
              </w:rPr>
              <w:t>treatment</w:t>
            </w:r>
            <w:proofErr w:type="spellEnd"/>
            <w:r w:rsidRPr="009E5DA9">
              <w:rPr>
                <w:sz w:val="16"/>
                <w:szCs w:val="16"/>
              </w:rPr>
              <w:t xml:space="preserve"> </w:t>
            </w:r>
            <w:proofErr w:type="spellStart"/>
            <w:r w:rsidRPr="009E5DA9">
              <w:rPr>
                <w:sz w:val="16"/>
                <w:szCs w:val="16"/>
              </w:rPr>
              <w:t>strategies</w:t>
            </w:r>
            <w:proofErr w:type="spellEnd"/>
            <w:r w:rsidRPr="009E5DA9">
              <w:rPr>
                <w:sz w:val="16"/>
                <w:szCs w:val="16"/>
              </w:rPr>
              <w:t>.</w:t>
            </w:r>
          </w:p>
        </w:tc>
      </w:tr>
    </w:tbl>
    <w:p w14:paraId="197A8A15" w14:textId="77777777" w:rsidR="00BD6924" w:rsidRDefault="00BD6924" w:rsidP="00BD6924">
      <w:pPr>
        <w:rPr>
          <w:lang w:val="en-US"/>
        </w:rPr>
      </w:pPr>
    </w:p>
    <w:p w14:paraId="0D10199B" w14:textId="77777777" w:rsidR="00BD6924" w:rsidRPr="00010DCB" w:rsidRDefault="00BD6924" w:rsidP="006A560B">
      <w:pPr>
        <w:pStyle w:val="Overskrift4"/>
        <w:numPr>
          <w:ilvl w:val="0"/>
          <w:numId w:val="2"/>
        </w:numPr>
        <w:pBdr>
          <w:bottom w:val="single" w:sz="12" w:space="1" w:color="auto"/>
        </w:pBdr>
        <w:tabs>
          <w:tab w:val="num" w:pos="720"/>
        </w:tabs>
        <w:ind w:left="720" w:hanging="360"/>
      </w:pPr>
      <w:r>
        <w:t xml:space="preserve">Yderligere billeddiagnostik bør overvejes ved mistanke om </w:t>
      </w:r>
      <w:proofErr w:type="spellStart"/>
      <w:r>
        <w:t>indvækst</w:t>
      </w:r>
      <w:proofErr w:type="spellEnd"/>
      <w:r>
        <w:t xml:space="preserve"> i dybere strukturer (C)</w:t>
      </w:r>
    </w:p>
    <w:p w14:paraId="3DB2F7D8" w14:textId="7777777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Oxford-niveau for evidens:</w:t>
      </w:r>
    </w:p>
    <w:p w14:paraId="15DAFD93" w14:textId="77777777" w:rsidR="00BD6924" w:rsidRPr="006A560B" w:rsidRDefault="00BD6924" w:rsidP="006A560B">
      <w:pPr>
        <w:pStyle w:val="Listeafsnit"/>
        <w:numPr>
          <w:ilvl w:val="0"/>
          <w:numId w:val="7"/>
        </w:numPr>
        <w:spacing w:after="0"/>
      </w:pPr>
      <w:r w:rsidRPr="006A560B">
        <w:t xml:space="preserve">Evidensen er primært baseret på </w:t>
      </w:r>
      <w:r w:rsidRPr="006A560B">
        <w:rPr>
          <w:b/>
          <w:bCs/>
        </w:rPr>
        <w:t>ekspertkonsensus</w:t>
      </w:r>
      <w:r w:rsidRPr="006A560B">
        <w:t xml:space="preserve"> fra internationale guidelines (NCCN, BAD, </w:t>
      </w:r>
      <w:proofErr w:type="spellStart"/>
      <w:r w:rsidRPr="006A560B">
        <w:t>Stratigos</w:t>
      </w:r>
      <w:proofErr w:type="spellEnd"/>
      <w:r w:rsidRPr="006A560B">
        <w:t xml:space="preserve"> et al.), understøttet af observationsstudier og retrospektive analyser (</w:t>
      </w:r>
      <w:r w:rsidRPr="006A560B">
        <w:rPr>
          <w:b/>
          <w:bCs/>
        </w:rPr>
        <w:t>niveau 5</w:t>
      </w:r>
      <w:r w:rsidRPr="006A560B">
        <w:t>).</w:t>
      </w:r>
    </w:p>
    <w:p w14:paraId="0D3EBDA8" w14:textId="77777777" w:rsidR="00BD6924" w:rsidRDefault="00BD6924" w:rsidP="006A560B">
      <w:pPr>
        <w:pStyle w:val="Listeafsnit"/>
        <w:numPr>
          <w:ilvl w:val="0"/>
          <w:numId w:val="7"/>
        </w:numPr>
        <w:spacing w:after="0"/>
      </w:pPr>
      <w:r w:rsidRPr="006A560B">
        <w:t>Nogle studier, som Karia et al. og Williams et al., bidrager med systematiske analyser og observationsdata (</w:t>
      </w:r>
      <w:r w:rsidRPr="006A560B">
        <w:rPr>
          <w:b/>
          <w:bCs/>
        </w:rPr>
        <w:t>niveau 2a/2b</w:t>
      </w:r>
      <w:r w:rsidRPr="006A560B">
        <w:t>), der demonstrerer fordelene ved billeddiagnostik for at identificere og planlægge behandling af dybt infiltrerende tumorer</w:t>
      </w:r>
      <w:r w:rsidRPr="006A560B">
        <w:rPr>
          <w:rFonts w:ascii="Arial" w:hAnsi="Arial" w:cs="Arial"/>
        </w:rPr>
        <w:t>​</w:t>
      </w:r>
      <w:r w:rsidRPr="006A560B">
        <w:t>.</w:t>
      </w:r>
    </w:p>
    <w:p w14:paraId="4BF1A5D2" w14:textId="77777777" w:rsidR="006A560B" w:rsidRPr="006A560B" w:rsidRDefault="006A560B" w:rsidP="006A560B">
      <w:pPr>
        <w:pStyle w:val="Listeafsnit"/>
        <w:spacing w:after="0"/>
        <w:ind w:left="720"/>
      </w:pPr>
    </w:p>
    <w:p w14:paraId="3AFE93EC" w14:textId="77777777" w:rsidR="00BD6924" w:rsidRPr="006A560B" w:rsidRDefault="00BD6924" w:rsidP="006A560B">
      <w:pPr>
        <w:spacing w:after="0"/>
        <w:rPr>
          <w:rFonts w:eastAsia="Times New Roman" w:cs="Times New Roman"/>
          <w:szCs w:val="24"/>
          <w:lang w:eastAsia="da-DK"/>
        </w:rPr>
      </w:pPr>
      <w:proofErr w:type="gramStart"/>
      <w:r w:rsidRPr="006A560B">
        <w:rPr>
          <w:rFonts w:eastAsia="Times New Roman" w:cs="Times New Roman"/>
          <w:szCs w:val="24"/>
          <w:lang w:eastAsia="da-DK"/>
        </w:rPr>
        <w:t xml:space="preserve">  </w:t>
      </w:r>
      <w:r w:rsidRPr="006A560B">
        <w:rPr>
          <w:rFonts w:eastAsia="Times New Roman" w:cs="Times New Roman"/>
          <w:b/>
          <w:bCs/>
          <w:szCs w:val="24"/>
          <w:lang w:eastAsia="da-DK"/>
        </w:rPr>
        <w:t>Evidensens</w:t>
      </w:r>
      <w:proofErr w:type="gramEnd"/>
      <w:r w:rsidRPr="006A560B">
        <w:rPr>
          <w:rFonts w:eastAsia="Times New Roman" w:cs="Times New Roman"/>
          <w:b/>
          <w:bCs/>
          <w:szCs w:val="24"/>
          <w:lang w:eastAsia="da-DK"/>
        </w:rPr>
        <w:t xml:space="preserve"> styrke og begrænsninger:</w:t>
      </w:r>
    </w:p>
    <w:p w14:paraId="537D9FEC" w14:textId="60B37B29" w:rsidR="00BD6924" w:rsidRPr="006A560B" w:rsidRDefault="00BD6924" w:rsidP="006A560B">
      <w:pPr>
        <w:pStyle w:val="Listeafsnit"/>
        <w:numPr>
          <w:ilvl w:val="0"/>
          <w:numId w:val="7"/>
        </w:numPr>
        <w:spacing w:after="0"/>
      </w:pPr>
      <w:r w:rsidRPr="006A560B">
        <w:rPr>
          <w:b/>
          <w:bCs/>
        </w:rPr>
        <w:t>Styrker:</w:t>
      </w:r>
      <w:r w:rsidRPr="006A560B">
        <w:t xml:space="preserve"> </w:t>
      </w:r>
      <w:r w:rsidR="00E94DA5">
        <w:t>Metaanalyse</w:t>
      </w:r>
      <w:r w:rsidRPr="006A560B">
        <w:t xml:space="preserve">r og observationsstudier dokumenterer, at billeddiagnostik som CT og MR forbedrer påvisning af dyb invasion, perineural spredning og knogleinvolvering, hvilket sikrer bedre kirurgisk planlægning og </w:t>
      </w:r>
      <w:proofErr w:type="spellStart"/>
      <w:r w:rsidRPr="006A560B">
        <w:t>staging</w:t>
      </w:r>
      <w:proofErr w:type="spellEnd"/>
      <w:r w:rsidRPr="006A560B">
        <w:rPr>
          <w:rFonts w:ascii="Arial" w:hAnsi="Arial" w:cs="Arial"/>
        </w:rPr>
        <w:t>​</w:t>
      </w:r>
      <w:r w:rsidRPr="006A560B">
        <w:t>.</w:t>
      </w:r>
    </w:p>
    <w:p w14:paraId="156CFCC0" w14:textId="77777777" w:rsidR="00BD6924" w:rsidRPr="006A560B" w:rsidRDefault="00BD6924" w:rsidP="006A560B">
      <w:pPr>
        <w:pStyle w:val="Listeafsnit"/>
        <w:numPr>
          <w:ilvl w:val="0"/>
          <w:numId w:val="7"/>
        </w:numPr>
        <w:spacing w:after="0"/>
      </w:pPr>
      <w:r w:rsidRPr="006A560B">
        <w:rPr>
          <w:b/>
          <w:bCs/>
        </w:rPr>
        <w:t>Begrænsninger:</w:t>
      </w:r>
      <w:r w:rsidRPr="006A560B">
        <w:t xml:space="preserve"> De fleste data er baseret på retrospektive studier eller klinisk erfaring, hvilket begrænser den kausale evidens. Patientpopulationerne er ofte blandede (f.eks. PCC og BCC), hvilket kan reducere specifik relevans for </w:t>
      </w:r>
      <w:proofErr w:type="spellStart"/>
      <w:r w:rsidRPr="006A560B">
        <w:t>kutane</w:t>
      </w:r>
      <w:proofErr w:type="spellEnd"/>
      <w:r w:rsidRPr="006A560B">
        <w:t xml:space="preserve"> PCC.</w:t>
      </w:r>
    </w:p>
    <w:p w14:paraId="598976EE" w14:textId="77777777" w:rsidR="006A560B" w:rsidRDefault="006A560B" w:rsidP="006A560B">
      <w:pPr>
        <w:spacing w:after="0"/>
        <w:rPr>
          <w:rFonts w:eastAsia="Times New Roman" w:cs="Times New Roman"/>
          <w:b/>
          <w:bCs/>
          <w:szCs w:val="24"/>
          <w:lang w:eastAsia="da-DK"/>
        </w:rPr>
      </w:pPr>
    </w:p>
    <w:p w14:paraId="11290754" w14:textId="63EB6B8A"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Internationale anbefalinger:</w:t>
      </w:r>
    </w:p>
    <w:p w14:paraId="6E0AD01E" w14:textId="77777777" w:rsidR="00BD6924" w:rsidRPr="006A560B" w:rsidRDefault="00BD6924" w:rsidP="006A560B">
      <w:pPr>
        <w:pStyle w:val="Listeafsnit"/>
        <w:numPr>
          <w:ilvl w:val="0"/>
          <w:numId w:val="7"/>
        </w:numPr>
        <w:spacing w:after="0"/>
      </w:pPr>
      <w:r w:rsidRPr="006A560B">
        <w:rPr>
          <w:b/>
          <w:bCs/>
        </w:rPr>
        <w:t>NCCN:</w:t>
      </w:r>
      <w:r w:rsidRPr="006A560B">
        <w:t xml:space="preserve"> Anbefaler MR med kontrast ved mistanke om perineural eller bløddelsinvasion og CT for knogleinvolvering. PET-CT overvejes ved mistanke om fjernmetastaser</w:t>
      </w:r>
      <w:r w:rsidRPr="006A560B">
        <w:rPr>
          <w:rFonts w:ascii="Arial" w:hAnsi="Arial" w:cs="Arial"/>
        </w:rPr>
        <w:t>​</w:t>
      </w:r>
      <w:r w:rsidRPr="006A560B">
        <w:t>.</w:t>
      </w:r>
    </w:p>
    <w:p w14:paraId="2FDF0E5A" w14:textId="77777777" w:rsidR="00BD6924" w:rsidRPr="006A560B" w:rsidRDefault="00BD6924" w:rsidP="006A560B">
      <w:pPr>
        <w:pStyle w:val="Listeafsnit"/>
        <w:numPr>
          <w:ilvl w:val="0"/>
          <w:numId w:val="7"/>
        </w:numPr>
        <w:spacing w:after="0"/>
      </w:pPr>
      <w:r w:rsidRPr="006A560B">
        <w:rPr>
          <w:b/>
          <w:bCs/>
        </w:rPr>
        <w:t>BAD:</w:t>
      </w:r>
      <w:r w:rsidRPr="006A560B">
        <w:t xml:space="preserve"> Understreger vigtigheden af billeddiagnostik for at sikre korrekt vurdering af tumorens dybde og omfang samt optimering af kirurgiske marginer</w:t>
      </w:r>
      <w:r w:rsidRPr="006A560B">
        <w:rPr>
          <w:rFonts w:ascii="Arial" w:hAnsi="Arial" w:cs="Arial"/>
        </w:rPr>
        <w:t>​</w:t>
      </w:r>
      <w:r w:rsidRPr="006A560B">
        <w:t>.</w:t>
      </w:r>
    </w:p>
    <w:p w14:paraId="1B366B7D" w14:textId="77777777" w:rsidR="00BD6924" w:rsidRPr="006A560B" w:rsidRDefault="00BD6924" w:rsidP="006A560B">
      <w:pPr>
        <w:pStyle w:val="Listeafsnit"/>
        <w:numPr>
          <w:ilvl w:val="0"/>
          <w:numId w:val="7"/>
        </w:numPr>
        <w:spacing w:after="0"/>
      </w:pPr>
      <w:r w:rsidRPr="006A560B">
        <w:rPr>
          <w:b/>
          <w:bCs/>
        </w:rPr>
        <w:t>EADO:</w:t>
      </w:r>
      <w:r w:rsidRPr="006A560B">
        <w:t xml:space="preserve"> Anbefaler billeddiagnostik for patienter med kliniske tegn på dyb invasion eller avanceret sygdom, især ved lokalavancerede PCC som AJCC T3/T4 og BWH T2b/T3</w:t>
      </w:r>
      <w:r w:rsidRPr="006A560B">
        <w:rPr>
          <w:rFonts w:ascii="Arial" w:hAnsi="Arial" w:cs="Arial"/>
        </w:rPr>
        <w:t>​</w:t>
      </w:r>
      <w:r w:rsidRPr="006A560B">
        <w:t>.</w:t>
      </w:r>
    </w:p>
    <w:p w14:paraId="05195618" w14:textId="77777777" w:rsidR="006A560B" w:rsidRDefault="006A560B" w:rsidP="006A560B">
      <w:pPr>
        <w:spacing w:after="0"/>
        <w:rPr>
          <w:rFonts w:eastAsia="Times New Roman" w:cs="Times New Roman"/>
          <w:b/>
          <w:bCs/>
          <w:szCs w:val="24"/>
          <w:lang w:eastAsia="da-DK"/>
        </w:rPr>
      </w:pPr>
    </w:p>
    <w:p w14:paraId="11C65741" w14:textId="09A47496"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Effekt på klinisk praksis:</w:t>
      </w:r>
    </w:p>
    <w:p w14:paraId="010E1EFA" w14:textId="77777777" w:rsidR="00BD6924" w:rsidRPr="006A560B" w:rsidRDefault="00BD6924" w:rsidP="006A560B">
      <w:pPr>
        <w:pStyle w:val="Listeafsnit"/>
        <w:numPr>
          <w:ilvl w:val="0"/>
          <w:numId w:val="7"/>
        </w:numPr>
        <w:spacing w:after="0"/>
      </w:pPr>
      <w:r w:rsidRPr="006A560B">
        <w:t>Billeddiagnostik ændrede behandlingsplanen i 33 % af tilfældene i retrospektive kohorter, især for højrisiko og avancerede tumorer. Dette inkluderer valg af kirurgiske marginer og behov for adjuverende behandling</w:t>
      </w:r>
      <w:r w:rsidRPr="006A560B">
        <w:rPr>
          <w:rFonts w:ascii="Arial" w:hAnsi="Arial" w:cs="Arial"/>
        </w:rPr>
        <w:t>​</w:t>
      </w:r>
      <w:r w:rsidRPr="006A560B">
        <w:t>.</w:t>
      </w:r>
    </w:p>
    <w:p w14:paraId="15C6FF71" w14:textId="77777777" w:rsidR="00BD6924" w:rsidRPr="006A560B" w:rsidRDefault="00BD6924" w:rsidP="006A560B">
      <w:pPr>
        <w:pStyle w:val="Listeafsnit"/>
        <w:numPr>
          <w:ilvl w:val="0"/>
          <w:numId w:val="7"/>
        </w:numPr>
        <w:spacing w:after="0"/>
      </w:pPr>
      <w:r w:rsidRPr="006A560B">
        <w:t xml:space="preserve">MR er foretrukket til </w:t>
      </w:r>
      <w:proofErr w:type="spellStart"/>
      <w:r w:rsidRPr="006A560B">
        <w:t>bløddels-</w:t>
      </w:r>
      <w:proofErr w:type="spellEnd"/>
      <w:r w:rsidRPr="006A560B">
        <w:t xml:space="preserve"> og nerveinvolvering, mens CT er optimal for knogleinvasion. PET-CT anvendes til fjernmetastaseudredning, især ved avanceret sygdom</w:t>
      </w:r>
      <w:r w:rsidRPr="006A560B">
        <w:rPr>
          <w:rFonts w:ascii="Arial" w:hAnsi="Arial" w:cs="Arial"/>
        </w:rPr>
        <w:t>​</w:t>
      </w:r>
      <w:r w:rsidRPr="006A560B">
        <w:t>.</w:t>
      </w:r>
    </w:p>
    <w:p w14:paraId="3962C094" w14:textId="77777777" w:rsidR="006A560B" w:rsidRDefault="006A560B" w:rsidP="006A560B">
      <w:pPr>
        <w:spacing w:after="0"/>
        <w:rPr>
          <w:rFonts w:eastAsia="Times New Roman" w:cs="Times New Roman"/>
          <w:b/>
          <w:bCs/>
          <w:szCs w:val="24"/>
          <w:lang w:eastAsia="da-DK"/>
        </w:rPr>
      </w:pPr>
    </w:p>
    <w:p w14:paraId="0E424262" w14:textId="380881A7"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Diagnostisk præcision:</w:t>
      </w:r>
    </w:p>
    <w:p w14:paraId="1EF96EA6" w14:textId="77777777" w:rsidR="00BD6924" w:rsidRPr="006A560B" w:rsidRDefault="00BD6924" w:rsidP="006A560B">
      <w:pPr>
        <w:pStyle w:val="Listeafsnit"/>
        <w:numPr>
          <w:ilvl w:val="0"/>
          <w:numId w:val="7"/>
        </w:numPr>
        <w:spacing w:after="0"/>
      </w:pPr>
      <w:r w:rsidRPr="006A560B">
        <w:t>MR har høj sensitivitet for perineural spredning og bløddelsinvasion, mens CT er mere præcis til vurdering af knogleskader. Retrospektive analyser viser, at billeddiagnostik korrelerer med bedre behandlingsresultater og præcise prognoser</w:t>
      </w:r>
      <w:r w:rsidRPr="006A560B">
        <w:rPr>
          <w:rFonts w:ascii="Arial" w:hAnsi="Arial" w:cs="Arial"/>
        </w:rPr>
        <w:t>​</w:t>
      </w:r>
      <w:r w:rsidRPr="006A560B">
        <w:t>.</w:t>
      </w:r>
    </w:p>
    <w:p w14:paraId="61894776" w14:textId="77777777" w:rsidR="006A560B" w:rsidRDefault="006A560B" w:rsidP="006A560B">
      <w:pPr>
        <w:spacing w:after="0"/>
        <w:rPr>
          <w:rFonts w:eastAsia="Times New Roman" w:cs="Times New Roman"/>
          <w:b/>
          <w:bCs/>
          <w:szCs w:val="24"/>
          <w:lang w:eastAsia="da-DK"/>
        </w:rPr>
      </w:pPr>
    </w:p>
    <w:p w14:paraId="6216AB9C" w14:textId="1C82D099"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Balancen mellem effekt og potentielle skadevirkninger:</w:t>
      </w:r>
    </w:p>
    <w:p w14:paraId="1AC264F1" w14:textId="77777777" w:rsidR="00BD6924" w:rsidRPr="006A560B" w:rsidRDefault="00BD6924" w:rsidP="006A560B">
      <w:pPr>
        <w:pStyle w:val="Listeafsnit"/>
        <w:numPr>
          <w:ilvl w:val="0"/>
          <w:numId w:val="7"/>
        </w:numPr>
        <w:spacing w:after="0"/>
      </w:pPr>
      <w:r w:rsidRPr="006A560B">
        <w:lastRenderedPageBreak/>
        <w:t xml:space="preserve">Billeddiagnostik kan medføre unødvendige procedurer i tilfælde af falsk-positive fund, men dette opvejes af fordelene ved præcis </w:t>
      </w:r>
      <w:proofErr w:type="spellStart"/>
      <w:r w:rsidRPr="006A560B">
        <w:t>staging</w:t>
      </w:r>
      <w:proofErr w:type="spellEnd"/>
      <w:r w:rsidRPr="006A560B">
        <w:t xml:space="preserve">, forbedret behandlingstilpasning og reduceret risiko for recidiv eller </w:t>
      </w:r>
      <w:proofErr w:type="spellStart"/>
      <w:r w:rsidRPr="006A560B">
        <w:t>undertreatment</w:t>
      </w:r>
      <w:proofErr w:type="spellEnd"/>
      <w:r w:rsidRPr="006A560B">
        <w:t>.</w:t>
      </w:r>
    </w:p>
    <w:p w14:paraId="6532D1F5" w14:textId="77777777" w:rsidR="006A560B" w:rsidRDefault="006A560B" w:rsidP="006A560B">
      <w:pPr>
        <w:spacing w:after="0"/>
        <w:rPr>
          <w:rFonts w:eastAsia="Times New Roman" w:cs="Times New Roman"/>
          <w:b/>
          <w:bCs/>
          <w:szCs w:val="24"/>
          <w:lang w:eastAsia="da-DK"/>
        </w:rPr>
      </w:pPr>
    </w:p>
    <w:p w14:paraId="2EA72481" w14:textId="6A875773" w:rsidR="00BD6924" w:rsidRPr="006A560B" w:rsidRDefault="00BD6924" w:rsidP="006A560B">
      <w:pPr>
        <w:spacing w:after="0"/>
        <w:rPr>
          <w:rFonts w:eastAsia="Times New Roman" w:cs="Times New Roman"/>
          <w:szCs w:val="24"/>
          <w:lang w:eastAsia="da-DK"/>
        </w:rPr>
      </w:pPr>
      <w:r w:rsidRPr="006A560B">
        <w:rPr>
          <w:rFonts w:eastAsia="Times New Roman" w:cs="Times New Roman"/>
          <w:b/>
          <w:bCs/>
          <w:szCs w:val="24"/>
          <w:lang w:eastAsia="da-DK"/>
        </w:rPr>
        <w:t>Anbefalingens formulering:</w:t>
      </w:r>
    </w:p>
    <w:p w14:paraId="5D30301E" w14:textId="77777777" w:rsidR="00BD6924" w:rsidRPr="006A560B" w:rsidRDefault="00BD6924" w:rsidP="006A560B">
      <w:pPr>
        <w:pStyle w:val="Listeafsnit"/>
        <w:numPr>
          <w:ilvl w:val="0"/>
          <w:numId w:val="7"/>
        </w:numPr>
        <w:spacing w:after="0"/>
      </w:pPr>
      <w:r w:rsidRPr="006A560B">
        <w:t>Formuleringen "bør overvejes" afspejler en balanceret tilgang, hvor billeddiagnostik anbefales i specifikke tilfælde baseret på kliniske tegn eller højrisikoegenskaber, hvilket sikrer målrettet brug.</w:t>
      </w:r>
    </w:p>
    <w:p w14:paraId="434DF046" w14:textId="77777777" w:rsidR="006A560B" w:rsidRDefault="006A560B" w:rsidP="006A560B">
      <w:pPr>
        <w:spacing w:after="0"/>
        <w:rPr>
          <w:rFonts w:eastAsia="Times New Roman" w:cs="Times New Roman"/>
          <w:b/>
          <w:bCs/>
          <w:szCs w:val="24"/>
          <w:lang w:eastAsia="da-DK"/>
        </w:rPr>
      </w:pPr>
    </w:p>
    <w:p w14:paraId="1CB2E523" w14:textId="69AD9585" w:rsidR="00BD6924" w:rsidRPr="006A560B" w:rsidRDefault="00BD6924" w:rsidP="006A560B">
      <w:pPr>
        <w:spacing w:after="0"/>
        <w:rPr>
          <w:rFonts w:eastAsia="Times New Roman" w:cs="Times New Roman"/>
          <w:b/>
          <w:bCs/>
          <w:szCs w:val="24"/>
          <w:lang w:eastAsia="da-DK"/>
        </w:rPr>
      </w:pPr>
      <w:r w:rsidRPr="006A560B">
        <w:rPr>
          <w:rFonts w:eastAsia="Times New Roman" w:cs="Times New Roman"/>
          <w:b/>
          <w:bCs/>
          <w:szCs w:val="24"/>
          <w:lang w:eastAsia="da-DK"/>
        </w:rPr>
        <w:t>Evidenstabel</w:t>
      </w:r>
    </w:p>
    <w:tbl>
      <w:tblPr>
        <w:tblStyle w:val="Tabel-Gitter"/>
        <w:tblW w:w="11209" w:type="dxa"/>
        <w:tblInd w:w="-572" w:type="dxa"/>
        <w:tblLook w:val="04A0" w:firstRow="1" w:lastRow="0" w:firstColumn="1" w:lastColumn="0" w:noHBand="0" w:noVBand="1"/>
      </w:tblPr>
      <w:tblGrid>
        <w:gridCol w:w="1036"/>
        <w:gridCol w:w="1234"/>
        <w:gridCol w:w="537"/>
        <w:gridCol w:w="1019"/>
        <w:gridCol w:w="1254"/>
        <w:gridCol w:w="1590"/>
        <w:gridCol w:w="1036"/>
        <w:gridCol w:w="1036"/>
        <w:gridCol w:w="1048"/>
        <w:gridCol w:w="1419"/>
      </w:tblGrid>
      <w:tr w:rsidR="00BD6924" w:rsidRPr="00B1218D" w14:paraId="63828234" w14:textId="77777777" w:rsidTr="00C456EF">
        <w:tc>
          <w:tcPr>
            <w:tcW w:w="1047" w:type="dxa"/>
          </w:tcPr>
          <w:p w14:paraId="160D3B52" w14:textId="77777777" w:rsidR="00BD6924" w:rsidRPr="00B1218D" w:rsidRDefault="00BD6924" w:rsidP="00C456EF">
            <w:pPr>
              <w:rPr>
                <w:b/>
                <w:bCs/>
                <w:sz w:val="16"/>
                <w:szCs w:val="16"/>
                <w:lang w:val="en-US"/>
              </w:rPr>
            </w:pPr>
            <w:r w:rsidRPr="00B1218D">
              <w:rPr>
                <w:b/>
                <w:bCs/>
                <w:sz w:val="16"/>
                <w:szCs w:val="16"/>
              </w:rPr>
              <w:t>Intervention</w:t>
            </w:r>
          </w:p>
        </w:tc>
        <w:tc>
          <w:tcPr>
            <w:tcW w:w="1251" w:type="dxa"/>
          </w:tcPr>
          <w:p w14:paraId="14A976D5" w14:textId="77777777" w:rsidR="00BD6924" w:rsidRPr="00B1218D" w:rsidRDefault="00BD6924" w:rsidP="00C456EF">
            <w:pPr>
              <w:rPr>
                <w:b/>
                <w:bCs/>
                <w:sz w:val="16"/>
                <w:szCs w:val="16"/>
                <w:lang w:val="en-US"/>
              </w:rPr>
            </w:pPr>
            <w:r w:rsidRPr="00B1218D">
              <w:rPr>
                <w:b/>
                <w:bCs/>
                <w:sz w:val="16"/>
                <w:szCs w:val="16"/>
              </w:rPr>
              <w:t>Reference</w:t>
            </w:r>
          </w:p>
        </w:tc>
        <w:tc>
          <w:tcPr>
            <w:tcW w:w="541" w:type="dxa"/>
          </w:tcPr>
          <w:p w14:paraId="44408C24" w14:textId="77777777" w:rsidR="00BD6924" w:rsidRPr="00B1218D" w:rsidRDefault="00BD6924" w:rsidP="00C456EF">
            <w:pPr>
              <w:rPr>
                <w:b/>
                <w:bCs/>
                <w:sz w:val="16"/>
                <w:szCs w:val="16"/>
                <w:lang w:val="en-US"/>
              </w:rPr>
            </w:pPr>
            <w:r w:rsidRPr="00B1218D">
              <w:rPr>
                <w:b/>
                <w:bCs/>
                <w:sz w:val="16"/>
                <w:szCs w:val="16"/>
                <w:lang w:val="en-US"/>
              </w:rPr>
              <w:t>Year</w:t>
            </w:r>
          </w:p>
        </w:tc>
        <w:tc>
          <w:tcPr>
            <w:tcW w:w="955" w:type="dxa"/>
          </w:tcPr>
          <w:p w14:paraId="7B4D14D8" w14:textId="77777777" w:rsidR="00BD6924" w:rsidRPr="00B1218D" w:rsidRDefault="00BD6924" w:rsidP="00C456EF">
            <w:pPr>
              <w:rPr>
                <w:b/>
                <w:bCs/>
                <w:sz w:val="16"/>
                <w:szCs w:val="16"/>
                <w:lang w:val="en-US"/>
              </w:rPr>
            </w:pPr>
            <w:r w:rsidRPr="00B1218D">
              <w:rPr>
                <w:b/>
                <w:bCs/>
                <w:sz w:val="16"/>
                <w:szCs w:val="16"/>
                <w:lang w:val="en-US"/>
              </w:rPr>
              <w:t>Study Design</w:t>
            </w:r>
          </w:p>
        </w:tc>
        <w:tc>
          <w:tcPr>
            <w:tcW w:w="1267" w:type="dxa"/>
          </w:tcPr>
          <w:p w14:paraId="5725A584" w14:textId="77777777" w:rsidR="00BD6924" w:rsidRPr="00B1218D" w:rsidRDefault="00BD6924" w:rsidP="00C456EF">
            <w:pPr>
              <w:rPr>
                <w:b/>
                <w:bCs/>
                <w:sz w:val="16"/>
                <w:szCs w:val="16"/>
                <w:lang w:val="en-US"/>
              </w:rPr>
            </w:pPr>
            <w:r w:rsidRPr="00B1218D">
              <w:rPr>
                <w:b/>
                <w:bCs/>
                <w:sz w:val="16"/>
                <w:szCs w:val="16"/>
                <w:lang w:val="en-US"/>
              </w:rPr>
              <w:t>Quality of evidence (Oxford/Styrke)</w:t>
            </w:r>
          </w:p>
        </w:tc>
        <w:tc>
          <w:tcPr>
            <w:tcW w:w="1673" w:type="dxa"/>
          </w:tcPr>
          <w:p w14:paraId="5A4BAD51" w14:textId="77777777" w:rsidR="00BD6924" w:rsidRPr="00B1218D" w:rsidRDefault="00BD6924" w:rsidP="00C456EF">
            <w:pPr>
              <w:rPr>
                <w:b/>
                <w:bCs/>
                <w:sz w:val="16"/>
                <w:szCs w:val="16"/>
                <w:lang w:val="en-US"/>
              </w:rPr>
            </w:pPr>
            <w:proofErr w:type="spellStart"/>
            <w:r w:rsidRPr="00B1218D">
              <w:rPr>
                <w:b/>
                <w:bCs/>
                <w:sz w:val="16"/>
                <w:szCs w:val="16"/>
              </w:rPr>
              <w:t>Commentary</w:t>
            </w:r>
            <w:proofErr w:type="spellEnd"/>
          </w:p>
        </w:tc>
        <w:tc>
          <w:tcPr>
            <w:tcW w:w="1047" w:type="dxa"/>
          </w:tcPr>
          <w:p w14:paraId="2444D9A3" w14:textId="77777777" w:rsidR="00BD6924" w:rsidRPr="00B1218D" w:rsidRDefault="00BD6924" w:rsidP="00C456EF">
            <w:pPr>
              <w:rPr>
                <w:b/>
                <w:bCs/>
                <w:sz w:val="16"/>
                <w:szCs w:val="16"/>
                <w:lang w:val="en-US"/>
              </w:rPr>
            </w:pPr>
            <w:r w:rsidRPr="00B1218D">
              <w:rPr>
                <w:b/>
                <w:bCs/>
                <w:sz w:val="16"/>
                <w:szCs w:val="16"/>
              </w:rPr>
              <w:t>Intervention</w:t>
            </w:r>
          </w:p>
        </w:tc>
        <w:tc>
          <w:tcPr>
            <w:tcW w:w="1047" w:type="dxa"/>
          </w:tcPr>
          <w:p w14:paraId="005E1A8F" w14:textId="77777777" w:rsidR="00BD6924" w:rsidRPr="00B1218D" w:rsidRDefault="00BD6924" w:rsidP="00C456EF">
            <w:pPr>
              <w:rPr>
                <w:b/>
                <w:bCs/>
                <w:sz w:val="16"/>
                <w:szCs w:val="16"/>
                <w:lang w:val="en-US"/>
              </w:rPr>
            </w:pPr>
            <w:proofErr w:type="spellStart"/>
            <w:r w:rsidRPr="00B1218D">
              <w:rPr>
                <w:b/>
                <w:bCs/>
                <w:sz w:val="16"/>
                <w:szCs w:val="16"/>
              </w:rPr>
              <w:t>Comparator</w:t>
            </w:r>
            <w:proofErr w:type="spellEnd"/>
            <w:r w:rsidRPr="00B1218D">
              <w:rPr>
                <w:b/>
                <w:bCs/>
                <w:sz w:val="16"/>
                <w:szCs w:val="16"/>
              </w:rPr>
              <w:t xml:space="preserve"> Intervention</w:t>
            </w:r>
          </w:p>
        </w:tc>
        <w:tc>
          <w:tcPr>
            <w:tcW w:w="945" w:type="dxa"/>
          </w:tcPr>
          <w:p w14:paraId="352D9958" w14:textId="77777777" w:rsidR="00BD6924" w:rsidRPr="00B1218D" w:rsidRDefault="00BD6924" w:rsidP="00C456EF">
            <w:pPr>
              <w:rPr>
                <w:b/>
                <w:bCs/>
                <w:sz w:val="16"/>
                <w:szCs w:val="16"/>
                <w:lang w:val="en-US"/>
              </w:rPr>
            </w:pPr>
            <w:r w:rsidRPr="00B1218D">
              <w:rPr>
                <w:b/>
                <w:bCs/>
                <w:sz w:val="16"/>
                <w:szCs w:val="16"/>
              </w:rPr>
              <w:t>Patient population</w:t>
            </w:r>
          </w:p>
        </w:tc>
        <w:tc>
          <w:tcPr>
            <w:tcW w:w="1436" w:type="dxa"/>
          </w:tcPr>
          <w:p w14:paraId="3160A40E" w14:textId="77777777" w:rsidR="00BD6924" w:rsidRPr="00B1218D" w:rsidRDefault="00BD6924" w:rsidP="00C456EF">
            <w:pPr>
              <w:rPr>
                <w:b/>
                <w:bCs/>
                <w:sz w:val="16"/>
                <w:szCs w:val="16"/>
                <w:lang w:val="en-US"/>
              </w:rPr>
            </w:pPr>
            <w:proofErr w:type="spellStart"/>
            <w:r w:rsidRPr="00B1218D">
              <w:rPr>
                <w:b/>
                <w:bCs/>
                <w:sz w:val="16"/>
                <w:szCs w:val="16"/>
              </w:rPr>
              <w:t>Results</w:t>
            </w:r>
            <w:proofErr w:type="spellEnd"/>
            <w:r w:rsidRPr="00B1218D">
              <w:rPr>
                <w:b/>
                <w:bCs/>
                <w:sz w:val="16"/>
                <w:szCs w:val="16"/>
              </w:rPr>
              <w:t xml:space="preserve"> (</w:t>
            </w:r>
            <w:proofErr w:type="spellStart"/>
            <w:r w:rsidRPr="00B1218D">
              <w:rPr>
                <w:b/>
                <w:bCs/>
                <w:sz w:val="16"/>
                <w:szCs w:val="16"/>
              </w:rPr>
              <w:t>Outcome</w:t>
            </w:r>
            <w:proofErr w:type="spellEnd"/>
            <w:r w:rsidRPr="00B1218D">
              <w:rPr>
                <w:b/>
                <w:bCs/>
                <w:sz w:val="16"/>
                <w:szCs w:val="16"/>
              </w:rPr>
              <w:t>)</w:t>
            </w:r>
          </w:p>
        </w:tc>
      </w:tr>
      <w:tr w:rsidR="00BD6924" w:rsidRPr="00606CE1" w14:paraId="6AFDE2F5" w14:textId="77777777" w:rsidTr="00C456EF">
        <w:tc>
          <w:tcPr>
            <w:tcW w:w="1047" w:type="dxa"/>
          </w:tcPr>
          <w:p w14:paraId="20C9EBEB"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7D6C66D7" w14:textId="77777777" w:rsidR="00BD6924" w:rsidRDefault="00BD6924" w:rsidP="00C456EF">
            <w:pPr>
              <w:rPr>
                <w:rStyle w:val="Fremhv"/>
                <w:sz w:val="16"/>
                <w:szCs w:val="16"/>
                <w:lang w:val="en-US"/>
              </w:rPr>
            </w:pPr>
            <w:r w:rsidRPr="00135C24">
              <w:rPr>
                <w:sz w:val="16"/>
                <w:szCs w:val="16"/>
                <w:lang w:val="en-US"/>
              </w:rPr>
              <w:t>NCCN Clinical Practice Guidelines</w:t>
            </w:r>
            <w:r w:rsidRPr="00135C24">
              <w:rPr>
                <w:sz w:val="16"/>
                <w:szCs w:val="16"/>
                <w:lang w:val="en-US"/>
              </w:rPr>
              <w:br/>
            </w:r>
            <w:r w:rsidRPr="00135C24">
              <w:rPr>
                <w:rStyle w:val="Fremhv"/>
                <w:sz w:val="16"/>
                <w:szCs w:val="16"/>
                <w:lang w:val="en-US"/>
              </w:rPr>
              <w:t>Version 1.202</w:t>
            </w:r>
            <w:r>
              <w:rPr>
                <w:rStyle w:val="Fremhv"/>
                <w:sz w:val="16"/>
                <w:szCs w:val="16"/>
                <w:lang w:val="en-US"/>
              </w:rPr>
              <w:t>4</w:t>
            </w:r>
          </w:p>
          <w:p w14:paraId="42B24974" w14:textId="5A629D18" w:rsidR="00BD6924" w:rsidRPr="00B1218D"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4CB8D104" w14:textId="77777777" w:rsidR="00BD6924" w:rsidRPr="00B1218D" w:rsidRDefault="00BD6924" w:rsidP="00C456EF">
            <w:pPr>
              <w:rPr>
                <w:sz w:val="16"/>
                <w:szCs w:val="16"/>
                <w:lang w:val="en-US"/>
              </w:rPr>
            </w:pPr>
            <w:r w:rsidRPr="00B1218D">
              <w:rPr>
                <w:sz w:val="16"/>
                <w:szCs w:val="16"/>
                <w:lang w:val="en-US"/>
              </w:rPr>
              <w:t>2023</w:t>
            </w:r>
          </w:p>
        </w:tc>
        <w:tc>
          <w:tcPr>
            <w:tcW w:w="955" w:type="dxa"/>
          </w:tcPr>
          <w:p w14:paraId="6937532D" w14:textId="77777777" w:rsidR="00BD6924" w:rsidRPr="00B1218D" w:rsidRDefault="00BD6924" w:rsidP="00C456EF">
            <w:pPr>
              <w:rPr>
                <w:sz w:val="16"/>
                <w:szCs w:val="16"/>
                <w:lang w:val="en-US"/>
              </w:rPr>
            </w:pPr>
            <w:proofErr w:type="spellStart"/>
            <w:r w:rsidRPr="00B1218D">
              <w:rPr>
                <w:sz w:val="16"/>
                <w:szCs w:val="16"/>
              </w:rPr>
              <w:t>Consensus-based</w:t>
            </w:r>
            <w:proofErr w:type="spellEnd"/>
            <w:r w:rsidRPr="00B1218D">
              <w:rPr>
                <w:sz w:val="16"/>
                <w:szCs w:val="16"/>
              </w:rPr>
              <w:t xml:space="preserve"> guideline</w:t>
            </w:r>
          </w:p>
        </w:tc>
        <w:tc>
          <w:tcPr>
            <w:tcW w:w="1267" w:type="dxa"/>
          </w:tcPr>
          <w:p w14:paraId="0A7EE58E" w14:textId="77777777" w:rsidR="00BD6924" w:rsidRPr="00B1218D" w:rsidRDefault="00BD6924" w:rsidP="00C456EF">
            <w:pPr>
              <w:rPr>
                <w:sz w:val="16"/>
                <w:szCs w:val="16"/>
                <w:lang w:val="en-US"/>
              </w:rPr>
            </w:pPr>
            <w:r w:rsidRPr="00135C24">
              <w:rPr>
                <w:sz w:val="16"/>
                <w:szCs w:val="16"/>
                <w:lang w:val="en-US"/>
              </w:rPr>
              <w:t>Level 5: Expert opinion informed by observational data</w:t>
            </w:r>
          </w:p>
        </w:tc>
        <w:tc>
          <w:tcPr>
            <w:tcW w:w="1673" w:type="dxa"/>
          </w:tcPr>
          <w:p w14:paraId="413923E5" w14:textId="77777777" w:rsidR="00BD6924" w:rsidRPr="00B1218D" w:rsidRDefault="00BD6924" w:rsidP="00C456EF">
            <w:pPr>
              <w:rPr>
                <w:sz w:val="16"/>
                <w:szCs w:val="16"/>
                <w:lang w:val="en-US"/>
              </w:rPr>
            </w:pPr>
            <w:r w:rsidRPr="00135C24">
              <w:rPr>
                <w:sz w:val="16"/>
                <w:szCs w:val="16"/>
                <w:lang w:val="en-US"/>
              </w:rPr>
              <w:t>Imaging (MRI with contrast preferred) is recommended if invasion into deeper structures, such as bone or major nerves, is suspected.</w:t>
            </w:r>
          </w:p>
        </w:tc>
        <w:tc>
          <w:tcPr>
            <w:tcW w:w="1047" w:type="dxa"/>
          </w:tcPr>
          <w:p w14:paraId="4822E195" w14:textId="77777777" w:rsidR="00BD6924" w:rsidRPr="00B1218D" w:rsidRDefault="00BD6924" w:rsidP="00C456EF">
            <w:pPr>
              <w:rPr>
                <w:sz w:val="16"/>
                <w:szCs w:val="16"/>
                <w:lang w:val="en-US"/>
              </w:rPr>
            </w:pPr>
            <w:r w:rsidRPr="00135C24">
              <w:rPr>
                <w:sz w:val="16"/>
                <w:szCs w:val="16"/>
                <w:lang w:val="en-US"/>
              </w:rPr>
              <w:t>MRI with or without contrast</w:t>
            </w:r>
          </w:p>
        </w:tc>
        <w:tc>
          <w:tcPr>
            <w:tcW w:w="1047" w:type="dxa"/>
          </w:tcPr>
          <w:p w14:paraId="7D34DF5A" w14:textId="77777777" w:rsidR="00BD6924" w:rsidRPr="00B1218D" w:rsidRDefault="00BD6924" w:rsidP="00C456EF">
            <w:pPr>
              <w:rPr>
                <w:sz w:val="16"/>
                <w:szCs w:val="16"/>
                <w:lang w:val="en-US"/>
              </w:rPr>
            </w:pPr>
            <w:r w:rsidRPr="00135C24">
              <w:rPr>
                <w:sz w:val="16"/>
                <w:szCs w:val="16"/>
                <w:lang w:val="en-US"/>
              </w:rPr>
              <w:t>No imaging or palpation alone</w:t>
            </w:r>
          </w:p>
        </w:tc>
        <w:tc>
          <w:tcPr>
            <w:tcW w:w="945" w:type="dxa"/>
          </w:tcPr>
          <w:p w14:paraId="706971CF" w14:textId="77777777" w:rsidR="00BD6924" w:rsidRPr="00B1218D" w:rsidRDefault="00BD6924" w:rsidP="00C456EF">
            <w:pPr>
              <w:rPr>
                <w:sz w:val="16"/>
                <w:szCs w:val="16"/>
                <w:lang w:val="en-US"/>
              </w:rPr>
            </w:pPr>
            <w:r w:rsidRPr="00135C24">
              <w:rPr>
                <w:sz w:val="16"/>
                <w:szCs w:val="16"/>
                <w:lang w:val="en-US"/>
              </w:rPr>
              <w:t>Patients with locally advanced or very-high-risk SCC</w:t>
            </w:r>
          </w:p>
        </w:tc>
        <w:tc>
          <w:tcPr>
            <w:tcW w:w="1436" w:type="dxa"/>
          </w:tcPr>
          <w:p w14:paraId="1840049E" w14:textId="77777777" w:rsidR="00BD6924" w:rsidRPr="00B1218D" w:rsidRDefault="00BD6924" w:rsidP="00C456EF">
            <w:pPr>
              <w:rPr>
                <w:sz w:val="16"/>
                <w:szCs w:val="16"/>
                <w:lang w:val="en-US"/>
              </w:rPr>
            </w:pPr>
            <w:r w:rsidRPr="00135C24">
              <w:rPr>
                <w:sz w:val="16"/>
                <w:szCs w:val="16"/>
                <w:lang w:val="en-US"/>
              </w:rPr>
              <w:t>MRI is preferred for suspected perineural or nerve involvement, while CT is suggested for suspected bone invasion. Imaging helps delineate tumor boundaries, facilitates surgical planning, and improves treatment strategies.</w:t>
            </w:r>
          </w:p>
        </w:tc>
      </w:tr>
      <w:tr w:rsidR="00BD6924" w:rsidRPr="00606CE1" w14:paraId="62E22B3E" w14:textId="77777777" w:rsidTr="00C456EF">
        <w:tc>
          <w:tcPr>
            <w:tcW w:w="1047" w:type="dxa"/>
          </w:tcPr>
          <w:p w14:paraId="28F8CEBC"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6C1FD457" w14:textId="77777777" w:rsidR="00BD6924" w:rsidRDefault="00BD6924" w:rsidP="00C456EF">
            <w:pPr>
              <w:rPr>
                <w:rStyle w:val="Fremhv"/>
                <w:sz w:val="16"/>
                <w:szCs w:val="16"/>
                <w:lang w:val="en-US"/>
              </w:rPr>
            </w:pPr>
            <w:r w:rsidRPr="00135C24">
              <w:rPr>
                <w:sz w:val="16"/>
                <w:szCs w:val="16"/>
                <w:lang w:val="en-US"/>
              </w:rPr>
              <w:t>Stratigos AJ et al.</w:t>
            </w:r>
            <w:r w:rsidRPr="00135C24">
              <w:rPr>
                <w:sz w:val="16"/>
                <w:szCs w:val="16"/>
                <w:lang w:val="en-US"/>
              </w:rPr>
              <w:br/>
            </w:r>
            <w:r w:rsidRPr="00135C24">
              <w:rPr>
                <w:rStyle w:val="Fremhv"/>
                <w:sz w:val="16"/>
                <w:szCs w:val="16"/>
                <w:lang w:val="en-US"/>
              </w:rPr>
              <w:t>European interdisciplinary guideline, Part 1 (2023)</w:t>
            </w:r>
          </w:p>
          <w:p w14:paraId="1C2209D7" w14:textId="3B79C936" w:rsidR="00BD6924" w:rsidRPr="00B1218D"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w:t>
            </w:r>
            <w:r>
              <w:rPr>
                <w:sz w:val="16"/>
                <w:szCs w:val="16"/>
                <w:lang w:val="en-US"/>
              </w:rPr>
              <w:fldChar w:fldCharType="end"/>
            </w:r>
          </w:p>
        </w:tc>
        <w:tc>
          <w:tcPr>
            <w:tcW w:w="541" w:type="dxa"/>
          </w:tcPr>
          <w:p w14:paraId="60E036E0" w14:textId="77777777" w:rsidR="00BD6924" w:rsidRPr="00B1218D" w:rsidRDefault="00BD6924" w:rsidP="00C456EF">
            <w:pPr>
              <w:rPr>
                <w:sz w:val="16"/>
                <w:szCs w:val="16"/>
                <w:lang w:val="en-US"/>
              </w:rPr>
            </w:pPr>
            <w:r w:rsidRPr="00B1218D">
              <w:rPr>
                <w:sz w:val="16"/>
                <w:szCs w:val="16"/>
                <w:lang w:val="en-US"/>
              </w:rPr>
              <w:t>2023</w:t>
            </w:r>
          </w:p>
        </w:tc>
        <w:tc>
          <w:tcPr>
            <w:tcW w:w="955" w:type="dxa"/>
          </w:tcPr>
          <w:p w14:paraId="14A60AF1" w14:textId="77777777" w:rsidR="00BD6924" w:rsidRPr="00B1218D" w:rsidRDefault="00BD6924" w:rsidP="00C456EF">
            <w:pPr>
              <w:rPr>
                <w:sz w:val="16"/>
                <w:szCs w:val="16"/>
                <w:lang w:val="en-US"/>
              </w:rPr>
            </w:pPr>
            <w:proofErr w:type="spellStart"/>
            <w:r w:rsidRPr="00B1218D">
              <w:rPr>
                <w:sz w:val="16"/>
                <w:szCs w:val="16"/>
              </w:rPr>
              <w:t>Consensus-based</w:t>
            </w:r>
            <w:proofErr w:type="spellEnd"/>
            <w:r w:rsidRPr="00B1218D">
              <w:rPr>
                <w:sz w:val="16"/>
                <w:szCs w:val="16"/>
              </w:rPr>
              <w:t xml:space="preserve"> guideline</w:t>
            </w:r>
          </w:p>
        </w:tc>
        <w:tc>
          <w:tcPr>
            <w:tcW w:w="1267" w:type="dxa"/>
          </w:tcPr>
          <w:p w14:paraId="40FE71AE" w14:textId="77777777" w:rsidR="00BD6924" w:rsidRPr="00B1218D" w:rsidRDefault="00BD6924" w:rsidP="00C456EF">
            <w:pPr>
              <w:rPr>
                <w:sz w:val="16"/>
                <w:szCs w:val="16"/>
                <w:lang w:val="en-US"/>
              </w:rPr>
            </w:pPr>
            <w:r w:rsidRPr="00135C24">
              <w:rPr>
                <w:sz w:val="16"/>
                <w:szCs w:val="16"/>
                <w:lang w:val="en-US"/>
              </w:rPr>
              <w:t>Level 5: Expert opinion with limited observational data</w:t>
            </w:r>
          </w:p>
        </w:tc>
        <w:tc>
          <w:tcPr>
            <w:tcW w:w="1673" w:type="dxa"/>
          </w:tcPr>
          <w:p w14:paraId="7C5BE78A" w14:textId="77777777" w:rsidR="00BD6924" w:rsidRPr="00B1218D" w:rsidRDefault="00BD6924" w:rsidP="00C456EF">
            <w:pPr>
              <w:rPr>
                <w:sz w:val="16"/>
                <w:szCs w:val="16"/>
                <w:lang w:val="en-US"/>
              </w:rPr>
            </w:pPr>
            <w:r w:rsidRPr="00135C24">
              <w:rPr>
                <w:sz w:val="16"/>
                <w:szCs w:val="16"/>
                <w:lang w:val="en-US"/>
              </w:rPr>
              <w:t>Imaging (e.g., MRI or CT) is recommended for patients with suspected deep invasion into critical structures such as muscle, bone, or nerves.</w:t>
            </w:r>
          </w:p>
        </w:tc>
        <w:tc>
          <w:tcPr>
            <w:tcW w:w="1047" w:type="dxa"/>
          </w:tcPr>
          <w:p w14:paraId="6CCE9656" w14:textId="77777777" w:rsidR="00BD6924" w:rsidRPr="00B1218D" w:rsidRDefault="00BD6924" w:rsidP="00C456EF">
            <w:pPr>
              <w:rPr>
                <w:sz w:val="16"/>
                <w:szCs w:val="16"/>
                <w:lang w:val="en-US"/>
              </w:rPr>
            </w:pPr>
            <w:r w:rsidRPr="00135C24">
              <w:rPr>
                <w:sz w:val="16"/>
                <w:szCs w:val="16"/>
                <w:lang w:val="en-US"/>
              </w:rPr>
              <w:t>MRI or CT for suspected deep invasion</w:t>
            </w:r>
          </w:p>
        </w:tc>
        <w:tc>
          <w:tcPr>
            <w:tcW w:w="1047" w:type="dxa"/>
          </w:tcPr>
          <w:p w14:paraId="4C6A4F29"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only</w:t>
            </w:r>
            <w:proofErr w:type="spellEnd"/>
          </w:p>
        </w:tc>
        <w:tc>
          <w:tcPr>
            <w:tcW w:w="945" w:type="dxa"/>
          </w:tcPr>
          <w:p w14:paraId="256BC3B8" w14:textId="77777777" w:rsidR="00BD6924" w:rsidRPr="00B1218D" w:rsidRDefault="00BD6924" w:rsidP="00C456EF">
            <w:pPr>
              <w:rPr>
                <w:sz w:val="16"/>
                <w:szCs w:val="16"/>
                <w:lang w:val="en-US"/>
              </w:rPr>
            </w:pPr>
            <w:r w:rsidRPr="00135C24">
              <w:rPr>
                <w:sz w:val="16"/>
                <w:szCs w:val="16"/>
                <w:lang w:val="en-US"/>
              </w:rPr>
              <w:t>Patients with locally advanced SCC</w:t>
            </w:r>
          </w:p>
        </w:tc>
        <w:tc>
          <w:tcPr>
            <w:tcW w:w="1436" w:type="dxa"/>
          </w:tcPr>
          <w:p w14:paraId="32402BEF" w14:textId="77777777" w:rsidR="00BD6924" w:rsidRPr="00B1218D" w:rsidRDefault="00BD6924" w:rsidP="00C456EF">
            <w:pPr>
              <w:rPr>
                <w:sz w:val="16"/>
                <w:szCs w:val="16"/>
                <w:lang w:val="en-US"/>
              </w:rPr>
            </w:pPr>
            <w:r w:rsidRPr="00135C24">
              <w:rPr>
                <w:sz w:val="16"/>
                <w:szCs w:val="16"/>
                <w:lang w:val="en-US"/>
              </w:rPr>
              <w:t>MRI is preferred for soft tissue and nerve involvement; CT is useful for bone invasion. Imaging facilitates accurate staging, surgical planning, and risk stratification. Recommendations are based on expert consensus.</w:t>
            </w:r>
          </w:p>
        </w:tc>
      </w:tr>
      <w:tr w:rsidR="00BD6924" w:rsidRPr="00B1218D" w14:paraId="3E65B286" w14:textId="77777777" w:rsidTr="00C456EF">
        <w:tc>
          <w:tcPr>
            <w:tcW w:w="1047" w:type="dxa"/>
          </w:tcPr>
          <w:p w14:paraId="19A1C4F0"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6E0CF5BD" w14:textId="77777777" w:rsidR="00BD6924" w:rsidRDefault="00BD6924" w:rsidP="00C456EF">
            <w:pPr>
              <w:rPr>
                <w:rStyle w:val="Fremhv"/>
                <w:sz w:val="16"/>
                <w:szCs w:val="16"/>
                <w:lang w:val="en-US"/>
              </w:rPr>
            </w:pPr>
            <w:r w:rsidRPr="00135C24">
              <w:rPr>
                <w:sz w:val="16"/>
                <w:szCs w:val="16"/>
                <w:lang w:val="en-US"/>
              </w:rPr>
              <w:t>British Association of Dermatologists Guidelines</w:t>
            </w:r>
            <w:r w:rsidRPr="00135C24">
              <w:rPr>
                <w:sz w:val="16"/>
                <w:szCs w:val="16"/>
                <w:lang w:val="en-US"/>
              </w:rPr>
              <w:br/>
            </w:r>
            <w:r w:rsidRPr="00135C24">
              <w:rPr>
                <w:rStyle w:val="Fremhv"/>
                <w:sz w:val="16"/>
                <w:szCs w:val="16"/>
                <w:lang w:val="en-US"/>
              </w:rPr>
              <w:t>BAD 2020</w:t>
            </w:r>
          </w:p>
          <w:p w14:paraId="023C499A" w14:textId="74B0B573" w:rsidR="00BD6924" w:rsidRPr="00B1218D"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5DE048D3" w14:textId="77777777" w:rsidR="00BD6924" w:rsidRPr="00B1218D" w:rsidRDefault="00BD6924" w:rsidP="00C456EF">
            <w:pPr>
              <w:rPr>
                <w:sz w:val="16"/>
                <w:szCs w:val="16"/>
                <w:lang w:val="en-US"/>
              </w:rPr>
            </w:pPr>
            <w:r w:rsidRPr="00B1218D">
              <w:rPr>
                <w:sz w:val="16"/>
                <w:szCs w:val="16"/>
                <w:lang w:val="en-US"/>
              </w:rPr>
              <w:t>2020</w:t>
            </w:r>
          </w:p>
        </w:tc>
        <w:tc>
          <w:tcPr>
            <w:tcW w:w="955" w:type="dxa"/>
          </w:tcPr>
          <w:p w14:paraId="0056A31F" w14:textId="77777777" w:rsidR="00BD6924" w:rsidRPr="00B1218D" w:rsidRDefault="00BD6924" w:rsidP="00C456EF">
            <w:pPr>
              <w:rPr>
                <w:sz w:val="16"/>
                <w:szCs w:val="16"/>
                <w:lang w:val="en-US"/>
              </w:rPr>
            </w:pPr>
            <w:proofErr w:type="spellStart"/>
            <w:r w:rsidRPr="00B1218D">
              <w:rPr>
                <w:sz w:val="16"/>
                <w:szCs w:val="16"/>
              </w:rPr>
              <w:t>Consensus-based</w:t>
            </w:r>
            <w:proofErr w:type="spellEnd"/>
            <w:r w:rsidRPr="00B1218D">
              <w:rPr>
                <w:sz w:val="16"/>
                <w:szCs w:val="16"/>
              </w:rPr>
              <w:t xml:space="preserve"> guideline</w:t>
            </w:r>
          </w:p>
        </w:tc>
        <w:tc>
          <w:tcPr>
            <w:tcW w:w="1267" w:type="dxa"/>
          </w:tcPr>
          <w:p w14:paraId="16BC85ED" w14:textId="77777777" w:rsidR="00BD6924" w:rsidRPr="00B1218D" w:rsidRDefault="00BD6924" w:rsidP="00C456EF">
            <w:pPr>
              <w:rPr>
                <w:sz w:val="16"/>
                <w:szCs w:val="16"/>
                <w:lang w:val="en-US"/>
              </w:rPr>
            </w:pPr>
            <w:r w:rsidRPr="00135C24">
              <w:rPr>
                <w:sz w:val="16"/>
                <w:szCs w:val="16"/>
                <w:lang w:val="en-US"/>
              </w:rPr>
              <w:t>Level 5: Expert opinion informed by limited observational data</w:t>
            </w:r>
          </w:p>
        </w:tc>
        <w:tc>
          <w:tcPr>
            <w:tcW w:w="1673" w:type="dxa"/>
          </w:tcPr>
          <w:p w14:paraId="596A8846" w14:textId="77777777" w:rsidR="00BD6924" w:rsidRPr="00B1218D" w:rsidRDefault="00BD6924" w:rsidP="00C456EF">
            <w:pPr>
              <w:rPr>
                <w:sz w:val="16"/>
                <w:szCs w:val="16"/>
                <w:lang w:val="en-US"/>
              </w:rPr>
            </w:pPr>
            <w:r w:rsidRPr="00135C24">
              <w:rPr>
                <w:sz w:val="16"/>
                <w:szCs w:val="16"/>
                <w:lang w:val="en-US"/>
              </w:rPr>
              <w:t>Imaging (MRI or CT) is recommended for suspected invasion into deep structures, such as bone or nerves, based on clinical signs.</w:t>
            </w:r>
          </w:p>
        </w:tc>
        <w:tc>
          <w:tcPr>
            <w:tcW w:w="1047" w:type="dxa"/>
          </w:tcPr>
          <w:p w14:paraId="66FACFF5" w14:textId="77777777" w:rsidR="00BD6924" w:rsidRPr="00B1218D" w:rsidRDefault="00BD6924" w:rsidP="00C456EF">
            <w:pPr>
              <w:rPr>
                <w:sz w:val="16"/>
                <w:szCs w:val="16"/>
                <w:lang w:val="en-US"/>
              </w:rPr>
            </w:pPr>
            <w:r w:rsidRPr="00135C24">
              <w:rPr>
                <w:sz w:val="16"/>
                <w:szCs w:val="16"/>
                <w:lang w:val="en-US"/>
              </w:rPr>
              <w:t>MRI or CT for suspected deep invasion</w:t>
            </w:r>
          </w:p>
        </w:tc>
        <w:tc>
          <w:tcPr>
            <w:tcW w:w="1047" w:type="dxa"/>
          </w:tcPr>
          <w:p w14:paraId="3F08D6F3"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only</w:t>
            </w:r>
            <w:proofErr w:type="spellEnd"/>
          </w:p>
        </w:tc>
        <w:tc>
          <w:tcPr>
            <w:tcW w:w="945" w:type="dxa"/>
          </w:tcPr>
          <w:p w14:paraId="512B0629" w14:textId="77777777" w:rsidR="00BD6924" w:rsidRPr="00B1218D" w:rsidRDefault="00BD6924" w:rsidP="00C456EF">
            <w:pPr>
              <w:rPr>
                <w:sz w:val="16"/>
                <w:szCs w:val="16"/>
                <w:lang w:val="en-US"/>
              </w:rPr>
            </w:pPr>
            <w:r w:rsidRPr="00135C24">
              <w:rPr>
                <w:sz w:val="16"/>
                <w:szCs w:val="16"/>
                <w:lang w:val="en-US"/>
              </w:rPr>
              <w:t>Patients with locally advanced SCC or concerning clinical features</w:t>
            </w:r>
          </w:p>
        </w:tc>
        <w:tc>
          <w:tcPr>
            <w:tcW w:w="1436" w:type="dxa"/>
          </w:tcPr>
          <w:p w14:paraId="7A984395" w14:textId="77777777" w:rsidR="00BD6924" w:rsidRPr="00B1218D" w:rsidRDefault="00BD6924" w:rsidP="00C456EF">
            <w:pPr>
              <w:rPr>
                <w:sz w:val="16"/>
                <w:szCs w:val="16"/>
                <w:lang w:val="en-US"/>
              </w:rPr>
            </w:pPr>
            <w:r w:rsidRPr="00135C24">
              <w:rPr>
                <w:sz w:val="16"/>
                <w:szCs w:val="16"/>
                <w:lang w:val="en-US"/>
              </w:rPr>
              <w:t xml:space="preserve">MRI is the preferred modality for detecting soft tissue and nerve involvement; CT is preferred for bone invasion. Imaging ensures accurate staging and aids in surgical and oncologic planning. </w:t>
            </w:r>
            <w:proofErr w:type="spellStart"/>
            <w:r w:rsidRPr="00B1218D">
              <w:rPr>
                <w:sz w:val="16"/>
                <w:szCs w:val="16"/>
              </w:rPr>
              <w:t>Recommendations</w:t>
            </w:r>
            <w:proofErr w:type="spellEnd"/>
            <w:r w:rsidRPr="00B1218D">
              <w:rPr>
                <w:sz w:val="16"/>
                <w:szCs w:val="16"/>
              </w:rPr>
              <w:t xml:space="preserve"> </w:t>
            </w:r>
            <w:proofErr w:type="spellStart"/>
            <w:r w:rsidRPr="00B1218D">
              <w:rPr>
                <w:sz w:val="16"/>
                <w:szCs w:val="16"/>
              </w:rPr>
              <w:t>are</w:t>
            </w:r>
            <w:proofErr w:type="spellEnd"/>
            <w:r w:rsidRPr="00B1218D">
              <w:rPr>
                <w:sz w:val="16"/>
                <w:szCs w:val="16"/>
              </w:rPr>
              <w:t xml:space="preserve"> </w:t>
            </w:r>
            <w:proofErr w:type="spellStart"/>
            <w:r w:rsidRPr="00B1218D">
              <w:rPr>
                <w:sz w:val="16"/>
                <w:szCs w:val="16"/>
              </w:rPr>
              <w:t>based</w:t>
            </w:r>
            <w:proofErr w:type="spellEnd"/>
            <w:r w:rsidRPr="00B1218D">
              <w:rPr>
                <w:sz w:val="16"/>
                <w:szCs w:val="16"/>
              </w:rPr>
              <w:t xml:space="preserve"> on </w:t>
            </w: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expertise</w:t>
            </w:r>
            <w:proofErr w:type="spellEnd"/>
            <w:r w:rsidRPr="00B1218D">
              <w:rPr>
                <w:sz w:val="16"/>
                <w:szCs w:val="16"/>
              </w:rPr>
              <w:t>.</w:t>
            </w:r>
          </w:p>
        </w:tc>
      </w:tr>
      <w:tr w:rsidR="00BD6924" w:rsidRPr="00606CE1" w14:paraId="7A3B416A" w14:textId="77777777" w:rsidTr="00C456EF">
        <w:tc>
          <w:tcPr>
            <w:tcW w:w="1047" w:type="dxa"/>
          </w:tcPr>
          <w:p w14:paraId="5E7EA135" w14:textId="77777777" w:rsidR="00BD6924" w:rsidRPr="00B1218D" w:rsidRDefault="00BD6924" w:rsidP="00C456EF">
            <w:pPr>
              <w:rPr>
                <w:sz w:val="16"/>
                <w:szCs w:val="16"/>
                <w:lang w:val="en-US"/>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3AFB68FD" w14:textId="77777777" w:rsidR="00BD6924" w:rsidRDefault="00BD6924" w:rsidP="00C456EF">
            <w:pPr>
              <w:rPr>
                <w:rStyle w:val="Fremhv"/>
                <w:sz w:val="16"/>
                <w:szCs w:val="16"/>
              </w:rPr>
            </w:pPr>
            <w:r w:rsidRPr="00B1218D">
              <w:rPr>
                <w:sz w:val="16"/>
                <w:szCs w:val="16"/>
              </w:rPr>
              <w:t xml:space="preserve">Deborah </w:t>
            </w:r>
            <w:proofErr w:type="spellStart"/>
            <w:r w:rsidRPr="00B1218D">
              <w:rPr>
                <w:sz w:val="16"/>
                <w:szCs w:val="16"/>
              </w:rPr>
              <w:t>MacFarlane</w:t>
            </w:r>
            <w:proofErr w:type="spellEnd"/>
            <w:r w:rsidRPr="00B1218D">
              <w:rPr>
                <w:sz w:val="16"/>
                <w:szCs w:val="16"/>
              </w:rPr>
              <w:t xml:space="preserve"> et al.</w:t>
            </w:r>
            <w:r w:rsidRPr="00B1218D">
              <w:rPr>
                <w:sz w:val="16"/>
                <w:szCs w:val="16"/>
              </w:rPr>
              <w:br/>
            </w:r>
            <w:r w:rsidRPr="00B1218D">
              <w:rPr>
                <w:rStyle w:val="Fremhv"/>
                <w:sz w:val="16"/>
                <w:szCs w:val="16"/>
              </w:rPr>
              <w:t xml:space="preserve">J Am Acad </w:t>
            </w:r>
            <w:proofErr w:type="spellStart"/>
            <w:r w:rsidRPr="00B1218D">
              <w:rPr>
                <w:rStyle w:val="Fremhv"/>
                <w:sz w:val="16"/>
                <w:szCs w:val="16"/>
              </w:rPr>
              <w:t>Dermatol</w:t>
            </w:r>
            <w:proofErr w:type="spellEnd"/>
          </w:p>
          <w:p w14:paraId="59F7799E" w14:textId="4261A465" w:rsidR="00BD6924" w:rsidRPr="00135C24" w:rsidRDefault="00080ABE" w:rsidP="00C456EF">
            <w:pPr>
              <w:rPr>
                <w:sz w:val="16"/>
                <w:szCs w:val="16"/>
              </w:rPr>
            </w:pPr>
            <w:r>
              <w:rPr>
                <w:sz w:val="16"/>
                <w:szCs w:val="16"/>
              </w:rPr>
              <w:fldChar w:fldCharType="begin">
                <w:fldData xml:space="preserve">PEVuZE5vdGU+PENpdGU+PEF1dGhvcj5NYWNGYXJsYW5lPC9BdXRob3I+PFllYXI+MjAxNzwvWWVh
cj48UmVjTnVtPjE3MTg4PC9SZWNOdW0+PERpc3BsYXlUZXh0PigxMDApPC9EaXNwbGF5VGV4dD48
cmVjb3JkPjxyZWMtZ3VpZD42YzAzMDgzMC1hNjFiLTQ3MGYtODIyZS1hOWIxNDU0ZjU3YTQ8L3Jl
Yy1ndWlkPjxyZWMtbnVtYmVyPjE3MTg4PC9yZWMtbnVtYmVyPjxmb3JlaWduLWtleXM+PGtleSBh
cHA9IkVOIiBkYi1pZD0iczBzOTVwc3c0ZnQ1eDRlMnc1ZngwemE1ZGR4YXc5ejJycnoyIiB0aW1l
c3RhbXA9IjE3NTc0MDc0OTMiIGd1aWQ9IjZjMDMwODMwLWE2MWItNDcwZi04MjJlLWE5YjE0NTRm
NTdhNCI+MTcxODg8L2tleT48L2ZvcmVpZ24ta2V5cz48cmVmLXR5cGUgbmFtZT0iSm91cm5hbCBB
cnRpY2xlIj4xNzwvcmVmLXR5cGU+PGNvbnRyaWJ1dG9ycz48YXV0aG9ycz48YXV0aG9yPk1hY0Zh
cmxhbmUsIEQuPC9hdXRob3I+PGF1dGhvcj5TaGFoLCBLLjwvYXV0aG9yPjxhdXRob3I+V3lzb25n
LCBBLjwvYXV0aG9yPjxhdXRob3I+V29ydHNtYW4sIFguPC9hdXRob3I+PGF1dGhvcj5IdW1waHJl
eXMsIFQuIFIuPC9hdXRob3I+PC9hdXRob3JzPjwvY29udHJpYnV0b3JzPjx0aXRsZXM+PHRpdGxl
PlRoZSByb2xlIG9mIGltYWdpbmcgaW4gdGhlIG1hbmFnZW1lbnQgb2YgcGF0aWVudHMgd2l0aCBu
b25tZWxhbm9tYSBza2luIGNhbmNlcjogRGlhZ25vc3RpYyBtb2RhbGl0aWVzIGFuZCBhcHBsaWNh
dGlvbnM8L3RpdGxlPjxzZWNvbmRhcnktdGl0bGU+SiBBbSBBY2FkIERlcm1hdG9sPC9zZWNvbmRh
cnktdGl0bGU+PC90aXRsZXM+PHBlcmlvZGljYWw+PGZ1bGwtdGl0bGU+SiBBbSBBY2FkIERlcm1h
dG9sPC9mdWxsLXRpdGxlPjwvcGVyaW9kaWNhbD48cGFnZXM+NTc5LTU4ODwvcGFnZXM+PHZvbHVt
ZT43Njwvdm9sdW1lPjxudW1iZXI+NDwvbnVtYmVyPjxkYXRlcz48eWVhcj4yMDE3PC95ZWFyPjxw
dWItZGF0ZXM+PGRhdGU+QXByPC9kYXRlPjwvcHViLWRhdGVzPjwvZGF0ZXM+PGlzYm4+MDE5MC05
NjIyPC9pc2JuPjxhY2Nlc3Npb24tbnVtPjI4MzI1Mzg4PC9hY2Nlc3Npb24tbnVtPjxlbGVjdHJv
bmljLXJlc291cmNlLW51bT4xMC4xMDE2L2ouamFhZC4yMDE1LjEwLjAxMDwvZWxlY3Ryb25pYy1y
ZXNvdXJjZS1udW0+PHJlbW90ZS1kYXRhYmFzZS1wcm92aWRlcj5OTE08L3JlbW90ZS1kYXRhYmFz
ZS1wcm92aWRlcj48bGFuZ3VhZ2U+ZW5nPC9sYW5ndWFnZT48L3JlY29yZD48L0NpdGU+PC9FbmRO
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(100)</w:t>
            </w:r>
            <w:r>
              <w:rPr>
                <w:sz w:val="16"/>
                <w:szCs w:val="16"/>
              </w:rPr>
              <w:fldChar w:fldCharType="end"/>
            </w:r>
          </w:p>
        </w:tc>
        <w:tc>
          <w:tcPr>
            <w:tcW w:w="541" w:type="dxa"/>
          </w:tcPr>
          <w:p w14:paraId="060175B9" w14:textId="77777777" w:rsidR="00BD6924" w:rsidRPr="00B1218D" w:rsidRDefault="00BD6924" w:rsidP="00C456EF">
            <w:pPr>
              <w:rPr>
                <w:sz w:val="16"/>
                <w:szCs w:val="16"/>
                <w:lang w:val="en-US"/>
              </w:rPr>
            </w:pPr>
            <w:r w:rsidRPr="00B1218D">
              <w:rPr>
                <w:sz w:val="16"/>
                <w:szCs w:val="16"/>
                <w:lang w:val="en-US"/>
              </w:rPr>
              <w:t>2017</w:t>
            </w:r>
          </w:p>
        </w:tc>
        <w:tc>
          <w:tcPr>
            <w:tcW w:w="955" w:type="dxa"/>
          </w:tcPr>
          <w:p w14:paraId="010DED16" w14:textId="77777777" w:rsidR="00BD6924" w:rsidRPr="00B1218D" w:rsidRDefault="00BD6924" w:rsidP="00C456EF">
            <w:pPr>
              <w:rPr>
                <w:sz w:val="16"/>
                <w:szCs w:val="16"/>
                <w:lang w:val="en-US"/>
              </w:rPr>
            </w:pPr>
            <w:r w:rsidRPr="00135C24">
              <w:rPr>
                <w:sz w:val="16"/>
                <w:szCs w:val="16"/>
                <w:lang w:val="en-US"/>
              </w:rPr>
              <w:t>Narrative review and expert opinion</w:t>
            </w:r>
          </w:p>
        </w:tc>
        <w:tc>
          <w:tcPr>
            <w:tcW w:w="1267" w:type="dxa"/>
          </w:tcPr>
          <w:p w14:paraId="0E4D2549" w14:textId="77777777" w:rsidR="00BD6924" w:rsidRPr="00B1218D" w:rsidRDefault="00BD6924" w:rsidP="00C456EF">
            <w:pPr>
              <w:rPr>
                <w:sz w:val="16"/>
                <w:szCs w:val="16"/>
                <w:lang w:val="en-US"/>
              </w:rPr>
            </w:pPr>
            <w:r w:rsidRPr="00135C24">
              <w:rPr>
                <w:sz w:val="16"/>
                <w:szCs w:val="16"/>
                <w:lang w:val="en-US"/>
              </w:rPr>
              <w:t>Level 5: Expert opinion informed by clinical scenarios and practical experience</w:t>
            </w:r>
          </w:p>
        </w:tc>
        <w:tc>
          <w:tcPr>
            <w:tcW w:w="1673" w:type="dxa"/>
          </w:tcPr>
          <w:p w14:paraId="409C0F27" w14:textId="77777777" w:rsidR="00BD6924" w:rsidRPr="00B1218D" w:rsidRDefault="00BD6924" w:rsidP="00C456EF">
            <w:pPr>
              <w:rPr>
                <w:sz w:val="16"/>
                <w:szCs w:val="16"/>
                <w:lang w:val="en-US"/>
              </w:rPr>
            </w:pPr>
            <w:r w:rsidRPr="00135C24">
              <w:rPr>
                <w:sz w:val="16"/>
                <w:szCs w:val="16"/>
                <w:lang w:val="en-US"/>
              </w:rPr>
              <w:t>Imaging modalities (MRI, CT, PET-CT) are emphasized for cases with suspected invasion into deep structures such as bone, muscle, or nerves.</w:t>
            </w:r>
          </w:p>
        </w:tc>
        <w:tc>
          <w:tcPr>
            <w:tcW w:w="1047" w:type="dxa"/>
          </w:tcPr>
          <w:p w14:paraId="3DFE21E6" w14:textId="77777777" w:rsidR="00BD6924" w:rsidRPr="00B1218D" w:rsidRDefault="00BD6924" w:rsidP="00C456EF">
            <w:pPr>
              <w:rPr>
                <w:sz w:val="16"/>
                <w:szCs w:val="16"/>
                <w:lang w:val="en-US"/>
              </w:rPr>
            </w:pPr>
            <w:r w:rsidRPr="00135C24">
              <w:rPr>
                <w:sz w:val="16"/>
                <w:szCs w:val="16"/>
                <w:lang w:val="en-US"/>
              </w:rPr>
              <w:t>MRI, CT, PET-CT for advanced SCC</w:t>
            </w:r>
          </w:p>
        </w:tc>
        <w:tc>
          <w:tcPr>
            <w:tcW w:w="1047" w:type="dxa"/>
          </w:tcPr>
          <w:p w14:paraId="596744BA" w14:textId="77777777" w:rsidR="00BD6924" w:rsidRPr="00B1218D" w:rsidRDefault="00BD6924" w:rsidP="00C456EF">
            <w:pPr>
              <w:rPr>
                <w:sz w:val="16"/>
                <w:szCs w:val="16"/>
                <w:lang w:val="en-US"/>
              </w:rPr>
            </w:pPr>
            <w:r w:rsidRPr="00135C24">
              <w:rPr>
                <w:sz w:val="16"/>
                <w:szCs w:val="16"/>
                <w:lang w:val="en-US"/>
              </w:rPr>
              <w:t>No imaging or visual examination</w:t>
            </w:r>
          </w:p>
        </w:tc>
        <w:tc>
          <w:tcPr>
            <w:tcW w:w="945" w:type="dxa"/>
          </w:tcPr>
          <w:p w14:paraId="69C47B0B" w14:textId="77777777" w:rsidR="00BD6924" w:rsidRPr="00B1218D" w:rsidRDefault="00BD6924" w:rsidP="00C456EF">
            <w:pPr>
              <w:rPr>
                <w:sz w:val="16"/>
                <w:szCs w:val="16"/>
                <w:lang w:val="en-US"/>
              </w:rPr>
            </w:pPr>
            <w:r w:rsidRPr="00135C24">
              <w:rPr>
                <w:sz w:val="16"/>
                <w:szCs w:val="16"/>
                <w:lang w:val="en-US"/>
              </w:rPr>
              <w:t>Patients with nonmelanoma skin cancer, including SCC</w:t>
            </w:r>
          </w:p>
        </w:tc>
        <w:tc>
          <w:tcPr>
            <w:tcW w:w="1436" w:type="dxa"/>
          </w:tcPr>
          <w:p w14:paraId="31B14F48" w14:textId="77777777" w:rsidR="00BD6924" w:rsidRPr="00B1218D" w:rsidRDefault="00BD6924" w:rsidP="00C456EF">
            <w:pPr>
              <w:rPr>
                <w:sz w:val="16"/>
                <w:szCs w:val="16"/>
                <w:lang w:val="en-US"/>
              </w:rPr>
            </w:pPr>
            <w:r w:rsidRPr="00135C24">
              <w:rPr>
                <w:sz w:val="16"/>
                <w:szCs w:val="16"/>
                <w:lang w:val="en-US"/>
              </w:rPr>
              <w:t xml:space="preserve">CT is preferred for bony involvement; MRI is ideal for soft tissues and perineural spread. PET-CT can detect hypermetabolic tumors and distant metastases. Imaging facilitates treatment planning </w:t>
            </w:r>
            <w:r w:rsidRPr="00135C24">
              <w:rPr>
                <w:sz w:val="16"/>
                <w:szCs w:val="16"/>
                <w:lang w:val="en-US"/>
              </w:rPr>
              <w:lastRenderedPageBreak/>
              <w:t>and improves detection of extracutaneous spread.</w:t>
            </w:r>
          </w:p>
        </w:tc>
      </w:tr>
      <w:tr w:rsidR="00BD6924" w:rsidRPr="00606CE1" w14:paraId="0664AD7C" w14:textId="77777777" w:rsidTr="00C456EF">
        <w:tc>
          <w:tcPr>
            <w:tcW w:w="1047" w:type="dxa"/>
          </w:tcPr>
          <w:p w14:paraId="4E496B8E" w14:textId="77777777" w:rsidR="00BD6924" w:rsidRPr="00B1218D" w:rsidRDefault="00BD6924" w:rsidP="00C456EF">
            <w:pPr>
              <w:rPr>
                <w:sz w:val="16"/>
                <w:szCs w:val="16"/>
                <w:lang w:val="en-US"/>
              </w:rPr>
            </w:pPr>
            <w:r w:rsidRPr="00B1218D">
              <w:rPr>
                <w:sz w:val="16"/>
                <w:szCs w:val="16"/>
              </w:rPr>
              <w:lastRenderedPageBreak/>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07A5ABEE" w14:textId="74A092BB" w:rsidR="00BD6924" w:rsidRDefault="00BD6924" w:rsidP="00C456EF">
            <w:pPr>
              <w:rPr>
                <w:rStyle w:val="Fremhv"/>
                <w:sz w:val="16"/>
                <w:szCs w:val="16"/>
              </w:rPr>
            </w:pPr>
            <w:r w:rsidRPr="00B1218D">
              <w:rPr>
                <w:sz w:val="16"/>
                <w:szCs w:val="16"/>
              </w:rPr>
              <w:t>Tatyana R. Humphreys et al.</w:t>
            </w:r>
            <w:r w:rsidRPr="00B1218D">
              <w:rPr>
                <w:sz w:val="16"/>
                <w:szCs w:val="16"/>
              </w:rPr>
              <w:br/>
            </w:r>
            <w:r w:rsidRPr="00B1218D">
              <w:rPr>
                <w:rStyle w:val="Fremhv"/>
                <w:sz w:val="16"/>
                <w:szCs w:val="16"/>
              </w:rPr>
              <w:t xml:space="preserve">J Am Acad </w:t>
            </w:r>
            <w:proofErr w:type="spellStart"/>
            <w:r w:rsidRPr="00B1218D">
              <w:rPr>
                <w:rStyle w:val="Fremhv"/>
                <w:sz w:val="16"/>
                <w:szCs w:val="16"/>
              </w:rPr>
              <w:t>Dermatol</w:t>
            </w:r>
            <w:proofErr w:type="spellEnd"/>
          </w:p>
          <w:p w14:paraId="19348D89" w14:textId="119A53EB" w:rsidR="00080ABE" w:rsidRPr="00080ABE" w:rsidRDefault="00080ABE" w:rsidP="00C456EF">
            <w:pPr>
              <w:rPr>
                <w:rStyle w:val="Fremhv"/>
                <w:i w:val="0"/>
                <w:iCs w:val="0"/>
                <w:sz w:val="16"/>
                <w:szCs w:val="16"/>
              </w:rPr>
            </w:pPr>
            <w:r>
              <w:rPr>
                <w:rStyle w:val="Fremhv"/>
                <w:i w:val="0"/>
                <w:iCs w:val="0"/>
                <w:sz w:val="16"/>
                <w:szCs w:val="16"/>
              </w:rPr>
              <w:fldChar w:fldCharType="begin">
                <w:fldData xml:space="preserve">PEVuZE5vdGU+PENpdGU+PEF1dGhvcj5IdW1waHJleXM8L0F1dGhvcj48WWVhcj4yMDE3PC9ZZWFy
PjxSZWNOdW0+MTcxODk8L1JlY051bT48RGlzcGxheVRleHQ+KDEwMSk8L0Rpc3BsYXlUZXh0Pjxy
ZWNvcmQ+PHJlYy1ndWlkPmI4NWEzOTZmLWJjM2MtNDU0Ny1hMDJkLTNhMWQ2NmY5ZTgxNzwvcmVj
LWd1aWQ+PHJlYy1udW1iZXI+MTcxODk8L3JlYy1udW1iZXI+PGZvcmVpZ24ta2V5cz48a2V5IGFw
cD0iRU4iIGRiLWlkPSJzMHM5NXBzdzRmdDV4NGUydzVmeDB6YTVkZHhhdzl6MnJyejIiIHRpbWVz
dGFtcD0iMTc1NzQwNzQ5MyIgZ3VpZD0iYjg1YTM5NmYtYmMzYy00NTQ3LWEwMmQtM2ExZDY2Zjll
ODE3Ij4xNzE4OTwva2V5PjwvZm9yZWlnbi1rZXlzPjxyZWYtdHlwZSBuYW1lPSJKb3VybmFsIEFy
dGljbGUiPjE3PC9yZWYtdHlwZT48Y29udHJpYnV0b3JzPjxhdXRob3JzPjxhdXRob3I+SHVtcGhy
ZXlzLCBULiBSLjwvYXV0aG9yPjxhdXRob3I+U2hhaCwgSy48L2F1dGhvcj48YXV0aG9yPld5c29u
ZywgQS48L2F1dGhvcj48YXV0aG9yPkxleGEsIEYuPC9hdXRob3I+PGF1dGhvcj5NYWNGYXJsYW5l
LCBELjwvYXV0aG9yPjwvYXV0aG9ycz48L2NvbnRyaWJ1dG9ycz48dGl0bGVzPjx0aXRsZT5UaGUg
cm9sZSBvZiBpbWFnaW5nIGluIHRoZSBtYW5hZ2VtZW50IG9mIHBhdGllbnRzIHdpdGggbm9ubWVs
YW5vbWEgc2tpbiBjYW5jZXI6IFdoZW4gaXMgaW1hZ2luZyBuZWNlc3Nhcnk/PC90aXRsZT48c2Vj
b25kYXJ5LXRpdGxlPkogQW0gQWNhZCBEZXJtYXRvbDwvc2Vjb25kYXJ5LXRpdGxlPjwvdGl0bGVz
PjxwZXJpb2RpY2FsPjxmdWxsLXRpdGxlPkogQW0gQWNhZCBEZXJtYXRvbDwvZnVsbC10aXRsZT48
L3BlcmlvZGljYWw+PHBhZ2VzPjU5MS02MDc8L3BhZ2VzPjx2b2x1bWU+NzY8L3ZvbHVtZT48bnVt
YmVyPjQ8L251bWJlcj48ZGF0ZXM+PHllYXI+MjAxNzwveWVhcj48cHViLWRhdGVzPjxkYXRlPkFw
cjwvZGF0ZT48L3B1Yi1kYXRlcz48L2RhdGVzPjxpc2JuPjAxOTAtOTYyMjwvaXNibj48YWNjZXNz
aW9uLW51bT4yODMyNTM4OTwvYWNjZXNzaW9uLW51bT48ZWxlY3Ryb25pYy1yZXNvdXJjZS1udW0+
MTAuMTAxNi9qLmphYWQuMjAxNS4xMC4wMDk8L2VsZWN0cm9uaWMtcmVzb3VyY2UtbnVtPjxyZW1v
dGUtZGF0YWJhc2UtcHJvdmlkZXI+TkxNPC9yZW1vdGUtZGF0YWJhc2UtcHJvdmlkZXI+PGxhbmd1
YWdlPmVuZzwvbGFuZ3VhZ2U+PC9yZWNvcmQ+PC9DaXRlPjwvRW5kTm90ZT4A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sidR="002370FA">
              <w:rPr>
                <w:rStyle w:val="Fremhv"/>
                <w:i w:val="0"/>
                <w:iCs w:val="0"/>
                <w:noProof/>
                <w:sz w:val="16"/>
                <w:szCs w:val="16"/>
              </w:rPr>
              <w:t>(101)</w:t>
            </w:r>
            <w:r>
              <w:rPr>
                <w:rStyle w:val="Fremhv"/>
                <w:i w:val="0"/>
                <w:iCs w:val="0"/>
                <w:sz w:val="16"/>
                <w:szCs w:val="16"/>
              </w:rPr>
              <w:fldChar w:fldCharType="end"/>
            </w:r>
          </w:p>
          <w:p w14:paraId="79C1778A" w14:textId="77777777" w:rsidR="00BD6924" w:rsidRPr="00B1218D" w:rsidRDefault="00BD6924" w:rsidP="00C456EF">
            <w:pPr>
              <w:rPr>
                <w:sz w:val="16"/>
                <w:szCs w:val="16"/>
                <w:lang w:val="en-US"/>
              </w:rPr>
            </w:pPr>
          </w:p>
        </w:tc>
        <w:tc>
          <w:tcPr>
            <w:tcW w:w="541" w:type="dxa"/>
          </w:tcPr>
          <w:p w14:paraId="0E13DE2D" w14:textId="77777777" w:rsidR="00BD6924" w:rsidRPr="00B1218D" w:rsidRDefault="00BD6924" w:rsidP="00C456EF">
            <w:pPr>
              <w:rPr>
                <w:sz w:val="16"/>
                <w:szCs w:val="16"/>
                <w:lang w:val="en-US"/>
              </w:rPr>
            </w:pPr>
            <w:r w:rsidRPr="00B1218D">
              <w:rPr>
                <w:sz w:val="16"/>
                <w:szCs w:val="16"/>
                <w:lang w:val="en-US"/>
              </w:rPr>
              <w:t>2017</w:t>
            </w:r>
          </w:p>
        </w:tc>
        <w:tc>
          <w:tcPr>
            <w:tcW w:w="955" w:type="dxa"/>
          </w:tcPr>
          <w:p w14:paraId="2B3F0D56" w14:textId="77777777" w:rsidR="00BD6924" w:rsidRPr="00B1218D" w:rsidRDefault="00BD6924" w:rsidP="00C456EF">
            <w:pPr>
              <w:rPr>
                <w:sz w:val="16"/>
                <w:szCs w:val="16"/>
                <w:lang w:val="en-US"/>
              </w:rPr>
            </w:pPr>
            <w:r w:rsidRPr="00135C24">
              <w:rPr>
                <w:sz w:val="16"/>
                <w:szCs w:val="16"/>
                <w:lang w:val="en-US"/>
              </w:rPr>
              <w:t>Narrative review with clinical case reports</w:t>
            </w:r>
          </w:p>
        </w:tc>
        <w:tc>
          <w:tcPr>
            <w:tcW w:w="1267" w:type="dxa"/>
          </w:tcPr>
          <w:p w14:paraId="2CEF5D6E" w14:textId="77777777" w:rsidR="00BD6924" w:rsidRPr="00B1218D" w:rsidRDefault="00BD6924" w:rsidP="00C456EF">
            <w:pPr>
              <w:rPr>
                <w:sz w:val="16"/>
                <w:szCs w:val="16"/>
                <w:lang w:val="en-US"/>
              </w:rPr>
            </w:pPr>
            <w:r w:rsidRPr="00135C24">
              <w:rPr>
                <w:sz w:val="16"/>
                <w:szCs w:val="16"/>
                <w:lang w:val="en-US"/>
              </w:rPr>
              <w:t>Level 5: Expert opinion based on clinical experience and observational data</w:t>
            </w:r>
          </w:p>
        </w:tc>
        <w:tc>
          <w:tcPr>
            <w:tcW w:w="1673" w:type="dxa"/>
          </w:tcPr>
          <w:p w14:paraId="75E01FD9" w14:textId="77777777" w:rsidR="00BD6924" w:rsidRPr="00B1218D" w:rsidRDefault="00BD6924" w:rsidP="00C456EF">
            <w:pPr>
              <w:rPr>
                <w:sz w:val="16"/>
                <w:szCs w:val="16"/>
                <w:lang w:val="en-US"/>
              </w:rPr>
            </w:pPr>
            <w:r w:rsidRPr="00135C24">
              <w:rPr>
                <w:sz w:val="16"/>
                <w:szCs w:val="16"/>
                <w:lang w:val="en-US"/>
              </w:rPr>
              <w:t>Imaging (CT and MRI) is recommended for assessing soft tissue, perineural invasion, and bony involvement in high-risk or advanced SCC cases.</w:t>
            </w:r>
          </w:p>
        </w:tc>
        <w:tc>
          <w:tcPr>
            <w:tcW w:w="1047" w:type="dxa"/>
          </w:tcPr>
          <w:p w14:paraId="3232AE56" w14:textId="77777777" w:rsidR="00BD6924" w:rsidRPr="00B1218D" w:rsidRDefault="00BD6924" w:rsidP="00C456EF">
            <w:pPr>
              <w:rPr>
                <w:sz w:val="16"/>
                <w:szCs w:val="16"/>
                <w:lang w:val="en-US"/>
              </w:rPr>
            </w:pPr>
            <w:r w:rsidRPr="00135C24">
              <w:rPr>
                <w:sz w:val="16"/>
                <w:szCs w:val="16"/>
                <w:lang w:val="en-US"/>
              </w:rPr>
              <w:t>CT and MRI for structural imaging</w:t>
            </w:r>
          </w:p>
        </w:tc>
        <w:tc>
          <w:tcPr>
            <w:tcW w:w="1047" w:type="dxa"/>
          </w:tcPr>
          <w:p w14:paraId="5D56DF4C"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only</w:t>
            </w:r>
            <w:proofErr w:type="spellEnd"/>
          </w:p>
        </w:tc>
        <w:tc>
          <w:tcPr>
            <w:tcW w:w="945" w:type="dxa"/>
          </w:tcPr>
          <w:p w14:paraId="68C16071" w14:textId="77777777" w:rsidR="00BD6924" w:rsidRPr="00B1218D" w:rsidRDefault="00BD6924" w:rsidP="00C456EF">
            <w:pPr>
              <w:rPr>
                <w:sz w:val="16"/>
                <w:szCs w:val="16"/>
                <w:lang w:val="en-US"/>
              </w:rPr>
            </w:pPr>
            <w:r w:rsidRPr="00135C24">
              <w:rPr>
                <w:sz w:val="16"/>
                <w:szCs w:val="16"/>
                <w:lang w:val="en-US"/>
              </w:rPr>
              <w:t>Patients with high-risk or advanced SCC</w:t>
            </w:r>
          </w:p>
        </w:tc>
        <w:tc>
          <w:tcPr>
            <w:tcW w:w="1436" w:type="dxa"/>
          </w:tcPr>
          <w:p w14:paraId="5D9DB63A" w14:textId="77777777" w:rsidR="00BD6924" w:rsidRPr="00B1218D" w:rsidRDefault="00BD6924" w:rsidP="00C456EF">
            <w:pPr>
              <w:rPr>
                <w:sz w:val="16"/>
                <w:szCs w:val="16"/>
                <w:lang w:val="en-US"/>
              </w:rPr>
            </w:pPr>
            <w:r w:rsidRPr="00135C24">
              <w:rPr>
                <w:sz w:val="16"/>
                <w:szCs w:val="16"/>
                <w:lang w:val="en-US"/>
              </w:rPr>
              <w:t>CT scans are effective for evaluating bone invasion; MRI is superior for soft tissue and perineural involvement. Imaging facilitates surgical planning and enhances staging accuracy. Recommendations are based on expert consensus and limited data.</w:t>
            </w:r>
          </w:p>
        </w:tc>
      </w:tr>
      <w:tr w:rsidR="00BD6924" w:rsidRPr="00B1218D" w14:paraId="01E229F6" w14:textId="77777777" w:rsidTr="00C456EF">
        <w:tc>
          <w:tcPr>
            <w:tcW w:w="1047" w:type="dxa"/>
          </w:tcPr>
          <w:p w14:paraId="5F601C6D" w14:textId="77777777" w:rsidR="00BD6924" w:rsidRPr="00B1218D" w:rsidRDefault="00BD6924" w:rsidP="00C456EF">
            <w:pPr>
              <w:rPr>
                <w:sz w:val="16"/>
                <w:szCs w:val="16"/>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052F6C26" w14:textId="77777777" w:rsidR="00BD6924" w:rsidRDefault="00BD6924" w:rsidP="00C456EF">
            <w:pPr>
              <w:rPr>
                <w:rStyle w:val="Fremhv"/>
                <w:sz w:val="16"/>
                <w:szCs w:val="16"/>
              </w:rPr>
            </w:pPr>
            <w:proofErr w:type="spellStart"/>
            <w:r w:rsidRPr="00B1218D">
              <w:rPr>
                <w:sz w:val="16"/>
                <w:szCs w:val="16"/>
              </w:rPr>
              <w:t>Pritesh</w:t>
            </w:r>
            <w:proofErr w:type="spellEnd"/>
            <w:r w:rsidRPr="00B1218D">
              <w:rPr>
                <w:sz w:val="16"/>
                <w:szCs w:val="16"/>
              </w:rPr>
              <w:t xml:space="preserve"> S. Karia et al.</w:t>
            </w:r>
            <w:r w:rsidRPr="00B1218D">
              <w:rPr>
                <w:sz w:val="16"/>
                <w:szCs w:val="16"/>
              </w:rPr>
              <w:br/>
            </w:r>
            <w:r w:rsidRPr="00B1218D">
              <w:rPr>
                <w:rStyle w:val="Fremhv"/>
                <w:sz w:val="16"/>
                <w:szCs w:val="16"/>
              </w:rPr>
              <w:t xml:space="preserve">JAMA </w:t>
            </w:r>
            <w:proofErr w:type="spellStart"/>
            <w:r w:rsidRPr="00B1218D">
              <w:rPr>
                <w:rStyle w:val="Fremhv"/>
                <w:sz w:val="16"/>
                <w:szCs w:val="16"/>
              </w:rPr>
              <w:t>Dermatology</w:t>
            </w:r>
            <w:proofErr w:type="spellEnd"/>
          </w:p>
          <w:p w14:paraId="0754AC86" w14:textId="73D28D7B" w:rsidR="00BD6924" w:rsidRPr="00B1218D" w:rsidRDefault="00E84F0E" w:rsidP="00C456EF">
            <w:pPr>
              <w:rPr>
                <w:sz w:val="16"/>
                <w:szCs w:val="16"/>
              </w:rPr>
            </w:pPr>
            <w:r>
              <w:rPr>
                <w:sz w:val="16"/>
                <w:szCs w:val="16"/>
              </w:rPr>
              <w:fldChar w:fldCharType="begin">
                <w:fldData xml:space="preserve">PEVuZE5vdGU+PENpdGU+PEF1dGhvcj5LYXJpYTwvQXV0aG9yPjxZZWFyPjIwMTc8L1llYXI+PFJl
Y051bT4xNzE4NzwvUmVjTnVtPjxEaXNwbGF5VGV4dD4oOTkpPC9EaXNwbGF5VGV4dD48cmVjb3Jk
PjxyZWMtZ3VpZD5jOGI0ODUxOS0zYWM4LTQ4ZTAtYWNmZi0wNWNlZTk3YTlkMzI8L3JlYy1ndWlk
PjxyZWMtbnVtYmVyPjE3MTg3PC9yZWMtbnVtYmVyPjxmb3JlaWduLWtleXM+PGtleSBhcHA9IkVO
IiBkYi1pZD0iczBzOTVwc3c0ZnQ1eDRlMnc1ZngwemE1ZGR4YXc5ejJycnoyIiB0aW1lc3RhbXA9
IjE3NTc0MDc0OTMiIGd1aWQ9ImM4YjQ4NTE5LTNhYzgtNDhlMC1hY2ZmLTA1Y2VlOTdhOWQzMiI+
MTcxODc8L2tleT48L2ZvcmVpZ24ta2V5cz48cmVmLXR5cGUgbmFtZT0iSm91cm5hbCBBcnRpY2xl
Ij4xNzwvcmVmLXR5cGU+PGNvbnRyaWJ1dG9ycz48YXV0aG9ycz48YXV0aG9yPkthcmlhLCBQLiBT
LjwvYXV0aG9yPjxhdXRob3I+TW9yZ2FuLCBGLiBDLjwvYXV0aG9yPjxhdXRob3I+UnVpeiwgRS4g
Uy48L2F1dGhvcj48YXV0aG9yPlNjaG11bHRzLCBDLiBELjwvYXV0aG9yPjwvYXV0aG9ycz48L2Nv
bnRyaWJ1dG9ycz48dGl0bGVzPjx0aXRsZT5DbGluaWNhbCBhbmQgSW5jaWRlbnRhbCBQZXJpbmV1
cmFsIEludmFzaW9uIG9mIEN1dGFuZW91cyBTcXVhbW91cyBDZWxsIENhcmNpbm9tYTogQSBTeXN0
ZW1hdGljIFJldmlldyBhbmQgUG9vbGVkIEFuYWx5c2lzIG9mIE91dGNvbWVzIERhdGE8L3RpdGxl
PjxzZWNvbmRhcnktdGl0bGU+SkFNQSBEZXJtYXRvbDwvc2Vjb25kYXJ5LXRpdGxlPjwvdGl0bGVz
PjxwZXJpb2RpY2FsPjxmdWxsLXRpdGxlPkpBTUEgRGVybWF0b2w8L2Z1bGwtdGl0bGU+PC9wZXJp
b2RpY2FsPjxwYWdlcz43ODEtNzg4PC9wYWdlcz48dm9sdW1lPjE1Mzwvdm9sdW1lPjxudW1iZXI+
ODwvbnVtYmVyPjxkYXRlcz48eWVhcj4yMDE3PC95ZWFyPjxwdWItZGF0ZXM+PGRhdGU+QXVnIDE8
L2RhdGU+PC9wdWItZGF0ZXM+PC9kYXRlcz48aXNibj4yMTY4LTYwNjggKFByaW50KSYjeEQ7MjE2
OC02MDY4PC9pc2JuPjxhY2Nlc3Npb24tbnVtPjI4Njc4OTg1PC9hY2Nlc3Npb24tbnVtPjxjdXN0
b20xPkNvbmZsaWN0IG9mIEludGVyZXN0IERpc2Nsb3N1cmVzOiBOb25lIHJlcG9ydGVkLjwvY3Vz
dG9tMT48Y3VzdG9tMj5QTUM1NjU3NDc1PC9jdXN0b20yPjxjdXN0b202Pk5JSE1TOTEwMTYzPC9j
dXN0b202PjxlbGVjdHJvbmljLXJlc291cmNlLW51bT4xMC4xMDAxL2phbWFkZXJtYXRvbC4yMDE3
LjE2ODA8L2VsZWN0cm9uaWMtcmVzb3VyY2UtbnVtPjxyZW1vdGUtZGF0YWJhc2UtcHJvdmlkZXI+
TkxNPC9yZW1vdGUtZGF0YWJhc2UtcHJvdmlkZXI+PGxhbmd1YWdlPmVuZzwvbGFuZ3VhZ2U+PC9y
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(99)</w:t>
            </w:r>
            <w:r>
              <w:rPr>
                <w:sz w:val="16"/>
                <w:szCs w:val="16"/>
              </w:rPr>
              <w:fldChar w:fldCharType="end"/>
            </w:r>
          </w:p>
        </w:tc>
        <w:tc>
          <w:tcPr>
            <w:tcW w:w="541" w:type="dxa"/>
          </w:tcPr>
          <w:p w14:paraId="566B456E" w14:textId="77777777" w:rsidR="00BD6924" w:rsidRPr="00B1218D" w:rsidRDefault="00BD6924" w:rsidP="00C456EF">
            <w:pPr>
              <w:rPr>
                <w:sz w:val="16"/>
                <w:szCs w:val="16"/>
              </w:rPr>
            </w:pPr>
            <w:r w:rsidRPr="00B1218D">
              <w:rPr>
                <w:sz w:val="16"/>
                <w:szCs w:val="16"/>
              </w:rPr>
              <w:t>2017</w:t>
            </w:r>
          </w:p>
        </w:tc>
        <w:tc>
          <w:tcPr>
            <w:tcW w:w="955" w:type="dxa"/>
          </w:tcPr>
          <w:p w14:paraId="6C536201" w14:textId="77777777" w:rsidR="00BD6924" w:rsidRPr="00B1218D" w:rsidRDefault="00BD6924" w:rsidP="00C456EF">
            <w:pPr>
              <w:rPr>
                <w:sz w:val="16"/>
                <w:szCs w:val="16"/>
                <w:lang w:val="en-US"/>
              </w:rPr>
            </w:pPr>
            <w:r w:rsidRPr="00135C24">
              <w:rPr>
                <w:sz w:val="16"/>
                <w:szCs w:val="16"/>
                <w:lang w:val="en-US"/>
              </w:rPr>
              <w:t>Systematic review and pooled analysis</w:t>
            </w:r>
          </w:p>
        </w:tc>
        <w:tc>
          <w:tcPr>
            <w:tcW w:w="1267" w:type="dxa"/>
          </w:tcPr>
          <w:p w14:paraId="55E3A06C" w14:textId="77777777" w:rsidR="00BD6924" w:rsidRPr="00B1218D" w:rsidRDefault="00BD6924" w:rsidP="00C456EF">
            <w:pPr>
              <w:rPr>
                <w:sz w:val="16"/>
                <w:szCs w:val="16"/>
                <w:lang w:val="en-US"/>
              </w:rPr>
            </w:pPr>
            <w:r w:rsidRPr="00135C24">
              <w:rPr>
                <w:sz w:val="16"/>
                <w:szCs w:val="16"/>
                <w:lang w:val="en-US"/>
              </w:rPr>
              <w:t>Level 2a: Pooled data from multiple observational studies</w:t>
            </w:r>
          </w:p>
        </w:tc>
        <w:tc>
          <w:tcPr>
            <w:tcW w:w="1673" w:type="dxa"/>
          </w:tcPr>
          <w:p w14:paraId="188E23FB" w14:textId="77777777" w:rsidR="00BD6924" w:rsidRPr="00B1218D" w:rsidRDefault="00BD6924" w:rsidP="00C456EF">
            <w:pPr>
              <w:rPr>
                <w:sz w:val="16"/>
                <w:szCs w:val="16"/>
                <w:lang w:val="en-US"/>
              </w:rPr>
            </w:pPr>
            <w:r w:rsidRPr="00135C24">
              <w:rPr>
                <w:sz w:val="16"/>
                <w:szCs w:val="16"/>
                <w:lang w:val="en-US"/>
              </w:rPr>
              <w:t>Imaging (MRI or CT) is essential for cases with suspected perineural or deep invasion to assess tumor extent and plan further treatment.</w:t>
            </w:r>
          </w:p>
        </w:tc>
        <w:tc>
          <w:tcPr>
            <w:tcW w:w="1047" w:type="dxa"/>
          </w:tcPr>
          <w:p w14:paraId="2007185F" w14:textId="77777777" w:rsidR="00BD6924" w:rsidRPr="00B1218D" w:rsidRDefault="00BD6924" w:rsidP="00C456EF">
            <w:pPr>
              <w:rPr>
                <w:sz w:val="16"/>
                <w:szCs w:val="16"/>
                <w:lang w:val="en-US"/>
              </w:rPr>
            </w:pPr>
            <w:r w:rsidRPr="00135C24">
              <w:rPr>
                <w:sz w:val="16"/>
                <w:szCs w:val="16"/>
                <w:lang w:val="en-US"/>
              </w:rPr>
              <w:t>MRI or CT for deeper structure involvement</w:t>
            </w:r>
          </w:p>
        </w:tc>
        <w:tc>
          <w:tcPr>
            <w:tcW w:w="1047" w:type="dxa"/>
          </w:tcPr>
          <w:p w14:paraId="4B3EB33A"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examination</w:t>
            </w:r>
            <w:proofErr w:type="spellEnd"/>
            <w:r w:rsidRPr="00B1218D">
              <w:rPr>
                <w:sz w:val="16"/>
                <w:szCs w:val="16"/>
              </w:rPr>
              <w:t xml:space="preserve"> </w:t>
            </w:r>
            <w:proofErr w:type="spellStart"/>
            <w:r w:rsidRPr="00B1218D">
              <w:rPr>
                <w:sz w:val="16"/>
                <w:szCs w:val="16"/>
              </w:rPr>
              <w:t>onl</w:t>
            </w:r>
            <w:proofErr w:type="spellEnd"/>
          </w:p>
        </w:tc>
        <w:tc>
          <w:tcPr>
            <w:tcW w:w="945" w:type="dxa"/>
          </w:tcPr>
          <w:p w14:paraId="3F6E932F" w14:textId="77777777" w:rsidR="00BD6924" w:rsidRPr="00B1218D" w:rsidRDefault="00BD6924" w:rsidP="00C456EF">
            <w:pPr>
              <w:rPr>
                <w:sz w:val="16"/>
                <w:szCs w:val="16"/>
                <w:lang w:val="en-US"/>
              </w:rPr>
            </w:pPr>
            <w:r w:rsidRPr="00135C24">
              <w:rPr>
                <w:sz w:val="16"/>
                <w:szCs w:val="16"/>
                <w:lang w:val="en-US"/>
              </w:rPr>
              <w:t>Patients with SCC and clinical or incidental perineural invasion (PNI)</w:t>
            </w:r>
          </w:p>
        </w:tc>
        <w:tc>
          <w:tcPr>
            <w:tcW w:w="1436" w:type="dxa"/>
          </w:tcPr>
          <w:p w14:paraId="1011471F" w14:textId="77777777" w:rsidR="00BD6924" w:rsidRPr="00B1218D" w:rsidRDefault="00BD6924" w:rsidP="00C456EF">
            <w:pPr>
              <w:rPr>
                <w:sz w:val="16"/>
                <w:szCs w:val="16"/>
                <w:lang w:val="en-US"/>
              </w:rPr>
            </w:pPr>
            <w:r w:rsidRPr="00135C24">
              <w:rPr>
                <w:sz w:val="16"/>
                <w:szCs w:val="16"/>
                <w:lang w:val="en-US"/>
              </w:rPr>
              <w:t xml:space="preserve">MRI demonstrated a high sensitivity for detecting perineural spread. Recommendations include radiologic follow-up for CPNI cases, particularly for identifying the full extent of disease in aggressive presentations. </w:t>
            </w:r>
            <w:r w:rsidRPr="00B1218D">
              <w:rPr>
                <w:sz w:val="16"/>
                <w:szCs w:val="16"/>
              </w:rPr>
              <w:t xml:space="preserve">Data </w:t>
            </w:r>
            <w:proofErr w:type="spellStart"/>
            <w:r w:rsidRPr="00B1218D">
              <w:rPr>
                <w:sz w:val="16"/>
                <w:szCs w:val="16"/>
              </w:rPr>
              <w:t>indicate</w:t>
            </w:r>
            <w:proofErr w:type="spellEnd"/>
            <w:r w:rsidRPr="00B1218D">
              <w:rPr>
                <w:sz w:val="16"/>
                <w:szCs w:val="16"/>
              </w:rPr>
              <w:t xml:space="preserve"> </w:t>
            </w:r>
            <w:proofErr w:type="spellStart"/>
            <w:r w:rsidRPr="00B1218D">
              <w:rPr>
                <w:sz w:val="16"/>
                <w:szCs w:val="16"/>
              </w:rPr>
              <w:t>imaging</w:t>
            </w:r>
            <w:proofErr w:type="spellEnd"/>
            <w:r w:rsidRPr="00B1218D">
              <w:rPr>
                <w:sz w:val="16"/>
                <w:szCs w:val="16"/>
              </w:rPr>
              <w:t xml:space="preserve"> </w:t>
            </w:r>
            <w:proofErr w:type="spellStart"/>
            <w:r w:rsidRPr="00B1218D">
              <w:rPr>
                <w:sz w:val="16"/>
                <w:szCs w:val="16"/>
              </w:rPr>
              <w:t>improves</w:t>
            </w:r>
            <w:proofErr w:type="spellEnd"/>
            <w:r w:rsidRPr="00B1218D">
              <w:rPr>
                <w:sz w:val="16"/>
                <w:szCs w:val="16"/>
              </w:rPr>
              <w:t xml:space="preserve"> </w:t>
            </w:r>
            <w:proofErr w:type="spellStart"/>
            <w:r w:rsidRPr="00B1218D">
              <w:rPr>
                <w:sz w:val="16"/>
                <w:szCs w:val="16"/>
              </w:rPr>
              <w:t>staging</w:t>
            </w:r>
            <w:proofErr w:type="spellEnd"/>
            <w:r w:rsidRPr="00B1218D">
              <w:rPr>
                <w:sz w:val="16"/>
                <w:szCs w:val="16"/>
              </w:rPr>
              <w:t xml:space="preserve"> and </w:t>
            </w:r>
            <w:proofErr w:type="spellStart"/>
            <w:r w:rsidRPr="00B1218D">
              <w:rPr>
                <w:sz w:val="16"/>
                <w:szCs w:val="16"/>
              </w:rPr>
              <w:t>outcomes</w:t>
            </w:r>
            <w:proofErr w:type="spellEnd"/>
            <w:r w:rsidRPr="00B1218D">
              <w:rPr>
                <w:sz w:val="16"/>
                <w:szCs w:val="16"/>
              </w:rPr>
              <w:t>.</w:t>
            </w:r>
          </w:p>
        </w:tc>
      </w:tr>
      <w:tr w:rsidR="00BD6924" w:rsidRPr="00B1218D" w14:paraId="02A3F421" w14:textId="77777777" w:rsidTr="00C456EF">
        <w:tc>
          <w:tcPr>
            <w:tcW w:w="1047" w:type="dxa"/>
          </w:tcPr>
          <w:p w14:paraId="5C707099" w14:textId="77777777" w:rsidR="00BD6924" w:rsidRPr="00B1218D" w:rsidRDefault="00BD6924" w:rsidP="00C456EF">
            <w:pPr>
              <w:rPr>
                <w:sz w:val="16"/>
                <w:szCs w:val="16"/>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609C7A32" w14:textId="77777777" w:rsidR="00BD6924" w:rsidRDefault="00BD6924" w:rsidP="00C456EF">
            <w:pPr>
              <w:rPr>
                <w:rStyle w:val="Fremhv"/>
                <w:sz w:val="16"/>
                <w:szCs w:val="16"/>
                <w:lang w:val="en-US"/>
              </w:rPr>
            </w:pPr>
            <w:r w:rsidRPr="00B1218D">
              <w:rPr>
                <w:sz w:val="16"/>
                <w:szCs w:val="16"/>
              </w:rPr>
              <w:t>Lorna Sohn Williams et al.</w:t>
            </w:r>
            <w:r w:rsidRPr="00B1218D">
              <w:rPr>
                <w:sz w:val="16"/>
                <w:szCs w:val="16"/>
              </w:rPr>
              <w:br/>
            </w:r>
            <w:r w:rsidRPr="00135C24">
              <w:rPr>
                <w:rStyle w:val="Fremhv"/>
                <w:sz w:val="16"/>
                <w:szCs w:val="16"/>
                <w:lang w:val="en-US"/>
              </w:rPr>
              <w:t>International Journal of Radiation Oncology</w:t>
            </w:r>
          </w:p>
          <w:p w14:paraId="6E08AE1F" w14:textId="63CC3BB2" w:rsidR="00BD6924" w:rsidRPr="00135C24" w:rsidRDefault="00D604B1" w:rsidP="00C456EF">
            <w:pPr>
              <w:rPr>
                <w:sz w:val="16"/>
                <w:szCs w:val="16"/>
                <w:lang w:val="en-US"/>
              </w:rPr>
            </w:pPr>
            <w:r>
              <w:rPr>
                <w:sz w:val="16"/>
                <w:szCs w:val="16"/>
                <w:lang w:val="en-US"/>
              </w:rPr>
              <w:fldChar w:fldCharType="begin">
                <w:fldData xml:space="preserve">PEVuZE5vdGU+PENpdGU+PEF1dGhvcj5XaWxsaWFtczwvQXV0aG9yPjxZZWFyPjIwMDE8L1llYXI+
PFJlY051bT4xNzE3NjwvUmVjTnVtPjxEaXNwbGF5VGV4dD4oNzIpPC9EaXNwbGF5VGV4dD48cmVj
b3JkPjxyZWMtZ3VpZD41YjRjNTg0MC1iYTlhLTRjNjUtOTZkMS01ODJjMzIxMTQzMmM8L3JlYy1n
dWlkPjxyZWMtbnVtYmVyPjE3MTc2PC9yZWMtbnVtYmVyPjxmb3JlaWduLWtleXM+PGtleSBhcHA9
IkVOIiBkYi1pZD0iczBzOTVwc3c0ZnQ1eDRlMnc1ZngwemE1ZGR4YXc5ejJycnoyIiB0aW1lc3Rh
bXA9IjE3NTc0MDc0OTAiIGd1aWQ9IjViNGM1ODQwLWJhOWEtNGM2NS05NmQxLTU4MmMzMjExNDMy
YyI+MTcxNzY8L2tleT48L2ZvcmVpZ24ta2V5cz48cmVmLXR5cGUgbmFtZT0iSm91cm5hbCBBcnRp
Y2xlIj4xNzwvcmVmLXR5cGU+PGNvbnRyaWJ1dG9ycz48YXV0aG9ycz48YXV0aG9yPldpbGxpYW1z
LCBMLiBTLjwvYXV0aG9yPjxhdXRob3I+TWFuY3VzbywgQS4gQS48L2F1dGhvcj48YXV0aG9yPk1l
bmRlbmhhbGwsIFcuIE0uPC9hdXRob3I+PC9hdXRob3JzPjwvY29udHJpYnV0b3JzPjx0aXRsZXM+
PHRpdGxlPlBlcmluZXVyYWwgc3ByZWFkIG9mIGN1dGFuZW91cyBzcXVhbW91cyBhbmQgYmFzYWwg
Y2VsbCBjYXJjaW5vbWE6IENUIGFuZCBNUiBkZXRlY3Rpb24gYW5kIGl0cyBpbXBhY3Qgb24gcGF0
aWVudCBtYW5hZ2VtZW50IGFuZCBwcm9nbm9zaXM8L3RpdGxlPjxzZWNvbmRhcnktdGl0bGU+SW50
IEogUmFkaWF0IE9uY29sIEJpb2wgUGh5czwvc2Vjb25kYXJ5LXRpdGxlPjwvdGl0bGVzPjxwZXJp
b2RpY2FsPjxmdWxsLXRpdGxlPkludCBKIFJhZGlhdCBPbmNvbCBCaW9sIFBoeXM8L2Z1bGwtdGl0
bGU+PC9wZXJpb2RpY2FsPjxwYWdlcz4xMDYxLTk8L3BhZ2VzPjx2b2x1bWU+NDk8L3ZvbHVtZT48
bnVtYmVyPjQ8L251bWJlcj48ZGF0ZXM+PHllYXI+MjAwMTwveWVhcj48cHViLWRhdGVzPjxkYXRl
Pk1hciAxNTwvZGF0ZT48L3B1Yi1kYXRlcz48L2RhdGVzPjxpc2JuPjAzNjAtMzAxNiAoUHJpbnQp
JiN4RDswMzYwLTMwMTY8L2lzYm4+PGFjY2Vzc2lvbi1udW0+MTEyNDAyNDg8L2FjY2Vzc2lvbi1u
dW0+PGVsZWN0cm9uaWMtcmVzb3VyY2UtbnVtPjEwLjEwMTYvczAzNjAtMzAxNigwMCkwMTQwNy0z
PC9lbGVjdHJvbmljLXJlc291cmNlLW51bT48cmVtb3RlLWRhdGFiYXNlLXByb3ZpZGVyPk5MTTwv
cmVtb3RlLWRhdGFiYXNlLXByb3ZpZGVyPjxsYW5ndWFnZT5lbmc8L2xhbmd1YWdlPjwvcmVjb3Jk
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(72)</w:t>
            </w:r>
            <w:r>
              <w:rPr>
                <w:sz w:val="16"/>
                <w:szCs w:val="16"/>
                <w:lang w:val="en-US"/>
              </w:rPr>
              <w:fldChar w:fldCharType="end"/>
            </w:r>
          </w:p>
        </w:tc>
        <w:tc>
          <w:tcPr>
            <w:tcW w:w="541" w:type="dxa"/>
          </w:tcPr>
          <w:p w14:paraId="5E0CD2EC" w14:textId="77777777" w:rsidR="00BD6924" w:rsidRPr="00B1218D" w:rsidRDefault="00BD6924" w:rsidP="00C456EF">
            <w:pPr>
              <w:rPr>
                <w:sz w:val="16"/>
                <w:szCs w:val="16"/>
              </w:rPr>
            </w:pPr>
            <w:r w:rsidRPr="00B1218D">
              <w:rPr>
                <w:sz w:val="16"/>
                <w:szCs w:val="16"/>
              </w:rPr>
              <w:t>2001</w:t>
            </w:r>
          </w:p>
        </w:tc>
        <w:tc>
          <w:tcPr>
            <w:tcW w:w="955" w:type="dxa"/>
          </w:tcPr>
          <w:p w14:paraId="2D0484B9" w14:textId="77777777" w:rsidR="00BD6924" w:rsidRPr="00B1218D" w:rsidRDefault="00BD6924" w:rsidP="00C456EF">
            <w:pPr>
              <w:rPr>
                <w:sz w:val="16"/>
                <w:szCs w:val="16"/>
                <w:lang w:val="en-US"/>
              </w:rPr>
            </w:pPr>
            <w:proofErr w:type="spellStart"/>
            <w:r w:rsidRPr="00B1218D">
              <w:rPr>
                <w:sz w:val="16"/>
                <w:szCs w:val="16"/>
              </w:rPr>
              <w:t>Retrospective</w:t>
            </w:r>
            <w:proofErr w:type="spellEnd"/>
            <w:r w:rsidRPr="00B1218D">
              <w:rPr>
                <w:sz w:val="16"/>
                <w:szCs w:val="16"/>
              </w:rPr>
              <w:t xml:space="preserve"> </w:t>
            </w:r>
            <w:proofErr w:type="spellStart"/>
            <w:r w:rsidRPr="00B1218D">
              <w:rPr>
                <w:sz w:val="16"/>
                <w:szCs w:val="16"/>
              </w:rPr>
              <w:t>cohort</w:t>
            </w:r>
            <w:proofErr w:type="spellEnd"/>
            <w:r w:rsidRPr="00B1218D">
              <w:rPr>
                <w:sz w:val="16"/>
                <w:szCs w:val="16"/>
              </w:rPr>
              <w:t xml:space="preserve"> </w:t>
            </w:r>
            <w:proofErr w:type="spellStart"/>
            <w:r w:rsidRPr="00B1218D">
              <w:rPr>
                <w:sz w:val="16"/>
                <w:szCs w:val="16"/>
              </w:rPr>
              <w:t>study</w:t>
            </w:r>
            <w:proofErr w:type="spellEnd"/>
          </w:p>
        </w:tc>
        <w:tc>
          <w:tcPr>
            <w:tcW w:w="1267" w:type="dxa"/>
          </w:tcPr>
          <w:p w14:paraId="216470A5" w14:textId="77777777" w:rsidR="00BD6924" w:rsidRPr="00B1218D" w:rsidRDefault="00BD6924" w:rsidP="00C456EF">
            <w:pPr>
              <w:rPr>
                <w:sz w:val="16"/>
                <w:szCs w:val="16"/>
                <w:lang w:val="en-US"/>
              </w:rPr>
            </w:pPr>
            <w:r w:rsidRPr="00135C24">
              <w:rPr>
                <w:sz w:val="16"/>
                <w:szCs w:val="16"/>
                <w:lang w:val="en-US"/>
              </w:rPr>
              <w:t>Level 2b: Observational data with imaging analysis</w:t>
            </w:r>
          </w:p>
        </w:tc>
        <w:tc>
          <w:tcPr>
            <w:tcW w:w="1673" w:type="dxa"/>
          </w:tcPr>
          <w:p w14:paraId="25422FB4" w14:textId="77777777" w:rsidR="00BD6924" w:rsidRPr="00B1218D" w:rsidRDefault="00BD6924" w:rsidP="00C456EF">
            <w:pPr>
              <w:rPr>
                <w:sz w:val="16"/>
                <w:szCs w:val="16"/>
                <w:lang w:val="en-US"/>
              </w:rPr>
            </w:pPr>
            <w:r w:rsidRPr="00135C24">
              <w:rPr>
                <w:sz w:val="16"/>
                <w:szCs w:val="16"/>
                <w:lang w:val="en-US"/>
              </w:rPr>
              <w:t>CT and MRI are critical for detecting perineural invasion (PNI) and guiding treatment in SCC patients with suspected deep invasion. Imaging findings are strongly associated with prognosis and treatment outcomes.</w:t>
            </w:r>
          </w:p>
        </w:tc>
        <w:tc>
          <w:tcPr>
            <w:tcW w:w="1047" w:type="dxa"/>
          </w:tcPr>
          <w:p w14:paraId="772CC3FC" w14:textId="77777777" w:rsidR="00BD6924" w:rsidRPr="00B1218D" w:rsidRDefault="00BD6924" w:rsidP="00C456EF">
            <w:pPr>
              <w:rPr>
                <w:sz w:val="16"/>
                <w:szCs w:val="16"/>
                <w:lang w:val="en-US"/>
              </w:rPr>
            </w:pPr>
            <w:r w:rsidRPr="00135C24">
              <w:rPr>
                <w:sz w:val="16"/>
                <w:szCs w:val="16"/>
                <w:lang w:val="en-US"/>
              </w:rPr>
              <w:t>CT and MRI for perineural spread</w:t>
            </w:r>
          </w:p>
        </w:tc>
        <w:tc>
          <w:tcPr>
            <w:tcW w:w="1047" w:type="dxa"/>
          </w:tcPr>
          <w:p w14:paraId="0B679236" w14:textId="77777777" w:rsidR="00BD6924" w:rsidRPr="00B1218D" w:rsidRDefault="00BD6924" w:rsidP="00C456EF">
            <w:pPr>
              <w:rPr>
                <w:sz w:val="16"/>
                <w:szCs w:val="16"/>
                <w:lang w:val="en-US"/>
              </w:rPr>
            </w:pPr>
            <w:proofErr w:type="spellStart"/>
            <w:r w:rsidRPr="00B1218D">
              <w:rPr>
                <w:sz w:val="16"/>
                <w:szCs w:val="16"/>
              </w:rPr>
              <w:t>Clinical</w:t>
            </w:r>
            <w:proofErr w:type="spellEnd"/>
            <w:r w:rsidRPr="00B1218D">
              <w:rPr>
                <w:sz w:val="16"/>
                <w:szCs w:val="16"/>
              </w:rPr>
              <w:t xml:space="preserve"> </w:t>
            </w:r>
            <w:proofErr w:type="spellStart"/>
            <w:r w:rsidRPr="00B1218D">
              <w:rPr>
                <w:sz w:val="16"/>
                <w:szCs w:val="16"/>
              </w:rPr>
              <w:t>evaluation</w:t>
            </w:r>
            <w:proofErr w:type="spellEnd"/>
            <w:r w:rsidRPr="00B1218D">
              <w:rPr>
                <w:sz w:val="16"/>
                <w:szCs w:val="16"/>
              </w:rPr>
              <w:t xml:space="preserve"> </w:t>
            </w:r>
            <w:proofErr w:type="spellStart"/>
            <w:r w:rsidRPr="00B1218D">
              <w:rPr>
                <w:sz w:val="16"/>
                <w:szCs w:val="16"/>
              </w:rPr>
              <w:t>alone</w:t>
            </w:r>
            <w:proofErr w:type="spellEnd"/>
          </w:p>
        </w:tc>
        <w:tc>
          <w:tcPr>
            <w:tcW w:w="945" w:type="dxa"/>
          </w:tcPr>
          <w:p w14:paraId="1F60D83E" w14:textId="77777777" w:rsidR="00BD6924" w:rsidRPr="00B1218D" w:rsidRDefault="00BD6924" w:rsidP="00C456EF">
            <w:pPr>
              <w:rPr>
                <w:sz w:val="16"/>
                <w:szCs w:val="16"/>
                <w:lang w:val="en-US"/>
              </w:rPr>
            </w:pPr>
            <w:r w:rsidRPr="00135C24">
              <w:rPr>
                <w:sz w:val="16"/>
                <w:szCs w:val="16"/>
                <w:lang w:val="en-US"/>
              </w:rPr>
              <w:t>Patients with SCC or BCC showing suspected PNI</w:t>
            </w:r>
          </w:p>
        </w:tc>
        <w:tc>
          <w:tcPr>
            <w:tcW w:w="1436" w:type="dxa"/>
          </w:tcPr>
          <w:p w14:paraId="615485F5" w14:textId="77777777" w:rsidR="00BD6924" w:rsidRPr="00B1218D" w:rsidRDefault="00BD6924" w:rsidP="00C456EF">
            <w:pPr>
              <w:rPr>
                <w:sz w:val="16"/>
                <w:szCs w:val="16"/>
                <w:lang w:val="en-US"/>
              </w:rPr>
            </w:pPr>
            <w:r w:rsidRPr="00135C24">
              <w:rPr>
                <w:sz w:val="16"/>
                <w:szCs w:val="16"/>
                <w:lang w:val="en-US"/>
              </w:rPr>
              <w:t xml:space="preserve">Imaging-positive patients had significantly worse 5-year survival (50%) than imaging-negative patients (86%, p = 0.048). Greater PNI volume and central location correlate with poorer outcomes. </w:t>
            </w:r>
            <w:r w:rsidRPr="00B1218D">
              <w:rPr>
                <w:sz w:val="16"/>
                <w:szCs w:val="16"/>
              </w:rPr>
              <w:t xml:space="preserve">Imaging </w:t>
            </w:r>
            <w:proofErr w:type="spellStart"/>
            <w:r w:rsidRPr="00B1218D">
              <w:rPr>
                <w:sz w:val="16"/>
                <w:szCs w:val="16"/>
              </w:rPr>
              <w:t>enhances</w:t>
            </w:r>
            <w:proofErr w:type="spellEnd"/>
            <w:r w:rsidRPr="00B1218D">
              <w:rPr>
                <w:sz w:val="16"/>
                <w:szCs w:val="16"/>
              </w:rPr>
              <w:t xml:space="preserve"> radiation and </w:t>
            </w:r>
            <w:proofErr w:type="spellStart"/>
            <w:r w:rsidRPr="00B1218D">
              <w:rPr>
                <w:sz w:val="16"/>
                <w:szCs w:val="16"/>
              </w:rPr>
              <w:t>surgical</w:t>
            </w:r>
            <w:proofErr w:type="spellEnd"/>
            <w:r w:rsidRPr="00B1218D">
              <w:rPr>
                <w:sz w:val="16"/>
                <w:szCs w:val="16"/>
              </w:rPr>
              <w:t xml:space="preserve"> </w:t>
            </w:r>
            <w:proofErr w:type="spellStart"/>
            <w:r w:rsidRPr="00B1218D">
              <w:rPr>
                <w:sz w:val="16"/>
                <w:szCs w:val="16"/>
              </w:rPr>
              <w:t>planning</w:t>
            </w:r>
            <w:proofErr w:type="spellEnd"/>
            <w:r w:rsidRPr="00B1218D">
              <w:rPr>
                <w:sz w:val="16"/>
                <w:szCs w:val="16"/>
              </w:rPr>
              <w:t>.</w:t>
            </w:r>
          </w:p>
        </w:tc>
      </w:tr>
      <w:tr w:rsidR="00BD6924" w:rsidRPr="00B1218D" w14:paraId="7D50A40B" w14:textId="77777777" w:rsidTr="00C456EF">
        <w:tc>
          <w:tcPr>
            <w:tcW w:w="1047" w:type="dxa"/>
          </w:tcPr>
          <w:p w14:paraId="66D94D95" w14:textId="77777777" w:rsidR="00BD6924" w:rsidRPr="00B1218D" w:rsidRDefault="00BD6924" w:rsidP="00C456EF">
            <w:pPr>
              <w:rPr>
                <w:sz w:val="16"/>
                <w:szCs w:val="16"/>
              </w:rPr>
            </w:pPr>
            <w:r w:rsidRPr="00B1218D">
              <w:rPr>
                <w:sz w:val="16"/>
                <w:szCs w:val="16"/>
              </w:rPr>
              <w:t xml:space="preserve">Imaging for </w:t>
            </w:r>
            <w:proofErr w:type="spellStart"/>
            <w:r w:rsidRPr="00B1218D">
              <w:rPr>
                <w:sz w:val="16"/>
                <w:szCs w:val="16"/>
              </w:rPr>
              <w:t>Deeper</w:t>
            </w:r>
            <w:proofErr w:type="spellEnd"/>
            <w:r w:rsidRPr="00B1218D">
              <w:rPr>
                <w:sz w:val="16"/>
                <w:szCs w:val="16"/>
              </w:rPr>
              <w:t xml:space="preserve"> </w:t>
            </w:r>
            <w:proofErr w:type="spellStart"/>
            <w:r w:rsidRPr="00B1218D">
              <w:rPr>
                <w:sz w:val="16"/>
                <w:szCs w:val="16"/>
              </w:rPr>
              <w:t>Structures</w:t>
            </w:r>
            <w:proofErr w:type="spellEnd"/>
          </w:p>
        </w:tc>
        <w:tc>
          <w:tcPr>
            <w:tcW w:w="1251" w:type="dxa"/>
          </w:tcPr>
          <w:p w14:paraId="398244CB" w14:textId="77777777" w:rsidR="00BD6924" w:rsidRDefault="00BD6924" w:rsidP="00C456EF">
            <w:pPr>
              <w:rPr>
                <w:rStyle w:val="Fremhv"/>
                <w:sz w:val="16"/>
                <w:szCs w:val="16"/>
              </w:rPr>
            </w:pPr>
            <w:r w:rsidRPr="00B1218D">
              <w:rPr>
                <w:sz w:val="16"/>
                <w:szCs w:val="16"/>
              </w:rPr>
              <w:t xml:space="preserve">Emily </w:t>
            </w:r>
            <w:proofErr w:type="spellStart"/>
            <w:r w:rsidRPr="00B1218D">
              <w:rPr>
                <w:sz w:val="16"/>
                <w:szCs w:val="16"/>
              </w:rPr>
              <w:t>Stamell</w:t>
            </w:r>
            <w:proofErr w:type="spellEnd"/>
            <w:r w:rsidRPr="00B1218D">
              <w:rPr>
                <w:sz w:val="16"/>
                <w:szCs w:val="16"/>
              </w:rPr>
              <w:t xml:space="preserve"> </w:t>
            </w:r>
            <w:proofErr w:type="spellStart"/>
            <w:r w:rsidRPr="00B1218D">
              <w:rPr>
                <w:sz w:val="16"/>
                <w:szCs w:val="16"/>
              </w:rPr>
              <w:t>Ruiz</w:t>
            </w:r>
            <w:proofErr w:type="spellEnd"/>
            <w:r w:rsidRPr="00B1218D">
              <w:rPr>
                <w:sz w:val="16"/>
                <w:szCs w:val="16"/>
              </w:rPr>
              <w:t xml:space="preserve"> et al.</w:t>
            </w:r>
            <w:r w:rsidRPr="00B1218D">
              <w:rPr>
                <w:sz w:val="16"/>
                <w:szCs w:val="16"/>
              </w:rPr>
              <w:br/>
            </w:r>
            <w:r w:rsidRPr="00B1218D">
              <w:rPr>
                <w:rStyle w:val="Fremhv"/>
                <w:sz w:val="16"/>
                <w:szCs w:val="16"/>
              </w:rPr>
              <w:t xml:space="preserve">J Am Acad </w:t>
            </w:r>
            <w:proofErr w:type="spellStart"/>
            <w:r w:rsidRPr="00B1218D">
              <w:rPr>
                <w:rStyle w:val="Fremhv"/>
                <w:sz w:val="16"/>
                <w:szCs w:val="16"/>
              </w:rPr>
              <w:t>Dermatol</w:t>
            </w:r>
            <w:proofErr w:type="spellEnd"/>
          </w:p>
          <w:p w14:paraId="5595ED4C" w14:textId="616D99B3" w:rsidR="00BD6924" w:rsidRPr="00B1218D" w:rsidRDefault="00D604B1" w:rsidP="00C456EF">
            <w:pPr>
              <w:rPr>
                <w:sz w:val="16"/>
                <w:szCs w:val="16"/>
              </w:rPr>
            </w:pPr>
            <w:r>
              <w:rPr>
                <w:sz w:val="16"/>
                <w:szCs w:val="16"/>
              </w:rPr>
              <w:fldChar w:fldCharType="begin">
                <w:fldData xml:space="preserve">PEVuZE5vdGU+PENpdGU+PEF1dGhvcj5SdWl6PC9BdXRob3I+PFllYXI+MjAxNzwvWWVhcj48UmVj
TnVtPjE3MTc0PC9SZWNOdW0+PERpc3BsYXlUZXh0Pig3MCk8L0Rpc3BsYXlUZXh0PjxyZWNvcmQ+
PHJlYy1ndWlkPjk1ZmNiOGY2LTgyZTctNGIzOC05ZTk0LWFjNzhkN2RhODMxNjwvcmVjLWd1aWQ+
PHJlYy1udW1iZXI+MTcxNzQ8L3JlYy1udW1iZXI+PGZvcmVpZ24ta2V5cz48a2V5IGFwcD0iRU4i
IGRiLWlkPSJzMHM5NXBzdzRmdDV4NGUydzVmeDB6YTVkZHhhdzl6MnJyejIiIHRpbWVzdGFtcD0i
MTc1NzQwNzQ5MCIgZ3VpZD0iOTVmY2I4ZjYtODJlNy00YjM4LTllOTQtYWM3OGQ3ZGE4MzE2Ij4x
NzE3NDwva2V5PjwvZm9yZWlnbi1rZXlzPjxyZWYtdHlwZSBuYW1lPSJKb3VybmFsIEFydGljbGUi
PjE3PC9yZWYtdHlwZT48Y29udHJpYnV0b3JzPjxhdXRob3JzPjxhdXRob3I+UnVpeiwgRS4gUy48
L2F1dGhvcj48YXV0aG9yPkthcmlhLCBQLiBTLjwvYXV0aG9yPjxhdXRob3I+TW9yZ2FuLCBGLiBD
LjwvYXV0aG9yPjxhdXRob3I+U2NobXVsdHMsIEMuIEQuPC9hdXRob3I+PC9hdXRob3JzPjwvY29u
dHJpYnV0b3JzPjx0aXRsZXM+PHRpdGxlPlRoZSBwb3NpdGl2ZSBpbXBhY3Qgb2YgcmFkaW9sb2dp
YyBpbWFnaW5nIG9uIGhpZ2gtc3RhZ2UgY3V0YW5lb3VzIHNxdWFtb3VzIGNlbGwgY2FyY2lub21h
IG1hbmFnZW1lbnQ8L3RpdGxlPjxzZWNvbmRhcnktdGl0bGU+SiBBbSBBY2FkIERlcm1hdG9sPC9z
ZWNvbmRhcnktdGl0bGU+PC90aXRsZXM+PHBlcmlvZGljYWw+PGZ1bGwtdGl0bGU+SiBBbSBBY2Fk
IERlcm1hdG9sPC9mdWxsLXRpdGxlPjwvcGVyaW9kaWNhbD48cGFnZXM+MjE3LTIyNTwvcGFnZXM+
PHZvbHVtZT43Njwvdm9sdW1lPjxudW1iZXI+MjwvbnVtYmVyPjxlZGl0aW9uPjIwMTYxMDAxPC9l
ZGl0aW9uPjxkYXRlcz48eWVhcj4yMDE3PC95ZWFyPjxwdWItZGF0ZXM+PGRhdGU+RmViPC9kYXRl
PjwvcHViLWRhdGVzPjwvZGF0ZXM+PGlzYm4+MDE5MC05NjIyPC9pc2JuPjxhY2Nlc3Npb24tbnVt
PjI3NzA3NTk0PC9hY2Nlc3Npb24tbnVtPjxlbGVjdHJvbmljLXJlc291cmNlLW51bT4xMC4xMDE2
L2ouamFhZC4yMDE2LjA4LjA1MTwvZWxlY3Ryb25pYy1yZXNvdXJjZS1udW0+PHJlbW90ZS1kYXRh
YmFzZS1wcm92aWRlcj5OTE08L3JlbW90ZS1kYXRhYmFzZS1wcm92aWRlcj48bGFuZ3VhZ2U+ZW5n
PC9sYW5ndWFnZT48L3JlY29yZD48L0NpdGU+PC9FbmROb3RlPn==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(70)</w:t>
            </w:r>
            <w:r>
              <w:rPr>
                <w:sz w:val="16"/>
                <w:szCs w:val="16"/>
              </w:rPr>
              <w:fldChar w:fldCharType="end"/>
            </w:r>
          </w:p>
        </w:tc>
        <w:tc>
          <w:tcPr>
            <w:tcW w:w="541" w:type="dxa"/>
          </w:tcPr>
          <w:p w14:paraId="73BD565F" w14:textId="77777777" w:rsidR="00BD6924" w:rsidRPr="00B1218D" w:rsidRDefault="00BD6924" w:rsidP="00C456EF">
            <w:pPr>
              <w:rPr>
                <w:sz w:val="16"/>
                <w:szCs w:val="16"/>
              </w:rPr>
            </w:pPr>
            <w:r w:rsidRPr="00B1218D">
              <w:rPr>
                <w:sz w:val="16"/>
                <w:szCs w:val="16"/>
              </w:rPr>
              <w:t>2017</w:t>
            </w:r>
          </w:p>
        </w:tc>
        <w:tc>
          <w:tcPr>
            <w:tcW w:w="955" w:type="dxa"/>
          </w:tcPr>
          <w:p w14:paraId="41A76B94" w14:textId="77777777" w:rsidR="00BD6924" w:rsidRPr="00B1218D" w:rsidRDefault="00BD6924" w:rsidP="00C456EF">
            <w:pPr>
              <w:rPr>
                <w:sz w:val="16"/>
                <w:szCs w:val="16"/>
                <w:lang w:val="en-US"/>
              </w:rPr>
            </w:pPr>
            <w:proofErr w:type="spellStart"/>
            <w:r w:rsidRPr="00B1218D">
              <w:rPr>
                <w:sz w:val="16"/>
                <w:szCs w:val="16"/>
              </w:rPr>
              <w:t>Retrospective</w:t>
            </w:r>
            <w:proofErr w:type="spellEnd"/>
            <w:r w:rsidRPr="00B1218D">
              <w:rPr>
                <w:sz w:val="16"/>
                <w:szCs w:val="16"/>
              </w:rPr>
              <w:t xml:space="preserve"> </w:t>
            </w:r>
            <w:proofErr w:type="spellStart"/>
            <w:r w:rsidRPr="00B1218D">
              <w:rPr>
                <w:sz w:val="16"/>
                <w:szCs w:val="16"/>
              </w:rPr>
              <w:t>cohort</w:t>
            </w:r>
            <w:proofErr w:type="spellEnd"/>
            <w:r w:rsidRPr="00B1218D">
              <w:rPr>
                <w:sz w:val="16"/>
                <w:szCs w:val="16"/>
              </w:rPr>
              <w:t xml:space="preserve"> </w:t>
            </w:r>
            <w:proofErr w:type="spellStart"/>
            <w:r w:rsidRPr="00B1218D">
              <w:rPr>
                <w:sz w:val="16"/>
                <w:szCs w:val="16"/>
              </w:rPr>
              <w:t>study</w:t>
            </w:r>
            <w:proofErr w:type="spellEnd"/>
          </w:p>
        </w:tc>
        <w:tc>
          <w:tcPr>
            <w:tcW w:w="1267" w:type="dxa"/>
          </w:tcPr>
          <w:p w14:paraId="4ED6EA5A" w14:textId="77777777" w:rsidR="00BD6924" w:rsidRPr="00B1218D" w:rsidRDefault="00BD6924" w:rsidP="00C456EF">
            <w:pPr>
              <w:rPr>
                <w:sz w:val="16"/>
                <w:szCs w:val="16"/>
                <w:lang w:val="en-US"/>
              </w:rPr>
            </w:pPr>
            <w:r w:rsidRPr="00135C24">
              <w:rPr>
                <w:sz w:val="16"/>
                <w:szCs w:val="16"/>
                <w:lang w:val="en-US"/>
              </w:rPr>
              <w:t>Level 2b: Observational study with adjusted analysis</w:t>
            </w:r>
          </w:p>
        </w:tc>
        <w:tc>
          <w:tcPr>
            <w:tcW w:w="1673" w:type="dxa"/>
          </w:tcPr>
          <w:p w14:paraId="25E95384" w14:textId="77777777" w:rsidR="00BD6924" w:rsidRPr="00B1218D" w:rsidRDefault="00BD6924" w:rsidP="00C456EF">
            <w:pPr>
              <w:rPr>
                <w:sz w:val="16"/>
                <w:szCs w:val="16"/>
                <w:lang w:val="en-US"/>
              </w:rPr>
            </w:pPr>
            <w:r w:rsidRPr="00135C24">
              <w:rPr>
                <w:sz w:val="16"/>
                <w:szCs w:val="16"/>
                <w:lang w:val="en-US"/>
              </w:rPr>
              <w:t>Imaging (CT, MRI, PET/CT) for staging and treatment planning significantly influences outcomes in high-stage SCC</w:t>
            </w:r>
          </w:p>
        </w:tc>
        <w:tc>
          <w:tcPr>
            <w:tcW w:w="1047" w:type="dxa"/>
          </w:tcPr>
          <w:p w14:paraId="0335BA1C" w14:textId="77777777" w:rsidR="00BD6924" w:rsidRPr="00B1218D" w:rsidRDefault="00BD6924" w:rsidP="00C456EF">
            <w:pPr>
              <w:rPr>
                <w:sz w:val="16"/>
                <w:szCs w:val="16"/>
                <w:lang w:val="en-US"/>
              </w:rPr>
            </w:pPr>
            <w:r w:rsidRPr="00135C24">
              <w:rPr>
                <w:sz w:val="16"/>
                <w:szCs w:val="16"/>
                <w:lang w:val="en-US"/>
              </w:rPr>
              <w:t>Imaging for suspected deep invasion</w:t>
            </w:r>
          </w:p>
        </w:tc>
        <w:tc>
          <w:tcPr>
            <w:tcW w:w="1047" w:type="dxa"/>
          </w:tcPr>
          <w:p w14:paraId="3F317EC4" w14:textId="77777777" w:rsidR="00BD6924" w:rsidRPr="00B1218D" w:rsidRDefault="00BD6924" w:rsidP="00C456EF">
            <w:pPr>
              <w:rPr>
                <w:sz w:val="16"/>
                <w:szCs w:val="16"/>
                <w:lang w:val="en-US"/>
              </w:rPr>
            </w:pPr>
            <w:r w:rsidRPr="00B1218D">
              <w:rPr>
                <w:sz w:val="16"/>
                <w:szCs w:val="16"/>
              </w:rPr>
              <w:t xml:space="preserve">No </w:t>
            </w:r>
            <w:proofErr w:type="spellStart"/>
            <w:r w:rsidRPr="00B1218D">
              <w:rPr>
                <w:sz w:val="16"/>
                <w:szCs w:val="16"/>
              </w:rPr>
              <w:t>imaging</w:t>
            </w:r>
            <w:proofErr w:type="spellEnd"/>
            <w:r w:rsidRPr="00B1218D">
              <w:rPr>
                <w:sz w:val="16"/>
                <w:szCs w:val="16"/>
              </w:rPr>
              <w:t xml:space="preserve"> </w:t>
            </w:r>
            <w:proofErr w:type="spellStart"/>
            <w:r w:rsidRPr="00B1218D">
              <w:rPr>
                <w:sz w:val="16"/>
                <w:szCs w:val="16"/>
              </w:rPr>
              <w:t>performed</w:t>
            </w:r>
            <w:proofErr w:type="spellEnd"/>
          </w:p>
        </w:tc>
        <w:tc>
          <w:tcPr>
            <w:tcW w:w="945" w:type="dxa"/>
          </w:tcPr>
          <w:p w14:paraId="68D900B1" w14:textId="77777777" w:rsidR="00BD6924" w:rsidRPr="00135C24" w:rsidRDefault="00BD6924" w:rsidP="00C456EF">
            <w:pPr>
              <w:rPr>
                <w:sz w:val="16"/>
                <w:szCs w:val="16"/>
                <w:lang w:val="en-US"/>
              </w:rPr>
            </w:pPr>
            <w:r w:rsidRPr="00135C24">
              <w:rPr>
                <w:sz w:val="16"/>
                <w:szCs w:val="16"/>
                <w:lang w:val="en-US"/>
              </w:rPr>
              <w:t>Patients with high-stage SCC (BWH T2b/T3)</w:t>
            </w:r>
          </w:p>
          <w:p w14:paraId="67FC6ED3" w14:textId="77777777" w:rsidR="00BD6924" w:rsidRDefault="00BD6924" w:rsidP="00C456EF">
            <w:pPr>
              <w:rPr>
                <w:sz w:val="16"/>
                <w:szCs w:val="16"/>
                <w:lang w:val="en-US"/>
              </w:rPr>
            </w:pPr>
          </w:p>
          <w:p w14:paraId="5A347D67" w14:textId="77777777" w:rsidR="00BD6924" w:rsidRPr="00B1218D" w:rsidRDefault="00BD6924" w:rsidP="00C456EF">
            <w:pPr>
              <w:rPr>
                <w:sz w:val="16"/>
                <w:szCs w:val="16"/>
                <w:lang w:val="en-US"/>
              </w:rPr>
            </w:pPr>
            <w:r>
              <w:rPr>
                <w:sz w:val="16"/>
                <w:szCs w:val="16"/>
                <w:lang w:val="en-US"/>
              </w:rPr>
              <w:t>n = 98</w:t>
            </w:r>
          </w:p>
        </w:tc>
        <w:tc>
          <w:tcPr>
            <w:tcW w:w="1436" w:type="dxa"/>
          </w:tcPr>
          <w:p w14:paraId="2ABBAFB6" w14:textId="77777777" w:rsidR="00BD6924" w:rsidRPr="00B1218D" w:rsidRDefault="00BD6924" w:rsidP="00C456EF">
            <w:pPr>
              <w:rPr>
                <w:sz w:val="16"/>
                <w:szCs w:val="16"/>
                <w:lang w:val="en-US"/>
              </w:rPr>
            </w:pPr>
            <w:r w:rsidRPr="00135C24">
              <w:rPr>
                <w:sz w:val="16"/>
                <w:szCs w:val="16"/>
                <w:lang w:val="en-US"/>
              </w:rPr>
              <w:t xml:space="preserve">Imaging altered management in 33% of cases, including surgical approach and adjuvant therapy. Imaging patients had significantly lower disease-related outcomes (DRO) compared to non-imaged patients (20% vs 42%, p = 0.028). </w:t>
            </w:r>
            <w:r w:rsidRPr="00B1218D">
              <w:rPr>
                <w:sz w:val="16"/>
                <w:szCs w:val="16"/>
              </w:rPr>
              <w:t xml:space="preserve">Imaging </w:t>
            </w:r>
            <w:proofErr w:type="spellStart"/>
            <w:r w:rsidRPr="00B1218D">
              <w:rPr>
                <w:sz w:val="16"/>
                <w:szCs w:val="16"/>
              </w:rPr>
              <w:t>allowed</w:t>
            </w:r>
            <w:proofErr w:type="spellEnd"/>
            <w:r w:rsidRPr="00B1218D">
              <w:rPr>
                <w:sz w:val="16"/>
                <w:szCs w:val="16"/>
              </w:rPr>
              <w:t xml:space="preserve"> </w:t>
            </w:r>
            <w:proofErr w:type="spellStart"/>
            <w:r w:rsidRPr="00B1218D">
              <w:rPr>
                <w:sz w:val="16"/>
                <w:szCs w:val="16"/>
              </w:rPr>
              <w:t>earlier</w:t>
            </w:r>
            <w:proofErr w:type="spellEnd"/>
            <w:r w:rsidRPr="00B1218D">
              <w:rPr>
                <w:sz w:val="16"/>
                <w:szCs w:val="16"/>
              </w:rPr>
              <w:t xml:space="preserve"> intervention for aggressive </w:t>
            </w:r>
            <w:proofErr w:type="spellStart"/>
            <w:r w:rsidRPr="00B1218D">
              <w:rPr>
                <w:sz w:val="16"/>
                <w:szCs w:val="16"/>
              </w:rPr>
              <w:t>disease</w:t>
            </w:r>
            <w:proofErr w:type="spellEnd"/>
            <w:r w:rsidRPr="00B1218D">
              <w:rPr>
                <w:sz w:val="16"/>
                <w:szCs w:val="16"/>
              </w:rPr>
              <w:t>.</w:t>
            </w:r>
          </w:p>
        </w:tc>
      </w:tr>
    </w:tbl>
    <w:p w14:paraId="19B22C6A" w14:textId="77777777" w:rsidR="00BD6924" w:rsidRDefault="00BD6924" w:rsidP="00BD6924">
      <w:pPr>
        <w:rPr>
          <w:lang w:val="en-US"/>
        </w:rPr>
      </w:pPr>
    </w:p>
    <w:p w14:paraId="635EA011" w14:textId="77777777" w:rsidR="00BD6924" w:rsidRDefault="00BD6924" w:rsidP="006A560B">
      <w:pPr>
        <w:pStyle w:val="Overskrift4"/>
        <w:numPr>
          <w:ilvl w:val="0"/>
          <w:numId w:val="2"/>
        </w:numPr>
        <w:pBdr>
          <w:bottom w:val="single" w:sz="12" w:space="1" w:color="auto"/>
        </w:pBdr>
        <w:tabs>
          <w:tab w:val="num" w:pos="720"/>
        </w:tabs>
        <w:ind w:left="720" w:hanging="360"/>
      </w:pPr>
      <w:proofErr w:type="spellStart"/>
      <w:r>
        <w:t>Sentinel</w:t>
      </w:r>
      <w:proofErr w:type="spellEnd"/>
      <w:r>
        <w:t xml:space="preserve"> node-biopsi anbefales ikke til patienter med </w:t>
      </w:r>
      <w:proofErr w:type="spellStart"/>
      <w:r>
        <w:t>kutant</w:t>
      </w:r>
      <w:proofErr w:type="spellEnd"/>
      <w:r>
        <w:t xml:space="preserve"> </w:t>
      </w:r>
      <w:proofErr w:type="spellStart"/>
      <w:r>
        <w:t>planocellulært</w:t>
      </w:r>
      <w:proofErr w:type="spellEnd"/>
      <w:r>
        <w:t xml:space="preserve"> karcinom (B)</w:t>
      </w:r>
    </w:p>
    <w:p w14:paraId="402FA9E8"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7F95FB2D" w14:textId="77777777" w:rsidR="00BD6924" w:rsidRDefault="00BD6924" w:rsidP="006A560B">
      <w:pPr>
        <w:pStyle w:val="Listeafsnit"/>
        <w:numPr>
          <w:ilvl w:val="0"/>
          <w:numId w:val="7"/>
        </w:numPr>
        <w:spacing w:after="0"/>
      </w:pPr>
      <w:r w:rsidRPr="00BD6924">
        <w:t xml:space="preserve">Evidensen stammer fra </w:t>
      </w:r>
      <w:r w:rsidRPr="00BD6924">
        <w:rPr>
          <w:b/>
          <w:bCs/>
        </w:rPr>
        <w:t>ekspertkonsensus</w:t>
      </w:r>
      <w:r w:rsidRPr="00BD6924">
        <w:t xml:space="preserve"> (Oxford niveau 5) og observationsstudier, med nogle metaanalyser (</w:t>
      </w:r>
      <w:r w:rsidRPr="00BD6924">
        <w:rPr>
          <w:b/>
          <w:bCs/>
        </w:rPr>
        <w:t>niveau 2a</w:t>
      </w:r>
      <w:r w:rsidRPr="00BD6924">
        <w:t>). Disse data viser ingen klar klinisk fordel ved SNB for patienter med PCC</w:t>
      </w:r>
      <w:r w:rsidRPr="00BD6924">
        <w:rPr>
          <w:rFonts w:ascii="Arial" w:hAnsi="Arial" w:cs="Arial"/>
        </w:rPr>
        <w:t>​</w:t>
      </w:r>
      <w:r w:rsidRPr="00BD6924">
        <w:t>.</w:t>
      </w:r>
    </w:p>
    <w:p w14:paraId="7B9E24FE" w14:textId="77777777" w:rsidR="00BD6924" w:rsidRPr="00BD6924" w:rsidRDefault="00BD6924" w:rsidP="00BD6924">
      <w:pPr>
        <w:pStyle w:val="Listeafsnit"/>
        <w:spacing w:after="0"/>
        <w:ind w:left="720"/>
      </w:pPr>
    </w:p>
    <w:p w14:paraId="37D1DBA5"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 og begrænsninger:</w:t>
      </w:r>
    </w:p>
    <w:p w14:paraId="08E40ACF" w14:textId="77777777" w:rsidR="00BD6924" w:rsidRPr="00BD6924" w:rsidRDefault="00BD6924" w:rsidP="006A560B">
      <w:pPr>
        <w:pStyle w:val="Listeafsnit"/>
        <w:numPr>
          <w:ilvl w:val="0"/>
          <w:numId w:val="7"/>
        </w:numPr>
        <w:spacing w:after="0"/>
      </w:pPr>
      <w:r w:rsidRPr="00BD6924">
        <w:rPr>
          <w:b/>
          <w:bCs/>
        </w:rPr>
        <w:t>Styrker:</w:t>
      </w:r>
      <w:r w:rsidRPr="00BD6924">
        <w:t xml:space="preserve"> Metaanalyser som Schmitt et al. og </w:t>
      </w:r>
      <w:proofErr w:type="spellStart"/>
      <w:r w:rsidRPr="00BD6924">
        <w:t>Navarrete-Dechent</w:t>
      </w:r>
      <w:proofErr w:type="spellEnd"/>
      <w:r w:rsidRPr="00BD6924">
        <w:t xml:space="preserve"> et al. samler data fra flere studier og dokumenterer </w:t>
      </w:r>
      <w:proofErr w:type="spellStart"/>
      <w:r w:rsidRPr="00BD6924">
        <w:t>SNBs</w:t>
      </w:r>
      <w:proofErr w:type="spellEnd"/>
      <w:r w:rsidRPr="00BD6924">
        <w:t xml:space="preserve"> diagnostiske potentiale til at detektere subkliniske metastaser hos højrisikopatienter</w:t>
      </w:r>
      <w:r w:rsidRPr="00BD6924">
        <w:rPr>
          <w:rFonts w:ascii="Arial" w:hAnsi="Arial" w:cs="Arial"/>
        </w:rPr>
        <w:t>​</w:t>
      </w:r>
      <w:r w:rsidRPr="00BD6924">
        <w:t>.</w:t>
      </w:r>
    </w:p>
    <w:p w14:paraId="2F7F4DB7" w14:textId="77777777" w:rsidR="00BD6924" w:rsidRPr="00BD6924" w:rsidRDefault="00BD6924" w:rsidP="006A560B">
      <w:pPr>
        <w:pStyle w:val="Listeafsnit"/>
        <w:numPr>
          <w:ilvl w:val="0"/>
          <w:numId w:val="7"/>
        </w:numPr>
        <w:spacing w:after="0"/>
      </w:pPr>
      <w:r w:rsidRPr="00BD6924">
        <w:rPr>
          <w:b/>
          <w:bCs/>
        </w:rPr>
        <w:t>Begrænsninger:</w:t>
      </w:r>
      <w:r w:rsidRPr="00BD6924">
        <w:t xml:space="preserve"> Studier viser ingen signifikant forbedring i overlevelse eller reduktion af recidiv ved brug af SNB. Data er præget af små prøvestørrelser, retrospektive design og manglende randomiserede kontrollerede studier.</w:t>
      </w:r>
    </w:p>
    <w:p w14:paraId="3C4BB3C2" w14:textId="77777777" w:rsidR="00BD6924" w:rsidRDefault="00BD6924" w:rsidP="00BD6924">
      <w:pPr>
        <w:spacing w:after="0"/>
        <w:rPr>
          <w:rFonts w:eastAsia="Times New Roman" w:cs="Times New Roman"/>
          <w:b/>
          <w:bCs/>
          <w:szCs w:val="24"/>
          <w:lang w:eastAsia="da-DK"/>
        </w:rPr>
      </w:pPr>
    </w:p>
    <w:p w14:paraId="41D526E5" w14:textId="7CFE212D"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anbefalinger:</w:t>
      </w:r>
    </w:p>
    <w:p w14:paraId="2941E89F" w14:textId="77777777" w:rsidR="00BD6924" w:rsidRPr="00BD6924" w:rsidRDefault="00BD6924" w:rsidP="006A560B">
      <w:pPr>
        <w:pStyle w:val="Listeafsnit"/>
        <w:numPr>
          <w:ilvl w:val="0"/>
          <w:numId w:val="7"/>
        </w:numPr>
        <w:spacing w:after="0"/>
      </w:pPr>
      <w:r w:rsidRPr="00BD6924">
        <w:rPr>
          <w:b/>
          <w:bCs/>
        </w:rPr>
        <w:t>Britiske og europæiske guidelines:</w:t>
      </w:r>
      <w:r w:rsidRPr="00BD6924">
        <w:t xml:space="preserve"> SNB anbefales generelt ikke, undtagen som en del af forskningsprotokoller, da dens kliniske nytte ikke er fastslået</w:t>
      </w:r>
      <w:r w:rsidRPr="00BD6924">
        <w:rPr>
          <w:rFonts w:ascii="Arial" w:hAnsi="Arial" w:cs="Arial"/>
        </w:rPr>
        <w:t>​</w:t>
      </w:r>
      <w:r w:rsidRPr="00BD6924">
        <w:t>.</w:t>
      </w:r>
    </w:p>
    <w:p w14:paraId="6085F5E6" w14:textId="77777777" w:rsidR="00BD6924" w:rsidRPr="00BD6924" w:rsidRDefault="00BD6924" w:rsidP="006A560B">
      <w:pPr>
        <w:pStyle w:val="Listeafsnit"/>
        <w:numPr>
          <w:ilvl w:val="0"/>
          <w:numId w:val="7"/>
        </w:numPr>
        <w:spacing w:after="0"/>
      </w:pPr>
      <w:r w:rsidRPr="00BD6924">
        <w:rPr>
          <w:b/>
          <w:bCs/>
        </w:rPr>
        <w:t>NCCN-guidelines:</w:t>
      </w:r>
      <w:r w:rsidRPr="00BD6924">
        <w:t xml:space="preserve"> Anbefaler SNB kun til patienter med recidiverende tumorer eller flere højrisikofaktorer, såsom AJCC T3/T4 eller BWH T2b/T3 stadier</w:t>
      </w:r>
      <w:r w:rsidRPr="00BD6924">
        <w:rPr>
          <w:rFonts w:ascii="Arial" w:hAnsi="Arial" w:cs="Arial"/>
        </w:rPr>
        <w:t>​</w:t>
      </w:r>
      <w:r w:rsidRPr="00BD6924">
        <w:t>.</w:t>
      </w:r>
    </w:p>
    <w:p w14:paraId="795CC2D2" w14:textId="77777777" w:rsidR="00BD6924" w:rsidRDefault="00BD6924" w:rsidP="00BD6924">
      <w:pPr>
        <w:spacing w:after="0"/>
        <w:rPr>
          <w:rFonts w:eastAsia="Times New Roman" w:cs="Times New Roman"/>
          <w:b/>
          <w:bCs/>
          <w:szCs w:val="24"/>
          <w:lang w:eastAsia="da-DK"/>
        </w:rPr>
      </w:pPr>
    </w:p>
    <w:p w14:paraId="0E37661A" w14:textId="3F3BEF6B"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Diagnostisk værdi af SNB:</w:t>
      </w:r>
    </w:p>
    <w:p w14:paraId="7E54BC59" w14:textId="77777777" w:rsidR="00BD6924" w:rsidRPr="00BD6924" w:rsidRDefault="00BD6924" w:rsidP="006A560B">
      <w:pPr>
        <w:pStyle w:val="Listeafsnit"/>
        <w:numPr>
          <w:ilvl w:val="0"/>
          <w:numId w:val="7"/>
        </w:numPr>
        <w:spacing w:after="0"/>
      </w:pPr>
      <w:r w:rsidRPr="00BD6924">
        <w:t>Positive SNB-fund varierer afhængigt af tumorkarakteristika (f.eks. tykkelse, størrelse, højrisikofaktorer) og er rapporteret mellem 7 % og 21 % i højrisikogrupper</w:t>
      </w:r>
      <w:r w:rsidRPr="00BD6924">
        <w:rPr>
          <w:rFonts w:ascii="Arial" w:hAnsi="Arial" w:cs="Arial"/>
        </w:rPr>
        <w:t>​</w:t>
      </w:r>
      <w:r w:rsidRPr="00BD6924">
        <w:t>.</w:t>
      </w:r>
    </w:p>
    <w:p w14:paraId="13CA986C" w14:textId="77777777" w:rsidR="00BD6924" w:rsidRPr="00BD6924" w:rsidRDefault="00BD6924" w:rsidP="006A560B">
      <w:pPr>
        <w:pStyle w:val="Listeafsnit"/>
        <w:numPr>
          <w:ilvl w:val="0"/>
          <w:numId w:val="7"/>
        </w:numPr>
        <w:spacing w:after="0"/>
      </w:pPr>
      <w:r w:rsidRPr="00BD6924">
        <w:t xml:space="preserve">SNB har høj præcision til at identificere </w:t>
      </w:r>
      <w:proofErr w:type="spellStart"/>
      <w:r w:rsidRPr="00BD6924">
        <w:t>sentinel</w:t>
      </w:r>
      <w:proofErr w:type="spellEnd"/>
      <w:r w:rsidRPr="00BD6924">
        <w:t xml:space="preserve"> lymfeknuder (identifikationsrate &gt;98 %), men dens kliniske nytteværdi er begrænset af falsk-negative fund og manglende overlevelsesfordele</w:t>
      </w:r>
      <w:r w:rsidRPr="00BD6924">
        <w:rPr>
          <w:rFonts w:ascii="Arial" w:hAnsi="Arial" w:cs="Arial"/>
        </w:rPr>
        <w:t>​</w:t>
      </w:r>
      <w:r w:rsidRPr="00BD6924">
        <w:t>.</w:t>
      </w:r>
    </w:p>
    <w:p w14:paraId="14B2F9B7" w14:textId="77777777" w:rsidR="00BD6924" w:rsidRDefault="00BD6924" w:rsidP="00BD6924">
      <w:pPr>
        <w:spacing w:after="0"/>
        <w:rPr>
          <w:rFonts w:eastAsia="Times New Roman" w:cs="Times New Roman"/>
          <w:b/>
          <w:bCs/>
          <w:szCs w:val="24"/>
          <w:lang w:eastAsia="da-DK"/>
        </w:rPr>
      </w:pPr>
    </w:p>
    <w:p w14:paraId="5E4624E6" w14:textId="76AAE22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Kliniske resultater:</w:t>
      </w:r>
    </w:p>
    <w:p w14:paraId="44027833" w14:textId="77777777" w:rsidR="00BD6924" w:rsidRPr="00BD6924" w:rsidRDefault="00BD6924" w:rsidP="006A560B">
      <w:pPr>
        <w:pStyle w:val="Listeafsnit"/>
        <w:numPr>
          <w:ilvl w:val="0"/>
          <w:numId w:val="7"/>
        </w:numPr>
        <w:spacing w:after="0"/>
      </w:pPr>
      <w:r w:rsidRPr="00BD6924">
        <w:t>En retrospektiv undersøgelse af 720 patienter viste, at SNB ikke signifikant reducerede tumorspecifikke dødsfald eller hyppigheden af metastaser sammenlignet med observation efter tre års opfølgning</w:t>
      </w:r>
      <w:r w:rsidRPr="00BD6924">
        <w:rPr>
          <w:rFonts w:ascii="Arial" w:hAnsi="Arial" w:cs="Arial"/>
        </w:rPr>
        <w:t>​</w:t>
      </w:r>
      <w:r w:rsidRPr="00BD6924">
        <w:t>.</w:t>
      </w:r>
    </w:p>
    <w:p w14:paraId="2DCA24E7" w14:textId="77777777" w:rsidR="00BD6924" w:rsidRPr="00BD6924" w:rsidRDefault="00BD6924" w:rsidP="006A560B">
      <w:pPr>
        <w:pStyle w:val="Listeafsnit"/>
        <w:numPr>
          <w:ilvl w:val="0"/>
          <w:numId w:val="7"/>
        </w:numPr>
        <w:spacing w:after="0"/>
      </w:pPr>
      <w:r w:rsidRPr="00BD6924">
        <w:t>Patienter med positiv SNB har ofte højere recidivrater og lavere sygdomsspecifik overlevelse end patienter med negativ SNB, hvilket rejser tvivl om procedurens prognostiske nytte</w:t>
      </w:r>
      <w:r w:rsidRPr="00BD6924">
        <w:rPr>
          <w:rFonts w:ascii="Arial" w:hAnsi="Arial" w:cs="Arial"/>
        </w:rPr>
        <w:t>​</w:t>
      </w:r>
      <w:r w:rsidRPr="00BD6924">
        <w:t>.</w:t>
      </w:r>
    </w:p>
    <w:p w14:paraId="1A1D659F" w14:textId="77777777" w:rsidR="00BD6924" w:rsidRDefault="00BD6924" w:rsidP="00BD6924">
      <w:pPr>
        <w:spacing w:after="0"/>
        <w:rPr>
          <w:rFonts w:eastAsia="Times New Roman" w:cs="Times New Roman"/>
          <w:b/>
          <w:bCs/>
          <w:szCs w:val="24"/>
          <w:lang w:eastAsia="da-DK"/>
        </w:rPr>
      </w:pPr>
    </w:p>
    <w:p w14:paraId="3EF68CBB" w14:textId="3122AB96"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potentielle skadevirkninger:</w:t>
      </w:r>
    </w:p>
    <w:p w14:paraId="1381C178" w14:textId="77777777" w:rsidR="00BD6924" w:rsidRPr="00BD6924" w:rsidRDefault="00BD6924" w:rsidP="006A560B">
      <w:pPr>
        <w:pStyle w:val="Listeafsnit"/>
        <w:numPr>
          <w:ilvl w:val="0"/>
          <w:numId w:val="7"/>
        </w:numPr>
        <w:spacing w:after="0"/>
      </w:pPr>
      <w:r w:rsidRPr="00BD6924">
        <w:t>SNB kan identificere subkliniske metastaser, men den manglende påvirkning på kliniske resultater som overlevelse og recidiv reducerer dens værdi.</w:t>
      </w:r>
    </w:p>
    <w:p w14:paraId="73E7E2C5" w14:textId="77777777" w:rsidR="00BD6924" w:rsidRPr="00BD6924" w:rsidRDefault="00BD6924" w:rsidP="006A560B">
      <w:pPr>
        <w:pStyle w:val="Listeafsnit"/>
        <w:numPr>
          <w:ilvl w:val="0"/>
          <w:numId w:val="7"/>
        </w:numPr>
        <w:spacing w:after="0"/>
      </w:pPr>
      <w:r w:rsidRPr="00BD6924">
        <w:t>Falsk-negative fund og komplikationer relateret til unødvendige indgreb eller overbehandling kan skabe unødig patientbelastning.</w:t>
      </w:r>
    </w:p>
    <w:p w14:paraId="762F299E" w14:textId="77777777" w:rsidR="00BD6924" w:rsidRDefault="00BD6924" w:rsidP="00BD6924">
      <w:pPr>
        <w:spacing w:after="0"/>
        <w:rPr>
          <w:rFonts w:eastAsia="Times New Roman" w:cs="Times New Roman"/>
          <w:b/>
          <w:bCs/>
          <w:szCs w:val="24"/>
          <w:lang w:eastAsia="da-DK"/>
        </w:rPr>
      </w:pPr>
    </w:p>
    <w:p w14:paraId="21F39907" w14:textId="74D04D3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194265F5" w14:textId="77777777" w:rsidR="00BD6924" w:rsidRPr="00BD6924" w:rsidRDefault="00BD6924" w:rsidP="006A560B">
      <w:pPr>
        <w:pStyle w:val="Listeafsnit"/>
        <w:numPr>
          <w:ilvl w:val="0"/>
          <w:numId w:val="7"/>
        </w:numPr>
        <w:spacing w:after="0"/>
      </w:pPr>
      <w:r w:rsidRPr="00BD6924">
        <w:t xml:space="preserve">Formuleringen "anbefales ikke" afspejler den samlede vurdering af evidens, hvor </w:t>
      </w:r>
      <w:proofErr w:type="spellStart"/>
      <w:r w:rsidRPr="00BD6924">
        <w:t>SNBs</w:t>
      </w:r>
      <w:proofErr w:type="spellEnd"/>
      <w:r w:rsidRPr="00BD6924">
        <w:t xml:space="preserve"> begrænsede kliniske fordel ikke opvejer dens risici og usikkerheder i rutinemæssig brug.</w:t>
      </w:r>
    </w:p>
    <w:p w14:paraId="1BF27563" w14:textId="77777777" w:rsidR="00BD6924" w:rsidRDefault="00BD6924" w:rsidP="00BD6924">
      <w:pPr>
        <w:spacing w:after="0"/>
        <w:rPr>
          <w:rFonts w:eastAsia="Times New Roman" w:cs="Times New Roman"/>
          <w:b/>
          <w:bCs/>
          <w:szCs w:val="24"/>
          <w:lang w:eastAsia="da-DK"/>
        </w:rPr>
      </w:pPr>
    </w:p>
    <w:p w14:paraId="234E1543" w14:textId="0A5C8F4F"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Evidenstabel</w:t>
      </w:r>
    </w:p>
    <w:tbl>
      <w:tblPr>
        <w:tblStyle w:val="Tabel-Gitter"/>
        <w:tblW w:w="11209" w:type="dxa"/>
        <w:tblInd w:w="-572" w:type="dxa"/>
        <w:tblLook w:val="04A0" w:firstRow="1" w:lastRow="0" w:firstColumn="1" w:lastColumn="0" w:noHBand="0" w:noVBand="1"/>
      </w:tblPr>
      <w:tblGrid>
        <w:gridCol w:w="1044"/>
        <w:gridCol w:w="1245"/>
        <w:gridCol w:w="539"/>
        <w:gridCol w:w="997"/>
        <w:gridCol w:w="1262"/>
        <w:gridCol w:w="1655"/>
        <w:gridCol w:w="1055"/>
        <w:gridCol w:w="1043"/>
        <w:gridCol w:w="942"/>
        <w:gridCol w:w="1427"/>
      </w:tblGrid>
      <w:tr w:rsidR="00BD6924" w14:paraId="430C6CFF"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05927A18" w14:textId="77777777" w:rsidR="00BD6924" w:rsidRDefault="00BD6924" w:rsidP="00C456EF">
            <w:pPr>
              <w:spacing w:after="0"/>
              <w:rPr>
                <w:rFonts w:asciiTheme="minorHAnsi" w:hAnsiTheme="minorHAnsi"/>
                <w:b/>
                <w:bCs/>
                <w:sz w:val="16"/>
                <w:szCs w:val="16"/>
                <w:lang w:val="en-US"/>
              </w:rPr>
            </w:pPr>
            <w:r>
              <w:rPr>
                <w:b/>
                <w:bCs/>
                <w:sz w:val="16"/>
                <w:szCs w:val="16"/>
              </w:rPr>
              <w:lastRenderedPageBreak/>
              <w:t>Intervention</w:t>
            </w:r>
          </w:p>
        </w:tc>
        <w:tc>
          <w:tcPr>
            <w:tcW w:w="1251" w:type="dxa"/>
            <w:tcBorders>
              <w:top w:val="single" w:sz="4" w:space="0" w:color="auto"/>
              <w:left w:val="single" w:sz="4" w:space="0" w:color="auto"/>
              <w:bottom w:val="single" w:sz="4" w:space="0" w:color="auto"/>
              <w:right w:val="single" w:sz="4" w:space="0" w:color="auto"/>
            </w:tcBorders>
            <w:hideMark/>
          </w:tcPr>
          <w:p w14:paraId="5F629A85" w14:textId="77777777" w:rsidR="00BD6924" w:rsidRDefault="00BD6924" w:rsidP="00C456EF">
            <w:pPr>
              <w:spacing w:after="0"/>
              <w:rPr>
                <w:b/>
                <w:bCs/>
                <w:sz w:val="16"/>
                <w:szCs w:val="16"/>
                <w:lang w:val="en-US"/>
              </w:rPr>
            </w:pPr>
            <w:r>
              <w:rPr>
                <w:b/>
                <w:bCs/>
                <w:sz w:val="16"/>
                <w:szCs w:val="16"/>
              </w:rPr>
              <w:t>Reference</w:t>
            </w:r>
          </w:p>
        </w:tc>
        <w:tc>
          <w:tcPr>
            <w:tcW w:w="541" w:type="dxa"/>
            <w:tcBorders>
              <w:top w:val="single" w:sz="4" w:space="0" w:color="auto"/>
              <w:left w:val="single" w:sz="4" w:space="0" w:color="auto"/>
              <w:bottom w:val="single" w:sz="4" w:space="0" w:color="auto"/>
              <w:right w:val="single" w:sz="4" w:space="0" w:color="auto"/>
            </w:tcBorders>
            <w:hideMark/>
          </w:tcPr>
          <w:p w14:paraId="64CEDC2C" w14:textId="77777777" w:rsidR="00BD6924" w:rsidRDefault="00BD6924" w:rsidP="00C456EF">
            <w:pPr>
              <w:spacing w:after="0"/>
              <w:rPr>
                <w:b/>
                <w:bCs/>
                <w:sz w:val="16"/>
                <w:szCs w:val="16"/>
                <w:lang w:val="en-US"/>
              </w:rPr>
            </w:pPr>
            <w:r>
              <w:rPr>
                <w:b/>
                <w:bCs/>
                <w:sz w:val="16"/>
                <w:szCs w:val="16"/>
                <w:lang w:val="en-US"/>
              </w:rPr>
              <w:t>Year</w:t>
            </w:r>
          </w:p>
        </w:tc>
        <w:tc>
          <w:tcPr>
            <w:tcW w:w="955" w:type="dxa"/>
            <w:tcBorders>
              <w:top w:val="single" w:sz="4" w:space="0" w:color="auto"/>
              <w:left w:val="single" w:sz="4" w:space="0" w:color="auto"/>
              <w:bottom w:val="single" w:sz="4" w:space="0" w:color="auto"/>
              <w:right w:val="single" w:sz="4" w:space="0" w:color="auto"/>
            </w:tcBorders>
            <w:hideMark/>
          </w:tcPr>
          <w:p w14:paraId="6EE1677D" w14:textId="77777777" w:rsidR="00BD6924" w:rsidRDefault="00BD6924" w:rsidP="00C456EF">
            <w:pPr>
              <w:spacing w:after="0"/>
              <w:rPr>
                <w:b/>
                <w:bCs/>
                <w:sz w:val="16"/>
                <w:szCs w:val="16"/>
                <w:lang w:val="en-US"/>
              </w:rPr>
            </w:pPr>
            <w:r>
              <w:rPr>
                <w:b/>
                <w:bCs/>
                <w:sz w:val="16"/>
                <w:szCs w:val="16"/>
                <w:lang w:val="en-US"/>
              </w:rPr>
              <w:t>Study Design</w:t>
            </w:r>
          </w:p>
        </w:tc>
        <w:tc>
          <w:tcPr>
            <w:tcW w:w="1267" w:type="dxa"/>
            <w:tcBorders>
              <w:top w:val="single" w:sz="4" w:space="0" w:color="auto"/>
              <w:left w:val="single" w:sz="4" w:space="0" w:color="auto"/>
              <w:bottom w:val="single" w:sz="4" w:space="0" w:color="auto"/>
              <w:right w:val="single" w:sz="4" w:space="0" w:color="auto"/>
            </w:tcBorders>
            <w:hideMark/>
          </w:tcPr>
          <w:p w14:paraId="584C08A4" w14:textId="77777777" w:rsidR="00BD6924" w:rsidRDefault="00BD6924" w:rsidP="00C456EF">
            <w:pPr>
              <w:spacing w:after="0"/>
              <w:rPr>
                <w:b/>
                <w:bCs/>
                <w:sz w:val="16"/>
                <w:szCs w:val="16"/>
                <w:lang w:val="en-US"/>
              </w:rPr>
            </w:pPr>
            <w:r>
              <w:rPr>
                <w:b/>
                <w:bCs/>
                <w:sz w:val="16"/>
                <w:szCs w:val="16"/>
                <w:lang w:val="en-US"/>
              </w:rPr>
              <w:t>Quality of evidence (Oxford/Styrke)</w:t>
            </w:r>
          </w:p>
        </w:tc>
        <w:tc>
          <w:tcPr>
            <w:tcW w:w="1673" w:type="dxa"/>
            <w:tcBorders>
              <w:top w:val="single" w:sz="4" w:space="0" w:color="auto"/>
              <w:left w:val="single" w:sz="4" w:space="0" w:color="auto"/>
              <w:bottom w:val="single" w:sz="4" w:space="0" w:color="auto"/>
              <w:right w:val="single" w:sz="4" w:space="0" w:color="auto"/>
            </w:tcBorders>
            <w:hideMark/>
          </w:tcPr>
          <w:p w14:paraId="77F45A82" w14:textId="77777777" w:rsidR="00BD6924" w:rsidRDefault="00BD6924" w:rsidP="00C456EF">
            <w:pPr>
              <w:spacing w:after="0"/>
              <w:rPr>
                <w:b/>
                <w:bCs/>
                <w:sz w:val="16"/>
                <w:szCs w:val="16"/>
                <w:lang w:val="en-US"/>
              </w:rPr>
            </w:pPr>
            <w:proofErr w:type="spellStart"/>
            <w:r>
              <w:rPr>
                <w:b/>
                <w:bCs/>
                <w:sz w:val="16"/>
                <w:szCs w:val="16"/>
              </w:rPr>
              <w:t>Commentary</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744132BF" w14:textId="77777777" w:rsidR="00BD6924" w:rsidRDefault="00BD6924" w:rsidP="00C456EF">
            <w:pPr>
              <w:spacing w:after="0"/>
              <w:rPr>
                <w:b/>
                <w:bCs/>
                <w:sz w:val="16"/>
                <w:szCs w:val="16"/>
                <w:lang w:val="en-US"/>
              </w:rPr>
            </w:pPr>
            <w:r>
              <w:rPr>
                <w:b/>
                <w:bCs/>
                <w:sz w:val="16"/>
                <w:szCs w:val="16"/>
              </w:rPr>
              <w:t>Intervention</w:t>
            </w:r>
          </w:p>
        </w:tc>
        <w:tc>
          <w:tcPr>
            <w:tcW w:w="1047" w:type="dxa"/>
            <w:tcBorders>
              <w:top w:val="single" w:sz="4" w:space="0" w:color="auto"/>
              <w:left w:val="single" w:sz="4" w:space="0" w:color="auto"/>
              <w:bottom w:val="single" w:sz="4" w:space="0" w:color="auto"/>
              <w:right w:val="single" w:sz="4" w:space="0" w:color="auto"/>
            </w:tcBorders>
            <w:hideMark/>
          </w:tcPr>
          <w:p w14:paraId="0444BD9B" w14:textId="77777777" w:rsidR="00BD6924" w:rsidRDefault="00BD6924" w:rsidP="00C456EF">
            <w:pPr>
              <w:spacing w:after="0"/>
              <w:rPr>
                <w:b/>
                <w:bCs/>
                <w:sz w:val="16"/>
                <w:szCs w:val="16"/>
                <w:lang w:val="en-US"/>
              </w:rPr>
            </w:pPr>
            <w:proofErr w:type="spellStart"/>
            <w:r>
              <w:rPr>
                <w:b/>
                <w:bCs/>
                <w:sz w:val="16"/>
                <w:szCs w:val="16"/>
              </w:rPr>
              <w:t>Comparator</w:t>
            </w:r>
            <w:proofErr w:type="spellEnd"/>
            <w:r>
              <w:rPr>
                <w:b/>
                <w:bCs/>
                <w:sz w:val="16"/>
                <w:szCs w:val="16"/>
              </w:rPr>
              <w:t xml:space="preserve"> Intervention</w:t>
            </w:r>
          </w:p>
        </w:tc>
        <w:tc>
          <w:tcPr>
            <w:tcW w:w="945" w:type="dxa"/>
            <w:tcBorders>
              <w:top w:val="single" w:sz="4" w:space="0" w:color="auto"/>
              <w:left w:val="single" w:sz="4" w:space="0" w:color="auto"/>
              <w:bottom w:val="single" w:sz="4" w:space="0" w:color="auto"/>
              <w:right w:val="single" w:sz="4" w:space="0" w:color="auto"/>
            </w:tcBorders>
            <w:hideMark/>
          </w:tcPr>
          <w:p w14:paraId="5C2A8C4B" w14:textId="77777777" w:rsidR="00BD6924" w:rsidRDefault="00BD6924" w:rsidP="00C456EF">
            <w:pPr>
              <w:spacing w:after="0"/>
              <w:rPr>
                <w:b/>
                <w:bCs/>
                <w:sz w:val="16"/>
                <w:szCs w:val="16"/>
                <w:lang w:val="en-US"/>
              </w:rPr>
            </w:pPr>
            <w:r>
              <w:rPr>
                <w:b/>
                <w:bCs/>
                <w:sz w:val="16"/>
                <w:szCs w:val="16"/>
              </w:rPr>
              <w:t>Patient population</w:t>
            </w:r>
          </w:p>
        </w:tc>
        <w:tc>
          <w:tcPr>
            <w:tcW w:w="1436" w:type="dxa"/>
            <w:tcBorders>
              <w:top w:val="single" w:sz="4" w:space="0" w:color="auto"/>
              <w:left w:val="single" w:sz="4" w:space="0" w:color="auto"/>
              <w:bottom w:val="single" w:sz="4" w:space="0" w:color="auto"/>
              <w:right w:val="single" w:sz="4" w:space="0" w:color="auto"/>
            </w:tcBorders>
            <w:hideMark/>
          </w:tcPr>
          <w:p w14:paraId="675500CB" w14:textId="77777777" w:rsidR="00BD6924" w:rsidRDefault="00BD6924" w:rsidP="00C456EF">
            <w:pPr>
              <w:spacing w:after="0"/>
              <w:rPr>
                <w:b/>
                <w:bCs/>
                <w:sz w:val="16"/>
                <w:szCs w:val="16"/>
                <w:lang w:val="en-US"/>
              </w:rPr>
            </w:pPr>
            <w:proofErr w:type="spellStart"/>
            <w:r>
              <w:rPr>
                <w:b/>
                <w:bCs/>
                <w:sz w:val="16"/>
                <w:szCs w:val="16"/>
              </w:rPr>
              <w:t>Results</w:t>
            </w:r>
            <w:proofErr w:type="spellEnd"/>
            <w:r>
              <w:rPr>
                <w:b/>
                <w:bCs/>
                <w:sz w:val="16"/>
                <w:szCs w:val="16"/>
              </w:rPr>
              <w:t xml:space="preserve"> (</w:t>
            </w:r>
            <w:proofErr w:type="spellStart"/>
            <w:r>
              <w:rPr>
                <w:b/>
                <w:bCs/>
                <w:sz w:val="16"/>
                <w:szCs w:val="16"/>
              </w:rPr>
              <w:t>Outcome</w:t>
            </w:r>
            <w:proofErr w:type="spellEnd"/>
            <w:r>
              <w:rPr>
                <w:b/>
                <w:bCs/>
                <w:sz w:val="16"/>
                <w:szCs w:val="16"/>
              </w:rPr>
              <w:t>)</w:t>
            </w:r>
          </w:p>
        </w:tc>
      </w:tr>
      <w:tr w:rsidR="00BD6924" w:rsidRPr="00606CE1" w14:paraId="59DD8981"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4EBE5923"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24464734" w14:textId="77777777" w:rsidR="00BD6924" w:rsidRDefault="00BD6924" w:rsidP="00C456EF">
            <w:pPr>
              <w:spacing w:after="0"/>
              <w:rPr>
                <w:rStyle w:val="Fremhv"/>
                <w:sz w:val="16"/>
                <w:szCs w:val="16"/>
                <w:lang w:val="en-US"/>
              </w:rPr>
            </w:pPr>
            <w:r>
              <w:rPr>
                <w:sz w:val="16"/>
                <w:szCs w:val="16"/>
                <w:lang w:val="en-US"/>
              </w:rPr>
              <w:t>British Association of Dermatologists</w:t>
            </w:r>
            <w:r>
              <w:rPr>
                <w:sz w:val="16"/>
                <w:szCs w:val="16"/>
                <w:lang w:val="en-US"/>
              </w:rPr>
              <w:br/>
            </w:r>
            <w:r>
              <w:rPr>
                <w:rStyle w:val="Fremhv"/>
                <w:sz w:val="16"/>
                <w:szCs w:val="16"/>
                <w:lang w:val="en-US"/>
              </w:rPr>
              <w:t>BAD 2020 Guidelines</w:t>
            </w:r>
          </w:p>
          <w:p w14:paraId="5814F08E" w14:textId="77777777" w:rsidR="00A66DA4" w:rsidRDefault="00A66DA4" w:rsidP="00C456EF">
            <w:pPr>
              <w:spacing w:after="0"/>
              <w:rPr>
                <w:i/>
                <w:iCs/>
                <w:sz w:val="16"/>
                <w:szCs w:val="16"/>
                <w:lang w:val="en-US"/>
              </w:rPr>
            </w:pPr>
          </w:p>
          <w:p w14:paraId="6536922F" w14:textId="53E0E8DD" w:rsidR="00A66DA4" w:rsidRPr="00A66DA4" w:rsidRDefault="00A66DA4" w:rsidP="00C456EF">
            <w:pPr>
              <w:spacing w:after="0"/>
              <w:rPr>
                <w:i/>
                <w:iCs/>
                <w:sz w:val="16"/>
                <w:szCs w:val="16"/>
                <w:lang w:val="en-US"/>
              </w:rPr>
            </w:pPr>
            <w:r>
              <w:rPr>
                <w:i/>
                <w:iCs/>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i/>
                <w:iCs/>
                <w:sz w:val="16"/>
                <w:szCs w:val="16"/>
                <w:lang w:val="en-US"/>
              </w:rPr>
              <w:instrText xml:space="preserve"> ADDIN EN.JS.CITE </w:instrText>
            </w:r>
            <w:r>
              <w:rPr>
                <w:i/>
                <w:iCs/>
                <w:sz w:val="16"/>
                <w:szCs w:val="16"/>
                <w:lang w:val="en-US"/>
              </w:rPr>
            </w:r>
            <w:r>
              <w:rPr>
                <w:i/>
                <w:iCs/>
                <w:sz w:val="16"/>
                <w:szCs w:val="16"/>
                <w:lang w:val="en-US"/>
              </w:rPr>
              <w:fldChar w:fldCharType="separate"/>
            </w:r>
            <w:r w:rsidR="002370FA">
              <w:rPr>
                <w:i/>
                <w:iCs/>
                <w:noProof/>
                <w:sz w:val="16"/>
                <w:szCs w:val="16"/>
                <w:lang w:val="en-US"/>
              </w:rPr>
              <w:t>(15)</w:t>
            </w:r>
            <w:r>
              <w:rPr>
                <w:i/>
                <w:iCs/>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7992FC66" w14:textId="77777777" w:rsidR="00BD6924" w:rsidRDefault="00BD6924" w:rsidP="00C456EF">
            <w:pPr>
              <w:spacing w:after="0"/>
              <w:rPr>
                <w:sz w:val="16"/>
                <w:szCs w:val="16"/>
                <w:lang w:val="en-US"/>
              </w:rPr>
            </w:pPr>
            <w:r>
              <w:rPr>
                <w:sz w:val="16"/>
                <w:szCs w:val="16"/>
                <w:lang w:val="en-US"/>
              </w:rPr>
              <w:t>2020</w:t>
            </w:r>
          </w:p>
        </w:tc>
        <w:tc>
          <w:tcPr>
            <w:tcW w:w="955" w:type="dxa"/>
            <w:tcBorders>
              <w:top w:val="single" w:sz="4" w:space="0" w:color="auto"/>
              <w:left w:val="single" w:sz="4" w:space="0" w:color="auto"/>
              <w:bottom w:val="single" w:sz="4" w:space="0" w:color="auto"/>
              <w:right w:val="single" w:sz="4" w:space="0" w:color="auto"/>
            </w:tcBorders>
            <w:hideMark/>
          </w:tcPr>
          <w:p w14:paraId="16E9C167" w14:textId="77777777" w:rsidR="00BD6924" w:rsidRDefault="00BD6924" w:rsidP="00C456EF">
            <w:pPr>
              <w:spacing w:after="0"/>
              <w:rPr>
                <w:sz w:val="16"/>
                <w:szCs w:val="16"/>
                <w:lang w:val="en-US"/>
              </w:rPr>
            </w:pPr>
            <w:proofErr w:type="spellStart"/>
            <w:r>
              <w:rPr>
                <w:sz w:val="16"/>
                <w:szCs w:val="16"/>
              </w:rPr>
              <w:t>Consensus-based</w:t>
            </w:r>
            <w:proofErr w:type="spellEnd"/>
            <w:r>
              <w:rPr>
                <w:sz w:val="16"/>
                <w:szCs w:val="16"/>
              </w:rPr>
              <w:t xml:space="preserve"> guideline</w:t>
            </w:r>
          </w:p>
        </w:tc>
        <w:tc>
          <w:tcPr>
            <w:tcW w:w="1267" w:type="dxa"/>
            <w:tcBorders>
              <w:top w:val="single" w:sz="4" w:space="0" w:color="auto"/>
              <w:left w:val="single" w:sz="4" w:space="0" w:color="auto"/>
              <w:bottom w:val="single" w:sz="4" w:space="0" w:color="auto"/>
              <w:right w:val="single" w:sz="4" w:space="0" w:color="auto"/>
            </w:tcBorders>
            <w:hideMark/>
          </w:tcPr>
          <w:p w14:paraId="20AD5912" w14:textId="77777777" w:rsidR="00BD6924" w:rsidRDefault="00BD6924" w:rsidP="00C456EF">
            <w:pPr>
              <w:spacing w:after="0"/>
              <w:rPr>
                <w:sz w:val="16"/>
                <w:szCs w:val="16"/>
                <w:lang w:val="en-US"/>
              </w:rPr>
            </w:pPr>
            <w:r>
              <w:rPr>
                <w:sz w:val="16"/>
                <w:szCs w:val="16"/>
                <w:lang w:val="en-US"/>
              </w:rPr>
              <w:t>Level 5: Expert opinion, supported by limited observational data</w:t>
            </w:r>
          </w:p>
        </w:tc>
        <w:tc>
          <w:tcPr>
            <w:tcW w:w="1673" w:type="dxa"/>
            <w:tcBorders>
              <w:top w:val="single" w:sz="4" w:space="0" w:color="auto"/>
              <w:left w:val="single" w:sz="4" w:space="0" w:color="auto"/>
              <w:bottom w:val="single" w:sz="4" w:space="0" w:color="auto"/>
              <w:right w:val="single" w:sz="4" w:space="0" w:color="auto"/>
            </w:tcBorders>
            <w:hideMark/>
          </w:tcPr>
          <w:p w14:paraId="353EDA69" w14:textId="77777777" w:rsidR="00BD6924" w:rsidRDefault="00BD6924" w:rsidP="00C456EF">
            <w:pPr>
              <w:spacing w:after="0"/>
              <w:rPr>
                <w:sz w:val="16"/>
                <w:szCs w:val="16"/>
                <w:lang w:val="en-US"/>
              </w:rPr>
            </w:pPr>
            <w:r>
              <w:rPr>
                <w:sz w:val="16"/>
                <w:szCs w:val="16"/>
                <w:lang w:val="en-US"/>
              </w:rPr>
              <w:t xml:space="preserve">Sentinel node biopsy (SNB) is not routinely recommended for </w:t>
            </w:r>
            <w:proofErr w:type="spellStart"/>
            <w:r>
              <w:rPr>
                <w:sz w:val="16"/>
                <w:szCs w:val="16"/>
                <w:lang w:val="en-US"/>
              </w:rPr>
              <w:t>cSCC</w:t>
            </w:r>
            <w:proofErr w:type="spellEnd"/>
            <w:r>
              <w:rPr>
                <w:sz w:val="16"/>
                <w:szCs w:val="16"/>
                <w:lang w:val="en-US"/>
              </w:rPr>
              <w:t xml:space="preserve"> due to lack of evidence supporting survival benefit or recurrence reduction.</w:t>
            </w:r>
          </w:p>
        </w:tc>
        <w:tc>
          <w:tcPr>
            <w:tcW w:w="1047" w:type="dxa"/>
            <w:tcBorders>
              <w:top w:val="single" w:sz="4" w:space="0" w:color="auto"/>
              <w:left w:val="single" w:sz="4" w:space="0" w:color="auto"/>
              <w:bottom w:val="single" w:sz="4" w:space="0" w:color="auto"/>
              <w:right w:val="single" w:sz="4" w:space="0" w:color="auto"/>
            </w:tcBorders>
            <w:hideMark/>
          </w:tcPr>
          <w:p w14:paraId="474DC3F0" w14:textId="77777777" w:rsidR="00BD6924" w:rsidRDefault="00BD6924" w:rsidP="00C456EF">
            <w:pPr>
              <w:spacing w:after="0"/>
              <w:rPr>
                <w:sz w:val="16"/>
                <w:szCs w:val="16"/>
                <w:lang w:val="en-US"/>
              </w:rPr>
            </w:pPr>
            <w:r>
              <w:rPr>
                <w:sz w:val="16"/>
                <w:szCs w:val="16"/>
              </w:rPr>
              <w:t xml:space="preserve">SNB is not </w:t>
            </w:r>
            <w:proofErr w:type="spellStart"/>
            <w:r>
              <w:rPr>
                <w:sz w:val="16"/>
                <w:szCs w:val="16"/>
              </w:rPr>
              <w:t>recommended</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0D62A735" w14:textId="77777777" w:rsidR="00BD6924" w:rsidRDefault="00BD6924" w:rsidP="00C456EF">
            <w:pPr>
              <w:spacing w:after="0"/>
              <w:rPr>
                <w:sz w:val="16"/>
                <w:szCs w:val="16"/>
                <w:lang w:val="en-US"/>
              </w:rPr>
            </w:pPr>
            <w:r>
              <w:rPr>
                <w:sz w:val="16"/>
                <w:szCs w:val="16"/>
                <w:lang w:val="en-US"/>
              </w:rPr>
              <w:t xml:space="preserve">Routine SNB for all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1CB547A4" w14:textId="77777777" w:rsidR="00BD6924" w:rsidRDefault="00BD6924" w:rsidP="00C456EF">
            <w:pPr>
              <w:spacing w:after="0"/>
              <w:rPr>
                <w:sz w:val="16"/>
                <w:szCs w:val="16"/>
                <w:lang w:val="en-US"/>
              </w:rPr>
            </w:pPr>
            <w:r>
              <w:rPr>
                <w:sz w:val="16"/>
                <w:szCs w:val="16"/>
                <w:lang w:val="en-US"/>
              </w:rPr>
              <w:t xml:space="preserve">Patients with </w:t>
            </w:r>
            <w:proofErr w:type="spellStart"/>
            <w:r>
              <w:rPr>
                <w:sz w:val="16"/>
                <w:szCs w:val="16"/>
                <w:lang w:val="en-US"/>
              </w:rPr>
              <w:t>cSCC</w:t>
            </w:r>
            <w:proofErr w:type="spellEnd"/>
            <w:r>
              <w:rPr>
                <w:sz w:val="16"/>
                <w:szCs w:val="16"/>
                <w:lang w:val="en-US"/>
              </w:rPr>
              <w:t xml:space="preserve"> across all risk profiles</w:t>
            </w:r>
          </w:p>
        </w:tc>
        <w:tc>
          <w:tcPr>
            <w:tcW w:w="1436" w:type="dxa"/>
            <w:tcBorders>
              <w:top w:val="single" w:sz="4" w:space="0" w:color="auto"/>
              <w:left w:val="single" w:sz="4" w:space="0" w:color="auto"/>
              <w:bottom w:val="single" w:sz="4" w:space="0" w:color="auto"/>
              <w:right w:val="single" w:sz="4" w:space="0" w:color="auto"/>
            </w:tcBorders>
            <w:hideMark/>
          </w:tcPr>
          <w:p w14:paraId="718A1892" w14:textId="77777777" w:rsidR="00BD6924" w:rsidRDefault="00BD6924" w:rsidP="00C456EF">
            <w:pPr>
              <w:spacing w:after="0"/>
              <w:rPr>
                <w:sz w:val="16"/>
                <w:szCs w:val="16"/>
                <w:lang w:val="en-US"/>
              </w:rPr>
            </w:pPr>
            <w:r>
              <w:rPr>
                <w:sz w:val="16"/>
                <w:szCs w:val="16"/>
                <w:lang w:val="en-US"/>
              </w:rPr>
              <w:t xml:space="preserve">Evidence suggests that while SNB may detect subclinical metastases, no significant improvement in survival or recurrence outcomes has been demonstrated. The recommendation emphasizes that SNB is not indicated as a routine diagnostic procedure for </w:t>
            </w:r>
            <w:proofErr w:type="spellStart"/>
            <w:r>
              <w:rPr>
                <w:sz w:val="16"/>
                <w:szCs w:val="16"/>
                <w:lang w:val="en-US"/>
              </w:rPr>
              <w:t>cSCC</w:t>
            </w:r>
            <w:proofErr w:type="spellEnd"/>
            <w:r>
              <w:rPr>
                <w:sz w:val="16"/>
                <w:szCs w:val="16"/>
                <w:lang w:val="en-US"/>
              </w:rPr>
              <w:t>.</w:t>
            </w:r>
          </w:p>
        </w:tc>
      </w:tr>
      <w:tr w:rsidR="00BD6924" w:rsidRPr="00606CE1" w14:paraId="4360F35D"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22F10C6E"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1476A763" w14:textId="77777777" w:rsidR="00BD6924" w:rsidRDefault="00BD6924" w:rsidP="00C456EF">
            <w:pPr>
              <w:spacing w:after="0"/>
              <w:rPr>
                <w:rStyle w:val="Fremhv"/>
                <w:sz w:val="16"/>
                <w:szCs w:val="16"/>
                <w:lang w:val="en-US"/>
              </w:rPr>
            </w:pPr>
            <w:r>
              <w:rPr>
                <w:sz w:val="16"/>
                <w:szCs w:val="16"/>
                <w:lang w:val="en-US"/>
              </w:rPr>
              <w:t>Stratigos AJ et al.</w:t>
            </w:r>
            <w:r>
              <w:rPr>
                <w:sz w:val="16"/>
                <w:szCs w:val="16"/>
                <w:lang w:val="en-US"/>
              </w:rPr>
              <w:br/>
            </w:r>
            <w:r>
              <w:rPr>
                <w:rStyle w:val="Fremhv"/>
                <w:sz w:val="16"/>
                <w:szCs w:val="16"/>
                <w:lang w:val="en-US"/>
              </w:rPr>
              <w:t>European interdisciplinary guideline, Part 1 (2023)</w:t>
            </w:r>
          </w:p>
          <w:p w14:paraId="75DB6E9E" w14:textId="77777777" w:rsidR="00BD6924" w:rsidRDefault="00BD6924" w:rsidP="00C456EF">
            <w:pPr>
              <w:spacing w:after="0"/>
              <w:rPr>
                <w:color w:val="000000"/>
                <w:sz w:val="16"/>
                <w:szCs w:val="16"/>
                <w:lang w:val="en-US"/>
              </w:rPr>
            </w:pPr>
          </w:p>
          <w:p w14:paraId="2700491F" w14:textId="79153FB9" w:rsidR="006A54EF" w:rsidRDefault="006A54EF" w:rsidP="00C456EF">
            <w:pPr>
              <w:spacing w:after="0"/>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51020107" w14:textId="77777777" w:rsidR="00BD6924" w:rsidRDefault="00BD6924" w:rsidP="00C456EF">
            <w:pPr>
              <w:spacing w:after="0"/>
              <w:rPr>
                <w:sz w:val="16"/>
                <w:szCs w:val="16"/>
                <w:lang w:val="en-US"/>
              </w:rPr>
            </w:pPr>
            <w:r>
              <w:rPr>
                <w:sz w:val="16"/>
                <w:szCs w:val="16"/>
                <w:lang w:val="en-US"/>
              </w:rPr>
              <w:t>2023</w:t>
            </w:r>
          </w:p>
        </w:tc>
        <w:tc>
          <w:tcPr>
            <w:tcW w:w="955" w:type="dxa"/>
            <w:tcBorders>
              <w:top w:val="single" w:sz="4" w:space="0" w:color="auto"/>
              <w:left w:val="single" w:sz="4" w:space="0" w:color="auto"/>
              <w:bottom w:val="single" w:sz="4" w:space="0" w:color="auto"/>
              <w:right w:val="single" w:sz="4" w:space="0" w:color="auto"/>
            </w:tcBorders>
            <w:hideMark/>
          </w:tcPr>
          <w:p w14:paraId="54EE506B" w14:textId="77777777" w:rsidR="00BD6924" w:rsidRDefault="00BD6924" w:rsidP="00C456EF">
            <w:pPr>
              <w:spacing w:after="0"/>
              <w:rPr>
                <w:sz w:val="16"/>
                <w:szCs w:val="16"/>
                <w:lang w:val="en-US"/>
              </w:rPr>
            </w:pPr>
            <w:proofErr w:type="spellStart"/>
            <w:r>
              <w:rPr>
                <w:sz w:val="16"/>
                <w:szCs w:val="16"/>
              </w:rPr>
              <w:t>Consensus-based</w:t>
            </w:r>
            <w:proofErr w:type="spellEnd"/>
            <w:r>
              <w:rPr>
                <w:sz w:val="16"/>
                <w:szCs w:val="16"/>
              </w:rPr>
              <w:t xml:space="preserve"> guideline</w:t>
            </w:r>
          </w:p>
        </w:tc>
        <w:tc>
          <w:tcPr>
            <w:tcW w:w="1267" w:type="dxa"/>
            <w:tcBorders>
              <w:top w:val="single" w:sz="4" w:space="0" w:color="auto"/>
              <w:left w:val="single" w:sz="4" w:space="0" w:color="auto"/>
              <w:bottom w:val="single" w:sz="4" w:space="0" w:color="auto"/>
              <w:right w:val="single" w:sz="4" w:space="0" w:color="auto"/>
            </w:tcBorders>
            <w:hideMark/>
          </w:tcPr>
          <w:p w14:paraId="559001C5" w14:textId="77777777" w:rsidR="00BD6924" w:rsidRDefault="00BD6924" w:rsidP="00C456EF">
            <w:pPr>
              <w:spacing w:after="0"/>
              <w:rPr>
                <w:sz w:val="16"/>
                <w:szCs w:val="16"/>
                <w:lang w:val="en-US"/>
              </w:rPr>
            </w:pPr>
            <w:r>
              <w:rPr>
                <w:sz w:val="16"/>
                <w:szCs w:val="16"/>
                <w:lang w:val="en-US"/>
              </w:rPr>
              <w:t>Level 5: Expert opinion based on limited data</w:t>
            </w:r>
          </w:p>
        </w:tc>
        <w:tc>
          <w:tcPr>
            <w:tcW w:w="1673" w:type="dxa"/>
            <w:tcBorders>
              <w:top w:val="single" w:sz="4" w:space="0" w:color="auto"/>
              <w:left w:val="single" w:sz="4" w:space="0" w:color="auto"/>
              <w:bottom w:val="single" w:sz="4" w:space="0" w:color="auto"/>
              <w:right w:val="single" w:sz="4" w:space="0" w:color="auto"/>
            </w:tcBorders>
            <w:hideMark/>
          </w:tcPr>
          <w:p w14:paraId="10A0C7CC" w14:textId="77777777" w:rsidR="00BD6924" w:rsidRDefault="00BD6924" w:rsidP="00C456EF">
            <w:pPr>
              <w:spacing w:after="0"/>
              <w:rPr>
                <w:sz w:val="16"/>
                <w:szCs w:val="16"/>
                <w:lang w:val="en-US"/>
              </w:rPr>
            </w:pPr>
            <w:r>
              <w:rPr>
                <w:sz w:val="16"/>
                <w:szCs w:val="16"/>
                <w:lang w:val="en-US"/>
              </w:rPr>
              <w:t xml:space="preserve">SNB is not routinely recommended for </w:t>
            </w:r>
            <w:proofErr w:type="spellStart"/>
            <w:r>
              <w:rPr>
                <w:sz w:val="16"/>
                <w:szCs w:val="16"/>
                <w:lang w:val="en-US"/>
              </w:rPr>
              <w:t>cSCC</w:t>
            </w:r>
            <w:proofErr w:type="spellEnd"/>
            <w:r>
              <w:rPr>
                <w:sz w:val="16"/>
                <w:szCs w:val="16"/>
                <w:lang w:val="en-US"/>
              </w:rPr>
              <w:t xml:space="preserve"> as evidence supporting its clinical benefit is limited, and outcomes do not demonstrate improvement in survival.</w:t>
            </w:r>
          </w:p>
        </w:tc>
        <w:tc>
          <w:tcPr>
            <w:tcW w:w="1047" w:type="dxa"/>
            <w:tcBorders>
              <w:top w:val="single" w:sz="4" w:space="0" w:color="auto"/>
              <w:left w:val="single" w:sz="4" w:space="0" w:color="auto"/>
              <w:bottom w:val="single" w:sz="4" w:space="0" w:color="auto"/>
              <w:right w:val="single" w:sz="4" w:space="0" w:color="auto"/>
            </w:tcBorders>
            <w:hideMark/>
          </w:tcPr>
          <w:p w14:paraId="031D9FCD" w14:textId="77777777" w:rsidR="00BD6924" w:rsidRDefault="00BD6924" w:rsidP="00C456EF">
            <w:pPr>
              <w:spacing w:after="0"/>
              <w:rPr>
                <w:sz w:val="16"/>
                <w:szCs w:val="16"/>
                <w:lang w:val="en-US"/>
              </w:rPr>
            </w:pPr>
            <w:r>
              <w:rPr>
                <w:sz w:val="16"/>
                <w:szCs w:val="16"/>
              </w:rPr>
              <w:t xml:space="preserve">SNB is not </w:t>
            </w:r>
            <w:proofErr w:type="spellStart"/>
            <w:r>
              <w:rPr>
                <w:sz w:val="16"/>
                <w:szCs w:val="16"/>
              </w:rPr>
              <w:t>recommended</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228821EA" w14:textId="77777777" w:rsidR="00BD6924" w:rsidRDefault="00BD6924" w:rsidP="00C456EF">
            <w:pPr>
              <w:spacing w:after="0"/>
              <w:rPr>
                <w:sz w:val="16"/>
                <w:szCs w:val="16"/>
                <w:lang w:val="en-US"/>
              </w:rPr>
            </w:pPr>
            <w:r>
              <w:rPr>
                <w:sz w:val="16"/>
                <w:szCs w:val="16"/>
                <w:lang w:val="en-US"/>
              </w:rPr>
              <w:t xml:space="preserve">Routine SNB for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5B89C874" w14:textId="77777777" w:rsidR="00BD6924" w:rsidRDefault="00BD6924" w:rsidP="00C456EF">
            <w:pPr>
              <w:spacing w:after="0"/>
              <w:rPr>
                <w:sz w:val="16"/>
                <w:szCs w:val="16"/>
                <w:lang w:val="en-US"/>
              </w:rPr>
            </w:pPr>
            <w:r>
              <w:rPr>
                <w:sz w:val="16"/>
                <w:szCs w:val="16"/>
                <w:lang w:val="en-US"/>
              </w:rPr>
              <w:t xml:space="preserve">Patients with </w:t>
            </w:r>
            <w:proofErr w:type="spellStart"/>
            <w:r>
              <w:rPr>
                <w:sz w:val="16"/>
                <w:szCs w:val="16"/>
                <w:lang w:val="en-US"/>
              </w:rPr>
              <w:t>cSCC</w:t>
            </w:r>
            <w:proofErr w:type="spellEnd"/>
            <w:r>
              <w:rPr>
                <w:sz w:val="16"/>
                <w:szCs w:val="16"/>
                <w:lang w:val="en-US"/>
              </w:rPr>
              <w:t xml:space="preserve"> across risk profiles</w:t>
            </w:r>
          </w:p>
        </w:tc>
        <w:tc>
          <w:tcPr>
            <w:tcW w:w="1436" w:type="dxa"/>
            <w:tcBorders>
              <w:top w:val="single" w:sz="4" w:space="0" w:color="auto"/>
              <w:left w:val="single" w:sz="4" w:space="0" w:color="auto"/>
              <w:bottom w:val="single" w:sz="4" w:space="0" w:color="auto"/>
              <w:right w:val="single" w:sz="4" w:space="0" w:color="auto"/>
            </w:tcBorders>
            <w:hideMark/>
          </w:tcPr>
          <w:p w14:paraId="4FDBEEB2" w14:textId="77777777" w:rsidR="00BD6924" w:rsidRDefault="00BD6924" w:rsidP="00C456EF">
            <w:pPr>
              <w:spacing w:after="0"/>
              <w:rPr>
                <w:sz w:val="16"/>
                <w:szCs w:val="16"/>
                <w:lang w:val="en-US"/>
              </w:rPr>
            </w:pPr>
            <w:r>
              <w:rPr>
                <w:sz w:val="16"/>
                <w:szCs w:val="16"/>
                <w:lang w:val="en-US"/>
              </w:rPr>
              <w:t xml:space="preserve">While SNB may detect </w:t>
            </w:r>
            <w:proofErr w:type="spellStart"/>
            <w:r>
              <w:rPr>
                <w:sz w:val="16"/>
                <w:szCs w:val="16"/>
                <w:lang w:val="en-US"/>
              </w:rPr>
              <w:t>micrometastases</w:t>
            </w:r>
            <w:proofErr w:type="spellEnd"/>
            <w:r>
              <w:rPr>
                <w:sz w:val="16"/>
                <w:szCs w:val="16"/>
                <w:lang w:val="en-US"/>
              </w:rPr>
              <w:t xml:space="preserve">, evidence does not indicate survival or recurrence benefits in </w:t>
            </w:r>
            <w:proofErr w:type="spellStart"/>
            <w:r>
              <w:rPr>
                <w:sz w:val="16"/>
                <w:szCs w:val="16"/>
                <w:lang w:val="en-US"/>
              </w:rPr>
              <w:t>cSCC</w:t>
            </w:r>
            <w:proofErr w:type="spellEnd"/>
            <w:r>
              <w:rPr>
                <w:sz w:val="16"/>
                <w:szCs w:val="16"/>
                <w:lang w:val="en-US"/>
              </w:rPr>
              <w:t xml:space="preserve"> cases. SNB may be selectively considered in research settings for further evaluation of its role in </w:t>
            </w:r>
            <w:proofErr w:type="spellStart"/>
            <w:r>
              <w:rPr>
                <w:sz w:val="16"/>
                <w:szCs w:val="16"/>
                <w:lang w:val="en-US"/>
              </w:rPr>
              <w:t>cSCC</w:t>
            </w:r>
            <w:proofErr w:type="spellEnd"/>
            <w:r>
              <w:rPr>
                <w:sz w:val="16"/>
                <w:szCs w:val="16"/>
                <w:lang w:val="en-US"/>
              </w:rPr>
              <w:t xml:space="preserve"> management.</w:t>
            </w:r>
          </w:p>
        </w:tc>
      </w:tr>
      <w:tr w:rsidR="00BD6924" w:rsidRPr="00606CE1" w14:paraId="6AAD32C2"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7965024F"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33169480" w14:textId="77777777" w:rsidR="00BD6924" w:rsidRDefault="00BD6924" w:rsidP="00C456EF">
            <w:pPr>
              <w:spacing w:after="0"/>
              <w:rPr>
                <w:sz w:val="16"/>
                <w:szCs w:val="16"/>
              </w:rPr>
            </w:pPr>
            <w:r>
              <w:rPr>
                <w:sz w:val="16"/>
                <w:szCs w:val="16"/>
              </w:rPr>
              <w:t>NCCN Guidelines Version 1.2024</w:t>
            </w:r>
          </w:p>
          <w:p w14:paraId="0C672EAC" w14:textId="77777777" w:rsidR="00BD6924" w:rsidRDefault="00BD6924" w:rsidP="00C456EF">
            <w:pPr>
              <w:spacing w:after="0"/>
              <w:rPr>
                <w:color w:val="000000"/>
                <w:sz w:val="16"/>
                <w:szCs w:val="16"/>
                <w:lang w:val="en-US"/>
              </w:rPr>
            </w:pPr>
          </w:p>
          <w:p w14:paraId="044BB976" w14:textId="7469C884" w:rsidR="003B10C3" w:rsidRDefault="003B10C3" w:rsidP="00C456EF">
            <w:pPr>
              <w:spacing w:after="0"/>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681697DE" w14:textId="77777777" w:rsidR="00BD6924" w:rsidRDefault="00BD6924" w:rsidP="00C456EF">
            <w:pPr>
              <w:spacing w:after="0"/>
              <w:rPr>
                <w:sz w:val="16"/>
                <w:szCs w:val="16"/>
                <w:lang w:val="en-US"/>
              </w:rPr>
            </w:pPr>
            <w:r>
              <w:rPr>
                <w:sz w:val="16"/>
                <w:szCs w:val="16"/>
                <w:lang w:val="en-US"/>
              </w:rPr>
              <w:t>2023</w:t>
            </w:r>
          </w:p>
        </w:tc>
        <w:tc>
          <w:tcPr>
            <w:tcW w:w="955" w:type="dxa"/>
            <w:tcBorders>
              <w:top w:val="single" w:sz="4" w:space="0" w:color="auto"/>
              <w:left w:val="single" w:sz="4" w:space="0" w:color="auto"/>
              <w:bottom w:val="single" w:sz="4" w:space="0" w:color="auto"/>
              <w:right w:val="single" w:sz="4" w:space="0" w:color="auto"/>
            </w:tcBorders>
            <w:hideMark/>
          </w:tcPr>
          <w:p w14:paraId="45CCFBBC" w14:textId="77777777" w:rsidR="00BD6924" w:rsidRDefault="00BD6924" w:rsidP="00C456EF">
            <w:pPr>
              <w:spacing w:after="0"/>
              <w:rPr>
                <w:sz w:val="16"/>
                <w:szCs w:val="16"/>
                <w:lang w:val="en-US"/>
              </w:rPr>
            </w:pPr>
            <w:proofErr w:type="spellStart"/>
            <w:r>
              <w:rPr>
                <w:sz w:val="16"/>
                <w:szCs w:val="16"/>
              </w:rPr>
              <w:t>Consensus-based</w:t>
            </w:r>
            <w:proofErr w:type="spellEnd"/>
            <w:r>
              <w:rPr>
                <w:sz w:val="16"/>
                <w:szCs w:val="16"/>
              </w:rPr>
              <w:t xml:space="preserve"> guideline</w:t>
            </w:r>
          </w:p>
        </w:tc>
        <w:tc>
          <w:tcPr>
            <w:tcW w:w="1267" w:type="dxa"/>
            <w:tcBorders>
              <w:top w:val="single" w:sz="4" w:space="0" w:color="auto"/>
              <w:left w:val="single" w:sz="4" w:space="0" w:color="auto"/>
              <w:bottom w:val="single" w:sz="4" w:space="0" w:color="auto"/>
              <w:right w:val="single" w:sz="4" w:space="0" w:color="auto"/>
            </w:tcBorders>
            <w:hideMark/>
          </w:tcPr>
          <w:p w14:paraId="63E23E33" w14:textId="77777777" w:rsidR="00BD6924" w:rsidRDefault="00BD6924" w:rsidP="00C456EF">
            <w:pPr>
              <w:spacing w:after="0"/>
              <w:rPr>
                <w:sz w:val="16"/>
                <w:szCs w:val="16"/>
                <w:lang w:val="en-US"/>
              </w:rPr>
            </w:pPr>
            <w:r>
              <w:rPr>
                <w:sz w:val="16"/>
                <w:szCs w:val="16"/>
                <w:lang w:val="en-US"/>
              </w:rPr>
              <w:t>Level 5: Expert opinion with limited observational data</w:t>
            </w:r>
          </w:p>
        </w:tc>
        <w:tc>
          <w:tcPr>
            <w:tcW w:w="1673" w:type="dxa"/>
            <w:tcBorders>
              <w:top w:val="single" w:sz="4" w:space="0" w:color="auto"/>
              <w:left w:val="single" w:sz="4" w:space="0" w:color="auto"/>
              <w:bottom w:val="single" w:sz="4" w:space="0" w:color="auto"/>
              <w:right w:val="single" w:sz="4" w:space="0" w:color="auto"/>
            </w:tcBorders>
            <w:hideMark/>
          </w:tcPr>
          <w:p w14:paraId="797921BC" w14:textId="77777777" w:rsidR="00BD6924" w:rsidRDefault="00BD6924" w:rsidP="00C456EF">
            <w:pPr>
              <w:spacing w:after="0"/>
              <w:rPr>
                <w:sz w:val="16"/>
                <w:szCs w:val="16"/>
                <w:lang w:val="en-US"/>
              </w:rPr>
            </w:pPr>
            <w:r>
              <w:rPr>
                <w:sz w:val="16"/>
                <w:szCs w:val="16"/>
                <w:lang w:val="en-US"/>
              </w:rPr>
              <w:t xml:space="preserve">SNB is selectively recommended for very-high-risk </w:t>
            </w:r>
            <w:proofErr w:type="spellStart"/>
            <w:r>
              <w:rPr>
                <w:sz w:val="16"/>
                <w:szCs w:val="16"/>
                <w:lang w:val="en-US"/>
              </w:rPr>
              <w:t>cSCC</w:t>
            </w:r>
            <w:proofErr w:type="spellEnd"/>
            <w:r>
              <w:rPr>
                <w:sz w:val="16"/>
                <w:szCs w:val="16"/>
                <w:lang w:val="en-US"/>
              </w:rPr>
              <w:t xml:space="preserve"> patients with multiple risk factors or recurrent tumors; not routinely indicated for general </w:t>
            </w:r>
            <w:proofErr w:type="spellStart"/>
            <w:r>
              <w:rPr>
                <w:sz w:val="16"/>
                <w:szCs w:val="16"/>
                <w:lang w:val="en-US"/>
              </w:rPr>
              <w:t>cSCC</w:t>
            </w:r>
            <w:proofErr w:type="spellEnd"/>
            <w:r>
              <w:rPr>
                <w:sz w:val="16"/>
                <w:szCs w:val="16"/>
                <w:lang w:val="en-US"/>
              </w:rPr>
              <w:t xml:space="preserve"> management.</w:t>
            </w:r>
          </w:p>
        </w:tc>
        <w:tc>
          <w:tcPr>
            <w:tcW w:w="1047" w:type="dxa"/>
            <w:tcBorders>
              <w:top w:val="single" w:sz="4" w:space="0" w:color="auto"/>
              <w:left w:val="single" w:sz="4" w:space="0" w:color="auto"/>
              <w:bottom w:val="single" w:sz="4" w:space="0" w:color="auto"/>
              <w:right w:val="single" w:sz="4" w:space="0" w:color="auto"/>
            </w:tcBorders>
            <w:hideMark/>
          </w:tcPr>
          <w:p w14:paraId="37102920" w14:textId="77777777" w:rsidR="00BD6924" w:rsidRDefault="00BD6924" w:rsidP="00C456EF">
            <w:pPr>
              <w:spacing w:after="0"/>
              <w:rPr>
                <w:sz w:val="16"/>
                <w:szCs w:val="16"/>
                <w:lang w:val="en-US"/>
              </w:rPr>
            </w:pPr>
            <w:r>
              <w:rPr>
                <w:sz w:val="16"/>
                <w:szCs w:val="16"/>
                <w:lang w:val="en-US"/>
              </w:rPr>
              <w:t>SNB is considered for very-high-risk cases</w:t>
            </w:r>
          </w:p>
        </w:tc>
        <w:tc>
          <w:tcPr>
            <w:tcW w:w="1047" w:type="dxa"/>
            <w:tcBorders>
              <w:top w:val="single" w:sz="4" w:space="0" w:color="auto"/>
              <w:left w:val="single" w:sz="4" w:space="0" w:color="auto"/>
              <w:bottom w:val="single" w:sz="4" w:space="0" w:color="auto"/>
              <w:right w:val="single" w:sz="4" w:space="0" w:color="auto"/>
            </w:tcBorders>
            <w:hideMark/>
          </w:tcPr>
          <w:p w14:paraId="020685F9" w14:textId="77777777" w:rsidR="00BD6924" w:rsidRDefault="00BD6924" w:rsidP="00C456EF">
            <w:pPr>
              <w:spacing w:after="0"/>
              <w:rPr>
                <w:sz w:val="16"/>
                <w:szCs w:val="16"/>
                <w:lang w:val="en-US"/>
              </w:rPr>
            </w:pPr>
            <w:r>
              <w:rPr>
                <w:sz w:val="16"/>
                <w:szCs w:val="16"/>
                <w:lang w:val="en-US"/>
              </w:rPr>
              <w:t xml:space="preserve">Routine SNB for all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4F4E50A9" w14:textId="77777777" w:rsidR="00BD6924" w:rsidRDefault="00BD6924" w:rsidP="00C456EF">
            <w:pPr>
              <w:spacing w:after="0"/>
              <w:rPr>
                <w:sz w:val="16"/>
                <w:szCs w:val="16"/>
                <w:lang w:val="en-US"/>
              </w:rPr>
            </w:pPr>
            <w:r>
              <w:rPr>
                <w:sz w:val="16"/>
                <w:szCs w:val="16"/>
                <w:lang w:val="en-US"/>
              </w:rPr>
              <w:t xml:space="preserve">Patients with very-high-risk </w:t>
            </w:r>
            <w:proofErr w:type="spellStart"/>
            <w:r>
              <w:rPr>
                <w:sz w:val="16"/>
                <w:szCs w:val="16"/>
                <w:lang w:val="en-US"/>
              </w:rPr>
              <w:t>cSCC</w:t>
            </w:r>
            <w:proofErr w:type="spellEnd"/>
            <w:r>
              <w:rPr>
                <w:sz w:val="16"/>
                <w:szCs w:val="16"/>
                <w:lang w:val="en-US"/>
              </w:rPr>
              <w:t xml:space="preserve"> or recurrent disease</w:t>
            </w:r>
          </w:p>
        </w:tc>
        <w:tc>
          <w:tcPr>
            <w:tcW w:w="1436" w:type="dxa"/>
            <w:tcBorders>
              <w:top w:val="single" w:sz="4" w:space="0" w:color="auto"/>
              <w:left w:val="single" w:sz="4" w:space="0" w:color="auto"/>
              <w:bottom w:val="single" w:sz="4" w:space="0" w:color="auto"/>
              <w:right w:val="single" w:sz="4" w:space="0" w:color="auto"/>
            </w:tcBorders>
            <w:hideMark/>
          </w:tcPr>
          <w:p w14:paraId="0A794DE0" w14:textId="77777777" w:rsidR="00BD6924" w:rsidRDefault="00BD6924" w:rsidP="00C456EF">
            <w:pPr>
              <w:spacing w:after="0"/>
              <w:rPr>
                <w:sz w:val="16"/>
                <w:szCs w:val="16"/>
                <w:lang w:val="en-US"/>
              </w:rPr>
            </w:pPr>
            <w:r>
              <w:rPr>
                <w:sz w:val="16"/>
                <w:szCs w:val="16"/>
                <w:lang w:val="en-US"/>
              </w:rPr>
              <w:t xml:space="preserve">SNB may detect </w:t>
            </w:r>
            <w:proofErr w:type="spellStart"/>
            <w:r>
              <w:rPr>
                <w:sz w:val="16"/>
                <w:szCs w:val="16"/>
                <w:lang w:val="en-US"/>
              </w:rPr>
              <w:t>micrometastases</w:t>
            </w:r>
            <w:proofErr w:type="spellEnd"/>
            <w:r>
              <w:rPr>
                <w:sz w:val="16"/>
                <w:szCs w:val="16"/>
                <w:lang w:val="en-US"/>
              </w:rPr>
              <w:t xml:space="preserve"> in high-risk patients; however, evidence for improved survival or recurrence reduction remains insufficient. SNB is recommended only under specific conditions after multidisciplinary evaluation.</w:t>
            </w:r>
          </w:p>
        </w:tc>
      </w:tr>
      <w:tr w:rsidR="00BD6924" w:rsidRPr="00606CE1" w14:paraId="01039D9D"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11813903"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2574D739" w14:textId="77777777" w:rsidR="00BD6924" w:rsidRDefault="00BD6924" w:rsidP="00C456EF">
            <w:pPr>
              <w:spacing w:after="0"/>
              <w:rPr>
                <w:rStyle w:val="Fremhv"/>
                <w:sz w:val="16"/>
                <w:szCs w:val="16"/>
              </w:rPr>
            </w:pPr>
            <w:proofErr w:type="spellStart"/>
            <w:r>
              <w:rPr>
                <w:sz w:val="16"/>
                <w:szCs w:val="16"/>
              </w:rPr>
              <w:t>Cristián</w:t>
            </w:r>
            <w:proofErr w:type="spellEnd"/>
            <w:r>
              <w:rPr>
                <w:sz w:val="16"/>
                <w:szCs w:val="16"/>
              </w:rPr>
              <w:t xml:space="preserve"> </w:t>
            </w:r>
            <w:proofErr w:type="spellStart"/>
            <w:r>
              <w:rPr>
                <w:sz w:val="16"/>
                <w:szCs w:val="16"/>
              </w:rPr>
              <w:t>Navarrete-Dechent</w:t>
            </w:r>
            <w:proofErr w:type="spellEnd"/>
            <w:r>
              <w:rPr>
                <w:sz w:val="16"/>
                <w:szCs w:val="16"/>
              </w:rPr>
              <w:t xml:space="preserve"> et al.</w:t>
            </w:r>
            <w:r>
              <w:rPr>
                <w:sz w:val="16"/>
                <w:szCs w:val="16"/>
              </w:rPr>
              <w:br/>
            </w:r>
            <w:r>
              <w:rPr>
                <w:rStyle w:val="Fremhv"/>
                <w:sz w:val="16"/>
                <w:szCs w:val="16"/>
              </w:rPr>
              <w:t xml:space="preserve">J Am Acad </w:t>
            </w:r>
            <w:proofErr w:type="spellStart"/>
            <w:r>
              <w:rPr>
                <w:rStyle w:val="Fremhv"/>
                <w:sz w:val="16"/>
                <w:szCs w:val="16"/>
              </w:rPr>
              <w:t>Dermatol</w:t>
            </w:r>
            <w:proofErr w:type="spellEnd"/>
          </w:p>
          <w:p w14:paraId="1671770E" w14:textId="77777777" w:rsidR="00BD6924" w:rsidRDefault="00BD6924" w:rsidP="00C456EF">
            <w:pPr>
              <w:spacing w:after="0"/>
              <w:rPr>
                <w:color w:val="000000"/>
                <w:sz w:val="16"/>
                <w:szCs w:val="16"/>
                <w:lang w:val="en-US"/>
              </w:rPr>
            </w:pPr>
          </w:p>
          <w:p w14:paraId="0E7162DA" w14:textId="64836440" w:rsidR="008E116F" w:rsidRDefault="008E116F" w:rsidP="00C456EF">
            <w:pPr>
              <w:spacing w:after="0"/>
              <w:rPr>
                <w:sz w:val="16"/>
                <w:szCs w:val="16"/>
                <w:lang w:val="en-US"/>
              </w:rPr>
            </w:pPr>
            <w:r>
              <w:rPr>
                <w:sz w:val="16"/>
                <w:szCs w:val="16"/>
                <w:lang w:val="en-US"/>
              </w:rPr>
              <w:fldChar w:fldCharType="begin">
                <w:fldData xml:space="preserve">PEVuZE5vdGU+PENpdGU+PEF1dGhvcj5OYXZhcnJldGUtRGVjaGVudDwvQXV0aG9yPjxZZWFyPjIw
MTU8L1llYXI+PFJlY051bT4xNzI3MDwvUmVjTnVtPjxEaXNwbGF5VGV4dD4oMTc5KTwvRGlzcGxh
eVRleHQ+PHJlY29yZD48cmVjLWd1aWQ+NjUyZDU5MDgtN2QzNC00Y2QwLTkyNzktMTczYzkyNzE0
MGU1PC9yZWMtZ3VpZD48cmVjLW51bWJlcj4xNzI3MDwvcmVjLW51bWJlcj48Zm9yZWlnbi1rZXlz
PjxrZXkgYXBwPSJFTiIgZGItaWQ9InMwczk1cHN3NGZ0NXg0ZTJ3NWZ4MHphNWRkeGF3OXoycnJ6
MiIgdGltZXN0YW1wPSIxNzU3NDA3NTEyIiBndWlkPSI2NTJkNTkwOC03ZDM0LTRjZDAtOTI3OS0x
NzNjOTI3MTQwZTUiPjE3MjcwPC9rZXk+PC9mb3JlaWduLWtleXM+PHJlZi10eXBlIG5hbWU9Ikpv
dXJuYWwgQXJ0aWNsZSI+MTc8L3JlZi10eXBlPjxjb250cmlidXRvcnM+PGF1dGhvcnM+PGF1dGhv
cj5OYXZhcnJldGUtRGVjaGVudCwgQy48L2F1dGhvcj48YXV0aG9yPlZlbmVzcywgTS4gSi48L2F1
dGhvcj48YXV0aG9yPkRyb3BwZWxtYW5uLCBOLjwvYXV0aG9yPjxhdXRob3I+VXJpYmUsIFAuPC9h
dXRob3I+PC9hdXRob3JzPjwvY29udHJpYnV0b3JzPjx0aXRsZXM+PHRpdGxlPkhpZ2gtcmlzayBj
dXRhbmVvdXMgc3F1YW1vdXMgY2VsbCBjYXJjaW5vbWEgYW5kIHRoZSBlbWVyZ2luZyByb2xlIG9m
IHNlbnRpbmVsIGx5bXBoIG5vZGUgYmlvcHN5OiBBIGxpdGVyYXR1cmUgcmV2aWV3PC90aXRsZT48
c2Vjb25kYXJ5LXRpdGxlPkogQW0gQWNhZCBEZXJtYXRvbDwvc2Vjb25kYXJ5LXRpdGxlPjwvdGl0
bGVzPjxwZXJpb2RpY2FsPjxmdWxsLXRpdGxlPkogQW0gQWNhZCBEZXJtYXRvbDwvZnVsbC10aXRs
ZT48L3BlcmlvZGljYWw+PHBhZ2VzPjEyNy0zNzwvcGFnZXM+PHZvbHVtZT43Mzwvdm9sdW1lPjxu
dW1iZXI+MTwvbnVtYmVyPjxkYXRlcz48eWVhcj4yMDE1PC95ZWFyPjxwdWItZGF0ZXM+PGRhdGU+
SnVsPC9kYXRlPjwvcHViLWRhdGVzPjwvZGF0ZXM+PGlzYm4+MDE5MC05NjIyPC9pc2JuPjxhY2Nl
c3Npb24tbnVtPjI2MDg5MDQ5PC9hY2Nlc3Npb24tbnVtPjxlbGVjdHJvbmljLXJlc291cmNlLW51
bT4xMC4xMDE2L2ouamFhZC4yMDE1LjAzLjAzOTwvZWxlY3Ryb25pYy1yZXNvdXJjZS1udW0+PHJl
bW90ZS1kYXRhYmFzZS1wcm92aWRlcj5OTE08L3JlbW90ZS1kYXRhYmFzZS1wcm92aWRlcj48bGFu
Z3VhZ2U+ZW5nPC9sYW5ndWFnZT48L3JlY29yZD48L0NpdGU+PC9FbmROb3RlPgB=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(179)</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2EEA0110" w14:textId="77777777" w:rsidR="00BD6924" w:rsidRDefault="00BD6924" w:rsidP="00C456EF">
            <w:pPr>
              <w:spacing w:after="0"/>
              <w:rPr>
                <w:sz w:val="16"/>
                <w:szCs w:val="16"/>
                <w:lang w:val="en-US"/>
              </w:rPr>
            </w:pPr>
            <w:r>
              <w:rPr>
                <w:sz w:val="16"/>
                <w:szCs w:val="16"/>
                <w:lang w:val="en-US"/>
              </w:rPr>
              <w:t>2015</w:t>
            </w:r>
          </w:p>
        </w:tc>
        <w:tc>
          <w:tcPr>
            <w:tcW w:w="955" w:type="dxa"/>
            <w:tcBorders>
              <w:top w:val="single" w:sz="4" w:space="0" w:color="auto"/>
              <w:left w:val="single" w:sz="4" w:space="0" w:color="auto"/>
              <w:bottom w:val="single" w:sz="4" w:space="0" w:color="auto"/>
              <w:right w:val="single" w:sz="4" w:space="0" w:color="auto"/>
            </w:tcBorders>
            <w:hideMark/>
          </w:tcPr>
          <w:p w14:paraId="6237A1AC" w14:textId="77777777" w:rsidR="00BD6924" w:rsidRDefault="00BD6924" w:rsidP="00C456EF">
            <w:pPr>
              <w:spacing w:after="0"/>
              <w:rPr>
                <w:sz w:val="16"/>
                <w:szCs w:val="16"/>
                <w:lang w:val="en-US"/>
              </w:rPr>
            </w:pPr>
            <w:r>
              <w:rPr>
                <w:sz w:val="16"/>
                <w:szCs w:val="16"/>
                <w:lang w:val="en-US"/>
              </w:rPr>
              <w:t>Systematic review and meta-analysis</w:t>
            </w:r>
          </w:p>
        </w:tc>
        <w:tc>
          <w:tcPr>
            <w:tcW w:w="1267" w:type="dxa"/>
            <w:tcBorders>
              <w:top w:val="single" w:sz="4" w:space="0" w:color="auto"/>
              <w:left w:val="single" w:sz="4" w:space="0" w:color="auto"/>
              <w:bottom w:val="single" w:sz="4" w:space="0" w:color="auto"/>
              <w:right w:val="single" w:sz="4" w:space="0" w:color="auto"/>
            </w:tcBorders>
            <w:hideMark/>
          </w:tcPr>
          <w:p w14:paraId="0B421BAE" w14:textId="77777777" w:rsidR="00BD6924" w:rsidRDefault="00BD6924" w:rsidP="00C456EF">
            <w:pPr>
              <w:spacing w:after="0"/>
              <w:rPr>
                <w:sz w:val="16"/>
                <w:szCs w:val="16"/>
                <w:lang w:val="en-US"/>
              </w:rPr>
            </w:pPr>
            <w:r>
              <w:rPr>
                <w:sz w:val="16"/>
                <w:szCs w:val="16"/>
                <w:lang w:val="en-US"/>
              </w:rPr>
              <w:t>Level 2b: Pooled data from multiple studies</w:t>
            </w:r>
          </w:p>
        </w:tc>
        <w:tc>
          <w:tcPr>
            <w:tcW w:w="1673" w:type="dxa"/>
            <w:tcBorders>
              <w:top w:val="single" w:sz="4" w:space="0" w:color="auto"/>
              <w:left w:val="single" w:sz="4" w:space="0" w:color="auto"/>
              <w:bottom w:val="single" w:sz="4" w:space="0" w:color="auto"/>
              <w:right w:val="single" w:sz="4" w:space="0" w:color="auto"/>
            </w:tcBorders>
            <w:hideMark/>
          </w:tcPr>
          <w:p w14:paraId="022C8DAC" w14:textId="77777777" w:rsidR="00BD6924" w:rsidRDefault="00BD6924" w:rsidP="00C456EF">
            <w:pPr>
              <w:spacing w:after="0"/>
              <w:rPr>
                <w:sz w:val="16"/>
                <w:szCs w:val="16"/>
                <w:lang w:val="en-US"/>
              </w:rPr>
            </w:pPr>
            <w:r>
              <w:rPr>
                <w:sz w:val="16"/>
                <w:szCs w:val="16"/>
                <w:lang w:val="en-US"/>
              </w:rPr>
              <w:t xml:space="preserve">SNB has been used to detect occult nodal metastasis in </w:t>
            </w:r>
            <w:proofErr w:type="spellStart"/>
            <w:r>
              <w:rPr>
                <w:sz w:val="16"/>
                <w:szCs w:val="16"/>
                <w:lang w:val="en-US"/>
              </w:rPr>
              <w:t>HRcSCC</w:t>
            </w:r>
            <w:proofErr w:type="spellEnd"/>
            <w:r>
              <w:rPr>
                <w:sz w:val="16"/>
                <w:szCs w:val="16"/>
                <w:lang w:val="en-US"/>
              </w:rPr>
              <w:t>. However, its impact on survival or recurrence remains inconclusive, and there is a lack of clear-cut recommendations.</w:t>
            </w:r>
          </w:p>
        </w:tc>
        <w:tc>
          <w:tcPr>
            <w:tcW w:w="1047" w:type="dxa"/>
            <w:tcBorders>
              <w:top w:val="single" w:sz="4" w:space="0" w:color="auto"/>
              <w:left w:val="single" w:sz="4" w:space="0" w:color="auto"/>
              <w:bottom w:val="single" w:sz="4" w:space="0" w:color="auto"/>
              <w:right w:val="single" w:sz="4" w:space="0" w:color="auto"/>
            </w:tcBorders>
            <w:hideMark/>
          </w:tcPr>
          <w:p w14:paraId="0243C074" w14:textId="77777777" w:rsidR="00BD6924" w:rsidRDefault="00BD6924" w:rsidP="00C456EF">
            <w:pPr>
              <w:spacing w:after="0"/>
              <w:rPr>
                <w:sz w:val="16"/>
                <w:szCs w:val="16"/>
                <w:lang w:val="en-US"/>
              </w:rPr>
            </w:pPr>
            <w:r>
              <w:rPr>
                <w:sz w:val="16"/>
                <w:szCs w:val="16"/>
              </w:rPr>
              <w:t xml:space="preserve">SNB for </w:t>
            </w:r>
            <w:proofErr w:type="spellStart"/>
            <w:r>
              <w:rPr>
                <w:sz w:val="16"/>
                <w:szCs w:val="16"/>
              </w:rPr>
              <w:t>HRcSCC</w:t>
            </w:r>
            <w:proofErr w:type="spellEnd"/>
            <w:r>
              <w:rPr>
                <w:sz w:val="16"/>
                <w:szCs w:val="16"/>
              </w:rPr>
              <w:t xml:space="preserve"> cases</w:t>
            </w:r>
          </w:p>
        </w:tc>
        <w:tc>
          <w:tcPr>
            <w:tcW w:w="1047" w:type="dxa"/>
            <w:tcBorders>
              <w:top w:val="single" w:sz="4" w:space="0" w:color="auto"/>
              <w:left w:val="single" w:sz="4" w:space="0" w:color="auto"/>
              <w:bottom w:val="single" w:sz="4" w:space="0" w:color="auto"/>
              <w:right w:val="single" w:sz="4" w:space="0" w:color="auto"/>
            </w:tcBorders>
            <w:hideMark/>
          </w:tcPr>
          <w:p w14:paraId="7C3AC1C2" w14:textId="77777777" w:rsidR="00BD6924" w:rsidRDefault="00BD6924" w:rsidP="00C456EF">
            <w:pPr>
              <w:spacing w:after="0"/>
              <w:rPr>
                <w:sz w:val="16"/>
                <w:szCs w:val="16"/>
                <w:lang w:val="en-US"/>
              </w:rPr>
            </w:pPr>
            <w:r>
              <w:rPr>
                <w:sz w:val="16"/>
                <w:szCs w:val="16"/>
                <w:lang w:val="en-US"/>
              </w:rPr>
              <w:t xml:space="preserve">Routine SNB for all </w:t>
            </w:r>
            <w:proofErr w:type="spellStart"/>
            <w:r>
              <w:rPr>
                <w:sz w:val="16"/>
                <w:szCs w:val="16"/>
                <w:lang w:val="en-US"/>
              </w:rPr>
              <w:t>cSCC</w:t>
            </w:r>
            <w:proofErr w:type="spellEnd"/>
            <w:r>
              <w:rPr>
                <w:sz w:val="16"/>
                <w:szCs w:val="16"/>
                <w:lang w:val="en-US"/>
              </w:rPr>
              <w:t xml:space="preserve"> patients</w:t>
            </w:r>
          </w:p>
        </w:tc>
        <w:tc>
          <w:tcPr>
            <w:tcW w:w="945" w:type="dxa"/>
            <w:tcBorders>
              <w:top w:val="single" w:sz="4" w:space="0" w:color="auto"/>
              <w:left w:val="single" w:sz="4" w:space="0" w:color="auto"/>
              <w:bottom w:val="single" w:sz="4" w:space="0" w:color="auto"/>
              <w:right w:val="single" w:sz="4" w:space="0" w:color="auto"/>
            </w:tcBorders>
            <w:hideMark/>
          </w:tcPr>
          <w:p w14:paraId="75283956" w14:textId="77777777" w:rsidR="00BD6924" w:rsidRDefault="00BD6924" w:rsidP="00C456EF">
            <w:pPr>
              <w:spacing w:after="0"/>
              <w:rPr>
                <w:sz w:val="16"/>
                <w:szCs w:val="16"/>
                <w:lang w:val="en-US"/>
              </w:rPr>
            </w:pPr>
            <w:r>
              <w:rPr>
                <w:sz w:val="16"/>
                <w:szCs w:val="16"/>
                <w:lang w:val="en-US"/>
              </w:rPr>
              <w:t xml:space="preserve">Patients with high-risk </w:t>
            </w:r>
            <w:proofErr w:type="spellStart"/>
            <w:r>
              <w:rPr>
                <w:sz w:val="16"/>
                <w:szCs w:val="16"/>
                <w:lang w:val="en-US"/>
              </w:rPr>
              <w:t>cSCC</w:t>
            </w:r>
            <w:proofErr w:type="spellEnd"/>
            <w:r>
              <w:rPr>
                <w:sz w:val="16"/>
                <w:szCs w:val="16"/>
                <w:lang w:val="en-US"/>
              </w:rPr>
              <w:t xml:space="preserve"> and various risk factors</w:t>
            </w:r>
          </w:p>
        </w:tc>
        <w:tc>
          <w:tcPr>
            <w:tcW w:w="1436" w:type="dxa"/>
            <w:tcBorders>
              <w:top w:val="single" w:sz="4" w:space="0" w:color="auto"/>
              <w:left w:val="single" w:sz="4" w:space="0" w:color="auto"/>
              <w:bottom w:val="single" w:sz="4" w:space="0" w:color="auto"/>
              <w:right w:val="single" w:sz="4" w:space="0" w:color="auto"/>
            </w:tcBorders>
            <w:hideMark/>
          </w:tcPr>
          <w:p w14:paraId="232C9959" w14:textId="77777777" w:rsidR="00BD6924" w:rsidRDefault="00BD6924" w:rsidP="00C456EF">
            <w:pPr>
              <w:spacing w:after="0"/>
              <w:rPr>
                <w:sz w:val="16"/>
                <w:szCs w:val="16"/>
                <w:lang w:val="en-US"/>
              </w:rPr>
            </w:pPr>
            <w:r>
              <w:rPr>
                <w:sz w:val="16"/>
                <w:szCs w:val="16"/>
                <w:lang w:val="en-US"/>
              </w:rPr>
              <w:t>Overall positive SNB rate was 13.9%, with a false-negative rate of 4.6%. However, survival benefits or reduction in recurrence due to SNB remain uncertain. Further evidence from larger trials is needed to establish its clinical role</w:t>
            </w:r>
          </w:p>
        </w:tc>
      </w:tr>
      <w:tr w:rsidR="00BD6924" w:rsidRPr="00606CE1" w14:paraId="5C126922"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02C23EF2"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70F57226" w14:textId="77777777" w:rsidR="00BD6924" w:rsidRDefault="00BD6924" w:rsidP="00C456EF">
            <w:pPr>
              <w:spacing w:after="0"/>
              <w:rPr>
                <w:rStyle w:val="Fremhv"/>
                <w:sz w:val="16"/>
                <w:szCs w:val="16"/>
              </w:rPr>
            </w:pPr>
            <w:r>
              <w:rPr>
                <w:sz w:val="16"/>
                <w:szCs w:val="16"/>
              </w:rPr>
              <w:t>Amy Simon Ross et al.</w:t>
            </w:r>
            <w:r>
              <w:rPr>
                <w:sz w:val="16"/>
                <w:szCs w:val="16"/>
              </w:rPr>
              <w:br/>
            </w:r>
            <w:proofErr w:type="spellStart"/>
            <w:r>
              <w:rPr>
                <w:rStyle w:val="Fremhv"/>
                <w:sz w:val="16"/>
                <w:szCs w:val="16"/>
              </w:rPr>
              <w:t>Dermatologic</w:t>
            </w:r>
            <w:proofErr w:type="spellEnd"/>
            <w:r>
              <w:rPr>
                <w:rStyle w:val="Fremhv"/>
                <w:sz w:val="16"/>
                <w:szCs w:val="16"/>
              </w:rPr>
              <w:t xml:space="preserve"> </w:t>
            </w:r>
            <w:proofErr w:type="spellStart"/>
            <w:r>
              <w:rPr>
                <w:rStyle w:val="Fremhv"/>
                <w:sz w:val="16"/>
                <w:szCs w:val="16"/>
              </w:rPr>
              <w:t>Surgery</w:t>
            </w:r>
            <w:proofErr w:type="spellEnd"/>
          </w:p>
          <w:p w14:paraId="7CB5A0B6" w14:textId="77777777" w:rsidR="00BD6924" w:rsidRDefault="00BD6924" w:rsidP="00C456EF">
            <w:pPr>
              <w:spacing w:after="0"/>
              <w:rPr>
                <w:color w:val="000000"/>
                <w:sz w:val="16"/>
                <w:szCs w:val="16"/>
                <w:lang w:val="en-US"/>
              </w:rPr>
            </w:pPr>
          </w:p>
          <w:p w14:paraId="132915E7" w14:textId="4BAEA70A" w:rsidR="00356FFC" w:rsidRDefault="00356FFC" w:rsidP="00C456EF">
            <w:pPr>
              <w:spacing w:after="0"/>
              <w:rPr>
                <w:sz w:val="16"/>
                <w:szCs w:val="16"/>
                <w:lang w:val="en-US"/>
              </w:rPr>
            </w:pPr>
            <w:r>
              <w:rPr>
                <w:sz w:val="16"/>
                <w:szCs w:val="16"/>
                <w:lang w:val="en-US"/>
              </w:rPr>
              <w:fldChar w:fldCharType="begin">
                <w:fldData xml:space="preserve">PEVuZE5vdGU+PENpdGU+PEF1dGhvcj5Sb3NzPC9BdXRob3I+PFllYXI+MjAwNjwvWWVhcj48UmVj
TnVtPjE3MTI5PC9SZWNOdW0+PERpc3BsYXlUZXh0Pig3Nyk8L0Rpc3BsYXlUZXh0PjxyZWNvcmQ+
PHJlYy1ndWlkPjA5MTEzZDVjLWIwNTYtNGI4OS1hNzBmLWRjNWVmNWU1MjQ3NDwvcmVjLWd1aWQ+
PHJlYy1udW1iZXI+MTcxMjk8L3JlYy1udW1iZXI+PGZvcmVpZ24ta2V5cz48a2V5IGFwcD0iRU4i
IGRiLWlkPSJzMHM5NXBzdzRmdDV4NGUydzVmeDB6YTVkZHhhdzl6MnJyejIiIHRpbWVzdGFtcD0i
MTc1NzQwNzQ3NyIgZ3VpZD0iMDkxMTNkNWMtYjA1Ni00Yjg5LWE3MGYtZGM1ZWY1ZTUyNDc0Ij4x
NzEyOTwva2V5PjwvZm9yZWlnbi1rZXlzPjxyZWYtdHlwZSBuYW1lPSJKb3VybmFsIEFydGljbGUi
PjE3PC9yZWYtdHlwZT48Y29udHJpYnV0b3JzPjxhdXRob3JzPjxhdXRob3I+Um9zcywgQS4gUy48
L2F1dGhvcj48YXV0aG9yPlNjaG11bHRzLCBDLiBELjwvYXV0aG9yPjwvYXV0aG9ycz48L2NvbnRy
aWJ1dG9ycz48dGl0bGVzPjx0aXRsZT5TZW50aW5lbCBseW1waCBub2RlIGJpb3BzeSBpbiBjdXRh
bmVvdXMgc3F1YW1vdXMgY2VsbCBjYXJjaW5vbWE6IGEgc3lzdGVtYXRpYyByZXZpZXcgb2YgdGhl
IEVuZ2xpc2ggbGl0ZXJhdHVyZTwvdGl0bGU+PHNlY29uZGFyeS10aXRsZT5EZXJtYXRvbCBTdXJn
PC9zZWNvbmRhcnktdGl0bGU+PC90aXRsZXM+PHBlcmlvZGljYWw+PGZ1bGwtdGl0bGU+RGVybWF0
b2wgU3VyZzwvZnVsbC10aXRsZT48L3BlcmlvZGljYWw+PHBhZ2VzPjEzMDktMjE8L3BhZ2VzPjx2
b2x1bWU+MzI8L3ZvbHVtZT48bnVtYmVyPjExPC9udW1iZXI+PGRhdGVzPjx5ZWFyPjIwMDY8L3ll
YXI+PHB1Yi1kYXRlcz48ZGF0ZT5Ob3Y8L2RhdGU+PC9wdWItZGF0ZXM+PC9kYXRlcz48aXNibj4x
MDc2LTA1MTIgKFByaW50KSYjeEQ7MTA3Ni0wNTEyPC9pc2JuPjxhY2Nlc3Npb24tbnVtPjE3MDgz
NTgyPC9hY2Nlc3Npb24tbnVtPjxlbGVjdHJvbmljLXJlc291cmNlLW51bT4xMC4xMTExL2ouMTUy
NC00NzI1LjIwMDYuMzIzMDAueDwvZWxlY3Ryb25pYy1yZXNvdXJjZS1udW0+PHJlbW90ZS1kYXRh
YmFzZS1wcm92aWRlcj5OTE08L3JlbW90ZS1kYXRhYmFzZS1wcm92aWRlcj48bGFuZ3VhZ2U+ZW5n
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(77)</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2A39EE0D" w14:textId="77777777" w:rsidR="00BD6924" w:rsidRDefault="00BD6924" w:rsidP="00C456EF">
            <w:pPr>
              <w:spacing w:after="0"/>
              <w:rPr>
                <w:sz w:val="16"/>
                <w:szCs w:val="16"/>
                <w:lang w:val="en-US"/>
              </w:rPr>
            </w:pPr>
            <w:r>
              <w:rPr>
                <w:sz w:val="16"/>
                <w:szCs w:val="16"/>
                <w:lang w:val="en-US"/>
              </w:rPr>
              <w:t>2006</w:t>
            </w:r>
          </w:p>
        </w:tc>
        <w:tc>
          <w:tcPr>
            <w:tcW w:w="955" w:type="dxa"/>
            <w:tcBorders>
              <w:top w:val="single" w:sz="4" w:space="0" w:color="auto"/>
              <w:left w:val="single" w:sz="4" w:space="0" w:color="auto"/>
              <w:bottom w:val="single" w:sz="4" w:space="0" w:color="auto"/>
              <w:right w:val="single" w:sz="4" w:space="0" w:color="auto"/>
            </w:tcBorders>
            <w:hideMark/>
          </w:tcPr>
          <w:p w14:paraId="0B6E25DE" w14:textId="77777777" w:rsidR="00BD6924" w:rsidRDefault="00BD6924" w:rsidP="00C456EF">
            <w:pPr>
              <w:spacing w:after="0"/>
              <w:rPr>
                <w:sz w:val="16"/>
                <w:szCs w:val="16"/>
                <w:lang w:val="en-US"/>
              </w:rPr>
            </w:pPr>
            <w:r>
              <w:rPr>
                <w:sz w:val="16"/>
                <w:szCs w:val="16"/>
                <w:lang w:val="en-US"/>
              </w:rPr>
              <w:t>Systematic review of case reports and series</w:t>
            </w:r>
          </w:p>
        </w:tc>
        <w:tc>
          <w:tcPr>
            <w:tcW w:w="1267" w:type="dxa"/>
            <w:tcBorders>
              <w:top w:val="single" w:sz="4" w:space="0" w:color="auto"/>
              <w:left w:val="single" w:sz="4" w:space="0" w:color="auto"/>
              <w:bottom w:val="single" w:sz="4" w:space="0" w:color="auto"/>
              <w:right w:val="single" w:sz="4" w:space="0" w:color="auto"/>
            </w:tcBorders>
            <w:hideMark/>
          </w:tcPr>
          <w:p w14:paraId="1BAF7185" w14:textId="77777777" w:rsidR="00BD6924" w:rsidRDefault="00BD6924" w:rsidP="00C456EF">
            <w:pPr>
              <w:spacing w:after="0"/>
              <w:rPr>
                <w:sz w:val="16"/>
                <w:szCs w:val="16"/>
                <w:lang w:val="en-US"/>
              </w:rPr>
            </w:pPr>
            <w:r>
              <w:rPr>
                <w:sz w:val="16"/>
                <w:szCs w:val="16"/>
                <w:lang w:val="en-US"/>
              </w:rPr>
              <w:t>Level 5: Expert opinion with aggregated observational data</w:t>
            </w:r>
          </w:p>
        </w:tc>
        <w:tc>
          <w:tcPr>
            <w:tcW w:w="1673" w:type="dxa"/>
            <w:tcBorders>
              <w:top w:val="single" w:sz="4" w:space="0" w:color="auto"/>
              <w:left w:val="single" w:sz="4" w:space="0" w:color="auto"/>
              <w:bottom w:val="single" w:sz="4" w:space="0" w:color="auto"/>
              <w:right w:val="single" w:sz="4" w:space="0" w:color="auto"/>
            </w:tcBorders>
            <w:hideMark/>
          </w:tcPr>
          <w:p w14:paraId="34A2B3D0" w14:textId="77777777" w:rsidR="00BD6924" w:rsidRDefault="00BD6924" w:rsidP="00C456EF">
            <w:pPr>
              <w:spacing w:after="0"/>
              <w:rPr>
                <w:sz w:val="16"/>
                <w:szCs w:val="16"/>
                <w:lang w:val="en-US"/>
              </w:rPr>
            </w:pPr>
            <w:r>
              <w:rPr>
                <w:sz w:val="16"/>
                <w:szCs w:val="16"/>
                <w:lang w:val="en-US"/>
              </w:rPr>
              <w:t>SNB detects subclinical lymph node metastases with low false-negative rates in high-risk SCC, but survival benefits remain unproven.</w:t>
            </w:r>
          </w:p>
        </w:tc>
        <w:tc>
          <w:tcPr>
            <w:tcW w:w="1047" w:type="dxa"/>
            <w:tcBorders>
              <w:top w:val="single" w:sz="4" w:space="0" w:color="auto"/>
              <w:left w:val="single" w:sz="4" w:space="0" w:color="auto"/>
              <w:bottom w:val="single" w:sz="4" w:space="0" w:color="auto"/>
              <w:right w:val="single" w:sz="4" w:space="0" w:color="auto"/>
            </w:tcBorders>
            <w:hideMark/>
          </w:tcPr>
          <w:p w14:paraId="60D90AC0" w14:textId="77777777" w:rsidR="00BD6924" w:rsidRDefault="00BD6924" w:rsidP="00C456EF">
            <w:pPr>
              <w:spacing w:after="0"/>
              <w:rPr>
                <w:sz w:val="16"/>
                <w:szCs w:val="16"/>
                <w:lang w:val="en-US"/>
              </w:rPr>
            </w:pPr>
            <w:r>
              <w:rPr>
                <w:sz w:val="16"/>
                <w:szCs w:val="16"/>
                <w:lang w:val="en-US"/>
              </w:rPr>
              <w:t xml:space="preserve">SNB in high-risk </w:t>
            </w:r>
            <w:proofErr w:type="spellStart"/>
            <w:r>
              <w:rPr>
                <w:sz w:val="16"/>
                <w:szCs w:val="16"/>
                <w:lang w:val="en-US"/>
              </w:rPr>
              <w:t>cSCC</w:t>
            </w:r>
            <w:proofErr w:type="spellEnd"/>
            <w:r>
              <w:rPr>
                <w:sz w:val="16"/>
                <w:szCs w:val="16"/>
                <w:lang w:val="en-US"/>
              </w:rPr>
              <w:t xml:space="preserve"> cases</w:t>
            </w:r>
          </w:p>
        </w:tc>
        <w:tc>
          <w:tcPr>
            <w:tcW w:w="1047" w:type="dxa"/>
            <w:tcBorders>
              <w:top w:val="single" w:sz="4" w:space="0" w:color="auto"/>
              <w:left w:val="single" w:sz="4" w:space="0" w:color="auto"/>
              <w:bottom w:val="single" w:sz="4" w:space="0" w:color="auto"/>
              <w:right w:val="single" w:sz="4" w:space="0" w:color="auto"/>
            </w:tcBorders>
            <w:hideMark/>
          </w:tcPr>
          <w:p w14:paraId="017E5FF0" w14:textId="77777777" w:rsidR="00BD6924" w:rsidRDefault="00BD6924" w:rsidP="00C456EF">
            <w:pPr>
              <w:spacing w:after="0"/>
              <w:rPr>
                <w:sz w:val="16"/>
                <w:szCs w:val="16"/>
                <w:lang w:val="en-US"/>
              </w:rPr>
            </w:pPr>
            <w:r>
              <w:rPr>
                <w:sz w:val="16"/>
                <w:szCs w:val="16"/>
              </w:rPr>
              <w:t xml:space="preserve">No SNB </w:t>
            </w:r>
            <w:proofErr w:type="spellStart"/>
            <w:r>
              <w:rPr>
                <w:sz w:val="16"/>
                <w:szCs w:val="16"/>
              </w:rPr>
              <w:t>performed</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68333B26" w14:textId="77777777" w:rsidR="00BD6924" w:rsidRDefault="00BD6924" w:rsidP="00C456EF">
            <w:pPr>
              <w:spacing w:after="0"/>
              <w:rPr>
                <w:sz w:val="16"/>
                <w:szCs w:val="16"/>
                <w:lang w:val="en-US"/>
              </w:rPr>
            </w:pPr>
            <w:r>
              <w:rPr>
                <w:sz w:val="16"/>
                <w:szCs w:val="16"/>
                <w:lang w:val="en-US"/>
              </w:rPr>
              <w:t xml:space="preserve">Patients with high-risk </w:t>
            </w:r>
            <w:proofErr w:type="spellStart"/>
            <w:r>
              <w:rPr>
                <w:sz w:val="16"/>
                <w:szCs w:val="16"/>
                <w:lang w:val="en-US"/>
              </w:rPr>
              <w:t>cSCC</w:t>
            </w:r>
            <w:proofErr w:type="spellEnd"/>
            <w:r>
              <w:rPr>
                <w:sz w:val="16"/>
                <w:szCs w:val="16"/>
                <w:lang w:val="en-US"/>
              </w:rPr>
              <w:t xml:space="preserve"> and no clinical nodal metastases</w:t>
            </w:r>
          </w:p>
        </w:tc>
        <w:tc>
          <w:tcPr>
            <w:tcW w:w="1436" w:type="dxa"/>
            <w:tcBorders>
              <w:top w:val="single" w:sz="4" w:space="0" w:color="auto"/>
              <w:left w:val="single" w:sz="4" w:space="0" w:color="auto"/>
              <w:bottom w:val="single" w:sz="4" w:space="0" w:color="auto"/>
              <w:right w:val="single" w:sz="4" w:space="0" w:color="auto"/>
            </w:tcBorders>
            <w:hideMark/>
          </w:tcPr>
          <w:p w14:paraId="10710D28" w14:textId="77777777" w:rsidR="00BD6924" w:rsidRDefault="00BD6924" w:rsidP="00C456EF">
            <w:pPr>
              <w:spacing w:after="0"/>
              <w:rPr>
                <w:sz w:val="16"/>
                <w:szCs w:val="16"/>
                <w:lang w:val="en-US"/>
              </w:rPr>
            </w:pPr>
            <w:r>
              <w:rPr>
                <w:sz w:val="16"/>
                <w:szCs w:val="16"/>
                <w:lang w:val="en-US"/>
              </w:rPr>
              <w:t xml:space="preserve">Positive sentinel lymph nodes (SLNs) were detected in 21% of </w:t>
            </w:r>
            <w:proofErr w:type="spellStart"/>
            <w:r>
              <w:rPr>
                <w:sz w:val="16"/>
                <w:szCs w:val="16"/>
                <w:lang w:val="en-US"/>
              </w:rPr>
              <w:t>nonanogenital</w:t>
            </w:r>
            <w:proofErr w:type="spellEnd"/>
            <w:r>
              <w:rPr>
                <w:sz w:val="16"/>
                <w:szCs w:val="16"/>
                <w:lang w:val="en-US"/>
              </w:rPr>
              <w:t xml:space="preserve"> </w:t>
            </w:r>
            <w:proofErr w:type="spellStart"/>
            <w:r>
              <w:rPr>
                <w:sz w:val="16"/>
                <w:szCs w:val="16"/>
                <w:lang w:val="en-US"/>
              </w:rPr>
              <w:t>cSCC</w:t>
            </w:r>
            <w:proofErr w:type="spellEnd"/>
            <w:r>
              <w:rPr>
                <w:sz w:val="16"/>
                <w:szCs w:val="16"/>
                <w:lang w:val="en-US"/>
              </w:rPr>
              <w:t xml:space="preserve"> cases. False-negative rates were 5% for </w:t>
            </w:r>
            <w:proofErr w:type="spellStart"/>
            <w:r>
              <w:rPr>
                <w:sz w:val="16"/>
                <w:szCs w:val="16"/>
                <w:lang w:val="en-US"/>
              </w:rPr>
              <w:t>nonanogenital</w:t>
            </w:r>
            <w:proofErr w:type="spellEnd"/>
            <w:r>
              <w:rPr>
                <w:sz w:val="16"/>
                <w:szCs w:val="16"/>
                <w:lang w:val="en-US"/>
              </w:rPr>
              <w:t xml:space="preserve"> SCC. SNB demonstrates low morbidity but requires prospective controlled trials to </w:t>
            </w:r>
            <w:r>
              <w:rPr>
                <w:sz w:val="16"/>
                <w:szCs w:val="16"/>
                <w:lang w:val="en-US"/>
              </w:rPr>
              <w:lastRenderedPageBreak/>
              <w:t>validate survival benefit.</w:t>
            </w:r>
          </w:p>
        </w:tc>
      </w:tr>
      <w:tr w:rsidR="00BD6924" w:rsidRPr="00606CE1" w14:paraId="0103EA05"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495820A2" w14:textId="77777777" w:rsidR="00BD6924" w:rsidRDefault="00BD6924" w:rsidP="00C456EF">
            <w:pPr>
              <w:spacing w:after="0"/>
              <w:rPr>
                <w:sz w:val="16"/>
                <w:szCs w:val="16"/>
                <w:lang w:val="en-US"/>
              </w:rPr>
            </w:pPr>
            <w:proofErr w:type="spellStart"/>
            <w:r>
              <w:rPr>
                <w:sz w:val="16"/>
                <w:szCs w:val="16"/>
              </w:rPr>
              <w:lastRenderedPageBreak/>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54E8B42D" w14:textId="77777777" w:rsidR="00BD6924" w:rsidRDefault="00BD6924" w:rsidP="00C456EF">
            <w:pPr>
              <w:spacing w:after="0"/>
              <w:rPr>
                <w:rStyle w:val="Fremhv"/>
                <w:sz w:val="16"/>
                <w:szCs w:val="16"/>
              </w:rPr>
            </w:pPr>
            <w:r>
              <w:rPr>
                <w:sz w:val="16"/>
                <w:szCs w:val="16"/>
              </w:rPr>
              <w:t>Adam R. Schmitt et al.</w:t>
            </w:r>
            <w:r>
              <w:rPr>
                <w:sz w:val="16"/>
                <w:szCs w:val="16"/>
              </w:rPr>
              <w:br/>
            </w:r>
            <w:r>
              <w:rPr>
                <w:rStyle w:val="Fremhv"/>
                <w:sz w:val="16"/>
                <w:szCs w:val="16"/>
              </w:rPr>
              <w:t xml:space="preserve">JAMA </w:t>
            </w:r>
            <w:proofErr w:type="spellStart"/>
            <w:r>
              <w:rPr>
                <w:rStyle w:val="Fremhv"/>
                <w:sz w:val="16"/>
                <w:szCs w:val="16"/>
              </w:rPr>
              <w:t>Dermatology</w:t>
            </w:r>
            <w:proofErr w:type="spellEnd"/>
          </w:p>
          <w:p w14:paraId="1FB580BA" w14:textId="77777777" w:rsidR="00BD6924" w:rsidRDefault="00BD6924" w:rsidP="00C456EF">
            <w:pPr>
              <w:spacing w:after="0"/>
              <w:rPr>
                <w:color w:val="000000"/>
                <w:sz w:val="16"/>
                <w:szCs w:val="16"/>
              </w:rPr>
            </w:pPr>
          </w:p>
          <w:p w14:paraId="7E550D91" w14:textId="6CB2A14C" w:rsidR="00E84F0E" w:rsidRPr="00793971" w:rsidRDefault="00E84F0E" w:rsidP="00C456EF">
            <w:pPr>
              <w:spacing w:after="0"/>
              <w:rPr>
                <w:sz w:val="16"/>
                <w:szCs w:val="16"/>
              </w:rPr>
            </w:pPr>
            <w:r>
              <w:rPr>
                <w:sz w:val="16"/>
                <w:szCs w:val="16"/>
              </w:rPr>
              <w:fldChar w:fldCharType="begin">
                <w:fldData xml:space="preserve">PEVuZE5vdGU+PENpdGU+PEF1dGhvcj5TY2htaXR0PC9BdXRob3I+PFllYXI+MjAxNDwvWWVhcj48
UmVjTnVtPjE3MTg2PC9SZWNOdW0+PERpc3BsYXlUZXh0Pig5OCk8L0Rpc3BsYXlUZXh0PjxyZWNv
cmQ+PHJlYy1ndWlkPjcyNzQ4NDU0LTQ3MTgtNDNiOS05MTdmLWZmOTUzMTJjNWNmZjwvcmVjLWd1
aWQ+PHJlYy1udW1iZXI+MTcxODY8L3JlYy1udW1iZXI+PGZvcmVpZ24ta2V5cz48a2V5IGFwcD0i
RU4iIGRiLWlkPSJzMHM5NXBzdzRmdDV4NGUydzVmeDB6YTVkZHhhdzl6MnJyejIiIHRpbWVzdGFt
cD0iMTc1NzQwNzQ5MyIgZ3VpZD0iNzI3NDg0NTQtNDcxOC00M2I5LTkxN2YtZmY5NTMxMmM1Y2Zm
Ij4xNzE4Njwva2V5PjwvZm9yZWlnbi1rZXlzPjxyZWYtdHlwZSBuYW1lPSJKb3VybmFsIEFydGlj
bGUiPjE3PC9yZWYtdHlwZT48Y29udHJpYnV0b3JzPjxhdXRob3JzPjxhdXRob3I+U2NobWl0dCwg
QS4gUi48L2F1dGhvcj48YXV0aG9yPkJyZXdlciwgSi4gRC48L2F1dGhvcj48YXV0aG9yPkJvcmRl
YXV4LCBKLiBTLjwvYXV0aG9yPjxhdXRob3I+QmF1bSwgQy4gTC48L2F1dGhvcj48L2F1dGhvcnM+
PC9jb250cmlidXRvcnM+PHRpdGxlcz48dGl0bGU+U3RhZ2luZyBmb3IgY3V0YW5lb3VzIHNxdWFt
b3VzIGNlbGwgY2FyY2lub21hIGFzIGEgcHJlZGljdG9yIG9mIHNlbnRpbmVsIGx5bXBoIG5vZGUg
YmlvcHN5IHJlc3VsdHM6IG1ldGEtYW5hbHlzaXMgb2YgQW1lcmljYW4gSm9pbnQgQ29tbWl0dGVl
IG9uIENhbmNlciBjcml0ZXJpYSBhbmQgYSBwcm9wb3NlZCBhbHRlcm5hdGl2ZSBzeXN0ZW08L3Rp
dGxlPjxzZWNvbmRhcnktdGl0bGU+SkFNQSBEZXJtYXRvbDwvc2Vjb25kYXJ5LXRpdGxlPjwvdGl0
bGVzPjxwZXJpb2RpY2FsPjxmdWxsLXRpdGxlPkpBTUEgRGVybWF0b2w8L2Z1bGwtdGl0bGU+PC9w
ZXJpb2RpY2FsPjxwYWdlcz4xOS0yNDwvcGFnZXM+PHZvbHVtZT4xNTA8L3ZvbHVtZT48bnVtYmVy
PjE8L251bWJlcj48ZGF0ZXM+PHllYXI+MjAxNDwveWVhcj48cHViLWRhdGVzPjxkYXRlPkphbjwv
ZGF0ZT48L3B1Yi1kYXRlcz48L2RhdGVzPjxpc2JuPjIxNjgtNjA2ODwvaXNibj48YWNjZXNzaW9u
LW51bT4yNDIyNjY1MTwvYWNjZXNzaW9uLW51bT48ZWxlY3Ryb25pYy1yZXNvdXJjZS1udW0+MTAu
MTAwMS9qYW1hZGVybWF0b2wuMjAxMy42Njc1PC9lbGVjdHJvbmljLXJlc291cmNlLW51bT48cmVt
b3RlLWRhdGFiYXNlLXByb3ZpZGVyPk5MTTwvcmVtb3RlLWRhdGFiYXNlLXByb3ZpZGVyPjxsYW5n
dWFnZT5lbmc8L2xhbmd1YWdlPjwvcmVjb3JkPjwvQ2l0ZT48L0VuZE5vdGU+AG==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(98)</w:t>
            </w:r>
            <w:r>
              <w:rPr>
                <w:sz w:val="16"/>
                <w:szCs w:val="16"/>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1FF6711C" w14:textId="77777777" w:rsidR="00BD6924" w:rsidRDefault="00BD6924" w:rsidP="00C456EF">
            <w:pPr>
              <w:spacing w:after="0"/>
              <w:rPr>
                <w:sz w:val="16"/>
                <w:szCs w:val="16"/>
                <w:lang w:val="en-US"/>
              </w:rPr>
            </w:pPr>
            <w:r>
              <w:rPr>
                <w:sz w:val="16"/>
                <w:szCs w:val="16"/>
                <w:lang w:val="en-US"/>
              </w:rPr>
              <w:t>2014</w:t>
            </w:r>
          </w:p>
        </w:tc>
        <w:tc>
          <w:tcPr>
            <w:tcW w:w="955" w:type="dxa"/>
            <w:tcBorders>
              <w:top w:val="single" w:sz="4" w:space="0" w:color="auto"/>
              <w:left w:val="single" w:sz="4" w:space="0" w:color="auto"/>
              <w:bottom w:val="single" w:sz="4" w:space="0" w:color="auto"/>
              <w:right w:val="single" w:sz="4" w:space="0" w:color="auto"/>
            </w:tcBorders>
            <w:hideMark/>
          </w:tcPr>
          <w:p w14:paraId="4C5DF558" w14:textId="77777777" w:rsidR="00BD6924" w:rsidRDefault="00BD6924" w:rsidP="00C456EF">
            <w:pPr>
              <w:spacing w:after="0"/>
              <w:rPr>
                <w:sz w:val="16"/>
                <w:szCs w:val="16"/>
                <w:lang w:val="en-US"/>
              </w:rPr>
            </w:pPr>
            <w:r>
              <w:rPr>
                <w:sz w:val="16"/>
                <w:szCs w:val="16"/>
                <w:lang w:val="en-US"/>
              </w:rPr>
              <w:t>Meta-analysis of observational studies</w:t>
            </w:r>
          </w:p>
        </w:tc>
        <w:tc>
          <w:tcPr>
            <w:tcW w:w="1267" w:type="dxa"/>
            <w:tcBorders>
              <w:top w:val="single" w:sz="4" w:space="0" w:color="auto"/>
              <w:left w:val="single" w:sz="4" w:space="0" w:color="auto"/>
              <w:bottom w:val="single" w:sz="4" w:space="0" w:color="auto"/>
              <w:right w:val="single" w:sz="4" w:space="0" w:color="auto"/>
            </w:tcBorders>
            <w:hideMark/>
          </w:tcPr>
          <w:p w14:paraId="4B9A1752" w14:textId="77777777" w:rsidR="00BD6924" w:rsidRDefault="00BD6924" w:rsidP="00C456EF">
            <w:pPr>
              <w:spacing w:after="0"/>
              <w:rPr>
                <w:sz w:val="16"/>
                <w:szCs w:val="16"/>
                <w:lang w:val="en-US"/>
              </w:rPr>
            </w:pPr>
            <w:r>
              <w:rPr>
                <w:sz w:val="16"/>
                <w:szCs w:val="16"/>
                <w:lang w:val="en-US"/>
              </w:rPr>
              <w:t>Level 2a: Pooled analysis of data from multiple case series</w:t>
            </w:r>
          </w:p>
        </w:tc>
        <w:tc>
          <w:tcPr>
            <w:tcW w:w="1673" w:type="dxa"/>
            <w:tcBorders>
              <w:top w:val="single" w:sz="4" w:space="0" w:color="auto"/>
              <w:left w:val="single" w:sz="4" w:space="0" w:color="auto"/>
              <w:bottom w:val="single" w:sz="4" w:space="0" w:color="auto"/>
              <w:right w:val="single" w:sz="4" w:space="0" w:color="auto"/>
            </w:tcBorders>
            <w:hideMark/>
          </w:tcPr>
          <w:p w14:paraId="717D8345" w14:textId="77777777" w:rsidR="00BD6924" w:rsidRDefault="00BD6924" w:rsidP="00C456EF">
            <w:pPr>
              <w:spacing w:after="0"/>
              <w:rPr>
                <w:sz w:val="16"/>
                <w:szCs w:val="16"/>
                <w:lang w:val="en-US"/>
              </w:rPr>
            </w:pPr>
            <w:r>
              <w:rPr>
                <w:sz w:val="16"/>
                <w:szCs w:val="16"/>
                <w:lang w:val="en-US"/>
              </w:rPr>
              <w:t xml:space="preserve">SNB detects occult nodal metastases in high-risk </w:t>
            </w:r>
            <w:proofErr w:type="spellStart"/>
            <w:r>
              <w:rPr>
                <w:sz w:val="16"/>
                <w:szCs w:val="16"/>
                <w:lang w:val="en-US"/>
              </w:rPr>
              <w:t>cSCC</w:t>
            </w:r>
            <w:proofErr w:type="spellEnd"/>
            <w:r>
              <w:rPr>
                <w:sz w:val="16"/>
                <w:szCs w:val="16"/>
                <w:lang w:val="en-US"/>
              </w:rPr>
              <w:t xml:space="preserve"> cases but lacks robust evidence supporting its impact on survival or recurrence.</w:t>
            </w:r>
          </w:p>
        </w:tc>
        <w:tc>
          <w:tcPr>
            <w:tcW w:w="1047" w:type="dxa"/>
            <w:tcBorders>
              <w:top w:val="single" w:sz="4" w:space="0" w:color="auto"/>
              <w:left w:val="single" w:sz="4" w:space="0" w:color="auto"/>
              <w:bottom w:val="single" w:sz="4" w:space="0" w:color="auto"/>
              <w:right w:val="single" w:sz="4" w:space="0" w:color="auto"/>
            </w:tcBorders>
            <w:hideMark/>
          </w:tcPr>
          <w:p w14:paraId="7721F024" w14:textId="77777777" w:rsidR="00BD6924" w:rsidRDefault="00BD6924" w:rsidP="00C456EF">
            <w:pPr>
              <w:spacing w:after="0"/>
              <w:rPr>
                <w:sz w:val="16"/>
                <w:szCs w:val="16"/>
                <w:lang w:val="en-US"/>
              </w:rPr>
            </w:pPr>
            <w:r>
              <w:rPr>
                <w:sz w:val="16"/>
                <w:szCs w:val="16"/>
                <w:lang w:val="en-US"/>
              </w:rPr>
              <w:t xml:space="preserve">SNB for high-risk </w:t>
            </w:r>
            <w:proofErr w:type="spellStart"/>
            <w:r>
              <w:rPr>
                <w:sz w:val="16"/>
                <w:szCs w:val="16"/>
                <w:lang w:val="en-US"/>
              </w:rPr>
              <w:t>cSCC</w:t>
            </w:r>
            <w:proofErr w:type="spellEnd"/>
            <w:r>
              <w:rPr>
                <w:sz w:val="16"/>
                <w:szCs w:val="16"/>
                <w:lang w:val="en-US"/>
              </w:rPr>
              <w:t xml:space="preserve"> cases</w:t>
            </w:r>
          </w:p>
        </w:tc>
        <w:tc>
          <w:tcPr>
            <w:tcW w:w="1047" w:type="dxa"/>
            <w:tcBorders>
              <w:top w:val="single" w:sz="4" w:space="0" w:color="auto"/>
              <w:left w:val="single" w:sz="4" w:space="0" w:color="auto"/>
              <w:bottom w:val="single" w:sz="4" w:space="0" w:color="auto"/>
              <w:right w:val="single" w:sz="4" w:space="0" w:color="auto"/>
            </w:tcBorders>
            <w:hideMark/>
          </w:tcPr>
          <w:p w14:paraId="6C067B81" w14:textId="77777777" w:rsidR="00BD6924" w:rsidRDefault="00BD6924" w:rsidP="00C456EF">
            <w:pPr>
              <w:spacing w:after="0"/>
              <w:rPr>
                <w:sz w:val="16"/>
                <w:szCs w:val="16"/>
                <w:lang w:val="en-US"/>
              </w:rPr>
            </w:pPr>
            <w:r>
              <w:rPr>
                <w:sz w:val="16"/>
                <w:szCs w:val="16"/>
              </w:rPr>
              <w:t xml:space="preserve">No SNB </w:t>
            </w:r>
            <w:proofErr w:type="spellStart"/>
            <w:r>
              <w:rPr>
                <w:sz w:val="16"/>
                <w:szCs w:val="16"/>
              </w:rPr>
              <w:t>performed</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4FBCE964" w14:textId="77777777" w:rsidR="00BD6924" w:rsidRDefault="00BD6924" w:rsidP="00C456EF">
            <w:pPr>
              <w:spacing w:after="0"/>
              <w:rPr>
                <w:sz w:val="16"/>
                <w:szCs w:val="16"/>
                <w:lang w:val="en-US"/>
              </w:rPr>
            </w:pPr>
            <w:r>
              <w:rPr>
                <w:sz w:val="16"/>
                <w:szCs w:val="16"/>
                <w:lang w:val="en-US"/>
              </w:rPr>
              <w:t xml:space="preserve">130 patients with high-risk </w:t>
            </w:r>
            <w:proofErr w:type="spellStart"/>
            <w:r>
              <w:rPr>
                <w:sz w:val="16"/>
                <w:szCs w:val="16"/>
                <w:lang w:val="en-US"/>
              </w:rPr>
              <w:t>cSCC</w:t>
            </w:r>
            <w:proofErr w:type="spellEnd"/>
            <w:r>
              <w:rPr>
                <w:sz w:val="16"/>
                <w:szCs w:val="16"/>
                <w:lang w:val="en-US"/>
              </w:rPr>
              <w:t xml:space="preserve"> undergoing SNB</w:t>
            </w:r>
          </w:p>
        </w:tc>
        <w:tc>
          <w:tcPr>
            <w:tcW w:w="1436" w:type="dxa"/>
            <w:tcBorders>
              <w:top w:val="single" w:sz="4" w:space="0" w:color="auto"/>
              <w:left w:val="single" w:sz="4" w:space="0" w:color="auto"/>
              <w:bottom w:val="single" w:sz="4" w:space="0" w:color="auto"/>
              <w:right w:val="single" w:sz="4" w:space="0" w:color="auto"/>
            </w:tcBorders>
            <w:hideMark/>
          </w:tcPr>
          <w:p w14:paraId="1D527FF7" w14:textId="77777777" w:rsidR="00BD6924" w:rsidRDefault="00BD6924" w:rsidP="00C456EF">
            <w:pPr>
              <w:spacing w:after="0"/>
              <w:rPr>
                <w:sz w:val="16"/>
                <w:szCs w:val="16"/>
                <w:lang w:val="en-US"/>
              </w:rPr>
            </w:pPr>
            <w:r>
              <w:rPr>
                <w:sz w:val="16"/>
                <w:szCs w:val="16"/>
                <w:lang w:val="en-US"/>
              </w:rPr>
              <w:t>12.3% of patients had positive SLNB findings. T2 lesions (&gt;2 cm) accounted for the majority of positive cases (11.2% in AJCC T2). Alternative staging identified 29.4% positivity in T2b lesions. Evidence suggests SNB can aid in stratifying high-risk patients, but clinical benefit remains unclear.</w:t>
            </w:r>
          </w:p>
        </w:tc>
      </w:tr>
      <w:tr w:rsidR="00BD6924" w:rsidRPr="00606CE1" w14:paraId="4DC08607"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0E3579A4"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3488486B" w14:textId="77777777" w:rsidR="00BD6924" w:rsidRDefault="00BD6924" w:rsidP="00C456EF">
            <w:pPr>
              <w:spacing w:after="0"/>
              <w:rPr>
                <w:rStyle w:val="Fremhv"/>
                <w:sz w:val="16"/>
                <w:szCs w:val="16"/>
              </w:rPr>
            </w:pPr>
            <w:r>
              <w:rPr>
                <w:sz w:val="16"/>
                <w:szCs w:val="16"/>
              </w:rPr>
              <w:t xml:space="preserve">Andrea </w:t>
            </w:r>
            <w:proofErr w:type="spellStart"/>
            <w:r>
              <w:rPr>
                <w:sz w:val="16"/>
                <w:szCs w:val="16"/>
              </w:rPr>
              <w:t>Costantino</w:t>
            </w:r>
            <w:proofErr w:type="spellEnd"/>
            <w:r>
              <w:rPr>
                <w:sz w:val="16"/>
                <w:szCs w:val="16"/>
              </w:rPr>
              <w:t xml:space="preserve"> et al.</w:t>
            </w:r>
            <w:r>
              <w:rPr>
                <w:sz w:val="16"/>
                <w:szCs w:val="16"/>
              </w:rPr>
              <w:br/>
            </w:r>
            <w:r>
              <w:rPr>
                <w:rStyle w:val="Fremhv"/>
                <w:sz w:val="16"/>
                <w:szCs w:val="16"/>
              </w:rPr>
              <w:t>Head &amp; Neck Journal</w:t>
            </w:r>
          </w:p>
          <w:p w14:paraId="0D96654C" w14:textId="77777777" w:rsidR="00BD6924" w:rsidRDefault="00BD6924" w:rsidP="00C456EF">
            <w:pPr>
              <w:spacing w:after="0"/>
              <w:rPr>
                <w:color w:val="000000"/>
                <w:sz w:val="16"/>
                <w:szCs w:val="16"/>
                <w:lang w:val="en-US"/>
              </w:rPr>
            </w:pPr>
          </w:p>
          <w:p w14:paraId="6B4F0CEB" w14:textId="78B8F7B5" w:rsidR="008E116F" w:rsidRDefault="008E116F" w:rsidP="00C456EF">
            <w:pPr>
              <w:spacing w:after="0"/>
              <w:rPr>
                <w:sz w:val="16"/>
                <w:szCs w:val="16"/>
                <w:lang w:val="en-US"/>
              </w:rPr>
            </w:pPr>
            <w:r>
              <w:rPr>
                <w:sz w:val="16"/>
                <w:szCs w:val="16"/>
                <w:lang w:val="en-US"/>
              </w:rPr>
              <w:fldChar w:fldCharType="begin">
                <w:fldData xml:space="preserve">PEVuZE5vdGU+PENpdGU+PEF1dGhvcj5Db3N0YW50aW5vPC9BdXRob3I+PFllYXI+MjAyMjwvWWVh
cj48UmVjTnVtPjE3MjcyPC9SZWNOdW0+PERpc3BsYXlUZXh0PigxODApPC9EaXNwbGF5VGV4dD48
cmVjb3JkPjxyZWMtZ3VpZD4wNmQ0NTAyZi0yZTllLTQ2OWYtYjA5ZS02YzEzNWE2YzNiZmY8L3Jl
Yy1ndWlkPjxyZWMtbnVtYmVyPjE3MjcyPC9yZWMtbnVtYmVyPjxmb3JlaWduLWtleXM+PGtleSBh
cHA9IkVOIiBkYi1pZD0iczBzOTVwc3c0ZnQ1eDRlMnc1ZngwemE1ZGR4YXc5ejJycnoyIiB0aW1l
c3RhbXA9IjE3NTc0MDc1MTIiIGd1aWQ9IjA2ZDQ1MDJmLTJlOWUtNDY5Zi1iMDllLTZjMTM1YTZj
M2JmZiI+MTcyNzI8L2tleT48L2ZvcmVpZ24ta2V5cz48cmVmLXR5cGUgbmFtZT0iSm91cm5hbCBB
cnRpY2xlIj4xNzwvcmVmLXR5cGU+PGNvbnRyaWJ1dG9ycz48YXV0aG9ycz48YXV0aG9yPkNvc3Rh
bnRpbm8sIEEuPC9hdXRob3I+PGF1dGhvcj5DYW5hbGksIEwuPC9hdXRob3I+PGF1dGhvcj5GZXN0
YSwgQi4gTS48L2F1dGhvcj48YXV0aG9yPlNwcmlhbm8sIEcuPC9hdXRob3I+PGF1dGhvcj5NZXJj
YW50ZSwgRy48L2F1dGhvcj48YXV0aG9yPkRlIFZpcmdpbGlvLCBBLjwvYXV0aG9yPjwvYXV0aG9y
cz48L2NvbnRyaWJ1dG9ycz48dGl0bGVzPjx0aXRsZT5TZW50aW5lbCBseW1waCBub2RlIGJpb3Bz
eSBpbiBoaWdoLXJpc2sgY3V0YW5lb3VzIHNxdWFtb3VzIGNlbGwgY2FyY2lub21hIG9mIHRoZSBo
ZWFkIGFuZCBuZWNrOiBTeXN0ZW1hdGljIHJldmlldyBhbmQgbWV0YS1hbmFseXNpczwvdGl0bGU+
PHNlY29uZGFyeS10aXRsZT5IZWFkIE5lY2s8L3NlY29uZGFyeS10aXRsZT48L3RpdGxlcz48cGVy
aW9kaWNhbD48ZnVsbC10aXRsZT5IZWFkIE5lY2s8L2Z1bGwtdGl0bGU+PC9wZXJpb2RpY2FsPjxw
YWdlcz4yMjg4LTIzMDA8L3BhZ2VzPjx2b2x1bWU+NDQ8L3ZvbHVtZT48bnVtYmVyPjEwPC9udW1i
ZXI+PGVkaXRpb24+MjAyMjA2MTc8L2VkaXRpb24+PGRhdGVzPjx5ZWFyPjIwMjI8L3llYXI+PHB1
Yi1kYXRlcz48ZGF0ZT5PY3Q8L2RhdGU+PC9wdWItZGF0ZXM+PC9kYXRlcz48aXNibj4xMDQzLTMw
NzQ8L2lzYm4+PGFjY2Vzc2lvbi1udW0+MzU3MTMxNzM8L2FjY2Vzc2lvbi1udW0+PGVsZWN0cm9u
aWMtcmVzb3VyY2UtbnVtPjEwLjEwMDIvaGVkLjI3MTIxPC9lbGVjdHJvbmljLXJlc291cmNlLW51
bT48cmVtb3RlLWRhdGFiYXNlLXByb3ZpZGVyPk5MTTwvcmVtb3RlLWRhdGFiYXNlLXByb3ZpZGVy
PjxsYW5ndWFnZT5lbmc8L2xhbmd1YWdlPjwvcmVjb3JkPjwvQ2l0ZT48L0VuZE5vdGU+AG==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(180)</w:t>
            </w:r>
            <w:r>
              <w:rPr>
                <w:sz w:val="16"/>
                <w:szCs w:val="16"/>
                <w:lang w:val="en-US"/>
              </w:rPr>
              <w:fldChar w:fldCharType="end"/>
            </w:r>
          </w:p>
        </w:tc>
        <w:tc>
          <w:tcPr>
            <w:tcW w:w="541" w:type="dxa"/>
            <w:tcBorders>
              <w:top w:val="single" w:sz="4" w:space="0" w:color="auto"/>
              <w:left w:val="single" w:sz="4" w:space="0" w:color="auto"/>
              <w:bottom w:val="single" w:sz="4" w:space="0" w:color="auto"/>
              <w:right w:val="single" w:sz="4" w:space="0" w:color="auto"/>
            </w:tcBorders>
            <w:hideMark/>
          </w:tcPr>
          <w:p w14:paraId="52AF85F9" w14:textId="77777777" w:rsidR="00BD6924" w:rsidRDefault="00BD6924" w:rsidP="00C456EF">
            <w:pPr>
              <w:spacing w:after="0"/>
              <w:rPr>
                <w:sz w:val="16"/>
                <w:szCs w:val="16"/>
                <w:lang w:val="en-US"/>
              </w:rPr>
            </w:pPr>
            <w:r>
              <w:rPr>
                <w:sz w:val="16"/>
                <w:szCs w:val="16"/>
                <w:lang w:val="en-US"/>
              </w:rPr>
              <w:t>2022</w:t>
            </w:r>
          </w:p>
        </w:tc>
        <w:tc>
          <w:tcPr>
            <w:tcW w:w="955" w:type="dxa"/>
            <w:tcBorders>
              <w:top w:val="single" w:sz="4" w:space="0" w:color="auto"/>
              <w:left w:val="single" w:sz="4" w:space="0" w:color="auto"/>
              <w:bottom w:val="single" w:sz="4" w:space="0" w:color="auto"/>
              <w:right w:val="single" w:sz="4" w:space="0" w:color="auto"/>
            </w:tcBorders>
            <w:hideMark/>
          </w:tcPr>
          <w:p w14:paraId="32B38796" w14:textId="77777777" w:rsidR="00BD6924" w:rsidRDefault="00BD6924" w:rsidP="00C456EF">
            <w:pPr>
              <w:spacing w:after="0"/>
              <w:rPr>
                <w:sz w:val="16"/>
                <w:szCs w:val="16"/>
                <w:lang w:val="en-US"/>
              </w:rPr>
            </w:pPr>
            <w:r>
              <w:rPr>
                <w:sz w:val="16"/>
                <w:szCs w:val="16"/>
                <w:lang w:val="en-US"/>
              </w:rPr>
              <w:t>Systematic review and meta-analysis</w:t>
            </w:r>
          </w:p>
        </w:tc>
        <w:tc>
          <w:tcPr>
            <w:tcW w:w="1267" w:type="dxa"/>
            <w:tcBorders>
              <w:top w:val="single" w:sz="4" w:space="0" w:color="auto"/>
              <w:left w:val="single" w:sz="4" w:space="0" w:color="auto"/>
              <w:bottom w:val="single" w:sz="4" w:space="0" w:color="auto"/>
              <w:right w:val="single" w:sz="4" w:space="0" w:color="auto"/>
            </w:tcBorders>
            <w:hideMark/>
          </w:tcPr>
          <w:p w14:paraId="2C654F13" w14:textId="77777777" w:rsidR="00BD6924" w:rsidRDefault="00BD6924" w:rsidP="00C456EF">
            <w:pPr>
              <w:spacing w:after="0"/>
              <w:rPr>
                <w:sz w:val="16"/>
                <w:szCs w:val="16"/>
                <w:lang w:val="en-US"/>
              </w:rPr>
            </w:pPr>
            <w:r>
              <w:rPr>
                <w:sz w:val="16"/>
                <w:szCs w:val="16"/>
                <w:lang w:val="en-US"/>
              </w:rPr>
              <w:t>Level 2a: Meta-analysis of prospective and retrospective data</w:t>
            </w:r>
          </w:p>
        </w:tc>
        <w:tc>
          <w:tcPr>
            <w:tcW w:w="1673" w:type="dxa"/>
            <w:tcBorders>
              <w:top w:val="single" w:sz="4" w:space="0" w:color="auto"/>
              <w:left w:val="single" w:sz="4" w:space="0" w:color="auto"/>
              <w:bottom w:val="single" w:sz="4" w:space="0" w:color="auto"/>
              <w:right w:val="single" w:sz="4" w:space="0" w:color="auto"/>
            </w:tcBorders>
            <w:hideMark/>
          </w:tcPr>
          <w:p w14:paraId="45974D9D" w14:textId="77777777" w:rsidR="00BD6924" w:rsidRDefault="00BD6924" w:rsidP="00C456EF">
            <w:pPr>
              <w:spacing w:after="0"/>
              <w:rPr>
                <w:sz w:val="16"/>
                <w:szCs w:val="16"/>
                <w:lang w:val="en-US"/>
              </w:rPr>
            </w:pPr>
            <w:r>
              <w:rPr>
                <w:sz w:val="16"/>
                <w:szCs w:val="16"/>
                <w:lang w:val="en-US"/>
              </w:rPr>
              <w:t>SNB is feasible with a high sentinel lymph node (SLN) identification rate but demonstrates limited utility due to low positive rate and significant regional recurrence after negative SNB.</w:t>
            </w:r>
          </w:p>
        </w:tc>
        <w:tc>
          <w:tcPr>
            <w:tcW w:w="1047" w:type="dxa"/>
            <w:tcBorders>
              <w:top w:val="single" w:sz="4" w:space="0" w:color="auto"/>
              <w:left w:val="single" w:sz="4" w:space="0" w:color="auto"/>
              <w:bottom w:val="single" w:sz="4" w:space="0" w:color="auto"/>
              <w:right w:val="single" w:sz="4" w:space="0" w:color="auto"/>
            </w:tcBorders>
            <w:hideMark/>
          </w:tcPr>
          <w:p w14:paraId="58896556" w14:textId="77777777" w:rsidR="00BD6924" w:rsidRDefault="00BD6924" w:rsidP="00C456EF">
            <w:pPr>
              <w:spacing w:after="0"/>
              <w:rPr>
                <w:sz w:val="16"/>
                <w:szCs w:val="16"/>
                <w:lang w:val="en-US"/>
              </w:rPr>
            </w:pPr>
            <w:r>
              <w:rPr>
                <w:sz w:val="16"/>
                <w:szCs w:val="16"/>
                <w:lang w:val="en-US"/>
              </w:rPr>
              <w:t xml:space="preserve">SNB for high-risk </w:t>
            </w:r>
            <w:proofErr w:type="spellStart"/>
            <w:r>
              <w:rPr>
                <w:sz w:val="16"/>
                <w:szCs w:val="16"/>
                <w:lang w:val="en-US"/>
              </w:rPr>
              <w:t>cSCCHN</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2A018443" w14:textId="77777777" w:rsidR="00BD6924" w:rsidRDefault="00BD6924" w:rsidP="00C456EF">
            <w:pPr>
              <w:spacing w:after="0"/>
              <w:rPr>
                <w:sz w:val="16"/>
                <w:szCs w:val="16"/>
                <w:lang w:val="en-US"/>
              </w:rPr>
            </w:pPr>
            <w:r>
              <w:rPr>
                <w:sz w:val="16"/>
                <w:szCs w:val="16"/>
              </w:rPr>
              <w:t xml:space="preserve">No SNB </w:t>
            </w:r>
            <w:proofErr w:type="spellStart"/>
            <w:r>
              <w:rPr>
                <w:sz w:val="16"/>
                <w:szCs w:val="16"/>
              </w:rPr>
              <w:t>performed</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173BC706" w14:textId="77777777" w:rsidR="00BD6924" w:rsidRDefault="00BD6924" w:rsidP="00C456EF">
            <w:pPr>
              <w:spacing w:after="0"/>
              <w:rPr>
                <w:sz w:val="16"/>
                <w:szCs w:val="16"/>
                <w:lang w:val="en-US"/>
              </w:rPr>
            </w:pPr>
            <w:r>
              <w:rPr>
                <w:sz w:val="16"/>
                <w:szCs w:val="16"/>
                <w:lang w:val="en-US"/>
              </w:rPr>
              <w:t xml:space="preserve">705 patients with clinically node-negative high-risk head and neck </w:t>
            </w:r>
            <w:proofErr w:type="spellStart"/>
            <w:r>
              <w:rPr>
                <w:sz w:val="16"/>
                <w:szCs w:val="16"/>
                <w:lang w:val="en-US"/>
              </w:rPr>
              <w:t>cSCC</w:t>
            </w:r>
            <w:proofErr w:type="spellEnd"/>
          </w:p>
        </w:tc>
        <w:tc>
          <w:tcPr>
            <w:tcW w:w="1436" w:type="dxa"/>
            <w:tcBorders>
              <w:top w:val="single" w:sz="4" w:space="0" w:color="auto"/>
              <w:left w:val="single" w:sz="4" w:space="0" w:color="auto"/>
              <w:bottom w:val="single" w:sz="4" w:space="0" w:color="auto"/>
              <w:right w:val="single" w:sz="4" w:space="0" w:color="auto"/>
            </w:tcBorders>
            <w:hideMark/>
          </w:tcPr>
          <w:p w14:paraId="6B4EEBFF" w14:textId="77777777" w:rsidR="00BD6924" w:rsidRDefault="00BD6924" w:rsidP="00C456EF">
            <w:pPr>
              <w:spacing w:after="0"/>
              <w:rPr>
                <w:sz w:val="16"/>
                <w:szCs w:val="16"/>
                <w:lang w:val="en-US"/>
              </w:rPr>
            </w:pPr>
            <w:r>
              <w:rPr>
                <w:sz w:val="16"/>
                <w:szCs w:val="16"/>
                <w:lang w:val="en-US"/>
              </w:rPr>
              <w:t>SLN identification rate was 98.8%, but SLNB positive rate was 5.6%. Regional recurrence rate after negative SNB was 2.9%. High SLN identification rates support feasibility; however, limited clinical benefit necessitates further study.</w:t>
            </w:r>
          </w:p>
        </w:tc>
      </w:tr>
      <w:tr w:rsidR="00BD6924" w:rsidRPr="00606CE1" w14:paraId="7C0AC9B4" w14:textId="77777777" w:rsidTr="00C456EF">
        <w:tc>
          <w:tcPr>
            <w:tcW w:w="1047" w:type="dxa"/>
            <w:tcBorders>
              <w:top w:val="single" w:sz="4" w:space="0" w:color="auto"/>
              <w:left w:val="single" w:sz="4" w:space="0" w:color="auto"/>
              <w:bottom w:val="single" w:sz="4" w:space="0" w:color="auto"/>
              <w:right w:val="single" w:sz="4" w:space="0" w:color="auto"/>
            </w:tcBorders>
            <w:hideMark/>
          </w:tcPr>
          <w:p w14:paraId="6DE2A610" w14:textId="77777777" w:rsidR="00BD6924" w:rsidRDefault="00BD6924" w:rsidP="00C456EF">
            <w:pPr>
              <w:spacing w:after="0"/>
              <w:rPr>
                <w:sz w:val="16"/>
                <w:szCs w:val="16"/>
                <w:lang w:val="en-US"/>
              </w:rPr>
            </w:pPr>
            <w:proofErr w:type="spellStart"/>
            <w:r>
              <w:rPr>
                <w:sz w:val="16"/>
                <w:szCs w:val="16"/>
              </w:rPr>
              <w:t>Sentinel</w:t>
            </w:r>
            <w:proofErr w:type="spellEnd"/>
            <w:r>
              <w:rPr>
                <w:sz w:val="16"/>
                <w:szCs w:val="16"/>
              </w:rPr>
              <w:t xml:space="preserve"> Node </w:t>
            </w:r>
            <w:proofErr w:type="spellStart"/>
            <w:r>
              <w:rPr>
                <w:sz w:val="16"/>
                <w:szCs w:val="16"/>
              </w:rPr>
              <w:t>Biopsy</w:t>
            </w:r>
            <w:proofErr w:type="spellEnd"/>
            <w:r>
              <w:rPr>
                <w:sz w:val="16"/>
                <w:szCs w:val="16"/>
              </w:rPr>
              <w:t xml:space="preserve"> (SNB)</w:t>
            </w:r>
          </w:p>
        </w:tc>
        <w:tc>
          <w:tcPr>
            <w:tcW w:w="1251" w:type="dxa"/>
            <w:tcBorders>
              <w:top w:val="single" w:sz="4" w:space="0" w:color="auto"/>
              <w:left w:val="single" w:sz="4" w:space="0" w:color="auto"/>
              <w:bottom w:val="single" w:sz="4" w:space="0" w:color="auto"/>
              <w:right w:val="single" w:sz="4" w:space="0" w:color="auto"/>
            </w:tcBorders>
            <w:hideMark/>
          </w:tcPr>
          <w:p w14:paraId="2B09A6C1" w14:textId="77777777" w:rsidR="00BD6924" w:rsidRDefault="00BD6924" w:rsidP="00C456EF">
            <w:pPr>
              <w:spacing w:after="0"/>
              <w:rPr>
                <w:rStyle w:val="Fremhv"/>
                <w:sz w:val="16"/>
                <w:szCs w:val="16"/>
              </w:rPr>
            </w:pPr>
            <w:r>
              <w:rPr>
                <w:sz w:val="16"/>
                <w:szCs w:val="16"/>
              </w:rPr>
              <w:t xml:space="preserve">Antonio </w:t>
            </w:r>
            <w:proofErr w:type="spellStart"/>
            <w:r>
              <w:rPr>
                <w:sz w:val="16"/>
                <w:szCs w:val="16"/>
              </w:rPr>
              <w:t>Tejera-Vaquerizo</w:t>
            </w:r>
            <w:proofErr w:type="spellEnd"/>
            <w:r>
              <w:rPr>
                <w:sz w:val="16"/>
                <w:szCs w:val="16"/>
              </w:rPr>
              <w:t xml:space="preserve"> et al.</w:t>
            </w:r>
            <w:r>
              <w:rPr>
                <w:sz w:val="16"/>
                <w:szCs w:val="16"/>
              </w:rPr>
              <w:br/>
            </w:r>
            <w:r>
              <w:rPr>
                <w:rStyle w:val="Fremhv"/>
                <w:sz w:val="16"/>
                <w:szCs w:val="16"/>
              </w:rPr>
              <w:t xml:space="preserve">The Journal of </w:t>
            </w:r>
            <w:proofErr w:type="spellStart"/>
            <w:r>
              <w:rPr>
                <w:rStyle w:val="Fremhv"/>
                <w:sz w:val="16"/>
                <w:szCs w:val="16"/>
              </w:rPr>
              <w:t>Dermatology</w:t>
            </w:r>
            <w:proofErr w:type="spellEnd"/>
          </w:p>
          <w:p w14:paraId="2C4F062B" w14:textId="1D687F06" w:rsidR="00BD6924" w:rsidRDefault="00BD6924" w:rsidP="00C456EF">
            <w:pPr>
              <w:spacing w:after="0"/>
              <w:rPr>
                <w:rStyle w:val="Fremhv"/>
                <w:color w:val="000000"/>
                <w:sz w:val="16"/>
                <w:szCs w:val="16"/>
              </w:rPr>
            </w:pPr>
          </w:p>
          <w:p w14:paraId="7358D6A8" w14:textId="0CA0FD44" w:rsidR="008E116F" w:rsidRPr="008E116F" w:rsidRDefault="008E116F" w:rsidP="00C456EF">
            <w:pPr>
              <w:spacing w:after="0"/>
              <w:rPr>
                <w:rStyle w:val="Fremhv"/>
                <w:i w:val="0"/>
                <w:iCs w:val="0"/>
                <w:sz w:val="16"/>
                <w:szCs w:val="16"/>
              </w:rPr>
            </w:pPr>
            <w:r>
              <w:rPr>
                <w:rStyle w:val="Fremhv"/>
                <w:i w:val="0"/>
                <w:iCs w:val="0"/>
                <w:sz w:val="16"/>
                <w:szCs w:val="16"/>
              </w:rPr>
              <w:fldChar w:fldCharType="begin">
                <w:fldData xml:space="preserve">PEVuZE5vdGU+PENpdGU+PEF1dGhvcj5UZWplcmEtVmFxdWVyaXpvPC9BdXRob3I+PFllYXI+MjAx
ODwvWWVhcj48UmVjTnVtPjE3MjczPC9SZWNOdW0+PERpc3BsYXlUZXh0PigxODEpPC9EaXNwbGF5
VGV4dD48cmVjb3JkPjxyZWMtZ3VpZD4zNDQ2OTA1OC01NzJjLTQ1ZmQtYjU4MS1kODhjNjgxMDhi
MjM8L3JlYy1ndWlkPjxyZWMtbnVtYmVyPjE3MjczPC9yZWMtbnVtYmVyPjxmb3JlaWduLWtleXM+
PGtleSBhcHA9IkVOIiBkYi1pZD0iczBzOTVwc3c0ZnQ1eDRlMnc1ZngwemE1ZGR4YXc5ejJycnoy
IiB0aW1lc3RhbXA9IjE3NTc0MDc1MTMiIGd1aWQ9IjM0NDY5MDU4LTU3MmMtNDVmZC1iNTgxLWQ4
OGM2ODEwOGIyMyI+MTcyNzM8L2tleT48L2ZvcmVpZ24ta2V5cz48cmVmLXR5cGUgbmFtZT0iSm91
cm5hbCBBcnRpY2xlIj4xNzwvcmVmLXR5cGU+PGNvbnRyaWJ1dG9ycz48YXV0aG9ycz48YXV0aG9y
PlRlamVyYS1WYXF1ZXJpem8sIEEuPC9hdXRob3I+PGF1dGhvcj5HYXJjw61hLURvdmFsLCBJLjwv
YXV0aG9yPjxhdXRob3I+TGxvbWJhcnQsIEIuPC9hdXRob3I+PGF1dGhvcj5DYcOxdWV0bywgSi48
L2F1dGhvcj48YXV0aG9yPk1hcnRvcmVsbC1DYWxhdGF5dWQsIEEuPC9hdXRob3I+PGF1dGhvcj5E
ZXNjYWx6by1HYWxsZWdvLCBNLiBBLjwvYXV0aG9yPjxhdXRob3I+U2FubWFydMOtbiwgTy48L2F1
dGhvcj48L2F1dGhvcnM+PC9jb250cmlidXRvcnM+PHRpdGxlcz48dGl0bGU+U3lzdGVtYXRpYyBy
ZXZpZXcgb2YgdGhlIHByZXZhbGVuY2Ugb2Ygbm9kYWwgbWV0YXN0YXNlcyBhbmQgdGhlIHByb2du
b3N0aWMgdXRpbGl0eSBvZiBzZW50aW5lbCBseW1waCBub2RlIGJpb3BzeSBpbiBjdXRhbmVvdXMg
c3F1YW1vdXMgY2VsbCBjYXJjaW5vbWE8L3RpdGxlPjxzZWNvbmRhcnktdGl0bGU+SiBEZXJtYXRv
bDwvc2Vjb25kYXJ5LXRpdGxlPjwvdGl0bGVzPjxwZXJpb2RpY2FsPjxmdWxsLXRpdGxlPkogRGVy
bWF0b2w8L2Z1bGwtdGl0bGU+PGFiYnItMT5UaGUgSm91cm5hbCBvZiBkZXJtYXRvbG9neTwvYWJi
ci0xPjwvcGVyaW9kaWNhbD48cGFnZXM+NzgxLTc5MDwvcGFnZXM+PHZvbHVtZT40NTwvdm9sdW1l
PjxudW1iZXI+NzwvbnVtYmVyPjxlZGl0aW9uPjIwMTgwNDI3PC9lZGl0aW9uPjxkYXRlcz48eWVh
cj4yMDE4PC95ZWFyPjxwdWItZGF0ZXM+PGRhdGU+SnVsPC9kYXRlPjwvcHViLWRhdGVzPjwvZGF0
ZXM+PGlzYm4+MDM4NS0yNDA3PC9pc2JuPjxhY2Nlc3Npb24tbnVtPjI5NzAxMjgxPC9hY2Nlc3Np
b24tbnVtPjxlbGVjdHJvbmljLXJlc291cmNlLW51bT4xMC4xMTExLzEzNDYtODEzOC4xNDM0Mjwv
ZWxlY3Ryb25pYy1yZXNvdXJjZS1udW0+PHJlbW90ZS1kYXRhYmFzZS1wcm92aWRlcj5OTE08L3Jl
bW90ZS1kYXRhYmFzZS1wcm92aWRlcj48bGFuZ3VhZ2U+ZW5nPC9sYW5ndWFnZT48L3JlY29yZD48
L0NpdGU+PC9FbmROb3RlPgB=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sidR="002370FA">
              <w:rPr>
                <w:rStyle w:val="Fremhv"/>
                <w:i w:val="0"/>
                <w:iCs w:val="0"/>
                <w:noProof/>
                <w:sz w:val="16"/>
                <w:szCs w:val="16"/>
              </w:rPr>
              <w:t>(181)</w:t>
            </w:r>
            <w:r>
              <w:rPr>
                <w:rStyle w:val="Fremhv"/>
                <w:i w:val="0"/>
                <w:iCs w:val="0"/>
                <w:sz w:val="16"/>
                <w:szCs w:val="16"/>
              </w:rPr>
              <w:fldChar w:fldCharType="end"/>
            </w:r>
          </w:p>
          <w:p w14:paraId="6EAC611B" w14:textId="77777777" w:rsidR="00BD6924" w:rsidRDefault="00BD6924" w:rsidP="00C456EF">
            <w:pPr>
              <w:spacing w:after="0"/>
              <w:rPr>
                <w:sz w:val="16"/>
                <w:szCs w:val="16"/>
                <w:lang w:val="en-US"/>
              </w:rPr>
            </w:pPr>
          </w:p>
        </w:tc>
        <w:tc>
          <w:tcPr>
            <w:tcW w:w="541" w:type="dxa"/>
            <w:tcBorders>
              <w:top w:val="single" w:sz="4" w:space="0" w:color="auto"/>
              <w:left w:val="single" w:sz="4" w:space="0" w:color="auto"/>
              <w:bottom w:val="single" w:sz="4" w:space="0" w:color="auto"/>
              <w:right w:val="single" w:sz="4" w:space="0" w:color="auto"/>
            </w:tcBorders>
            <w:hideMark/>
          </w:tcPr>
          <w:p w14:paraId="66163F91" w14:textId="77777777" w:rsidR="00BD6924" w:rsidRDefault="00BD6924" w:rsidP="00C456EF">
            <w:pPr>
              <w:spacing w:after="0"/>
              <w:rPr>
                <w:sz w:val="16"/>
                <w:szCs w:val="16"/>
                <w:lang w:val="en-US"/>
              </w:rPr>
            </w:pPr>
            <w:r>
              <w:rPr>
                <w:sz w:val="16"/>
                <w:szCs w:val="16"/>
                <w:lang w:val="en-US"/>
              </w:rPr>
              <w:t>2018</w:t>
            </w:r>
          </w:p>
        </w:tc>
        <w:tc>
          <w:tcPr>
            <w:tcW w:w="955" w:type="dxa"/>
            <w:tcBorders>
              <w:top w:val="single" w:sz="4" w:space="0" w:color="auto"/>
              <w:left w:val="single" w:sz="4" w:space="0" w:color="auto"/>
              <w:bottom w:val="single" w:sz="4" w:space="0" w:color="auto"/>
              <w:right w:val="single" w:sz="4" w:space="0" w:color="auto"/>
            </w:tcBorders>
            <w:hideMark/>
          </w:tcPr>
          <w:p w14:paraId="7E919A21" w14:textId="77777777" w:rsidR="00BD6924" w:rsidRDefault="00BD6924" w:rsidP="00C456EF">
            <w:pPr>
              <w:spacing w:after="0"/>
              <w:rPr>
                <w:sz w:val="16"/>
                <w:szCs w:val="16"/>
                <w:lang w:val="en-US"/>
              </w:rPr>
            </w:pPr>
            <w:r>
              <w:rPr>
                <w:sz w:val="16"/>
                <w:szCs w:val="16"/>
                <w:lang w:val="en-US"/>
              </w:rPr>
              <w:t>Systematic review and meta-analysis</w:t>
            </w:r>
          </w:p>
        </w:tc>
        <w:tc>
          <w:tcPr>
            <w:tcW w:w="1267" w:type="dxa"/>
            <w:tcBorders>
              <w:top w:val="single" w:sz="4" w:space="0" w:color="auto"/>
              <w:left w:val="single" w:sz="4" w:space="0" w:color="auto"/>
              <w:bottom w:val="single" w:sz="4" w:space="0" w:color="auto"/>
              <w:right w:val="single" w:sz="4" w:space="0" w:color="auto"/>
            </w:tcBorders>
            <w:hideMark/>
          </w:tcPr>
          <w:p w14:paraId="32D2D8E1" w14:textId="77777777" w:rsidR="00BD6924" w:rsidRDefault="00BD6924" w:rsidP="00C456EF">
            <w:pPr>
              <w:spacing w:after="0"/>
              <w:rPr>
                <w:sz w:val="16"/>
                <w:szCs w:val="16"/>
                <w:lang w:val="en-US"/>
              </w:rPr>
            </w:pPr>
            <w:r>
              <w:rPr>
                <w:sz w:val="16"/>
                <w:szCs w:val="16"/>
                <w:lang w:val="en-US"/>
              </w:rPr>
              <w:t>Level 2a: Pooled data from multiple studies</w:t>
            </w:r>
          </w:p>
        </w:tc>
        <w:tc>
          <w:tcPr>
            <w:tcW w:w="1673" w:type="dxa"/>
            <w:tcBorders>
              <w:top w:val="single" w:sz="4" w:space="0" w:color="auto"/>
              <w:left w:val="single" w:sz="4" w:space="0" w:color="auto"/>
              <w:bottom w:val="single" w:sz="4" w:space="0" w:color="auto"/>
              <w:right w:val="single" w:sz="4" w:space="0" w:color="auto"/>
            </w:tcBorders>
            <w:hideMark/>
          </w:tcPr>
          <w:p w14:paraId="5DD6F100" w14:textId="77777777" w:rsidR="00BD6924" w:rsidRDefault="00BD6924" w:rsidP="00C456EF">
            <w:pPr>
              <w:spacing w:after="0"/>
              <w:rPr>
                <w:sz w:val="16"/>
                <w:szCs w:val="16"/>
                <w:lang w:val="en-US"/>
              </w:rPr>
            </w:pPr>
            <w:r>
              <w:rPr>
                <w:sz w:val="16"/>
                <w:szCs w:val="16"/>
                <w:lang w:val="en-US"/>
              </w:rPr>
              <w:t xml:space="preserve">SNB detects subclinical lymph node metastases in </w:t>
            </w:r>
            <w:proofErr w:type="spellStart"/>
            <w:r>
              <w:rPr>
                <w:sz w:val="16"/>
                <w:szCs w:val="16"/>
                <w:lang w:val="en-US"/>
              </w:rPr>
              <w:t>cSCC</w:t>
            </w:r>
            <w:proofErr w:type="spellEnd"/>
            <w:r>
              <w:rPr>
                <w:sz w:val="16"/>
                <w:szCs w:val="16"/>
                <w:lang w:val="en-US"/>
              </w:rPr>
              <w:t xml:space="preserve"> but shows limited predictive or prognostic utility. </w:t>
            </w:r>
            <w:proofErr w:type="spellStart"/>
            <w:r>
              <w:rPr>
                <w:sz w:val="16"/>
                <w:szCs w:val="16"/>
              </w:rPr>
              <w:t>Recommendations</w:t>
            </w:r>
            <w:proofErr w:type="spellEnd"/>
            <w:r>
              <w:rPr>
                <w:sz w:val="16"/>
                <w:szCs w:val="16"/>
              </w:rPr>
              <w:t xml:space="preserve"> for </w:t>
            </w:r>
            <w:proofErr w:type="spellStart"/>
            <w:r>
              <w:rPr>
                <w:sz w:val="16"/>
                <w:szCs w:val="16"/>
              </w:rPr>
              <w:t>routine</w:t>
            </w:r>
            <w:proofErr w:type="spellEnd"/>
            <w:r>
              <w:rPr>
                <w:sz w:val="16"/>
                <w:szCs w:val="16"/>
              </w:rPr>
              <w:t xml:space="preserve"> </w:t>
            </w:r>
            <w:proofErr w:type="spellStart"/>
            <w:r>
              <w:rPr>
                <w:sz w:val="16"/>
                <w:szCs w:val="16"/>
              </w:rPr>
              <w:t>use</w:t>
            </w:r>
            <w:proofErr w:type="spellEnd"/>
            <w:r>
              <w:rPr>
                <w:sz w:val="16"/>
                <w:szCs w:val="16"/>
              </w:rPr>
              <w:t xml:space="preserve"> </w:t>
            </w:r>
            <w:proofErr w:type="spellStart"/>
            <w:r>
              <w:rPr>
                <w:sz w:val="16"/>
                <w:szCs w:val="16"/>
              </w:rPr>
              <w:t>are</w:t>
            </w:r>
            <w:proofErr w:type="spellEnd"/>
            <w:r>
              <w:rPr>
                <w:sz w:val="16"/>
                <w:szCs w:val="16"/>
              </w:rPr>
              <w:t xml:space="preserve"> </w:t>
            </w:r>
            <w:proofErr w:type="spellStart"/>
            <w:r>
              <w:rPr>
                <w:sz w:val="16"/>
                <w:szCs w:val="16"/>
              </w:rPr>
              <w:t>unclear</w:t>
            </w:r>
            <w:proofErr w:type="spellEnd"/>
            <w:r>
              <w:rPr>
                <w:sz w:val="16"/>
                <w:szCs w:val="16"/>
              </w:rPr>
              <w:t>.</w:t>
            </w:r>
          </w:p>
        </w:tc>
        <w:tc>
          <w:tcPr>
            <w:tcW w:w="1047" w:type="dxa"/>
            <w:tcBorders>
              <w:top w:val="single" w:sz="4" w:space="0" w:color="auto"/>
              <w:left w:val="single" w:sz="4" w:space="0" w:color="auto"/>
              <w:bottom w:val="single" w:sz="4" w:space="0" w:color="auto"/>
              <w:right w:val="single" w:sz="4" w:space="0" w:color="auto"/>
            </w:tcBorders>
            <w:hideMark/>
          </w:tcPr>
          <w:p w14:paraId="19E86EDC" w14:textId="77777777" w:rsidR="00BD6924" w:rsidRDefault="00BD6924" w:rsidP="00C456EF">
            <w:pPr>
              <w:spacing w:after="0"/>
              <w:rPr>
                <w:sz w:val="16"/>
                <w:szCs w:val="16"/>
                <w:lang w:val="en-US"/>
              </w:rPr>
            </w:pPr>
            <w:r>
              <w:rPr>
                <w:sz w:val="16"/>
                <w:szCs w:val="16"/>
                <w:lang w:val="en-US"/>
              </w:rPr>
              <w:t xml:space="preserve">SNB for staging in high-risk </w:t>
            </w:r>
            <w:proofErr w:type="spellStart"/>
            <w:r>
              <w:rPr>
                <w:sz w:val="16"/>
                <w:szCs w:val="16"/>
                <w:lang w:val="en-US"/>
              </w:rPr>
              <w:t>cSCC</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04F1A9F2" w14:textId="77777777" w:rsidR="00BD6924" w:rsidRDefault="00BD6924" w:rsidP="00C456EF">
            <w:pPr>
              <w:spacing w:after="0"/>
              <w:rPr>
                <w:sz w:val="16"/>
                <w:szCs w:val="16"/>
                <w:lang w:val="en-US"/>
              </w:rPr>
            </w:pPr>
            <w:r>
              <w:rPr>
                <w:sz w:val="16"/>
                <w:szCs w:val="16"/>
              </w:rPr>
              <w:t xml:space="preserve">Observation </w:t>
            </w:r>
            <w:proofErr w:type="spellStart"/>
            <w:r>
              <w:rPr>
                <w:sz w:val="16"/>
                <w:szCs w:val="16"/>
              </w:rPr>
              <w:t>only</w:t>
            </w:r>
            <w:proofErr w:type="spellEnd"/>
          </w:p>
        </w:tc>
        <w:tc>
          <w:tcPr>
            <w:tcW w:w="945" w:type="dxa"/>
            <w:tcBorders>
              <w:top w:val="single" w:sz="4" w:space="0" w:color="auto"/>
              <w:left w:val="single" w:sz="4" w:space="0" w:color="auto"/>
              <w:bottom w:val="single" w:sz="4" w:space="0" w:color="auto"/>
              <w:right w:val="single" w:sz="4" w:space="0" w:color="auto"/>
            </w:tcBorders>
            <w:hideMark/>
          </w:tcPr>
          <w:p w14:paraId="461148FC" w14:textId="77777777" w:rsidR="00BD6924" w:rsidRDefault="00BD6924" w:rsidP="00C456EF">
            <w:pPr>
              <w:spacing w:after="0"/>
              <w:rPr>
                <w:sz w:val="16"/>
                <w:szCs w:val="16"/>
                <w:lang w:val="en-US"/>
              </w:rPr>
            </w:pPr>
            <w:r>
              <w:rPr>
                <w:sz w:val="16"/>
                <w:szCs w:val="16"/>
                <w:lang w:val="en-US"/>
              </w:rPr>
              <w:t xml:space="preserve">566 patients undergoing SNB for </w:t>
            </w:r>
            <w:proofErr w:type="spellStart"/>
            <w:r>
              <w:rPr>
                <w:sz w:val="16"/>
                <w:szCs w:val="16"/>
                <w:lang w:val="en-US"/>
              </w:rPr>
              <w:t>cSCC</w:t>
            </w:r>
            <w:proofErr w:type="spellEnd"/>
          </w:p>
        </w:tc>
        <w:tc>
          <w:tcPr>
            <w:tcW w:w="1436" w:type="dxa"/>
            <w:tcBorders>
              <w:top w:val="single" w:sz="4" w:space="0" w:color="auto"/>
              <w:left w:val="single" w:sz="4" w:space="0" w:color="auto"/>
              <w:bottom w:val="single" w:sz="4" w:space="0" w:color="auto"/>
              <w:right w:val="single" w:sz="4" w:space="0" w:color="auto"/>
            </w:tcBorders>
            <w:hideMark/>
          </w:tcPr>
          <w:p w14:paraId="2029BB7F" w14:textId="77777777" w:rsidR="00BD6924" w:rsidRDefault="00BD6924" w:rsidP="00C456EF">
            <w:pPr>
              <w:spacing w:after="0"/>
              <w:rPr>
                <w:sz w:val="16"/>
                <w:szCs w:val="16"/>
                <w:lang w:val="en-US"/>
              </w:rPr>
            </w:pPr>
            <w:r>
              <w:rPr>
                <w:sz w:val="16"/>
                <w:szCs w:val="16"/>
                <w:lang w:val="en-US"/>
              </w:rPr>
              <w:t>The pooled positivity rate for SNB was 7.9% (95% CI: 5.2–10.6%). Studies lacked consistent risk stratification criteria, and no improvement in survival was evident. A false-negative rate of 3.9% was reported. Further research is needed to validate its utility.</w:t>
            </w:r>
          </w:p>
        </w:tc>
      </w:tr>
    </w:tbl>
    <w:p w14:paraId="3A7313D8"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Patienter med komplekse tilfælde af </w:t>
      </w:r>
      <w:proofErr w:type="spellStart"/>
      <w:r>
        <w:t>kutane</w:t>
      </w:r>
      <w:proofErr w:type="spellEnd"/>
      <w:r>
        <w:t xml:space="preserve"> </w:t>
      </w:r>
      <w:proofErr w:type="spellStart"/>
      <w:r>
        <w:t>planocellulære</w:t>
      </w:r>
      <w:proofErr w:type="spellEnd"/>
      <w:r>
        <w:t xml:space="preserve"> karcinomer bør vurderes i tværfagligt forum (MDT) (D)</w:t>
      </w:r>
    </w:p>
    <w:p w14:paraId="6BCD1CAF" w14:textId="77777777" w:rsidR="00BD6924" w:rsidRPr="0015518C" w:rsidRDefault="00BD6924" w:rsidP="00BD6924"/>
    <w:p w14:paraId="36D24FE6"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Hos patienter med </w:t>
      </w:r>
      <w:proofErr w:type="spellStart"/>
      <w:r>
        <w:t>resektabelt</w:t>
      </w:r>
      <w:proofErr w:type="spellEnd"/>
      <w:r>
        <w:t xml:space="preserve"> </w:t>
      </w:r>
      <w:proofErr w:type="spellStart"/>
      <w:r>
        <w:t>planocellulært</w:t>
      </w:r>
      <w:proofErr w:type="spellEnd"/>
      <w:r>
        <w:t xml:space="preserve"> karcinom er kirurgisk excision førstevalget (B)</w:t>
      </w:r>
    </w:p>
    <w:p w14:paraId="3D4FFACE"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405578EB" w14:textId="77777777" w:rsidR="00BD6924" w:rsidRDefault="00BD6924" w:rsidP="006A560B">
      <w:pPr>
        <w:numPr>
          <w:ilvl w:val="0"/>
          <w:numId w:val="17"/>
        </w:numPr>
        <w:spacing w:after="0"/>
      </w:pPr>
      <w:r w:rsidRPr="00BD6924">
        <w:t xml:space="preserve">Evidensen er baseret på </w:t>
      </w:r>
      <w:r w:rsidRPr="00BD6924">
        <w:rPr>
          <w:b/>
          <w:bCs/>
        </w:rPr>
        <w:t>ekspertkonsensus</w:t>
      </w:r>
      <w:r w:rsidRPr="00BD6924">
        <w:t xml:space="preserve"> (niveau 5) og observationsstudier, herunder metaanalyser (</w:t>
      </w:r>
      <w:r w:rsidRPr="00BD6924">
        <w:rPr>
          <w:b/>
          <w:bCs/>
        </w:rPr>
        <w:t>niveau 2a</w:t>
      </w:r>
      <w:r w:rsidRPr="00BD6924">
        <w:t>). Randomiserede kontrollerede studier (</w:t>
      </w:r>
      <w:proofErr w:type="spellStart"/>
      <w:r w:rsidRPr="00BD6924">
        <w:t>RCT'er</w:t>
      </w:r>
      <w:proofErr w:type="spellEnd"/>
      <w:r w:rsidRPr="00BD6924">
        <w:t>) mangler, hvilket begrænser evidensens styrke</w:t>
      </w:r>
      <w:r w:rsidRPr="00BD6924">
        <w:rPr>
          <w:rFonts w:ascii="Arial" w:hAnsi="Arial" w:cs="Arial"/>
        </w:rPr>
        <w:t>​</w:t>
      </w:r>
      <w:r w:rsidRPr="00BD6924">
        <w:t>.</w:t>
      </w:r>
    </w:p>
    <w:p w14:paraId="2313EDFF" w14:textId="77777777" w:rsidR="00BD6924" w:rsidRPr="00BD6924" w:rsidRDefault="00BD6924" w:rsidP="00BD6924">
      <w:pPr>
        <w:spacing w:after="0"/>
        <w:ind w:left="720"/>
      </w:pPr>
    </w:p>
    <w:p w14:paraId="2A0C9F2C"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41431F9E" w14:textId="78D69BF0" w:rsidR="00BD6924" w:rsidRPr="00BD6924" w:rsidRDefault="00BD6924" w:rsidP="006A560B">
      <w:pPr>
        <w:numPr>
          <w:ilvl w:val="0"/>
          <w:numId w:val="18"/>
        </w:numPr>
        <w:spacing w:after="0"/>
      </w:pPr>
      <w:r w:rsidRPr="00BD6924">
        <w:rPr>
          <w:b/>
          <w:bCs/>
        </w:rPr>
        <w:t>Styrker:</w:t>
      </w:r>
      <w:r w:rsidRPr="00BD6924">
        <w:t xml:space="preserve"> </w:t>
      </w:r>
      <w:r w:rsidR="00E94DA5">
        <w:t>Metaanalyse</w:t>
      </w:r>
      <w:r w:rsidRPr="00BD6924">
        <w:t>r og observationsstudier dokumenterer kirurgisk excisions lave recidivrate og høje effektivitet i lokale kontroller for PCC. Kirurgisk excision opnår en 5-års tumor-kontrolrate på over 90 %, hvilket understøtter dens status som standardbehandling</w:t>
      </w:r>
      <w:r w:rsidRPr="00BD6924">
        <w:rPr>
          <w:rFonts w:ascii="Arial" w:hAnsi="Arial" w:cs="Arial"/>
        </w:rPr>
        <w:t>​</w:t>
      </w:r>
      <w:r w:rsidRPr="00BD6924">
        <w:t>.</w:t>
      </w:r>
    </w:p>
    <w:p w14:paraId="4720D8EC" w14:textId="77777777" w:rsidR="00BD6924" w:rsidRPr="00BD6924" w:rsidRDefault="00BD6924" w:rsidP="006A560B">
      <w:pPr>
        <w:numPr>
          <w:ilvl w:val="0"/>
          <w:numId w:val="18"/>
        </w:numPr>
        <w:spacing w:after="0"/>
        <w:rPr>
          <w:rFonts w:eastAsia="Times New Roman" w:cs="Times New Roman"/>
          <w:szCs w:val="24"/>
          <w:lang w:eastAsia="da-DK"/>
        </w:rPr>
      </w:pPr>
      <w:r w:rsidRPr="00BD6924">
        <w:rPr>
          <w:b/>
          <w:bCs/>
        </w:rPr>
        <w:lastRenderedPageBreak/>
        <w:t>Begrænsninger</w:t>
      </w:r>
      <w:r w:rsidRPr="00BD6924">
        <w:t>: Mange studier blander data for PCC og BCC, hvilket gør det vanskeligt at isolere specifikke resultater for PCC. Desuden er bias i retrospektive designs en udfordring.</w:t>
      </w:r>
    </w:p>
    <w:p w14:paraId="21292758" w14:textId="77777777" w:rsidR="00BD6924" w:rsidRPr="00BD6924" w:rsidRDefault="00BD6924" w:rsidP="00BD6924">
      <w:pPr>
        <w:spacing w:after="0"/>
        <w:ind w:left="720"/>
        <w:rPr>
          <w:rFonts w:eastAsia="Times New Roman" w:cs="Times New Roman"/>
          <w:szCs w:val="24"/>
          <w:lang w:eastAsia="da-DK"/>
        </w:rPr>
      </w:pPr>
    </w:p>
    <w:p w14:paraId="522EBE7C"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Resultater fra komparative studier:</w:t>
      </w:r>
    </w:p>
    <w:p w14:paraId="664E7256" w14:textId="77777777" w:rsidR="00BD6924" w:rsidRPr="00BD6924" w:rsidRDefault="00BD6924" w:rsidP="006A560B">
      <w:pPr>
        <w:numPr>
          <w:ilvl w:val="0"/>
          <w:numId w:val="18"/>
        </w:numPr>
        <w:spacing w:after="0"/>
      </w:pPr>
      <w:r w:rsidRPr="00BD6924">
        <w:rPr>
          <w:b/>
          <w:bCs/>
        </w:rPr>
        <w:t>Kirurgisk excision (WLE):</w:t>
      </w:r>
      <w:r w:rsidRPr="00BD6924">
        <w:t xml:space="preserve"> Lokale recidivrater på 5,4 % og regionale recidivrater på 4,4 %</w:t>
      </w:r>
      <w:r w:rsidRPr="00BD6924">
        <w:rPr>
          <w:rFonts w:ascii="Arial" w:hAnsi="Arial" w:cs="Arial"/>
        </w:rPr>
        <w:t>​</w:t>
      </w:r>
      <w:r w:rsidRPr="00BD6924">
        <w:t>.</w:t>
      </w:r>
    </w:p>
    <w:p w14:paraId="6A853E88" w14:textId="77777777" w:rsidR="00BD6924" w:rsidRPr="00BD6924" w:rsidRDefault="00BD6924" w:rsidP="006A560B">
      <w:pPr>
        <w:numPr>
          <w:ilvl w:val="0"/>
          <w:numId w:val="18"/>
        </w:numPr>
        <w:spacing w:after="0"/>
      </w:pPr>
      <w:proofErr w:type="spellStart"/>
      <w:r w:rsidRPr="00BD6924">
        <w:rPr>
          <w:b/>
          <w:bCs/>
        </w:rPr>
        <w:t>Mohs</w:t>
      </w:r>
      <w:proofErr w:type="spellEnd"/>
      <w:r w:rsidRPr="00BD6924">
        <w:rPr>
          <w:b/>
          <w:bCs/>
        </w:rPr>
        <w:t xml:space="preserve"> kirurgi (MMS):</w:t>
      </w:r>
      <w:r w:rsidRPr="00BD6924">
        <w:t xml:space="preserve"> Recidivrater på 3 %, med en lavere, men ikke statistisk signifikant, risiko sammenlignet med WLE (IRR 0,57; 95 % CI 0,29-1,13) i PCC-gruppen</w:t>
      </w:r>
      <w:r w:rsidRPr="00BD6924">
        <w:rPr>
          <w:rFonts w:ascii="Arial" w:hAnsi="Arial" w:cs="Arial"/>
        </w:rPr>
        <w:t>​</w:t>
      </w:r>
      <w:r w:rsidRPr="00BD6924">
        <w:t>.</w:t>
      </w:r>
    </w:p>
    <w:p w14:paraId="14BCD9D3" w14:textId="77777777" w:rsidR="00BD6924" w:rsidRDefault="00BD6924" w:rsidP="006A560B">
      <w:pPr>
        <w:numPr>
          <w:ilvl w:val="0"/>
          <w:numId w:val="18"/>
        </w:numPr>
        <w:spacing w:after="0"/>
      </w:pPr>
      <w:r w:rsidRPr="00BD6924">
        <w:rPr>
          <w:b/>
          <w:bCs/>
        </w:rPr>
        <w:t>Kirurgisk excision og</w:t>
      </w:r>
      <w:r w:rsidRPr="00BD6924">
        <w:t xml:space="preserve"> </w:t>
      </w:r>
      <w:r w:rsidRPr="00BD6924">
        <w:rPr>
          <w:b/>
          <w:bCs/>
        </w:rPr>
        <w:t>MMS</w:t>
      </w:r>
      <w:r w:rsidRPr="00BD6924">
        <w:t xml:space="preserve"> opnår lignende recidivrater for lavrisiko-PCC, men MMS kan være fordelagtig i højrisiko-tilfælde på grund af dens margin-kontrol.</w:t>
      </w:r>
    </w:p>
    <w:p w14:paraId="52379BB8" w14:textId="77777777" w:rsidR="00BD6924" w:rsidRPr="00BD6924" w:rsidRDefault="00BD6924" w:rsidP="00BD6924">
      <w:pPr>
        <w:spacing w:after="0"/>
        <w:ind w:left="720"/>
      </w:pPr>
    </w:p>
    <w:p w14:paraId="2BFD3524"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anbefalinger:</w:t>
      </w:r>
    </w:p>
    <w:p w14:paraId="2BEC767A" w14:textId="77777777" w:rsidR="00BD6924" w:rsidRDefault="00BD6924" w:rsidP="006A560B">
      <w:pPr>
        <w:numPr>
          <w:ilvl w:val="0"/>
          <w:numId w:val="18"/>
        </w:numPr>
        <w:spacing w:after="0"/>
      </w:pPr>
      <w:r w:rsidRPr="00BD6924">
        <w:rPr>
          <w:b/>
          <w:bCs/>
        </w:rPr>
        <w:t>NCCN, BAD, og europæiske guidelines</w:t>
      </w:r>
      <w:r w:rsidRPr="00BD6924">
        <w:t>: Kirurgisk excision er stærkt anbefalet som førstevalg på grund af dens høje helbredelsesrater og lave risiko for recidiv. Anbefalinger varierer i marginbredde afhængigt af risikoprofil (4-10 mm for lav- og højrisikotumorer)</w:t>
      </w:r>
      <w:r w:rsidRPr="00BD6924">
        <w:rPr>
          <w:rFonts w:ascii="Arial" w:hAnsi="Arial" w:cs="Arial"/>
        </w:rPr>
        <w:t>​</w:t>
      </w:r>
      <w:r w:rsidRPr="00BD6924">
        <w:t>.</w:t>
      </w:r>
    </w:p>
    <w:p w14:paraId="3A886824" w14:textId="77777777" w:rsidR="00BD6924" w:rsidRPr="00BD6924" w:rsidRDefault="00BD6924" w:rsidP="00BD6924">
      <w:pPr>
        <w:spacing w:after="0"/>
        <w:ind w:left="720"/>
      </w:pPr>
    </w:p>
    <w:p w14:paraId="2989FC57"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skadevirkninger:</w:t>
      </w:r>
    </w:p>
    <w:p w14:paraId="2DA25D2A" w14:textId="77777777" w:rsidR="00BD6924" w:rsidRDefault="00BD6924" w:rsidP="006A560B">
      <w:pPr>
        <w:numPr>
          <w:ilvl w:val="0"/>
          <w:numId w:val="18"/>
        </w:numPr>
        <w:spacing w:after="0"/>
      </w:pPr>
      <w:r w:rsidRPr="00BD6924">
        <w:t>Kirurgisk excision sikrer effektiv tumorfjernelse med lav recidivrisiko, men kan medføre kosmetiske eller funktionelle udfordringer afhængigt af tumorens placering. Andre modaliteter, såsom intraoperativ marginkontrol eller strålebehandling, kan vælges i disse situationer</w:t>
      </w:r>
      <w:r w:rsidRPr="00BD6924">
        <w:rPr>
          <w:rFonts w:ascii="Arial" w:hAnsi="Arial" w:cs="Arial"/>
        </w:rPr>
        <w:t>​</w:t>
      </w:r>
      <w:r w:rsidRPr="00BD6924">
        <w:t>.</w:t>
      </w:r>
    </w:p>
    <w:p w14:paraId="679B7A67" w14:textId="77777777" w:rsidR="00BD6924" w:rsidRPr="00BD6924" w:rsidRDefault="00BD6924" w:rsidP="00BD6924">
      <w:pPr>
        <w:spacing w:after="0"/>
        <w:ind w:left="720"/>
      </w:pPr>
    </w:p>
    <w:p w14:paraId="48DCD9A4"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5B964A0F" w14:textId="77777777" w:rsidR="00BD6924" w:rsidRDefault="00BD6924" w:rsidP="006A560B">
      <w:pPr>
        <w:numPr>
          <w:ilvl w:val="0"/>
          <w:numId w:val="18"/>
        </w:numPr>
        <w:spacing w:after="0"/>
      </w:pPr>
      <w:r w:rsidRPr="00BD6924">
        <w:t xml:space="preserve">Formuleringen "førstevalg" understreger kirurgisk excisions status som standardbehandling for </w:t>
      </w:r>
      <w:proofErr w:type="spellStart"/>
      <w:r w:rsidRPr="00BD6924">
        <w:t>resektabelt</w:t>
      </w:r>
      <w:proofErr w:type="spellEnd"/>
      <w:r w:rsidRPr="00BD6924">
        <w:t xml:space="preserve"> PCC, mens andre modaliteter forbeholdes specifikke tilfælde baseret på patientens tilstand og præferencer.</w:t>
      </w:r>
    </w:p>
    <w:p w14:paraId="53D5D0EB" w14:textId="77777777" w:rsidR="00BD6924" w:rsidRPr="00BD6924" w:rsidRDefault="00BD6924" w:rsidP="00BD6924">
      <w:pPr>
        <w:spacing w:after="0"/>
        <w:ind w:left="720"/>
      </w:pPr>
    </w:p>
    <w:p w14:paraId="2FA4075A" w14:textId="77777777" w:rsidR="00BD6924" w:rsidRPr="00BD6924" w:rsidRDefault="00BD6924" w:rsidP="00BD6924">
      <w:pPr>
        <w:spacing w:after="0"/>
        <w:rPr>
          <w:b/>
          <w:bCs/>
        </w:rPr>
      </w:pPr>
      <w:r w:rsidRPr="00BD6924">
        <w:rPr>
          <w:b/>
          <w:bCs/>
        </w:rPr>
        <w:t>Evidenstabel</w:t>
      </w:r>
    </w:p>
    <w:tbl>
      <w:tblPr>
        <w:tblStyle w:val="Tabel-Gitter"/>
        <w:tblW w:w="11209" w:type="dxa"/>
        <w:tblInd w:w="-572" w:type="dxa"/>
        <w:tblLook w:val="04A0" w:firstRow="1" w:lastRow="0" w:firstColumn="1" w:lastColumn="0" w:noHBand="0" w:noVBand="1"/>
      </w:tblPr>
      <w:tblGrid>
        <w:gridCol w:w="1047"/>
        <w:gridCol w:w="1255"/>
        <w:gridCol w:w="541"/>
        <w:gridCol w:w="955"/>
        <w:gridCol w:w="1267"/>
        <w:gridCol w:w="1504"/>
        <w:gridCol w:w="1171"/>
        <w:gridCol w:w="1091"/>
        <w:gridCol w:w="976"/>
        <w:gridCol w:w="1402"/>
      </w:tblGrid>
      <w:tr w:rsidR="00BD6924" w:rsidRPr="00491A79" w14:paraId="5F709560" w14:textId="77777777" w:rsidTr="00C456EF">
        <w:tc>
          <w:tcPr>
            <w:tcW w:w="1047" w:type="dxa"/>
          </w:tcPr>
          <w:p w14:paraId="42BAE2BC" w14:textId="77777777" w:rsidR="00BD6924" w:rsidRPr="00491A79" w:rsidRDefault="00BD6924" w:rsidP="00C456EF">
            <w:pPr>
              <w:rPr>
                <w:b/>
                <w:bCs/>
                <w:sz w:val="16"/>
                <w:szCs w:val="16"/>
                <w:lang w:val="en-US"/>
              </w:rPr>
            </w:pPr>
            <w:r w:rsidRPr="00491A79">
              <w:rPr>
                <w:b/>
                <w:bCs/>
                <w:sz w:val="16"/>
                <w:szCs w:val="16"/>
              </w:rPr>
              <w:t>Intervention</w:t>
            </w:r>
          </w:p>
        </w:tc>
        <w:tc>
          <w:tcPr>
            <w:tcW w:w="1255" w:type="dxa"/>
          </w:tcPr>
          <w:p w14:paraId="16991460" w14:textId="77777777" w:rsidR="00BD6924" w:rsidRPr="00491A79" w:rsidRDefault="00BD6924" w:rsidP="00C456EF">
            <w:pPr>
              <w:rPr>
                <w:b/>
                <w:bCs/>
                <w:sz w:val="16"/>
                <w:szCs w:val="16"/>
                <w:lang w:val="en-US"/>
              </w:rPr>
            </w:pPr>
            <w:r w:rsidRPr="00491A79">
              <w:rPr>
                <w:b/>
                <w:bCs/>
                <w:sz w:val="16"/>
                <w:szCs w:val="16"/>
              </w:rPr>
              <w:t>Reference</w:t>
            </w:r>
          </w:p>
        </w:tc>
        <w:tc>
          <w:tcPr>
            <w:tcW w:w="541" w:type="dxa"/>
          </w:tcPr>
          <w:p w14:paraId="09AF64B2" w14:textId="77777777" w:rsidR="00BD6924" w:rsidRPr="00491A79" w:rsidRDefault="00BD6924" w:rsidP="00C456EF">
            <w:pPr>
              <w:rPr>
                <w:b/>
                <w:bCs/>
                <w:sz w:val="16"/>
                <w:szCs w:val="16"/>
                <w:lang w:val="en-US"/>
              </w:rPr>
            </w:pPr>
            <w:r w:rsidRPr="00491A79">
              <w:rPr>
                <w:b/>
                <w:bCs/>
                <w:sz w:val="16"/>
                <w:szCs w:val="16"/>
                <w:lang w:val="en-US"/>
              </w:rPr>
              <w:t>Year</w:t>
            </w:r>
          </w:p>
        </w:tc>
        <w:tc>
          <w:tcPr>
            <w:tcW w:w="955" w:type="dxa"/>
          </w:tcPr>
          <w:p w14:paraId="28B6AE86" w14:textId="77777777" w:rsidR="00BD6924" w:rsidRPr="00491A79" w:rsidRDefault="00BD6924" w:rsidP="00C456EF">
            <w:pPr>
              <w:rPr>
                <w:b/>
                <w:bCs/>
                <w:sz w:val="16"/>
                <w:szCs w:val="16"/>
                <w:lang w:val="en-US"/>
              </w:rPr>
            </w:pPr>
            <w:r w:rsidRPr="00491A79">
              <w:rPr>
                <w:b/>
                <w:bCs/>
                <w:sz w:val="16"/>
                <w:szCs w:val="16"/>
                <w:lang w:val="en-US"/>
              </w:rPr>
              <w:t>Study Design</w:t>
            </w:r>
          </w:p>
        </w:tc>
        <w:tc>
          <w:tcPr>
            <w:tcW w:w="1267" w:type="dxa"/>
          </w:tcPr>
          <w:p w14:paraId="03520474" w14:textId="77777777" w:rsidR="00BD6924" w:rsidRPr="00491A79" w:rsidRDefault="00BD6924" w:rsidP="00C456EF">
            <w:pPr>
              <w:rPr>
                <w:b/>
                <w:bCs/>
                <w:sz w:val="16"/>
                <w:szCs w:val="16"/>
                <w:lang w:val="en-US"/>
              </w:rPr>
            </w:pPr>
            <w:r w:rsidRPr="00491A79">
              <w:rPr>
                <w:b/>
                <w:bCs/>
                <w:sz w:val="16"/>
                <w:szCs w:val="16"/>
                <w:lang w:val="en-US"/>
              </w:rPr>
              <w:t>Quality of evidence (Oxford/Styrke)</w:t>
            </w:r>
          </w:p>
        </w:tc>
        <w:tc>
          <w:tcPr>
            <w:tcW w:w="1504" w:type="dxa"/>
          </w:tcPr>
          <w:p w14:paraId="7C818B56" w14:textId="77777777" w:rsidR="00BD6924" w:rsidRPr="00491A79" w:rsidRDefault="00BD6924" w:rsidP="00C456EF">
            <w:pPr>
              <w:rPr>
                <w:b/>
                <w:bCs/>
                <w:sz w:val="16"/>
                <w:szCs w:val="16"/>
                <w:lang w:val="en-US"/>
              </w:rPr>
            </w:pPr>
            <w:proofErr w:type="spellStart"/>
            <w:r w:rsidRPr="00491A79">
              <w:rPr>
                <w:b/>
                <w:bCs/>
                <w:sz w:val="16"/>
                <w:szCs w:val="16"/>
              </w:rPr>
              <w:t>Commentary</w:t>
            </w:r>
            <w:proofErr w:type="spellEnd"/>
          </w:p>
        </w:tc>
        <w:tc>
          <w:tcPr>
            <w:tcW w:w="1171" w:type="dxa"/>
          </w:tcPr>
          <w:p w14:paraId="10CB611A" w14:textId="77777777" w:rsidR="00BD6924" w:rsidRPr="00491A79" w:rsidRDefault="00BD6924" w:rsidP="00C456EF">
            <w:pPr>
              <w:rPr>
                <w:b/>
                <w:bCs/>
                <w:sz w:val="16"/>
                <w:szCs w:val="16"/>
                <w:lang w:val="en-US"/>
              </w:rPr>
            </w:pPr>
            <w:r w:rsidRPr="00491A79">
              <w:rPr>
                <w:b/>
                <w:bCs/>
                <w:sz w:val="16"/>
                <w:szCs w:val="16"/>
              </w:rPr>
              <w:t>Intervention</w:t>
            </w:r>
          </w:p>
        </w:tc>
        <w:tc>
          <w:tcPr>
            <w:tcW w:w="1091" w:type="dxa"/>
          </w:tcPr>
          <w:p w14:paraId="6558DA6A" w14:textId="77777777" w:rsidR="00BD6924" w:rsidRPr="00491A79" w:rsidRDefault="00BD6924" w:rsidP="00C456EF">
            <w:pPr>
              <w:rPr>
                <w:b/>
                <w:bCs/>
                <w:sz w:val="16"/>
                <w:szCs w:val="16"/>
                <w:lang w:val="en-US"/>
              </w:rPr>
            </w:pPr>
            <w:proofErr w:type="spellStart"/>
            <w:r w:rsidRPr="00491A79">
              <w:rPr>
                <w:b/>
                <w:bCs/>
                <w:sz w:val="16"/>
                <w:szCs w:val="16"/>
              </w:rPr>
              <w:t>Comparator</w:t>
            </w:r>
            <w:proofErr w:type="spellEnd"/>
            <w:r w:rsidRPr="00491A79">
              <w:rPr>
                <w:b/>
                <w:bCs/>
                <w:sz w:val="16"/>
                <w:szCs w:val="16"/>
              </w:rPr>
              <w:t xml:space="preserve"> Intervention</w:t>
            </w:r>
          </w:p>
        </w:tc>
        <w:tc>
          <w:tcPr>
            <w:tcW w:w="976" w:type="dxa"/>
          </w:tcPr>
          <w:p w14:paraId="1CC008A6" w14:textId="77777777" w:rsidR="00BD6924" w:rsidRPr="00491A79" w:rsidRDefault="00BD6924" w:rsidP="00C456EF">
            <w:pPr>
              <w:rPr>
                <w:b/>
                <w:bCs/>
                <w:sz w:val="16"/>
                <w:szCs w:val="16"/>
                <w:lang w:val="en-US"/>
              </w:rPr>
            </w:pPr>
            <w:r w:rsidRPr="00491A79">
              <w:rPr>
                <w:b/>
                <w:bCs/>
                <w:sz w:val="16"/>
                <w:szCs w:val="16"/>
              </w:rPr>
              <w:t>Patient population</w:t>
            </w:r>
          </w:p>
        </w:tc>
        <w:tc>
          <w:tcPr>
            <w:tcW w:w="1402" w:type="dxa"/>
          </w:tcPr>
          <w:p w14:paraId="0E18909D" w14:textId="77777777" w:rsidR="00BD6924" w:rsidRPr="00491A79" w:rsidRDefault="00BD6924" w:rsidP="00C456EF">
            <w:pPr>
              <w:rPr>
                <w:b/>
                <w:bCs/>
                <w:sz w:val="16"/>
                <w:szCs w:val="16"/>
                <w:lang w:val="en-US"/>
              </w:rPr>
            </w:pPr>
            <w:proofErr w:type="spellStart"/>
            <w:r w:rsidRPr="00491A79">
              <w:rPr>
                <w:b/>
                <w:bCs/>
                <w:sz w:val="16"/>
                <w:szCs w:val="16"/>
              </w:rPr>
              <w:t>Results</w:t>
            </w:r>
            <w:proofErr w:type="spellEnd"/>
            <w:r w:rsidRPr="00491A79">
              <w:rPr>
                <w:b/>
                <w:bCs/>
                <w:sz w:val="16"/>
                <w:szCs w:val="16"/>
              </w:rPr>
              <w:t xml:space="preserve"> (</w:t>
            </w:r>
            <w:proofErr w:type="spellStart"/>
            <w:r w:rsidRPr="00491A79">
              <w:rPr>
                <w:b/>
                <w:bCs/>
                <w:sz w:val="16"/>
                <w:szCs w:val="16"/>
              </w:rPr>
              <w:t>Outcome</w:t>
            </w:r>
            <w:proofErr w:type="spellEnd"/>
            <w:r w:rsidRPr="00491A79">
              <w:rPr>
                <w:b/>
                <w:bCs/>
                <w:sz w:val="16"/>
                <w:szCs w:val="16"/>
              </w:rPr>
              <w:t>)</w:t>
            </w:r>
          </w:p>
        </w:tc>
      </w:tr>
      <w:tr w:rsidR="00BD6924" w:rsidRPr="00491A79" w14:paraId="008B3137" w14:textId="77777777" w:rsidTr="00C456EF">
        <w:tc>
          <w:tcPr>
            <w:tcW w:w="1047" w:type="dxa"/>
          </w:tcPr>
          <w:p w14:paraId="7D1F6282" w14:textId="77777777" w:rsidR="00BD6924" w:rsidRPr="00491A79" w:rsidRDefault="00BD6924" w:rsidP="00C456EF">
            <w:pPr>
              <w:rPr>
                <w:sz w:val="16"/>
                <w:szCs w:val="16"/>
                <w:lang w:val="en-US"/>
              </w:rPr>
            </w:pPr>
            <w:r>
              <w:rPr>
                <w:sz w:val="16"/>
                <w:szCs w:val="16"/>
                <w:lang w:val="en-US"/>
              </w:rPr>
              <w:t>Surgery as first choice</w:t>
            </w:r>
          </w:p>
        </w:tc>
        <w:tc>
          <w:tcPr>
            <w:tcW w:w="1255" w:type="dxa"/>
          </w:tcPr>
          <w:p w14:paraId="3812FEE0" w14:textId="77777777" w:rsidR="00BD6924" w:rsidRDefault="00BD6924" w:rsidP="00C456EF">
            <w:pPr>
              <w:rPr>
                <w:rStyle w:val="Fremhv"/>
                <w:sz w:val="16"/>
                <w:szCs w:val="16"/>
                <w:lang w:val="en-US"/>
              </w:rPr>
            </w:pPr>
            <w:r w:rsidRPr="00491A79">
              <w:rPr>
                <w:sz w:val="16"/>
                <w:szCs w:val="16"/>
                <w:lang w:val="en-US"/>
              </w:rPr>
              <w:t>British Association of Dermatologists Guidelines</w:t>
            </w:r>
            <w:r w:rsidRPr="00491A79">
              <w:rPr>
                <w:sz w:val="16"/>
                <w:szCs w:val="16"/>
                <w:lang w:val="en-US"/>
              </w:rPr>
              <w:br/>
            </w:r>
            <w:r w:rsidRPr="00491A79">
              <w:rPr>
                <w:rStyle w:val="Fremhv"/>
                <w:sz w:val="16"/>
                <w:szCs w:val="16"/>
                <w:lang w:val="en-US"/>
              </w:rPr>
              <w:t>BAD 2020</w:t>
            </w:r>
          </w:p>
          <w:p w14:paraId="4BC8B5B6" w14:textId="63F76967" w:rsidR="00BD6924" w:rsidRPr="00491A79"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6DEFD4E4" w14:textId="77777777" w:rsidR="00BD6924" w:rsidRPr="00491A79" w:rsidRDefault="00BD6924" w:rsidP="00C456EF">
            <w:pPr>
              <w:rPr>
                <w:sz w:val="16"/>
                <w:szCs w:val="16"/>
                <w:lang w:val="en-US"/>
              </w:rPr>
            </w:pPr>
            <w:r w:rsidRPr="00491A79">
              <w:rPr>
                <w:sz w:val="16"/>
                <w:szCs w:val="16"/>
                <w:lang w:val="en-US"/>
              </w:rPr>
              <w:t>2020</w:t>
            </w:r>
          </w:p>
        </w:tc>
        <w:tc>
          <w:tcPr>
            <w:tcW w:w="955" w:type="dxa"/>
          </w:tcPr>
          <w:p w14:paraId="24C71D80" w14:textId="77777777" w:rsidR="00BD6924" w:rsidRPr="00491A79" w:rsidRDefault="00BD6924" w:rsidP="00C456EF">
            <w:pPr>
              <w:rPr>
                <w:sz w:val="16"/>
                <w:szCs w:val="16"/>
                <w:lang w:val="en-US"/>
              </w:rPr>
            </w:pPr>
            <w:proofErr w:type="spellStart"/>
            <w:r w:rsidRPr="00491A79">
              <w:rPr>
                <w:sz w:val="16"/>
                <w:szCs w:val="16"/>
              </w:rPr>
              <w:t>Consensus-based</w:t>
            </w:r>
            <w:proofErr w:type="spellEnd"/>
            <w:r w:rsidRPr="00491A79">
              <w:rPr>
                <w:sz w:val="16"/>
                <w:szCs w:val="16"/>
              </w:rPr>
              <w:t xml:space="preserve"> guideline</w:t>
            </w:r>
          </w:p>
        </w:tc>
        <w:tc>
          <w:tcPr>
            <w:tcW w:w="1267" w:type="dxa"/>
          </w:tcPr>
          <w:p w14:paraId="05C375EB" w14:textId="77777777" w:rsidR="00BD6924" w:rsidRPr="00491A79" w:rsidRDefault="00BD6924" w:rsidP="00C456EF">
            <w:pPr>
              <w:rPr>
                <w:sz w:val="16"/>
                <w:szCs w:val="16"/>
                <w:lang w:val="en-US"/>
              </w:rPr>
            </w:pPr>
            <w:r w:rsidRPr="00491A79">
              <w:rPr>
                <w:sz w:val="16"/>
                <w:szCs w:val="16"/>
                <w:lang w:val="en-US"/>
              </w:rPr>
              <w:t>Level 5: Expert opinion informed by observational data</w:t>
            </w:r>
          </w:p>
        </w:tc>
        <w:tc>
          <w:tcPr>
            <w:tcW w:w="1504" w:type="dxa"/>
          </w:tcPr>
          <w:p w14:paraId="368F779D" w14:textId="77777777" w:rsidR="00BD6924" w:rsidRPr="00491A79" w:rsidRDefault="00BD6924" w:rsidP="00C456EF">
            <w:pPr>
              <w:rPr>
                <w:sz w:val="16"/>
                <w:szCs w:val="16"/>
                <w:lang w:val="en-US"/>
              </w:rPr>
            </w:pPr>
            <w:r w:rsidRPr="00491A79">
              <w:rPr>
                <w:sz w:val="16"/>
                <w:szCs w:val="16"/>
                <w:lang w:val="en-US"/>
              </w:rPr>
              <w:t xml:space="preserve">Surgical excision is strongly recommended as the first-line treatment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xml:space="preserve"> due to high cure rates and manageable recurrence risks.</w:t>
            </w:r>
          </w:p>
        </w:tc>
        <w:tc>
          <w:tcPr>
            <w:tcW w:w="1171" w:type="dxa"/>
          </w:tcPr>
          <w:p w14:paraId="38EC8133"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w:t>
            </w:r>
          </w:p>
        </w:tc>
        <w:tc>
          <w:tcPr>
            <w:tcW w:w="1091" w:type="dxa"/>
          </w:tcPr>
          <w:p w14:paraId="64256016" w14:textId="77777777" w:rsidR="00BD6924" w:rsidRPr="00491A79" w:rsidRDefault="00BD6924" w:rsidP="00C456EF">
            <w:pPr>
              <w:rPr>
                <w:sz w:val="16"/>
                <w:szCs w:val="16"/>
                <w:lang w:val="en-US"/>
              </w:rPr>
            </w:pPr>
            <w:proofErr w:type="spellStart"/>
            <w:r w:rsidRPr="00491A79">
              <w:rPr>
                <w:sz w:val="16"/>
                <w:szCs w:val="16"/>
              </w:rPr>
              <w:t>Radiotherapy</w:t>
            </w:r>
            <w:proofErr w:type="spellEnd"/>
            <w:r w:rsidRPr="00491A79">
              <w:rPr>
                <w:sz w:val="16"/>
                <w:szCs w:val="16"/>
              </w:rPr>
              <w:t xml:space="preserve"> or observation</w:t>
            </w:r>
          </w:p>
        </w:tc>
        <w:tc>
          <w:tcPr>
            <w:tcW w:w="976" w:type="dxa"/>
          </w:tcPr>
          <w:p w14:paraId="08E40EAD" w14:textId="77777777" w:rsidR="00BD6924" w:rsidRPr="00491A79" w:rsidRDefault="00BD6924" w:rsidP="00C456EF">
            <w:pPr>
              <w:rPr>
                <w:sz w:val="16"/>
                <w:szCs w:val="16"/>
                <w:lang w:val="en-US"/>
              </w:rPr>
            </w:pPr>
            <w:r w:rsidRPr="00491A79">
              <w:rPr>
                <w:sz w:val="16"/>
                <w:szCs w:val="16"/>
                <w:lang w:val="en-US"/>
              </w:rPr>
              <w:t xml:space="preserve">Patients with </w:t>
            </w:r>
            <w:proofErr w:type="spellStart"/>
            <w:r w:rsidRPr="00491A79">
              <w:rPr>
                <w:sz w:val="16"/>
                <w:szCs w:val="16"/>
                <w:lang w:val="en-US"/>
              </w:rPr>
              <w:t>resectable</w:t>
            </w:r>
            <w:proofErr w:type="spellEnd"/>
            <w:r w:rsidRPr="00491A79">
              <w:rPr>
                <w:sz w:val="16"/>
                <w:szCs w:val="16"/>
                <w:lang w:val="en-US"/>
              </w:rPr>
              <w:t xml:space="preserve"> primary </w:t>
            </w:r>
            <w:proofErr w:type="spellStart"/>
            <w:r w:rsidRPr="00491A79">
              <w:rPr>
                <w:sz w:val="16"/>
                <w:szCs w:val="16"/>
                <w:lang w:val="en-US"/>
              </w:rPr>
              <w:t>cSCC</w:t>
            </w:r>
            <w:proofErr w:type="spellEnd"/>
          </w:p>
        </w:tc>
        <w:tc>
          <w:tcPr>
            <w:tcW w:w="1402" w:type="dxa"/>
          </w:tcPr>
          <w:p w14:paraId="3013BECB" w14:textId="77777777" w:rsidR="00BD6924" w:rsidRPr="00491A79" w:rsidRDefault="00BD6924" w:rsidP="00C456EF">
            <w:pPr>
              <w:rPr>
                <w:sz w:val="16"/>
                <w:szCs w:val="16"/>
                <w:lang w:val="en-US"/>
              </w:rPr>
            </w:pPr>
            <w:r w:rsidRPr="00491A79">
              <w:rPr>
                <w:sz w:val="16"/>
                <w:szCs w:val="16"/>
                <w:lang w:val="en-US"/>
              </w:rPr>
              <w:t>Standard surgical excision provides a high survivorship rate (95.9%); Margins of 4-10 mm are recommended depending on risk level. Observational data demonstrate superiority over non-surgical options.</w:t>
            </w:r>
          </w:p>
        </w:tc>
      </w:tr>
      <w:tr w:rsidR="00BD6924" w:rsidRPr="00491A79" w14:paraId="625302E2" w14:textId="77777777" w:rsidTr="00C456EF">
        <w:tc>
          <w:tcPr>
            <w:tcW w:w="1047" w:type="dxa"/>
          </w:tcPr>
          <w:p w14:paraId="76EBB8AF"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4C190A22" w14:textId="77777777" w:rsidR="00BD6924" w:rsidRDefault="00BD6924" w:rsidP="00C456EF">
            <w:pPr>
              <w:rPr>
                <w:rStyle w:val="Fremhv"/>
                <w:sz w:val="16"/>
                <w:szCs w:val="16"/>
                <w:lang w:val="en-US"/>
              </w:rPr>
            </w:pPr>
            <w:r w:rsidRPr="00491A79">
              <w:rPr>
                <w:sz w:val="16"/>
                <w:szCs w:val="16"/>
                <w:lang w:val="en-US"/>
              </w:rPr>
              <w:t>Stratigos AJ et al.</w:t>
            </w:r>
            <w:r w:rsidRPr="00491A79">
              <w:rPr>
                <w:sz w:val="16"/>
                <w:szCs w:val="16"/>
                <w:lang w:val="en-US"/>
              </w:rPr>
              <w:br/>
            </w:r>
            <w:r w:rsidRPr="00491A79">
              <w:rPr>
                <w:rStyle w:val="Fremhv"/>
                <w:sz w:val="16"/>
                <w:szCs w:val="16"/>
                <w:lang w:val="en-US"/>
              </w:rPr>
              <w:t>European Interdisciplinary Guideline, Part 1 (2023)</w:t>
            </w:r>
          </w:p>
          <w:p w14:paraId="77A6A9C4" w14:textId="230BF7DE" w:rsidR="00BD6924" w:rsidRPr="00491A79" w:rsidRDefault="006A54EF" w:rsidP="00C456EF">
            <w:pPr>
              <w:rPr>
                <w:sz w:val="16"/>
                <w:szCs w:val="16"/>
                <w:lang w:val="en-US"/>
              </w:rPr>
            </w:pPr>
            <w:r>
              <w:rPr>
                <w:sz w:val="16"/>
                <w:szCs w:val="16"/>
                <w:lang w:val="en-US"/>
              </w:rPr>
              <w:fldChar w:fldCharType="begin">
                <w:fldData xml:space="preserve">PEVuZE5vdGU+PENpdGU+PEF1dGhvcj5TdHJhdGlnb3M8L0F1dGhvcj48WWVhcj4yMDIzPC9ZZWFy
PjxSZWNOdW0+MTcwOTg8L1JlY051bT48RGlzcGxheVRleHQ+KDEzKTwvRGlzcGxheVRleHQ+PHJl
Y29yZD48cmVjLWd1aWQ+MDdlNzlkYWUtMDQ4Yi00ODZkLTg3ZDQtMjEyMzM4YTJkODM2PC9yZWMt
Z3VpZD48cmVjLW51bWJlcj4xNzA5ODwvcmVjLW51bWJlcj48Zm9yZWlnbi1rZXlzPjxrZXkgYXBw
PSJFTiIgZGItaWQ9InMwczk1cHN3NGZ0NXg0ZTJ3NWZ4MHphNWRkeGF3OXoycnJ6MiIgdGltZXN0
YW1wPSIxNzU3NDA3NDY5IiBndWlkPSIwN2U3OWRhZS0wNDhiLTQ4NmQtODdkNC0yMTIzMzhhMmQ4
MzYiPjE3MDk4PC9rZXk+PC9mb3JlaWduLWtleXM+PHJlZi10eXBlIG5hbWU9IkpvdXJuYWwgQXJ0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YS4gUGFydCAxOiBEaWFnbm9zdGljcyBhbmQgcHJldmVudGlvbi1VcGRhdGUgMjAyMzwvdGl0bGU+
PHNlY29uZGFyeS10aXRsZT5FdXIgSiBDYW5jZXI8L3NlY29uZGFyeS10aXRsZT48L3RpdGxlcz48
cGVyaW9kaWNhbD48ZnVsbC10aXRsZT5FdXIgSiBDYW5jZXI8L2Z1bGwtdGl0bGU+PC9wZXJpb2Rp
Y2FsPjxwYWdlcz4xMTMyNTE8L3BhZ2VzPjx2b2x1bWU+MTkzPC92b2x1bWU+PGVkaXRpb24+MjAy
MzA3Mjg8L2VkaXRpb24+PGRhdGVzPjx5ZWFyPjIwMjM8L3llYXI+PHB1Yi1kYXRlcz48ZGF0ZT5O
b3Y8L2RhdGU+PC9wdWItZGF0ZXM+PC9kYXRlcz48aXNibj4wOTU5LTgwNDk8L2lzYm4+PGFjY2Vz
c2lvbi1udW0+Mzc3MTcyODM8L2FjY2Vzc2lvbi1udW0+PGN1c3RvbTE+RGVjbGFyYXRpb24gb2Yg
Q29tcGV0aW5nIEludGVyZXN0IFRoZSBhdXRob3JzIGRlY2xhcmUgdGhlIGZvbGxvd2luZyBmaW5h
bmNpYWwgaW50ZXJlc3RzL3BlcnNvbmFsIHJlbGF0aW9uc2hpcHMgd2hpY2ggbWF5IGJlIGNvbnNp
ZGVyZWQgYXMgcG90ZW50aWFsIGNvbXBldGluZyBpbnRlcmVzdHM6IERyLiBTdHJhdGlnb3MgcmVw
b3J0cyBwZXJzb25hbCBmZWVzIGFuZC9vciByZXNlYXJjaCBzdXBwb3J0IGZyb20gTm92YXJ0aXMs
IFJvY2hlLCBCTVMsIEFiYnZpZSwgU2Fub2ZpLCBSZWdlbmVyb24sIEdlbmVzaXMgUGhhcm1hLCBv
dXRzaWRlIHRoZSBzdWJtaXR0ZWQgd29yay4gRHIuIEdhcmJlIHJlcG9ydHMgcGVyc29uYWwgZmVl
cyBmcm9tIEFtZ2VuLCBwZXJzb25hbCBmZWVzIGZyb20gTVNELCBncmFudHMgYW5kIHBlcnNvbmFs
IGZlZXMgZnJvbSBOb3ZhcnRpcywgZ3JhbnRzIGFuZCBwZXJzb25hbCBmZWVzIGZyb20gTmVyYUNh
cmUsIGdyYW50cyBhbmQgcGVyc29uYWwgZmVlcyBmcm9tIEJNUywgcGVyc29uYWwgZmVlcyBmcm9t
IFBpZXJyZSBGYWJyZSwgcGVyc29uYWwgZmVlcyBmcm9tIFBoaWxvZ2VuLCBncmFudHMgYW5kIHBl
cnNvbmFsIGZlZXMgZnJvbSBSb2NoZSwgZ3JhbnRzIGFuZCBwZXJzb25hbCBmZWVzIGZyb20gU2Fu
b2ZpLCBvdXRzaWRlIHRoZSBzdWJtaXR0ZWQgd29yay4gRHIuIERlc3NpbmlvdGkgaGFzIG5vdGhp
bmcgdG8gZGlzY2xvc2UuIERyLiBMZWJiZSByZXBvcnRzIGdyYW50cyBhbmQgcGVyc29uYWwgZmVl
cyBmcm9tIEJyaXN0b2wtTXllcnMgU3F1aWJiLCBwZXJzb25hbCBmZWVzIGZyb20gTVNELCBwZXJz
b25hbCBmZWVzIGZyb20gTm92YXJ0aXMsIHBlcnNvbmFsIGZlZXMgZnJvbSBBbWdlbiwgZ3JhbnRz
IGFuZCBwZXJzb25hbCBmZWVzIGZyb20gUm9jaGUsIHBlcnNvbmFsIGZlZXMgZnJvbSBBdmFudGlz
IE1lZGljYWwgU3lzdGVtcywgcGVyc29uYWwgZmVlcyBmcm9tIFBpZXJyZSBGYWJyZSwgcGVyc29u
YWwgZmVlcyBmcm9tIFBmaXplciwgcGVyc29uYWwgZmVlcyBmcm9tIEluY3l0ZSwgb3V0c2lkZSB0
aGUgc3VibWl0dGVkIHdvcmsuIERyLiBCYXRhaWxsZSByZXBvcnRzIHBlcnNvbmFsIGZlZXMgZnJv
bSBOb3ZhcnRpcywgcGVyc29uYWwgZmVlcyBmcm9tIE1lcmNrIE1TRCwgb3V0c2lkZSB0aGUgc3Vi
bWl0dGVkIHdvcmsuIERyLiBCYXN0aG9sdCByZXBvcnRzIHBlcnNvbmFsIGZlZXMgZm9yIGFkdmlz
b3J5IGJvYXJkIGFjdGl2aXR5OiBCTVMsIFJvY2hlLCBOb3ZhcnRpcywgUGllcnJlLUZhYnJlLCBB
c3RyYSBaZW5lY2EsIEluQ3l0ZSwgTVNEL01lcmNrLCBCYXllciwgb3V0c2lkZSB0aGUgc3VibWl0
dGVkIHdvcmsuIERyLiBEcsOpbm8gcmVwb3J0cyBncmFudHMgYW5kIHBlcnNvbmFsIGZlZXMgZnJv
bSBCTVMsIHBlcnNvbmFsIGZlZXMgZnJvbSBNU0QsIGdyYW50cyBhbmQgcGVyc29uYWwgZmVlcyBm
cm9tIFJvY2hlLCBncmFudHMgYW5kIHBlcnNvbmFsIGZlZXMgZnJvbSBGYWJyZSwgZ3JhbnRzIGFu
ZCBwZXJzb25hbCBmZWVzIGZyb20gU2Fub2ZpLCBvdXRzaWRlIHRoZSBzdWJtaXR0ZWQgd29yay4g
RHIgRHVtbWVyIHJlcG9ydHMgaW50ZXJtaXR0ZW50LCBwcm9qZWN0IGZvY3VzZWQgY29uc3VsdGlu
ZyBhbmQvb3IgYWR2aXNvcnkgcmVsYXRpb25zaGlwcyB3aXRoIE5vdmFydGlzLCBNZXJjayBTaGFy
cCAmYW1wOyBEaG9tZSAoTVNEKSwgQnJpc3RvbC1NeWVycyBTcXVpYmIgKEJNUyksIFJvY2hlLCBB
bWdlbiwgVGFrZWRhLCBQaWVycmUgRmFicmUsIFN1biBQaGFybWEsIFNhbm9maSwgQ2F0YWx5bSwg
U2Vjb25kIEdlbm9tZSwgUmVnZW5lcm9uLCBBbGxpZ2F0b3IsIFQzIFBoYXJtYSwgTWF4aVZBWCBT
QSwgUGZpemVyLCBTaW1jZXJlIGFuZCB0b3VjaElNRSBvdXRzaWRlIHRoZSBzdWJtaXR0ZWQgd29y
ay4gRHIuIEZhcmdub2xpIHJlcG9ydHMgcGVyc29uYWwgY29uc3VsdGluZyBmZWVzIGZyb20gQWxt
aXJhbGwsIGhvbm9yYXJpYSBmcm9tIFNhbm9maS1SZWdlbmVyb24gYW5kIHBhcnRpY2lwYXRpb24g
aW4gQWR2aXNvcnkgQm9hcmQgZm9yIFNhbm9maS1SZWdlbmVyb24sIG91dHNpZGUgdGhlIHN1Ym1p
dHRlZCB3b3JrLiBEci4gRm9yc2VhIHJlcG9ydHMgc2NpZW50aWZpYyBjb25zdWx0YW50L3NwZWFr
ZXIgZmVlIGZyb20gTm92YXJ0aXMsIE1lcmNrLCBvdXRzaWRlIHRoZSBzdWJtaXR0ZWQgd29yay4g
RHIuIEhhcndvb2QgcmVwb3J0cyBpbnN0aXR1dGlvbmFsIHJlc2VhcmNoIGdyYW50cyBhbmQgaG9u
b3JhcmlhIGZyb20gU2Fub2ZpLCBOb3ZhcnRpcywgTWVyY2ssIFBmaXplciwgR2FsZGVybWEsIE1F
REEsIEFsbWlyYWxsLCBQZWxsZXBoYXJtLCBMZW8gUGhhcm1hLCBDRVJJRVMsIG91dHNpZGUgdGhl
IHN1Ym1pdHRlZCB3b3JrLiBEci4gSGF1c2NoaWxkIHJlcG9ydHMgZ3JhbnRzIGFuZCBwZXJzb25h
bCBmZWVzIGZyb20gQW1nZW4sIGdyYW50cyBhbmQgcGVyc29uYWwgZmVlcyBmcm9tIEJNUywgZ3Jh
bnRzIGFuZCBwZXJzb25hbCBmZWVzIGZyb20gTWVyY2tQZml6ZXIsIGdyYW50cyBhbmQgcGVyc29u
YWwgZmVlcyBmcm9tIE1TRC9NZXJjaywgZ3JhbnRzIGFuZCBwZXJzb25hbCBmZWVzIGZyb20gUGhp
bG9nZW4sIGdyYW50cyBhbmQgcGVyc29uYWwgZmVlcyBmcm9tIFBpZXJyZSBGYWJyZSwgZ3JhbnRz
IGFuZCBwZXJzb25hbCBmZWVzIGZyb20gUmVnZW5lcm9uLCBncmFudHMgYW5kIHBlcnNvbmFsIGZl
ZXMgZnJvbSBSb2NoZSwgZ3JhbnRzIGFuZCBwZXJzb25hbCBmZWVzIGZyb20gU2Fub2ZpLUdlbnp5
bWUsIGdyYW50cyBhbmQgcGVyc29uYWwgZmVlcyBmcm9tIE5vdmFydGlzIFBoYXJtYSwgZ3JhbnRz
IGFuZCBwZXJzb25hbCBmZWVzIGZyb20gRWlzYWksIHBlcnNvbmFsIGZlZXMgZnJvbSBJbW11bm9j
b3JlLCBncmFudHMgYW5kIHBlcnNvbmFsIGZlZXMgZnJvbSBSZXBsaW11bmUsIHBlcnNvbmFsIGZl
ZXMgZnJvbSBTZWFnZW4sIHBlcnNvbmFsIGZlZXMgZnJvbSBJTyBCaW90ZWNoLCBwZXJzb25hbCBm
ZWVzIGZyb20gRGVybWFnbm9zdGl4LCBwZXJzb25hbCBmZWVzIGZyb20gSW5jeXRlLCBncmFudHMg
YW5kIHBlcnNvbmFsIGZlZXMgZnJvbSBOZXJhQ2FyZSwgcGVyc29uYWwgZmVlcyBmcm9tIEhpZ2hs
aWdodCBUaGVyYXBldXRpY3MsIGdyYW50cyBmcm9tIEh1eWEgQmlvc2NpZW5jZXMsIHBlcnNvbmFs
IGZlZXMgZnJvbSBLeW93YSBLaXJpbizCoG91dHNpZGUgdGhlIHN1Ym1pdHRlZCB3b3JrLiBEci4g
SG9lbGxlciByZXBvcnRzIHBlcnNvbmFsIGZlZXMgZnJvbSBCTVMsIHBlcnNvbmFsIGZlZXMgZnJv
bSBOb3ZhcnRpcywgZ3JhbnRzIGFuZCBwZXJzb25hbCBmZWVzIGZyb20gQW1nZW4sIHBlcnNvbmFs
IGZlZXMgZnJvbSBBbG1pcmFsbCwgcGVyc29uYWwgZmVlcyBmcm9tIFBpZXJyZSBGYWJyZSwgcGVy
c29uYWwgZmVlcyBmcm9tIFNhbm9maSwgcGVyc29uYWwgZmVlcyBmcm9tIE1TRCwgb3V0c2lkZSB0
aGUgc3VibWl0dGVkIHdvcmsuIERyLiBLYW5kb2xmLVNla3Vsb3ZpYyByZXBvcnRzIHNwZWFrZXJz
4oCZIGhvbm9yYXJpYSBmb3IgUm9jaGUsIE5vdmFydGlzLCBNU0QsIEJNUywgSmFuc3NlbiBvdXRz
aWRlIHRoZSBzdWJtaXR0ZWQgd29yay4gRHIuIEthdWZtYW5uIHJlcG9ydHMgaW5zdGl0dXRpb25h
bCByZXNlYXJjaCBncmFudHMgKGNsaW5pY2FsIHRyaWFscykgZnJvbTogQWJiVmllLCBBbWdlbiwg
QmlvbnRlY2gsIEJNUywgQ2VsZ2VuZSwgR2FsZGVybWEsIEphbnNzZW4sIExlbywgTGlsbHksIE1l
cmNrLCBNU0QsIE5vdmFydGlzLCBQaWVycmUgRmFicmUsIFBmaXplciwgUmVnZW5lcm9uLCBSb2No
ZSwgV3lldGguIEFkdmlzb3J5IEJvYXJkIGFuZCBIb25vcmFyaWEgZnJvbSBNZXJ6LCBSb2NoZSwg
Tm92YXJ0aXMsIG91dHNpZGUgdGhlIHN1Ym1pdHRlZCB3b3JrLiBEci4gS2VsbGVuZXJzLVNtZWV0
cyByZXBvcnRzIGdyYW50cyBmcm9tIE5ldGhlcmxhbmRzIE9yZ2FuaXphdGlvbiBmb3IgSGVhbHRo
IFJlc2VhcmNoIGFuZCBEZXZlbG9wbWVudCwgb3RoZXIgZnJvbSBKYW5zc2VuLUNpbGFnLCBvdGhl
ciBmcm9tIEFiYlZpZSwgb3RoZXIgZnJvbSBHYWxkZXJtYSwgb3V0c2lkZSB0aGUgc3VibWl0dGVk
IHdvcmsuIERyLiBNYWx2ZWh5IHJlcG9ydHMgcmVzZWFyY2ggZ3JhbnRzIGZyb20gQWxtaXJhbGws
IElTRElOLCBMZW8gUGhhcm1hLCBHYWxkZXJtYSwgR1NLLCBDYW50YWJyaWE7IHBhcnRpY2lwYXRp
b24gaW4gYWR2aXNvcnkgYm9hcmQgbWVldGluZ3MgZm9yIEFsbWlyYWxsLCBTdW5waGFybWEsIEJN
UywgUm9jaGUsIE5vdmFydGlzLCBQaWVycmUtRmFicmUsIG91dHNpZGUgdGhlIHN1Ym1pdHRlZCB3
b3JrLiBEci4gZGVsIE1hcm1vbCByZXBvcnRzIHBlcnNvbmFsIGZlZXMgZnJvbSBNU0QsIGZyb20g
Qk1TLCBwZXJzb25hbCBmZWVzIGZyb20gU2Fub2ZpLCBncmFudHMgYW5kIHBlcnNvbmFsIGZlZXMg
ZnJvbSBBQlZJRSwgZ3JhbnRzIGZyb20gSmFuc2VuLCBvdXRzaWRlIHRoZSBzdWJtaXR0ZWQgd29y
ay4gRHIuIE1vcmVuby1SYW3DrXJleiBoYXMgbm90aGluZyB0byBkaXNjbG9zZS4gRHIuIFBlbGxl
Y2FuaSByZXBvcnRzIGdyYW50cyBmcm9tIHVuaXZlcnNpdHkgb2YgTW9kZW5hIGFuZCBSZWdnaW8g
RW1pbGlhLCBkdXJpbmcgdGhlIGNvbmR1Y3Qgb2YgdGhlIHN0dWR5OyBncmFudHMgZnJvbSBOb3Zh
cnRpcywgZ3JhbnRzIGFuZCBwZXJzb25hbCBmZWVzIGZyb20gQWxtaXJhbGwsIGdyYW50cyBmcm9t
IExlbyBQaGFybWEsIGZyb20gbnVsbCwgb3V0c2lkZSB0aGUgc3VibWl0dGVkIHdvcmsuIERyLiBQ
ZXJpcyByZXBvcnRzIGhvbm9yYXJpYSBmb3IgYWR2aXNvcnkgYm9hcmQgYW5kIGdyYW50cyBmcm9t
IEFiYlZpZSwgQWxtaXJhbGwsIEJpb2dlbiBDZWxnZW5lLCBMaWxseSwgR2FsZGVybWEsIExlbyBQ
aGFybWEsIE5vdmFydGlzLCBSb2NoZSwgU2Fub2ZpLCBTdW4gUGhhcm1hLCBTYW5kb3ogb3V0c2lk
ZSB0aGUgc3VibWl0dGVkIHdvcmsuIERyLiBTYWlhZyByZXBvcnRzIGhvbm9yYXJpYSBmb3IgYWR2
aXNvcnkgYm9hcmQgYW5kIGdyYW50cyBmcm9tIEFtZ2VuLCBCcmlzdG9sLU15ZXJzIFNxdWliYiwg
TVNELCBNZXJjay1TZXJvbm8sIE5vdmFydGlzLCBQZml6ZXIsIFJvY2hlLUdlbmVudGVjaCwgUGll
cnJlIEZhYnJlLCBhbmQgU2Fub2ZpLCBvdXRzaWRlIHRoZSBzdWJtaXR0ZWQgd29yay4gRHIuIFZp
ZWlyYSBoYXMgbm90aGluZyB0byBkaXNjbG9zZS4gRHIuIFphbGF1ZGVrIHJlcG9ydHMgaG9ub3Jh
cmlhIGFuZCBhZHZpc29yeSBib2FyZCBhbmQgZ3JhbnRzIGZyb20gU2Fub2ZpLCBTdW4gUGhhcm1h
LCBOb3ZhcnRpcywgR2FsZGVybWEsIFJvY2hlLCBDZWxnZW5lLCBBbG1pcmFsbCwgTGVvZmFybWEs
IE15bGFuLCBEaWZhIENvb3BlciwgQ2llZmZlIExhYnMsIExhIFJvY2hlIFBvc2F5LCBQaWVycmUg
RmFicmUuIERyLiBFZ2dlcm1vbnQgcmVwb3J0cyBvdmVyIHRoZSBsYXN0IDUgeWVhcnMgcGVyc29u
YWwgZmVlcyBhcyBhIGNvbnN1bHRhbnQgYWR2aXNvciBmb3IgQmlvY2FkLCBCaW9JbnZlbnQsIEJy
aXN0b2wgTXllcnMgU3F1aWJiIChCTVMpLCBDYXRhbFltLCBFbGxpcHNlcywgR2xheG8gU21pdGgg
S2xpbmUgKEdTSyksIEhhbGlvRFgsIEluY3l0ZSwgSU8gQmlvdGVjaCwgSVNBIFBoYXJtYWNldXRp
Y2FscywgTWVyY2sgU2hhcnBlICZhbXA7IERvaG1lIChNU0QpLCBOb3ZhcnRpcywgUGZpemVyLCBQ
b2x5bm9tYSwgUmVnZW5lcm9uLCBTYW5vZmksIFNlbGxhcywgU2t5bGluZUR4LiBBbGV4YW5kZXIg
TS5NLiBFR0dFUk1PTlQ6wqBIb25vcmFyaWEsIGNvbnN1bHRhbmN5LCBTQUIsIElETUMsIGxlY3R1
cmVzIGZvciB0aGUgbGFzdCAyIHllYXJzOiBBZ2VudXMsIEJpb0ludmVudCwgQmlvTlRlY2gsIEJN
UywgQnJlbnVzLCBDYXRhbFltLCBDbG92ZXIgUGhhcm1hY2V1dGljYWxzLCBFbGxpcHNlcywgR2Fs
ZWN0bywgR2VuT3dheSwgR1NLLCBJTyBCaW90ZWNoLCBJUVZJQSwgSVNBIFBoYXJtYWNldXRpY2Fs
cywgTWVyY2smYW1wO0NvL01TRCwgUGllcnJlIEZhYnJlLCBQZml6ZXIsIFNhaXJvcGEsIFNlbGxh
cywgU2t5bGluZUR4LCBUaWdhVHgsIFRyYWluZWQgVGhlcmFwZXV0aWNzLC4gRXF1aXR5IDogSU8g
QmlvdGVjaCwgU2Fpcm9wYSwgU2t5bGluZURYLkRyLiBHcm9iIHJlcG9ydHMgcGVyc29uYWwgZmVl
cyBmb3IgYWR2aXNvcnkgYm9hcmQgYW5kIGFzIHNwZWFrZXIgZnJvbSBBbWdlbiwgUm9jaGUsIEdT
SywgTm92YXJ0aXMsIEJNUywgUGllcnJlIEZhYnJlLCBNZXJjaywgU2Fub2ZpLCBNZXJjaywgUGZp
emVyIG91dHNpZGUgdGhlIHN1Ym1pdHRlZCB3b3JrLiBBbGV4YW5kZXIgdmFuIEFra29vaTogQWR2
aXNvcnkgQm9hcmQgLyBDb25zdWx0YW5jeSBIb25vcmFyaWE6IEFtZ2VuLCBCcmlzdG9sLU15ZXJz
IFNxdWliYiwgTm92YXJ0aXMsIE1TRC1NZXJjaywgTWVyY2stUGZpemVyLCBQaWVycmUgRmFicmUs
IFByb3ZlY3R1cywgU2Fub2ZpLCBTaXJpdXMgTWVkaWNhbCwgNFNDLiBEciBMYWxsYXMgaGFzIG5v
dGhpbmcgdG8gZGlzY2xvc2UuIERyIElvYW5uaWRlcyByZXBvcnRzIHN1cHBvcnQgZnJvbSBTYW5v
ZmkgaW4gYSBwaGFzZSBJSUkgY2xpbmljYWwgdHJpYWwsIG91dHNpZGUgdGhlIHN1Ym1pdHRlZCB3
b3JrLkRyIExvcmlnYW4gcmVwb3J0cyBob25vcmFyaWEgKGNvbnN1bHRpbmcvYWR2aXNvcnkvc3Bl
YWtlcnMmYXBvczsgYnVyZWF1KSBmcm9tIEJNUywgTWVyY2svTVNELCBOZWt0YXIsIE5lcmFDYXJl
LCBBbWdlbiwgTm92YXJ0aXMsIE9uY29sb2d5IEVkdWNhdGlvbiBDYW5hZGEsIFBpZXJyZSBGYWJy
ZSwgUm9jaGUsIG91dHNpZGUgdGhlIHN1Ym1pdHRlZCB3b3JrLiBEciBSb2NrZW4gcmVwb3J0cyBz
dHVkeSBncmFudHMgZnJvbSBBQiBTY2llbmNlLCBBYmJvdHQsIEFiYnZpZSwgQWxjZWRpcywgQWxt
aXJhbGwgSGVybWFsLCBBbWdlbiwgQW5hcHR5c0JpbywgYXJnZW54LCBBc3RyYVplbmVjYSwgQmF5
ZXIsIEJpb2dlbiBpZGVjLCBCb2VocmluZ2VyIEluZ2VsaGVpbSwgQnJpc3RvbC1NeWVycyBTcXVp
YmIsIENlbGdlbmUsIEN1cmVWYWMsIERlbEFycml2bywgRHluYXZheCBUZWNobm9sb2dpZXMsIEVs
aSBMaWxseSwgR2FsZGVybWEsIEdlbmVudGVjaCwgR1NLLCBIb2ZmbWFuLUxhIFJvY2hlLCBIb2t1
c2FpLCBJZGVyYSBQaGFybWFjZXV0aWNhbHMsIElsa29zIFRoZXJhcGV1dGljLCBJbW1hdGljcyBC
aW90ZWNobm9sb2dpZXMsIEluY3l0ZSwgSW92YW5jZSBCaW90aGVyYXBldXRpY3MsIEphbnNzZW4t
Q2lsYWcsIEpvaG5zb24gJmFtcDsgSm9obnNvbiwgTEVPIFBoYXJtYSwgTWVyY2ssIE1TRCBTaGFy
cCAmYW1wOyBEb21lLCBOb3ZhcnRpcyBQaGFybWFjZXV0aWNhbHMsIFBlbGxlUGhhcm1hLCBQZml6
ZXIsIFBoaWxvZ2VuLCBSZWdlbmVyb24gUGhhcm1hY2V1dGljYWxzLCBTYW5vZmktQXZlbnRpcywg
U2NoZXJpbmctUGxvdWdoLCBTdW4gUGhhcm1hLCBUZWNobmlzY2hlIFVuaXZlcnNpdGF0IERyZXNk
ZW4sIFRvcGF6IFRoZXJhcGV1dGljcywgVUNCLCBVbml2ZXJzaXRhdHNrbGluaWt1bSBFc3Nlbiwg
VW5pdmVyc2l0YXRza2xpbmlrIEtvbG4sIDRTQywgZ3JhbnRzIGZvciByZXNlYXJjaCBwcm9qZWN0
cyBmcm9tIERldXRzY2hlIEZvcnNjaHVuZ3NnZW1laW5zY2hhZnQsIERldXRzY2hlIEtyZWJzaGls
ZmUsIFdpbGhlbG0gU2FuZGVyLVN0aWZ0dW5nLCBjb25zdWx0aW5nIGZlZXMgZnJvbSBHYWxkZXJt
YSwgc3VwcG9ydCBmb3IgYXR0ZW5kaW5nIG1lZXRpbmdzL3RyYXZlbCBmcm9tIEVBRFYsIEludGVy
bmF0aW9uYWwgTGVhZ3VlIG9mIERlcm1hdG9sb2dpY2FsIFNvY2lldGllcywgcGF0ZW50IFBDVC9F
UDIwMjAvMDcyMjAzLCBzdG9jayBvciBzdG9jayBvcHRpb25zIGZyb20gQnJpc3RvbC1NeWVycyBT
cXVpYmIsIEN1cmVWYWMsIE1lcmNrLCBQZml6ZXIsIG91dHNpZGUgdGhlIHN1Ym1pdHRlZCB3b3Jr
LiBEciBBcmVuYmVyZ2VyIGhhcyBub3RoaW5nIHRvIGRpc2Nsb3NlLiBEciBUYWdsaWFmZXJyaSBy
ZXBvcnRzIGhvbm9yYXJpYSBmcm9tIEVsZWt0YSwgSWdlYSBNZWRpY2FsLCBTdW5QaGFybWEsIFNh
bm9maSwgUm9jaGUsIE1vbGlwaGFybWEsIE5hbm9iaW90aXgsIE5vdmFydGlzLCBvdXRzaWRlIHRo
ZSBzdWJtaXR0ZWQgd29yay4gRHIgTGVpdGVyIHJlcG9ydHMgcGVyc29uYWwgZmVlcyBmcm9tIE1T
RCwgaG9ub3JhcmlhIGZyb20gTVNELCBOb3ZhcnRpcywgU3VuIFBoYXJtYSwgU2Fub2ZpLCBBbG1p
cmFsIEhlcm1hbCwgc3VwcG9ydCBmb3IgYXR0ZW5kaW5nIG1lZXRpbmdzL3RyYXZlbCBmcm9tIFBp
ZXJyZSBGYWJyZSwgU3VuIFBoYXJtYSwgcGFydGljaXBhdGlvbiBpbiBBZHZpc29yeSBCb2FyZCBm
b3IgTVNELCBOb3ZhcnRpcywgU3VuIFBoYXJtYSwgU2Fub2ZpLCBBbG1pcmFsIEhlcm1hbCwgb3V0
c2lkZSB0aGUgc3VibWl0dGVkIHdvcmsuIERyIFRyYWthdGVsbGkgcmVwb3J0cyB0cmF2ZWwgZ3Jh
bnRzIGZyb20gSmFuc3NlbiwgVUNCLCBBYmJ2aWUsIGhvbm9yYXJpYSBmcm9tIFVDQiwgR2VuZXNp
cyBQaGFybWEsIFBpZXJyZSBGYWJyZSBHcmVlY2UsIEVBRFYgY291cnNlcywgdHJhdmVsIGV4cGVu
c2VzIGZvciBjb25ncmVzc2VzIGZyb20gQWJidmllLCBQaWVycmUgRmFicmUgR3JlZWNlLCBHZW5l
c2lzIFBoYXJtYSwgb3V0c2lkZSB0aGUgc3VibWl0dGVkIHdvcmsuPC9jdXN0b20xPjxlbGVjdHJv
bmljLXJlc291cmNlLW51bT4xMC4xMDE2L2ouZWpjYS4yMDIzLjExMzI1MTwvZWxlY3Ryb25pYy1y
ZXNvdXJjZS1udW0+PHJlbW90ZS1kYXRhYmFzZS1wcm92aWRlcj5OTE08L3JlbW90ZS1kYXRhYmFz
ZS1wcm92aWRlcj48bGFuZ3VhZ2U+ZW5nPC9sYW5ndWFnZT48L3JlY29yZD48L0NpdGU+PC9FbmRO
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w:t>
            </w:r>
            <w:r>
              <w:rPr>
                <w:sz w:val="16"/>
                <w:szCs w:val="16"/>
                <w:lang w:val="en-US"/>
              </w:rPr>
              <w:fldChar w:fldCharType="end"/>
            </w:r>
          </w:p>
        </w:tc>
        <w:tc>
          <w:tcPr>
            <w:tcW w:w="541" w:type="dxa"/>
          </w:tcPr>
          <w:p w14:paraId="4FCBC83A" w14:textId="77777777" w:rsidR="00BD6924" w:rsidRPr="00491A79" w:rsidRDefault="00BD6924" w:rsidP="00C456EF">
            <w:pPr>
              <w:rPr>
                <w:sz w:val="16"/>
                <w:szCs w:val="16"/>
                <w:lang w:val="en-US"/>
              </w:rPr>
            </w:pPr>
            <w:r w:rsidRPr="00491A79">
              <w:rPr>
                <w:sz w:val="16"/>
                <w:szCs w:val="16"/>
                <w:lang w:val="en-US"/>
              </w:rPr>
              <w:t>2023</w:t>
            </w:r>
          </w:p>
        </w:tc>
        <w:tc>
          <w:tcPr>
            <w:tcW w:w="955" w:type="dxa"/>
          </w:tcPr>
          <w:p w14:paraId="57CD3502" w14:textId="77777777" w:rsidR="00BD6924" w:rsidRPr="00491A79" w:rsidRDefault="00BD6924" w:rsidP="00C456EF">
            <w:pPr>
              <w:rPr>
                <w:sz w:val="16"/>
                <w:szCs w:val="16"/>
                <w:lang w:val="en-US"/>
              </w:rPr>
            </w:pPr>
            <w:proofErr w:type="spellStart"/>
            <w:r w:rsidRPr="00491A79">
              <w:rPr>
                <w:sz w:val="16"/>
                <w:szCs w:val="16"/>
              </w:rPr>
              <w:t>Consensus-based</w:t>
            </w:r>
            <w:proofErr w:type="spellEnd"/>
            <w:r w:rsidRPr="00491A79">
              <w:rPr>
                <w:sz w:val="16"/>
                <w:szCs w:val="16"/>
              </w:rPr>
              <w:t xml:space="preserve"> guideline</w:t>
            </w:r>
          </w:p>
        </w:tc>
        <w:tc>
          <w:tcPr>
            <w:tcW w:w="1267" w:type="dxa"/>
          </w:tcPr>
          <w:p w14:paraId="767762B1" w14:textId="77777777" w:rsidR="00BD6924" w:rsidRPr="00491A79" w:rsidRDefault="00BD6924" w:rsidP="00C456EF">
            <w:pPr>
              <w:rPr>
                <w:sz w:val="16"/>
                <w:szCs w:val="16"/>
                <w:lang w:val="en-US"/>
              </w:rPr>
            </w:pPr>
            <w:r w:rsidRPr="00491A79">
              <w:rPr>
                <w:sz w:val="16"/>
                <w:szCs w:val="16"/>
                <w:lang w:val="en-US"/>
              </w:rPr>
              <w:t>Level 5: Expert consensus informed by observational studies</w:t>
            </w:r>
          </w:p>
        </w:tc>
        <w:tc>
          <w:tcPr>
            <w:tcW w:w="1504" w:type="dxa"/>
          </w:tcPr>
          <w:p w14:paraId="5D121FC1" w14:textId="77777777" w:rsidR="00BD6924" w:rsidRPr="00491A79" w:rsidRDefault="00BD6924" w:rsidP="00C456EF">
            <w:pPr>
              <w:rPr>
                <w:sz w:val="16"/>
                <w:szCs w:val="16"/>
                <w:lang w:val="en-US"/>
              </w:rPr>
            </w:pPr>
            <w:r w:rsidRPr="00491A79">
              <w:rPr>
                <w:sz w:val="16"/>
                <w:szCs w:val="16"/>
                <w:lang w:val="en-US"/>
              </w:rPr>
              <w:t xml:space="preserve">Surgical excision is strongly recommended as the first-line treatment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xml:space="preserve"> due to its high cure rates and effectiveness.</w:t>
            </w:r>
          </w:p>
        </w:tc>
        <w:tc>
          <w:tcPr>
            <w:tcW w:w="1171" w:type="dxa"/>
          </w:tcPr>
          <w:p w14:paraId="1B5907E8"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w:t>
            </w:r>
          </w:p>
        </w:tc>
        <w:tc>
          <w:tcPr>
            <w:tcW w:w="1091" w:type="dxa"/>
          </w:tcPr>
          <w:p w14:paraId="41910C20" w14:textId="77777777" w:rsidR="00BD6924" w:rsidRPr="00491A79" w:rsidRDefault="00BD6924" w:rsidP="00C456EF">
            <w:pPr>
              <w:rPr>
                <w:sz w:val="16"/>
                <w:szCs w:val="16"/>
                <w:lang w:val="en-US"/>
              </w:rPr>
            </w:pPr>
            <w:proofErr w:type="spellStart"/>
            <w:r w:rsidRPr="00491A79">
              <w:rPr>
                <w:sz w:val="16"/>
                <w:szCs w:val="16"/>
              </w:rPr>
              <w:t>Radiotherapy</w:t>
            </w:r>
            <w:proofErr w:type="spellEnd"/>
            <w:r w:rsidRPr="00491A79">
              <w:rPr>
                <w:sz w:val="16"/>
                <w:szCs w:val="16"/>
              </w:rPr>
              <w:t xml:space="preserve"> or observation</w:t>
            </w:r>
          </w:p>
        </w:tc>
        <w:tc>
          <w:tcPr>
            <w:tcW w:w="976" w:type="dxa"/>
          </w:tcPr>
          <w:p w14:paraId="748AEDFB" w14:textId="77777777" w:rsidR="00BD6924" w:rsidRPr="00491A79" w:rsidRDefault="00BD6924" w:rsidP="00C456EF">
            <w:pPr>
              <w:rPr>
                <w:sz w:val="16"/>
                <w:szCs w:val="16"/>
                <w:lang w:val="en-US"/>
              </w:rPr>
            </w:pPr>
            <w:r w:rsidRPr="00491A79">
              <w:rPr>
                <w:sz w:val="16"/>
                <w:szCs w:val="16"/>
                <w:lang w:val="en-US"/>
              </w:rPr>
              <w:t xml:space="preserve">Patients with </w:t>
            </w:r>
            <w:proofErr w:type="spellStart"/>
            <w:r w:rsidRPr="00491A79">
              <w:rPr>
                <w:sz w:val="16"/>
                <w:szCs w:val="16"/>
                <w:lang w:val="en-US"/>
              </w:rPr>
              <w:t>resectable</w:t>
            </w:r>
            <w:proofErr w:type="spellEnd"/>
            <w:r w:rsidRPr="00491A79">
              <w:rPr>
                <w:sz w:val="16"/>
                <w:szCs w:val="16"/>
                <w:lang w:val="en-US"/>
              </w:rPr>
              <w:t xml:space="preserve"> invasive </w:t>
            </w:r>
            <w:proofErr w:type="spellStart"/>
            <w:r w:rsidRPr="00491A79">
              <w:rPr>
                <w:sz w:val="16"/>
                <w:szCs w:val="16"/>
                <w:lang w:val="en-US"/>
              </w:rPr>
              <w:t>cSCC</w:t>
            </w:r>
            <w:proofErr w:type="spellEnd"/>
          </w:p>
        </w:tc>
        <w:tc>
          <w:tcPr>
            <w:tcW w:w="1402" w:type="dxa"/>
          </w:tcPr>
          <w:p w14:paraId="10D8A588" w14:textId="77777777" w:rsidR="00BD6924" w:rsidRPr="00491A79" w:rsidRDefault="00BD6924" w:rsidP="00C456EF">
            <w:pPr>
              <w:rPr>
                <w:sz w:val="16"/>
                <w:szCs w:val="16"/>
                <w:lang w:val="en-US"/>
              </w:rPr>
            </w:pPr>
            <w:r w:rsidRPr="00491A79">
              <w:rPr>
                <w:sz w:val="16"/>
                <w:szCs w:val="16"/>
                <w:lang w:val="en-US"/>
              </w:rPr>
              <w:t xml:space="preserve">Surgical excision achieves &gt;90% cure rates for </w:t>
            </w:r>
            <w:proofErr w:type="spellStart"/>
            <w:r w:rsidRPr="00491A79">
              <w:rPr>
                <w:sz w:val="16"/>
                <w:szCs w:val="16"/>
                <w:lang w:val="en-US"/>
              </w:rPr>
              <w:t>cSCC</w:t>
            </w:r>
            <w:proofErr w:type="spellEnd"/>
            <w:r w:rsidRPr="00491A79">
              <w:rPr>
                <w:sz w:val="16"/>
                <w:szCs w:val="16"/>
                <w:lang w:val="en-US"/>
              </w:rPr>
              <w:t xml:space="preserve">. A margin of 4–10 mm is recommended based on tumor risk. Resection ensures control over local recurrence and prevents metastasis in early-stage disease. </w:t>
            </w:r>
            <w:r w:rsidRPr="00491A79">
              <w:rPr>
                <w:sz w:val="16"/>
                <w:szCs w:val="16"/>
              </w:rPr>
              <w:t xml:space="preserve">Margins and </w:t>
            </w:r>
            <w:proofErr w:type="spellStart"/>
            <w:r w:rsidRPr="00491A79">
              <w:rPr>
                <w:sz w:val="16"/>
                <w:szCs w:val="16"/>
              </w:rPr>
              <w:t>histopathological</w:t>
            </w:r>
            <w:proofErr w:type="spellEnd"/>
            <w:r w:rsidRPr="00491A79">
              <w:rPr>
                <w:sz w:val="16"/>
                <w:szCs w:val="16"/>
              </w:rPr>
              <w:t xml:space="preserve"> </w:t>
            </w:r>
            <w:proofErr w:type="spellStart"/>
            <w:r w:rsidRPr="00491A79">
              <w:rPr>
                <w:sz w:val="16"/>
                <w:szCs w:val="16"/>
              </w:rPr>
              <w:t>evaluation</w:t>
            </w:r>
            <w:proofErr w:type="spellEnd"/>
            <w:r w:rsidRPr="00491A79">
              <w:rPr>
                <w:sz w:val="16"/>
                <w:szCs w:val="16"/>
              </w:rPr>
              <w:t xml:space="preserve"> </w:t>
            </w:r>
            <w:proofErr w:type="spellStart"/>
            <w:r w:rsidRPr="00491A79">
              <w:rPr>
                <w:sz w:val="16"/>
                <w:szCs w:val="16"/>
              </w:rPr>
              <w:t>are</w:t>
            </w:r>
            <w:proofErr w:type="spellEnd"/>
            <w:r w:rsidRPr="00491A79">
              <w:rPr>
                <w:sz w:val="16"/>
                <w:szCs w:val="16"/>
              </w:rPr>
              <w:t xml:space="preserve"> </w:t>
            </w:r>
            <w:proofErr w:type="spellStart"/>
            <w:r w:rsidRPr="00491A79">
              <w:rPr>
                <w:sz w:val="16"/>
                <w:szCs w:val="16"/>
              </w:rPr>
              <w:lastRenderedPageBreak/>
              <w:t>critical</w:t>
            </w:r>
            <w:proofErr w:type="spellEnd"/>
            <w:r w:rsidRPr="00491A79">
              <w:rPr>
                <w:sz w:val="16"/>
                <w:szCs w:val="16"/>
              </w:rPr>
              <w:t xml:space="preserve"> for </w:t>
            </w:r>
            <w:proofErr w:type="spellStart"/>
            <w:r w:rsidRPr="00491A79">
              <w:rPr>
                <w:sz w:val="16"/>
                <w:szCs w:val="16"/>
              </w:rPr>
              <w:t>outcomes</w:t>
            </w:r>
            <w:proofErr w:type="spellEnd"/>
            <w:r w:rsidRPr="00491A79">
              <w:rPr>
                <w:sz w:val="16"/>
                <w:szCs w:val="16"/>
              </w:rPr>
              <w:t>.</w:t>
            </w:r>
          </w:p>
        </w:tc>
      </w:tr>
      <w:tr w:rsidR="00BD6924" w:rsidRPr="00606CE1" w14:paraId="28A05AD8" w14:textId="77777777" w:rsidTr="00C456EF">
        <w:tc>
          <w:tcPr>
            <w:tcW w:w="1047" w:type="dxa"/>
          </w:tcPr>
          <w:p w14:paraId="25A285F3" w14:textId="77777777" w:rsidR="00BD6924" w:rsidRPr="00491A79" w:rsidRDefault="00BD6924" w:rsidP="00C456EF">
            <w:pPr>
              <w:rPr>
                <w:sz w:val="16"/>
                <w:szCs w:val="16"/>
                <w:lang w:val="en-US"/>
              </w:rPr>
            </w:pPr>
            <w:r w:rsidRPr="00CD23E1">
              <w:rPr>
                <w:sz w:val="16"/>
                <w:szCs w:val="16"/>
                <w:lang w:val="en-US"/>
              </w:rPr>
              <w:lastRenderedPageBreak/>
              <w:t>Surgery as first choice</w:t>
            </w:r>
          </w:p>
        </w:tc>
        <w:tc>
          <w:tcPr>
            <w:tcW w:w="1255" w:type="dxa"/>
          </w:tcPr>
          <w:p w14:paraId="66F979B1" w14:textId="77777777" w:rsidR="00BD6924" w:rsidRDefault="00BD6924" w:rsidP="00C456EF">
            <w:pPr>
              <w:rPr>
                <w:sz w:val="16"/>
                <w:szCs w:val="16"/>
              </w:rPr>
            </w:pPr>
            <w:r w:rsidRPr="00491A79">
              <w:rPr>
                <w:sz w:val="16"/>
                <w:szCs w:val="16"/>
              </w:rPr>
              <w:t>NCCN Guidelines Version 1.2024</w:t>
            </w:r>
          </w:p>
          <w:p w14:paraId="0BBE60E8" w14:textId="258CFA9A" w:rsidR="00BD6924" w:rsidRPr="00491A79"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21986373" w14:textId="77777777" w:rsidR="00BD6924" w:rsidRPr="00491A79" w:rsidRDefault="00BD6924" w:rsidP="00C456EF">
            <w:pPr>
              <w:rPr>
                <w:sz w:val="16"/>
                <w:szCs w:val="16"/>
                <w:lang w:val="en-US"/>
              </w:rPr>
            </w:pPr>
            <w:r w:rsidRPr="00491A79">
              <w:rPr>
                <w:sz w:val="16"/>
                <w:szCs w:val="16"/>
                <w:lang w:val="en-US"/>
              </w:rPr>
              <w:t>2024</w:t>
            </w:r>
          </w:p>
        </w:tc>
        <w:tc>
          <w:tcPr>
            <w:tcW w:w="955" w:type="dxa"/>
          </w:tcPr>
          <w:p w14:paraId="6E2BEAF9" w14:textId="77777777" w:rsidR="00BD6924" w:rsidRPr="00491A79" w:rsidRDefault="00BD6924" w:rsidP="00C456EF">
            <w:pPr>
              <w:rPr>
                <w:sz w:val="16"/>
                <w:szCs w:val="16"/>
                <w:lang w:val="en-US"/>
              </w:rPr>
            </w:pPr>
            <w:proofErr w:type="spellStart"/>
            <w:r w:rsidRPr="00491A79">
              <w:rPr>
                <w:sz w:val="16"/>
                <w:szCs w:val="16"/>
              </w:rPr>
              <w:t>Consensus-based</w:t>
            </w:r>
            <w:proofErr w:type="spellEnd"/>
            <w:r w:rsidRPr="00491A79">
              <w:rPr>
                <w:sz w:val="16"/>
                <w:szCs w:val="16"/>
              </w:rPr>
              <w:t xml:space="preserve"> guideline</w:t>
            </w:r>
          </w:p>
        </w:tc>
        <w:tc>
          <w:tcPr>
            <w:tcW w:w="1267" w:type="dxa"/>
          </w:tcPr>
          <w:p w14:paraId="25E23524" w14:textId="77777777" w:rsidR="00BD6924" w:rsidRPr="00491A79" w:rsidRDefault="00BD6924" w:rsidP="00C456EF">
            <w:pPr>
              <w:rPr>
                <w:sz w:val="16"/>
                <w:szCs w:val="16"/>
                <w:lang w:val="en-US"/>
              </w:rPr>
            </w:pPr>
            <w:r w:rsidRPr="00491A79">
              <w:rPr>
                <w:sz w:val="16"/>
                <w:szCs w:val="16"/>
                <w:lang w:val="en-US"/>
              </w:rPr>
              <w:t>Level 5: Expert consensus informed by clinical evidence</w:t>
            </w:r>
          </w:p>
        </w:tc>
        <w:tc>
          <w:tcPr>
            <w:tcW w:w="1504" w:type="dxa"/>
          </w:tcPr>
          <w:p w14:paraId="721D6218" w14:textId="77777777" w:rsidR="00BD6924" w:rsidRPr="00491A79" w:rsidRDefault="00BD6924" w:rsidP="00C456EF">
            <w:pPr>
              <w:rPr>
                <w:sz w:val="16"/>
                <w:szCs w:val="16"/>
                <w:lang w:val="en-US"/>
              </w:rPr>
            </w:pPr>
            <w:r w:rsidRPr="00491A79">
              <w:rPr>
                <w:sz w:val="16"/>
                <w:szCs w:val="16"/>
                <w:lang w:val="en-US"/>
              </w:rPr>
              <w:t xml:space="preserve">Surgical excision is the recommended first-line treatment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offering high cure rates and flexibility in management.</w:t>
            </w:r>
          </w:p>
        </w:tc>
        <w:tc>
          <w:tcPr>
            <w:tcW w:w="1171" w:type="dxa"/>
          </w:tcPr>
          <w:p w14:paraId="6C491F83"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w:t>
            </w:r>
          </w:p>
        </w:tc>
        <w:tc>
          <w:tcPr>
            <w:tcW w:w="1091" w:type="dxa"/>
          </w:tcPr>
          <w:p w14:paraId="4C4ADAE7" w14:textId="77777777" w:rsidR="00BD6924" w:rsidRPr="00491A79" w:rsidRDefault="00BD6924" w:rsidP="00C456EF">
            <w:pPr>
              <w:rPr>
                <w:sz w:val="16"/>
                <w:szCs w:val="16"/>
                <w:lang w:val="en-US"/>
              </w:rPr>
            </w:pPr>
            <w:proofErr w:type="spellStart"/>
            <w:r w:rsidRPr="00491A79">
              <w:rPr>
                <w:sz w:val="16"/>
                <w:szCs w:val="16"/>
              </w:rPr>
              <w:t>Radiotherapy</w:t>
            </w:r>
            <w:proofErr w:type="spellEnd"/>
            <w:r w:rsidRPr="00491A79">
              <w:rPr>
                <w:sz w:val="16"/>
                <w:szCs w:val="16"/>
              </w:rPr>
              <w:t xml:space="preserve"> or observation</w:t>
            </w:r>
          </w:p>
        </w:tc>
        <w:tc>
          <w:tcPr>
            <w:tcW w:w="976" w:type="dxa"/>
          </w:tcPr>
          <w:p w14:paraId="6EBCA290" w14:textId="77777777" w:rsidR="00BD6924" w:rsidRPr="00491A79" w:rsidRDefault="00BD6924" w:rsidP="00C456EF">
            <w:pPr>
              <w:rPr>
                <w:sz w:val="16"/>
                <w:szCs w:val="16"/>
                <w:lang w:val="en-US"/>
              </w:rPr>
            </w:pPr>
            <w:r w:rsidRPr="00491A79">
              <w:rPr>
                <w:sz w:val="16"/>
                <w:szCs w:val="16"/>
                <w:lang w:val="en-US"/>
              </w:rPr>
              <w:t xml:space="preserve">Patients with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xml:space="preserve"> of all risk levels</w:t>
            </w:r>
          </w:p>
        </w:tc>
        <w:tc>
          <w:tcPr>
            <w:tcW w:w="1402" w:type="dxa"/>
          </w:tcPr>
          <w:p w14:paraId="55B55590" w14:textId="77777777" w:rsidR="00BD6924" w:rsidRPr="00491A79" w:rsidRDefault="00BD6924" w:rsidP="00C456EF">
            <w:pPr>
              <w:rPr>
                <w:sz w:val="16"/>
                <w:szCs w:val="16"/>
                <w:lang w:val="en-US"/>
              </w:rPr>
            </w:pPr>
            <w:r w:rsidRPr="00491A79">
              <w:rPr>
                <w:sz w:val="16"/>
                <w:szCs w:val="16"/>
                <w:lang w:val="en-US"/>
              </w:rPr>
              <w:t xml:space="preserve">Standard excision with 4-6 mm margins recommended for low-risk </w:t>
            </w:r>
            <w:proofErr w:type="spellStart"/>
            <w:r w:rsidRPr="00491A79">
              <w:rPr>
                <w:sz w:val="16"/>
                <w:szCs w:val="16"/>
                <w:lang w:val="en-US"/>
              </w:rPr>
              <w:t>cSCC</w:t>
            </w:r>
            <w:proofErr w:type="spellEnd"/>
            <w:r w:rsidRPr="00491A79">
              <w:rPr>
                <w:sz w:val="16"/>
                <w:szCs w:val="16"/>
                <w:lang w:val="en-US"/>
              </w:rPr>
              <w:t>, while wider margins are preferred for high-risk cases. Recurrence rates are low with complete excision, emphasizing its efficacy as a first-choice intervention.</w:t>
            </w:r>
          </w:p>
        </w:tc>
      </w:tr>
      <w:tr w:rsidR="00BD6924" w:rsidRPr="00606CE1" w14:paraId="4A90899F" w14:textId="77777777" w:rsidTr="00C456EF">
        <w:tc>
          <w:tcPr>
            <w:tcW w:w="1047" w:type="dxa"/>
          </w:tcPr>
          <w:p w14:paraId="2AC9C8AB"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1A240471" w14:textId="77777777" w:rsidR="00BD6924" w:rsidRDefault="00BD6924" w:rsidP="00C456EF">
            <w:pPr>
              <w:rPr>
                <w:rStyle w:val="Fremhv"/>
                <w:sz w:val="16"/>
                <w:szCs w:val="16"/>
              </w:rPr>
            </w:pPr>
            <w:r w:rsidRPr="00491A79">
              <w:rPr>
                <w:sz w:val="16"/>
                <w:szCs w:val="16"/>
              </w:rPr>
              <w:t xml:space="preserve">Priscila </w:t>
            </w:r>
            <w:proofErr w:type="spellStart"/>
            <w:r w:rsidRPr="00491A79">
              <w:rPr>
                <w:sz w:val="16"/>
                <w:szCs w:val="16"/>
              </w:rPr>
              <w:t>Neri</w:t>
            </w:r>
            <w:proofErr w:type="spellEnd"/>
            <w:r w:rsidRPr="00491A79">
              <w:rPr>
                <w:sz w:val="16"/>
                <w:szCs w:val="16"/>
              </w:rPr>
              <w:t xml:space="preserve"> </w:t>
            </w:r>
            <w:proofErr w:type="spellStart"/>
            <w:r w:rsidRPr="00491A79">
              <w:rPr>
                <w:sz w:val="16"/>
                <w:szCs w:val="16"/>
              </w:rPr>
              <w:t>Lacerda</w:t>
            </w:r>
            <w:proofErr w:type="spellEnd"/>
            <w:r w:rsidRPr="00491A79">
              <w:rPr>
                <w:sz w:val="16"/>
                <w:szCs w:val="16"/>
              </w:rPr>
              <w:t xml:space="preserve"> et al.</w:t>
            </w:r>
            <w:r w:rsidRPr="00491A79">
              <w:rPr>
                <w:sz w:val="16"/>
                <w:szCs w:val="16"/>
              </w:rPr>
              <w:br/>
            </w:r>
            <w:r w:rsidRPr="00491A79">
              <w:rPr>
                <w:rStyle w:val="Fremhv"/>
                <w:sz w:val="16"/>
                <w:szCs w:val="16"/>
              </w:rPr>
              <w:t xml:space="preserve">J </w:t>
            </w:r>
            <w:proofErr w:type="spellStart"/>
            <w:r w:rsidRPr="00491A79">
              <w:rPr>
                <w:rStyle w:val="Fremhv"/>
                <w:sz w:val="16"/>
                <w:szCs w:val="16"/>
              </w:rPr>
              <w:t>Eur</w:t>
            </w:r>
            <w:proofErr w:type="spellEnd"/>
            <w:r w:rsidRPr="00491A79">
              <w:rPr>
                <w:rStyle w:val="Fremhv"/>
                <w:sz w:val="16"/>
                <w:szCs w:val="16"/>
              </w:rPr>
              <w:t xml:space="preserve"> Acad </w:t>
            </w:r>
            <w:proofErr w:type="spellStart"/>
            <w:r w:rsidRPr="00491A79">
              <w:rPr>
                <w:rStyle w:val="Fremhv"/>
                <w:sz w:val="16"/>
                <w:szCs w:val="16"/>
              </w:rPr>
              <w:t>Dermatol</w:t>
            </w:r>
            <w:proofErr w:type="spellEnd"/>
            <w:r w:rsidRPr="00491A79">
              <w:rPr>
                <w:rStyle w:val="Fremhv"/>
                <w:sz w:val="16"/>
                <w:szCs w:val="16"/>
              </w:rPr>
              <w:t xml:space="preserve"> Venereol</w:t>
            </w:r>
          </w:p>
          <w:p w14:paraId="72CB1EFE" w14:textId="4EEA6076" w:rsidR="00BD6924" w:rsidRPr="00491A79" w:rsidRDefault="005C5F3D" w:rsidP="00C456EF">
            <w:pPr>
              <w:rPr>
                <w:sz w:val="16"/>
                <w:szCs w:val="16"/>
              </w:rPr>
            </w:pPr>
            <w:r>
              <w:rPr>
                <w:sz w:val="16"/>
                <w:szCs w:val="16"/>
              </w:rPr>
              <w:fldChar w:fldCharType="begin">
                <w:fldData xml:space="preserve">PEVuZE5vdGU+PENpdGU+PEF1dGhvcj5MYWNlcmRhPC9BdXRob3I+PFllYXI+MjAyNDwvWWVhcj48
UmVjTnVtPjE3MjAyPC9SZWNOdW0+PERpc3BsYXlUZXh0PigxMTQpPC9EaXNwbGF5VGV4dD48cmVj
b3JkPjxyZWMtZ3VpZD4xZmE5ZjZkMy05Yjk2LTQxMzctYmY3Ny1mYWI0NjJkOWE3ZTA8L3JlYy1n
dWlkPjxyZWMtbnVtYmVyPjE3MjAyPC9yZWMtbnVtYmVyPjxmb3JlaWduLWtleXM+PGtleSBhcHA9
IkVOIiBkYi1pZD0iczBzOTVwc3c0ZnQ1eDRlMnc1ZngwemE1ZGR4YXc5ejJycnoyIiB0aW1lc3Rh
bXA9IjE3NTc0MDc0OTYiIGd1aWQ9IjFmYTlmNmQzLTliOTYtNDEzNy1iZjc3LWZhYjQ2MmQ5YTdl
MCI+MTcyMDI8L2tleT48L2ZvcmVpZ24ta2V5cz48cmVmLXR5cGUgbmFtZT0iSm91cm5hbCBBcnRp
Y2xlIj4xNzwvcmVmLXR5cGU+PGNvbnRyaWJ1dG9ycz48YXV0aG9ycz48YXV0aG9yPkxhY2VyZGEs
IFAuIE4uPC9hdXRob3I+PGF1dGhvcj5MYW5nZSwgRS4gUC48L2F1dGhvcj48YXV0aG9yPkx1bmEs
IE4uIE0uPC9hdXRob3I+PGF1dGhvcj5NaW90LCBILiBBLjwvYXV0aG9yPjxhdXRob3I+QWJiYWRl
LCBMLiBQLiBGLjwvYXV0aG9yPjwvYXV0aG9ycz48L2NvbnRyaWJ1dG9ycz48dGl0bGVzPjx0aXRs
ZT5FZmZpY2FjeSBvZiBtaWNyb2dyYXBoaWMgc3VyZ2VyeSB2ZXJzdXMgY29udmVudGlvbmFsIGV4
Y2lzaW9uIGluIHJlZHVjaW5nIHJlY3VycmVuY2UgZm9yIGJhc2FsIGNlbGwgY2FyY2lub21hIGFu
ZCBzcXVhbW91cyBjZWxsIGNhcmNpbm9tYTogQSBzeXN0ZW1hdGljIHJldmlldyBhbmQgbWV0YS1h
bmFseXNpczwvdGl0bGU+PHNlY29uZGFyeS10aXRsZT5KIEV1ciBBY2FkIERlcm1hdG9sIFZlbmVy
ZW9sPC9zZWNvbmRhcnktdGl0bGU+PC90aXRsZXM+PHBlcmlvZGljYWw+PGZ1bGwtdGl0bGU+SiBF
dXIgQWNhZCBEZXJtYXRvbCBWZW5lcmVvbDwvZnVsbC10aXRsZT48L3BlcmlvZGljYWw+PHBhZ2Vz
PjEwNTgtMTA2OTwvcGFnZXM+PHZvbHVtZT4zODwvdm9sdW1lPjxudW1iZXI+NjwvbnVtYmVyPjxl
ZGl0aW9uPjIwMjMxMjIwPC9lZGl0aW9uPjxkYXRlcz48eWVhcj4yMDI0PC95ZWFyPjxwdWItZGF0
ZXM+PGRhdGU+SnVuPC9kYXRlPjwvcHViLWRhdGVzPjwvZGF0ZXM+PGlzYm4+MDkyNi05OTU5PC9p
c2JuPjxhY2Nlc3Npb24tbnVtPjM4MTE2OTU1PC9hY2Nlc3Npb24tbnVtPjxlbGVjdHJvbmljLXJl
c291cmNlLW51bT4xMC4xMTExL2pkdi4xOTc0MzwvZWxlY3Ryb25pYy1yZXNvdXJjZS1udW0+PHJl
bW90ZS1kYXRhYmFzZS1wcm92aWRlcj5OTE08L3JlbW90ZS1kYXRhYmFzZS1wcm92aWRlcj48bGFu
Z3VhZ2U+ZW5nPC9sYW5ndWFnZT48L3JlY29yZD48L0NpdGU+PC9FbmROb3RlPgB=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(114)</w:t>
            </w:r>
            <w:r>
              <w:rPr>
                <w:sz w:val="16"/>
                <w:szCs w:val="16"/>
              </w:rPr>
              <w:fldChar w:fldCharType="end"/>
            </w:r>
          </w:p>
        </w:tc>
        <w:tc>
          <w:tcPr>
            <w:tcW w:w="541" w:type="dxa"/>
          </w:tcPr>
          <w:p w14:paraId="7570DC19" w14:textId="77777777" w:rsidR="00BD6924" w:rsidRPr="00491A79" w:rsidRDefault="00BD6924" w:rsidP="00C456EF">
            <w:pPr>
              <w:rPr>
                <w:sz w:val="16"/>
                <w:szCs w:val="16"/>
              </w:rPr>
            </w:pPr>
            <w:r w:rsidRPr="00491A79">
              <w:rPr>
                <w:sz w:val="16"/>
                <w:szCs w:val="16"/>
              </w:rPr>
              <w:t>2023</w:t>
            </w:r>
          </w:p>
        </w:tc>
        <w:tc>
          <w:tcPr>
            <w:tcW w:w="955" w:type="dxa"/>
          </w:tcPr>
          <w:p w14:paraId="05B8A598" w14:textId="77777777" w:rsidR="00BD6924" w:rsidRPr="00491A79" w:rsidRDefault="00BD6924" w:rsidP="00C456EF">
            <w:pPr>
              <w:rPr>
                <w:sz w:val="16"/>
                <w:szCs w:val="16"/>
                <w:lang w:val="en-US"/>
              </w:rPr>
            </w:pPr>
            <w:r w:rsidRPr="00491A79">
              <w:rPr>
                <w:sz w:val="16"/>
                <w:szCs w:val="16"/>
                <w:lang w:val="en-US"/>
              </w:rPr>
              <w:t>Systematic review and meta-analysis</w:t>
            </w:r>
          </w:p>
        </w:tc>
        <w:tc>
          <w:tcPr>
            <w:tcW w:w="1267" w:type="dxa"/>
          </w:tcPr>
          <w:p w14:paraId="17B56B19" w14:textId="77777777" w:rsidR="00BD6924" w:rsidRPr="00491A79" w:rsidRDefault="00BD6924" w:rsidP="00C456EF">
            <w:pPr>
              <w:rPr>
                <w:sz w:val="16"/>
                <w:szCs w:val="16"/>
                <w:lang w:val="en-US"/>
              </w:rPr>
            </w:pPr>
            <w:r w:rsidRPr="00491A79">
              <w:rPr>
                <w:sz w:val="16"/>
                <w:szCs w:val="16"/>
                <w:lang w:val="en-US"/>
              </w:rPr>
              <w:t>Level 2a: Meta-analysis of controlled and observational studies</w:t>
            </w:r>
          </w:p>
        </w:tc>
        <w:tc>
          <w:tcPr>
            <w:tcW w:w="1504" w:type="dxa"/>
          </w:tcPr>
          <w:p w14:paraId="25DA5E5F" w14:textId="77777777" w:rsidR="00BD6924" w:rsidRPr="00491A79" w:rsidRDefault="00BD6924" w:rsidP="00C456EF">
            <w:pPr>
              <w:rPr>
                <w:sz w:val="16"/>
                <w:szCs w:val="16"/>
                <w:lang w:val="en-US"/>
              </w:rPr>
            </w:pPr>
            <w:r w:rsidRPr="00491A79">
              <w:rPr>
                <w:sz w:val="16"/>
                <w:szCs w:val="16"/>
                <w:lang w:val="en-US"/>
              </w:rPr>
              <w:t xml:space="preserve">Surgical excision remains the gold standard for </w:t>
            </w:r>
            <w:proofErr w:type="spellStart"/>
            <w:r w:rsidRPr="00491A79">
              <w:rPr>
                <w:sz w:val="16"/>
                <w:szCs w:val="16"/>
                <w:lang w:val="en-US"/>
              </w:rPr>
              <w:t>resectable</w:t>
            </w:r>
            <w:proofErr w:type="spellEnd"/>
            <w:r w:rsidRPr="00491A79">
              <w:rPr>
                <w:sz w:val="16"/>
                <w:szCs w:val="16"/>
                <w:lang w:val="en-US"/>
              </w:rPr>
              <w:t xml:space="preserve"> </w:t>
            </w:r>
            <w:proofErr w:type="spellStart"/>
            <w:r w:rsidRPr="00491A79">
              <w:rPr>
                <w:sz w:val="16"/>
                <w:szCs w:val="16"/>
                <w:lang w:val="en-US"/>
              </w:rPr>
              <w:t>cSCC</w:t>
            </w:r>
            <w:proofErr w:type="spellEnd"/>
            <w:r w:rsidRPr="00491A79">
              <w:rPr>
                <w:sz w:val="16"/>
                <w:szCs w:val="16"/>
                <w:lang w:val="en-US"/>
              </w:rPr>
              <w:t>. Micrographic surgery (MS) may offer advantages in high-risk cases but requires careful cost-effectiveness analysis.</w:t>
            </w:r>
          </w:p>
        </w:tc>
        <w:tc>
          <w:tcPr>
            <w:tcW w:w="1171" w:type="dxa"/>
          </w:tcPr>
          <w:p w14:paraId="45633682" w14:textId="77777777" w:rsidR="00BD6924" w:rsidRPr="00491A79" w:rsidRDefault="00BD6924" w:rsidP="00C456EF">
            <w:pPr>
              <w:rPr>
                <w:sz w:val="16"/>
                <w:szCs w:val="16"/>
                <w:lang w:val="en-US"/>
              </w:rPr>
            </w:pPr>
            <w:r w:rsidRPr="00491A79">
              <w:rPr>
                <w:sz w:val="16"/>
                <w:szCs w:val="16"/>
                <w:lang w:val="en-US"/>
              </w:rPr>
              <w:t>Surgical excision with defined margins</w:t>
            </w:r>
          </w:p>
        </w:tc>
        <w:tc>
          <w:tcPr>
            <w:tcW w:w="1091" w:type="dxa"/>
          </w:tcPr>
          <w:p w14:paraId="0A2EE475" w14:textId="77777777" w:rsidR="00BD6924" w:rsidRPr="00491A79" w:rsidRDefault="00BD6924" w:rsidP="00C456EF">
            <w:pPr>
              <w:rPr>
                <w:sz w:val="16"/>
                <w:szCs w:val="16"/>
                <w:lang w:val="en-US"/>
              </w:rPr>
            </w:pPr>
            <w:proofErr w:type="spellStart"/>
            <w:r w:rsidRPr="00491A79">
              <w:rPr>
                <w:sz w:val="16"/>
                <w:szCs w:val="16"/>
              </w:rPr>
              <w:t>Micrographic</w:t>
            </w:r>
            <w:proofErr w:type="spellEnd"/>
            <w:r w:rsidRPr="00491A79">
              <w:rPr>
                <w:sz w:val="16"/>
                <w:szCs w:val="16"/>
              </w:rPr>
              <w:t xml:space="preserve"> </w:t>
            </w:r>
            <w:proofErr w:type="spellStart"/>
            <w:r w:rsidRPr="00491A79">
              <w:rPr>
                <w:sz w:val="16"/>
                <w:szCs w:val="16"/>
              </w:rPr>
              <w:t>surgery</w:t>
            </w:r>
            <w:proofErr w:type="spellEnd"/>
            <w:r w:rsidRPr="00491A79">
              <w:rPr>
                <w:sz w:val="16"/>
                <w:szCs w:val="16"/>
              </w:rPr>
              <w:t xml:space="preserve"> (MS)</w:t>
            </w:r>
          </w:p>
        </w:tc>
        <w:tc>
          <w:tcPr>
            <w:tcW w:w="976" w:type="dxa"/>
          </w:tcPr>
          <w:p w14:paraId="43FF1E11" w14:textId="77777777" w:rsidR="00BD6924" w:rsidRPr="00491A79" w:rsidRDefault="00BD6924" w:rsidP="00C456EF">
            <w:pPr>
              <w:rPr>
                <w:sz w:val="16"/>
                <w:szCs w:val="16"/>
                <w:lang w:val="en-US"/>
              </w:rPr>
            </w:pPr>
            <w:r w:rsidRPr="00491A79">
              <w:rPr>
                <w:sz w:val="16"/>
                <w:szCs w:val="16"/>
                <w:lang w:val="en-US"/>
              </w:rPr>
              <w:t xml:space="preserve">3050 </w:t>
            </w:r>
            <w:proofErr w:type="spellStart"/>
            <w:r w:rsidRPr="00491A79">
              <w:rPr>
                <w:sz w:val="16"/>
                <w:szCs w:val="16"/>
                <w:lang w:val="en-US"/>
              </w:rPr>
              <w:t>cSCC</w:t>
            </w:r>
            <w:proofErr w:type="spellEnd"/>
            <w:r w:rsidRPr="00491A79">
              <w:rPr>
                <w:sz w:val="16"/>
                <w:szCs w:val="16"/>
                <w:lang w:val="en-US"/>
              </w:rPr>
              <w:t xml:space="preserve"> and BCC tumors treated surgically (739 SCC cases analyzed)</w:t>
            </w:r>
          </w:p>
        </w:tc>
        <w:tc>
          <w:tcPr>
            <w:tcW w:w="1402" w:type="dxa"/>
          </w:tcPr>
          <w:p w14:paraId="2D31498B" w14:textId="77777777" w:rsidR="00BD6924" w:rsidRPr="00491A79" w:rsidRDefault="00BD6924" w:rsidP="00C456EF">
            <w:pPr>
              <w:rPr>
                <w:sz w:val="16"/>
                <w:szCs w:val="16"/>
                <w:lang w:val="en-US"/>
              </w:rPr>
            </w:pPr>
            <w:r w:rsidRPr="00491A79">
              <w:rPr>
                <w:sz w:val="16"/>
                <w:szCs w:val="16"/>
                <w:lang w:val="en-US"/>
              </w:rPr>
              <w:t>Recurrence rate for surgical excision (CS) was 5.3% compared to 3.1% for MS. RR for SCC recurrence with MS vs. CS was 0.57 (95% CI 0.29–1.13). No clear evidence of recurrence reduction in SCC cases, highlighting the importance of individualized treatment.</w:t>
            </w:r>
          </w:p>
          <w:p w14:paraId="56DF2B64" w14:textId="77777777" w:rsidR="00BD6924" w:rsidRPr="00491A79" w:rsidRDefault="00BD6924" w:rsidP="00C456EF">
            <w:pPr>
              <w:rPr>
                <w:sz w:val="16"/>
                <w:szCs w:val="16"/>
                <w:lang w:val="en-US"/>
              </w:rPr>
            </w:pPr>
          </w:p>
        </w:tc>
      </w:tr>
      <w:tr w:rsidR="00BD6924" w:rsidRPr="00606CE1" w14:paraId="1EA4EEAE" w14:textId="77777777" w:rsidTr="00C456EF">
        <w:tc>
          <w:tcPr>
            <w:tcW w:w="1047" w:type="dxa"/>
          </w:tcPr>
          <w:p w14:paraId="25FC80FD"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62ED36C9" w14:textId="77777777" w:rsidR="00BD6924" w:rsidRDefault="00BD6924" w:rsidP="00C456EF">
            <w:pPr>
              <w:rPr>
                <w:rStyle w:val="Fremhv"/>
                <w:sz w:val="16"/>
                <w:szCs w:val="16"/>
              </w:rPr>
            </w:pPr>
            <w:r w:rsidRPr="00491A79">
              <w:rPr>
                <w:sz w:val="16"/>
                <w:szCs w:val="16"/>
              </w:rPr>
              <w:t xml:space="preserve">Louise </w:t>
            </w:r>
            <w:proofErr w:type="spellStart"/>
            <w:r w:rsidRPr="00491A79">
              <w:rPr>
                <w:sz w:val="16"/>
                <w:szCs w:val="16"/>
              </w:rPr>
              <w:t>Lansbury</w:t>
            </w:r>
            <w:proofErr w:type="spellEnd"/>
            <w:r w:rsidRPr="00491A79">
              <w:rPr>
                <w:sz w:val="16"/>
                <w:szCs w:val="16"/>
              </w:rPr>
              <w:t xml:space="preserve"> et al.</w:t>
            </w:r>
            <w:r w:rsidRPr="00491A79">
              <w:rPr>
                <w:sz w:val="16"/>
                <w:szCs w:val="16"/>
              </w:rPr>
              <w:br/>
            </w:r>
            <w:r w:rsidRPr="00491A79">
              <w:rPr>
                <w:rStyle w:val="Fremhv"/>
                <w:sz w:val="16"/>
                <w:szCs w:val="16"/>
              </w:rPr>
              <w:t>BMJ</w:t>
            </w:r>
          </w:p>
          <w:p w14:paraId="415BA4CC" w14:textId="781374CF" w:rsidR="00BD6924" w:rsidRPr="00491A79" w:rsidRDefault="00715659" w:rsidP="00C456EF">
            <w:pPr>
              <w:rPr>
                <w:sz w:val="16"/>
                <w:szCs w:val="16"/>
              </w:rPr>
            </w:pPr>
            <w:r>
              <w:rPr>
                <w:sz w:val="16"/>
                <w:szCs w:val="16"/>
              </w:rPr>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(113)</w:t>
            </w:r>
            <w:r>
              <w:rPr>
                <w:sz w:val="16"/>
                <w:szCs w:val="16"/>
              </w:rPr>
              <w:fldChar w:fldCharType="end"/>
            </w:r>
          </w:p>
        </w:tc>
        <w:tc>
          <w:tcPr>
            <w:tcW w:w="541" w:type="dxa"/>
          </w:tcPr>
          <w:p w14:paraId="73CDEF89" w14:textId="77777777" w:rsidR="00BD6924" w:rsidRPr="00491A79" w:rsidRDefault="00BD6924" w:rsidP="00C456EF">
            <w:pPr>
              <w:rPr>
                <w:sz w:val="16"/>
                <w:szCs w:val="16"/>
              </w:rPr>
            </w:pPr>
            <w:r w:rsidRPr="00491A79">
              <w:rPr>
                <w:sz w:val="16"/>
                <w:szCs w:val="16"/>
              </w:rPr>
              <w:t>2013</w:t>
            </w:r>
          </w:p>
        </w:tc>
        <w:tc>
          <w:tcPr>
            <w:tcW w:w="955" w:type="dxa"/>
          </w:tcPr>
          <w:p w14:paraId="3E6B5B46" w14:textId="77777777" w:rsidR="00BD6924" w:rsidRPr="00491A79" w:rsidRDefault="00BD6924" w:rsidP="00C456EF">
            <w:pPr>
              <w:rPr>
                <w:sz w:val="16"/>
                <w:szCs w:val="16"/>
                <w:lang w:val="en-US"/>
              </w:rPr>
            </w:pPr>
            <w:r w:rsidRPr="00491A79">
              <w:rPr>
                <w:sz w:val="16"/>
                <w:szCs w:val="16"/>
                <w:lang w:val="en-US"/>
              </w:rPr>
              <w:t>Systematic review and pooled analysis</w:t>
            </w:r>
          </w:p>
        </w:tc>
        <w:tc>
          <w:tcPr>
            <w:tcW w:w="1267" w:type="dxa"/>
          </w:tcPr>
          <w:p w14:paraId="379953B0" w14:textId="77777777" w:rsidR="00BD6924" w:rsidRPr="00491A79" w:rsidRDefault="00BD6924" w:rsidP="00C456EF">
            <w:pPr>
              <w:rPr>
                <w:sz w:val="16"/>
                <w:szCs w:val="16"/>
                <w:lang w:val="en-US"/>
              </w:rPr>
            </w:pPr>
            <w:r w:rsidRPr="00491A79">
              <w:rPr>
                <w:sz w:val="16"/>
                <w:szCs w:val="16"/>
                <w:lang w:val="en-US"/>
              </w:rPr>
              <w:t>Level 2a: Meta-analysis of observational studies</w:t>
            </w:r>
          </w:p>
        </w:tc>
        <w:tc>
          <w:tcPr>
            <w:tcW w:w="1504" w:type="dxa"/>
          </w:tcPr>
          <w:p w14:paraId="102C56D0" w14:textId="77777777" w:rsidR="00BD6924" w:rsidRPr="00491A79" w:rsidRDefault="00BD6924" w:rsidP="00C456EF">
            <w:pPr>
              <w:rPr>
                <w:sz w:val="16"/>
                <w:szCs w:val="16"/>
                <w:lang w:val="en-US"/>
              </w:rPr>
            </w:pPr>
            <w:r w:rsidRPr="00491A79">
              <w:rPr>
                <w:sz w:val="16"/>
                <w:szCs w:val="16"/>
                <w:lang w:val="en-US"/>
              </w:rPr>
              <w:t xml:space="preserve">Surgical excision is effective for </w:t>
            </w:r>
            <w:proofErr w:type="spellStart"/>
            <w:r w:rsidRPr="00491A79">
              <w:rPr>
                <w:sz w:val="16"/>
                <w:szCs w:val="16"/>
                <w:lang w:val="en-US"/>
              </w:rPr>
              <w:t>cSCC</w:t>
            </w:r>
            <w:proofErr w:type="spellEnd"/>
            <w:r w:rsidRPr="00491A79">
              <w:rPr>
                <w:sz w:val="16"/>
                <w:szCs w:val="16"/>
                <w:lang w:val="en-US"/>
              </w:rPr>
              <w:t xml:space="preserve">, with recurrence rates comparable to Mohs surgery in low-risk cases. </w:t>
            </w:r>
            <w:proofErr w:type="spellStart"/>
            <w:r w:rsidRPr="00491A79">
              <w:rPr>
                <w:sz w:val="16"/>
                <w:szCs w:val="16"/>
              </w:rPr>
              <w:t>Evidence</w:t>
            </w:r>
            <w:proofErr w:type="spellEnd"/>
            <w:r w:rsidRPr="00491A79">
              <w:rPr>
                <w:sz w:val="16"/>
                <w:szCs w:val="16"/>
              </w:rPr>
              <w:t xml:space="preserve"> highlights </w:t>
            </w:r>
            <w:proofErr w:type="spellStart"/>
            <w:r w:rsidRPr="00491A79">
              <w:rPr>
                <w:sz w:val="16"/>
                <w:szCs w:val="16"/>
              </w:rPr>
              <w:t>its</w:t>
            </w:r>
            <w:proofErr w:type="spellEnd"/>
            <w:r w:rsidRPr="00491A79">
              <w:rPr>
                <w:sz w:val="16"/>
                <w:szCs w:val="16"/>
              </w:rPr>
              <w:t xml:space="preserve"> </w:t>
            </w:r>
            <w:proofErr w:type="spellStart"/>
            <w:r w:rsidRPr="00491A79">
              <w:rPr>
                <w:sz w:val="16"/>
                <w:szCs w:val="16"/>
              </w:rPr>
              <w:t>efficacy</w:t>
            </w:r>
            <w:proofErr w:type="spellEnd"/>
            <w:r w:rsidRPr="00491A79">
              <w:rPr>
                <w:sz w:val="16"/>
                <w:szCs w:val="16"/>
              </w:rPr>
              <w:t xml:space="preserve"> as a </w:t>
            </w:r>
            <w:proofErr w:type="spellStart"/>
            <w:r w:rsidRPr="00491A79">
              <w:rPr>
                <w:sz w:val="16"/>
                <w:szCs w:val="16"/>
              </w:rPr>
              <w:t>primary</w:t>
            </w:r>
            <w:proofErr w:type="spellEnd"/>
            <w:r w:rsidRPr="00491A79">
              <w:rPr>
                <w:sz w:val="16"/>
                <w:szCs w:val="16"/>
              </w:rPr>
              <w:t xml:space="preserve"> </w:t>
            </w:r>
            <w:proofErr w:type="spellStart"/>
            <w:r w:rsidRPr="00491A79">
              <w:rPr>
                <w:sz w:val="16"/>
                <w:szCs w:val="16"/>
              </w:rPr>
              <w:t>treatment</w:t>
            </w:r>
            <w:proofErr w:type="spellEnd"/>
            <w:r w:rsidRPr="00491A79">
              <w:rPr>
                <w:sz w:val="16"/>
                <w:szCs w:val="16"/>
              </w:rPr>
              <w:t>.</w:t>
            </w:r>
          </w:p>
        </w:tc>
        <w:tc>
          <w:tcPr>
            <w:tcW w:w="1171" w:type="dxa"/>
          </w:tcPr>
          <w:p w14:paraId="100B352B" w14:textId="77777777" w:rsidR="00BD6924" w:rsidRPr="00491A79" w:rsidRDefault="00BD6924" w:rsidP="00C456EF">
            <w:pPr>
              <w:rPr>
                <w:sz w:val="16"/>
                <w:szCs w:val="16"/>
                <w:lang w:val="en-US"/>
              </w:rPr>
            </w:pPr>
            <w:r w:rsidRPr="00491A79">
              <w:rPr>
                <w:sz w:val="16"/>
                <w:szCs w:val="16"/>
                <w:lang w:val="en-US"/>
              </w:rPr>
              <w:t>Surgical excision with 4-6 mm margins</w:t>
            </w:r>
          </w:p>
        </w:tc>
        <w:tc>
          <w:tcPr>
            <w:tcW w:w="1091" w:type="dxa"/>
          </w:tcPr>
          <w:p w14:paraId="190370AA" w14:textId="77777777" w:rsidR="00BD6924" w:rsidRPr="00491A79" w:rsidRDefault="00BD6924" w:rsidP="00C456EF">
            <w:pPr>
              <w:rPr>
                <w:sz w:val="16"/>
                <w:szCs w:val="16"/>
                <w:lang w:val="en-US"/>
              </w:rPr>
            </w:pPr>
            <w:proofErr w:type="spellStart"/>
            <w:r w:rsidRPr="00491A79">
              <w:rPr>
                <w:sz w:val="16"/>
                <w:szCs w:val="16"/>
              </w:rPr>
              <w:t>Mohs</w:t>
            </w:r>
            <w:proofErr w:type="spellEnd"/>
            <w:r w:rsidRPr="00491A79">
              <w:rPr>
                <w:sz w:val="16"/>
                <w:szCs w:val="16"/>
              </w:rPr>
              <w:t xml:space="preserve"> </w:t>
            </w:r>
            <w:proofErr w:type="spellStart"/>
            <w:r w:rsidRPr="00491A79">
              <w:rPr>
                <w:sz w:val="16"/>
                <w:szCs w:val="16"/>
              </w:rPr>
              <w:t>surgery</w:t>
            </w:r>
            <w:proofErr w:type="spellEnd"/>
            <w:r w:rsidRPr="00491A79">
              <w:rPr>
                <w:sz w:val="16"/>
                <w:szCs w:val="16"/>
              </w:rPr>
              <w:t xml:space="preserve">, </w:t>
            </w:r>
            <w:proofErr w:type="spellStart"/>
            <w:r w:rsidRPr="00491A79">
              <w:rPr>
                <w:sz w:val="16"/>
                <w:szCs w:val="16"/>
              </w:rPr>
              <w:t>radiotherapy</w:t>
            </w:r>
            <w:proofErr w:type="spellEnd"/>
          </w:p>
        </w:tc>
        <w:tc>
          <w:tcPr>
            <w:tcW w:w="976" w:type="dxa"/>
          </w:tcPr>
          <w:p w14:paraId="3405EC85" w14:textId="77777777" w:rsidR="00BD6924" w:rsidRPr="00491A79" w:rsidRDefault="00BD6924" w:rsidP="00C456EF">
            <w:pPr>
              <w:rPr>
                <w:sz w:val="16"/>
                <w:szCs w:val="16"/>
                <w:lang w:val="en-US"/>
              </w:rPr>
            </w:pPr>
            <w:r w:rsidRPr="00491A79">
              <w:rPr>
                <w:sz w:val="16"/>
                <w:szCs w:val="16"/>
                <w:lang w:val="en-US"/>
              </w:rPr>
              <w:t xml:space="preserve">1144 patients undergoing surgical excision for </w:t>
            </w:r>
            <w:proofErr w:type="spellStart"/>
            <w:r w:rsidRPr="00491A79">
              <w:rPr>
                <w:sz w:val="16"/>
                <w:szCs w:val="16"/>
                <w:lang w:val="en-US"/>
              </w:rPr>
              <w:t>cSCC</w:t>
            </w:r>
            <w:proofErr w:type="spellEnd"/>
          </w:p>
        </w:tc>
        <w:tc>
          <w:tcPr>
            <w:tcW w:w="1402" w:type="dxa"/>
          </w:tcPr>
          <w:p w14:paraId="624F7E16" w14:textId="77777777" w:rsidR="00BD6924" w:rsidRPr="00491A79" w:rsidRDefault="00BD6924" w:rsidP="00C456EF">
            <w:pPr>
              <w:rPr>
                <w:sz w:val="16"/>
                <w:szCs w:val="16"/>
                <w:lang w:val="en-US"/>
              </w:rPr>
            </w:pPr>
            <w:r w:rsidRPr="00491A79">
              <w:rPr>
                <w:sz w:val="16"/>
                <w:szCs w:val="16"/>
                <w:lang w:val="en-US"/>
              </w:rPr>
              <w:t>Local recurrence rate of 5.4% (95% CI: 2.5%-9.1%). Regional recurrence rate of 4.4% (95% CI: 2.4%-6.9%). Incomplete excision occurred in 8.8% (95% CI: 5.4%-13.0%) of cases. Ear and larger lesions (&gt;2 cm) had significantly higher recurrence rates.</w:t>
            </w:r>
          </w:p>
        </w:tc>
      </w:tr>
      <w:tr w:rsidR="00BD6924" w:rsidRPr="00606CE1" w14:paraId="04B6ED1A" w14:textId="77777777" w:rsidTr="00C456EF">
        <w:tc>
          <w:tcPr>
            <w:tcW w:w="1047" w:type="dxa"/>
          </w:tcPr>
          <w:p w14:paraId="38655723" w14:textId="77777777" w:rsidR="00BD6924" w:rsidRPr="00491A79" w:rsidRDefault="00BD6924" w:rsidP="00C456EF">
            <w:pPr>
              <w:rPr>
                <w:sz w:val="16"/>
                <w:szCs w:val="16"/>
                <w:lang w:val="en-US"/>
              </w:rPr>
            </w:pPr>
            <w:r w:rsidRPr="00CD23E1">
              <w:rPr>
                <w:sz w:val="16"/>
                <w:szCs w:val="16"/>
                <w:lang w:val="en-US"/>
              </w:rPr>
              <w:t>Surgery as first choice</w:t>
            </w:r>
          </w:p>
        </w:tc>
        <w:tc>
          <w:tcPr>
            <w:tcW w:w="1255" w:type="dxa"/>
          </w:tcPr>
          <w:p w14:paraId="22CCAFF6" w14:textId="77777777" w:rsidR="00BD6924" w:rsidRDefault="00BD6924" w:rsidP="00C456EF">
            <w:pPr>
              <w:rPr>
                <w:rStyle w:val="Fremhv"/>
                <w:sz w:val="16"/>
                <w:szCs w:val="16"/>
              </w:rPr>
            </w:pPr>
            <w:r w:rsidRPr="00491A79">
              <w:rPr>
                <w:sz w:val="16"/>
                <w:szCs w:val="16"/>
              </w:rPr>
              <w:t>William T.N. Hunt et al.</w:t>
            </w:r>
            <w:r w:rsidRPr="00491A79">
              <w:rPr>
                <w:sz w:val="16"/>
                <w:szCs w:val="16"/>
              </w:rPr>
              <w:br/>
            </w:r>
            <w:proofErr w:type="spellStart"/>
            <w:r w:rsidRPr="00491A79">
              <w:rPr>
                <w:rStyle w:val="Fremhv"/>
                <w:sz w:val="16"/>
                <w:szCs w:val="16"/>
              </w:rPr>
              <w:t>Clinical</w:t>
            </w:r>
            <w:proofErr w:type="spellEnd"/>
            <w:r w:rsidRPr="00491A79">
              <w:rPr>
                <w:rStyle w:val="Fremhv"/>
                <w:sz w:val="16"/>
                <w:szCs w:val="16"/>
              </w:rPr>
              <w:t xml:space="preserve"> and </w:t>
            </w:r>
            <w:proofErr w:type="spellStart"/>
            <w:r w:rsidRPr="00491A79">
              <w:rPr>
                <w:rStyle w:val="Fremhv"/>
                <w:sz w:val="16"/>
                <w:szCs w:val="16"/>
              </w:rPr>
              <w:t>Experimental</w:t>
            </w:r>
            <w:proofErr w:type="spellEnd"/>
            <w:r w:rsidRPr="00491A79">
              <w:rPr>
                <w:rStyle w:val="Fremhv"/>
                <w:sz w:val="16"/>
                <w:szCs w:val="16"/>
              </w:rPr>
              <w:t xml:space="preserve"> </w:t>
            </w:r>
            <w:proofErr w:type="spellStart"/>
            <w:r w:rsidRPr="00491A79">
              <w:rPr>
                <w:rStyle w:val="Fremhv"/>
                <w:sz w:val="16"/>
                <w:szCs w:val="16"/>
              </w:rPr>
              <w:t>Dermatology</w:t>
            </w:r>
            <w:proofErr w:type="spellEnd"/>
          </w:p>
          <w:p w14:paraId="21872678" w14:textId="3D84F2FE" w:rsidR="00BD6924" w:rsidRPr="00491A79" w:rsidRDefault="00A0492C" w:rsidP="00C456EF">
            <w:pPr>
              <w:rPr>
                <w:sz w:val="16"/>
                <w:szCs w:val="16"/>
                <w:lang w:val="en-US"/>
              </w:rPr>
            </w:pPr>
            <w:r>
              <w:rPr>
                <w:sz w:val="16"/>
                <w:szCs w:val="16"/>
                <w:lang w:val="en-US"/>
              </w:rPr>
              <w:fldChar w:fldCharType="begin">
                <w:fldData xml:space="preserve">PEVuZE5vdGU+PENpdGU+PEF1dGhvcj5IdW50PC9BdXRob3I+PFllYXI+MjAyMjwvWWVhcj48UmVj
TnVtPjE3MjAwPC9SZWNOdW0+PERpc3BsYXlUZXh0PigxMTIpPC9EaXNwbGF5VGV4dD48cmVjb3Jk
PjxyZWMtZ3VpZD5kNWY0YzBmOC01NmIwLTQ2NjQtYTNhMi02YzIyN2QwMWJjODg8L3JlYy1ndWlk
PjxyZWMtbnVtYmVyPjE3MjAwPC9yZWMtbnVtYmVyPjxmb3JlaWduLWtleXM+PGtleSBhcHA9IkVO
IiBkYi1pZD0iczBzOTVwc3c0ZnQ1eDRlMnc1ZngwemE1ZGR4YXc5ejJycnoyIiB0aW1lc3RhbXA9
IjE3NTc0MDc0OTYiIGd1aWQ9ImQ1ZjRjMGY4LTU2YjAtNDY2NC1hM2EyLTZjMjI3ZDAxYmM4OCI+
MTcyMDA8L2tleT48L2ZvcmVpZ24ta2V5cz48cmVmLXR5cGUgbmFtZT0iSm91cm5hbCBBcnRpY2xl
Ij4xNzwvcmVmLXR5cGU+PGNvbnRyaWJ1dG9ycz48YXV0aG9ycz48YXV0aG9yPkh1bnQsIFcuIFQu
IE4uPC9hdXRob3I+PGF1dGhvcj5FYXJwLCBFLjwvYXV0aG9yPjxhdXRob3I+QnJvd24sIEEuIEMu
PC9hdXRob3I+PGF1dGhvcj5WZWl0Y2gsIEQuPC9hdXRob3I+PGF1dGhvcj5XZXJuaGFtLCBBLiBH
LiBILjwvYXV0aG9yPjwvYXV0aG9ycz48L2NvbnRyaWJ1dG9ycz48dGl0bGVzPjx0aXRsZT5BIHJl
dmlldyBvZiBNb2hzIG1pY3JvZ3JhcGhpYyBzdXJnZXJ5IGZvciBza2luIGNhbmNlci4gUGFydCAz
OiBTcXVhbW91cyBjZWxsIGNhcmNpbm9tYTwvdGl0bGU+PHNlY29uZGFyeS10aXRsZT5DbGluIEV4
cCBEZXJtYXRvbDwvc2Vjb25kYXJ5LXRpdGxlPjwvdGl0bGVzPjxwZXJpb2RpY2FsPjxmdWxsLXRp
dGxlPkNsaW4gRXhwIERlcm1hdG9sPC9mdWxsLXRpdGxlPjwvcGVyaW9kaWNhbD48cGFnZXM+MTc2
NS0xNzczPC9wYWdlcz48dm9sdW1lPjQ3PC92b2x1bWU+PG51bWJlcj4xMDwvbnVtYmVyPjxlZGl0
aW9uPjIwMjIwNzI2PC9lZGl0aW9uPjxkYXRlcz48eWVhcj4yMDIyPC95ZWFyPjxwdWItZGF0ZXM+
PGRhdGU+T2N0PC9kYXRlPjwvcHViLWRhdGVzPjwvZGF0ZXM+PGlzYm4+MDMwNy02OTM4PC9pc2Ju
PjxhY2Nlc3Npb24tbnVtPjM1MzE1NTQxPC9hY2Nlc3Npb24tbnVtPjxlbGVjdHJvbmljLXJlc291
cmNlLW51bT4xMC4xMTExL2NlZC4xNTE4NzwvZWxlY3Ryb25pYy1yZXNvdXJjZS1udW0+PHJlbW90
ZS1kYXRhYmFzZS1wcm92aWRlcj5OTE08L3JlbW90ZS1kYXRhYmFzZS1wcm92aWRlcj48bGFuZ3Vh
Z2U+ZW5nPC9sYW5ndWFnZT48L3JlY29yZD48L0NpdGU+PC9FbmROb3RlPn==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(112)</w:t>
            </w:r>
            <w:r>
              <w:rPr>
                <w:sz w:val="16"/>
                <w:szCs w:val="16"/>
                <w:lang w:val="en-US"/>
              </w:rPr>
              <w:fldChar w:fldCharType="end"/>
            </w:r>
          </w:p>
        </w:tc>
        <w:tc>
          <w:tcPr>
            <w:tcW w:w="541" w:type="dxa"/>
          </w:tcPr>
          <w:p w14:paraId="58DB829D" w14:textId="77777777" w:rsidR="00BD6924" w:rsidRPr="00491A79" w:rsidRDefault="00BD6924" w:rsidP="00C456EF">
            <w:pPr>
              <w:rPr>
                <w:sz w:val="16"/>
                <w:szCs w:val="16"/>
                <w:lang w:val="en-US"/>
              </w:rPr>
            </w:pPr>
            <w:r w:rsidRPr="00491A79">
              <w:rPr>
                <w:sz w:val="16"/>
                <w:szCs w:val="16"/>
                <w:lang w:val="en-US"/>
              </w:rPr>
              <w:t>2022</w:t>
            </w:r>
          </w:p>
        </w:tc>
        <w:tc>
          <w:tcPr>
            <w:tcW w:w="955" w:type="dxa"/>
          </w:tcPr>
          <w:p w14:paraId="782EA3A3" w14:textId="77777777" w:rsidR="00BD6924" w:rsidRPr="00491A79" w:rsidRDefault="00BD6924" w:rsidP="00C456EF">
            <w:pPr>
              <w:rPr>
                <w:sz w:val="16"/>
                <w:szCs w:val="16"/>
                <w:lang w:val="en-US"/>
              </w:rPr>
            </w:pPr>
            <w:r w:rsidRPr="00491A79">
              <w:rPr>
                <w:sz w:val="16"/>
                <w:szCs w:val="16"/>
              </w:rPr>
              <w:t xml:space="preserve">Narrative </w:t>
            </w:r>
            <w:proofErr w:type="spellStart"/>
            <w:r w:rsidRPr="00491A79">
              <w:rPr>
                <w:sz w:val="16"/>
                <w:szCs w:val="16"/>
              </w:rPr>
              <w:t>review</w:t>
            </w:r>
            <w:proofErr w:type="spellEnd"/>
          </w:p>
        </w:tc>
        <w:tc>
          <w:tcPr>
            <w:tcW w:w="1267" w:type="dxa"/>
          </w:tcPr>
          <w:p w14:paraId="3048A5EB" w14:textId="77777777" w:rsidR="00BD6924" w:rsidRPr="00491A79" w:rsidRDefault="00BD6924" w:rsidP="00C456EF">
            <w:pPr>
              <w:rPr>
                <w:sz w:val="16"/>
                <w:szCs w:val="16"/>
                <w:lang w:val="en-US"/>
              </w:rPr>
            </w:pPr>
            <w:r w:rsidRPr="00491A79">
              <w:rPr>
                <w:sz w:val="16"/>
                <w:szCs w:val="16"/>
                <w:lang w:val="en-US"/>
              </w:rPr>
              <w:t>Level 4: Non-systematic review of evidence</w:t>
            </w:r>
          </w:p>
        </w:tc>
        <w:tc>
          <w:tcPr>
            <w:tcW w:w="1504" w:type="dxa"/>
          </w:tcPr>
          <w:p w14:paraId="6E11EC07" w14:textId="77777777" w:rsidR="00BD6924" w:rsidRPr="00491A79" w:rsidRDefault="00BD6924" w:rsidP="00C456EF">
            <w:pPr>
              <w:rPr>
                <w:sz w:val="16"/>
                <w:szCs w:val="16"/>
                <w:lang w:val="en-US"/>
              </w:rPr>
            </w:pPr>
            <w:r w:rsidRPr="00491A79">
              <w:rPr>
                <w:sz w:val="16"/>
                <w:szCs w:val="16"/>
                <w:lang w:val="en-US"/>
              </w:rPr>
              <w:t xml:space="preserve">The authors emphasize a single multicenter study favoring Mohs Micrographic Surgery (MMS) over wide local excision (WLE), downplaying other studies. </w:t>
            </w:r>
            <w:proofErr w:type="spellStart"/>
            <w:r w:rsidRPr="00491A79">
              <w:rPr>
                <w:sz w:val="16"/>
                <w:szCs w:val="16"/>
              </w:rPr>
              <w:t>Surgical</w:t>
            </w:r>
            <w:proofErr w:type="spellEnd"/>
            <w:r w:rsidRPr="00491A79">
              <w:rPr>
                <w:sz w:val="16"/>
                <w:szCs w:val="16"/>
              </w:rPr>
              <w:t xml:space="preserve"> excision </w:t>
            </w:r>
            <w:proofErr w:type="spellStart"/>
            <w:r w:rsidRPr="00491A79">
              <w:rPr>
                <w:sz w:val="16"/>
                <w:szCs w:val="16"/>
              </w:rPr>
              <w:t>remains</w:t>
            </w:r>
            <w:proofErr w:type="spellEnd"/>
            <w:r w:rsidRPr="00491A79">
              <w:rPr>
                <w:sz w:val="16"/>
                <w:szCs w:val="16"/>
              </w:rPr>
              <w:t xml:space="preserve"> </w:t>
            </w:r>
            <w:proofErr w:type="spellStart"/>
            <w:r w:rsidRPr="00491A79">
              <w:rPr>
                <w:sz w:val="16"/>
                <w:szCs w:val="16"/>
              </w:rPr>
              <w:t>effective</w:t>
            </w:r>
            <w:proofErr w:type="spellEnd"/>
            <w:r w:rsidRPr="00491A79">
              <w:rPr>
                <w:sz w:val="16"/>
                <w:szCs w:val="16"/>
              </w:rPr>
              <w:t xml:space="preserve"> and </w:t>
            </w:r>
            <w:proofErr w:type="spellStart"/>
            <w:r w:rsidRPr="00491A79">
              <w:rPr>
                <w:sz w:val="16"/>
                <w:szCs w:val="16"/>
              </w:rPr>
              <w:t>widely</w:t>
            </w:r>
            <w:proofErr w:type="spellEnd"/>
            <w:r w:rsidRPr="00491A79">
              <w:rPr>
                <w:sz w:val="16"/>
                <w:szCs w:val="16"/>
              </w:rPr>
              <w:t xml:space="preserve"> </w:t>
            </w:r>
            <w:proofErr w:type="spellStart"/>
            <w:r w:rsidRPr="00491A79">
              <w:rPr>
                <w:sz w:val="16"/>
                <w:szCs w:val="16"/>
              </w:rPr>
              <w:t>practiced</w:t>
            </w:r>
            <w:proofErr w:type="spellEnd"/>
            <w:r w:rsidRPr="00491A79">
              <w:rPr>
                <w:sz w:val="16"/>
                <w:szCs w:val="16"/>
              </w:rPr>
              <w:t xml:space="preserve"> for </w:t>
            </w:r>
            <w:proofErr w:type="spellStart"/>
            <w:r w:rsidRPr="00491A79">
              <w:rPr>
                <w:sz w:val="16"/>
                <w:szCs w:val="16"/>
              </w:rPr>
              <w:t>cSCC</w:t>
            </w:r>
            <w:proofErr w:type="spellEnd"/>
            <w:r w:rsidRPr="00491A79">
              <w:rPr>
                <w:sz w:val="16"/>
                <w:szCs w:val="16"/>
              </w:rPr>
              <w:t>.</w:t>
            </w:r>
          </w:p>
        </w:tc>
        <w:tc>
          <w:tcPr>
            <w:tcW w:w="1171" w:type="dxa"/>
          </w:tcPr>
          <w:p w14:paraId="4098C992" w14:textId="77777777" w:rsidR="00BD6924" w:rsidRPr="00491A79" w:rsidRDefault="00BD6924" w:rsidP="00C456EF">
            <w:pPr>
              <w:rPr>
                <w:sz w:val="16"/>
                <w:szCs w:val="16"/>
                <w:lang w:val="en-US"/>
              </w:rPr>
            </w:pPr>
            <w:proofErr w:type="spellStart"/>
            <w:r w:rsidRPr="00491A79">
              <w:rPr>
                <w:sz w:val="16"/>
                <w:szCs w:val="16"/>
              </w:rPr>
              <w:t>Surgical</w:t>
            </w:r>
            <w:proofErr w:type="spellEnd"/>
            <w:r w:rsidRPr="00491A79">
              <w:rPr>
                <w:sz w:val="16"/>
                <w:szCs w:val="16"/>
              </w:rPr>
              <w:t xml:space="preserve"> excision (WLE)</w:t>
            </w:r>
          </w:p>
        </w:tc>
        <w:tc>
          <w:tcPr>
            <w:tcW w:w="1091" w:type="dxa"/>
          </w:tcPr>
          <w:p w14:paraId="4079B7C9" w14:textId="77777777" w:rsidR="00BD6924" w:rsidRPr="00491A79" w:rsidRDefault="00BD6924" w:rsidP="00C456EF">
            <w:pPr>
              <w:rPr>
                <w:sz w:val="16"/>
                <w:szCs w:val="16"/>
                <w:lang w:val="en-US"/>
              </w:rPr>
            </w:pPr>
            <w:proofErr w:type="spellStart"/>
            <w:r w:rsidRPr="00491A79">
              <w:rPr>
                <w:sz w:val="16"/>
                <w:szCs w:val="16"/>
              </w:rPr>
              <w:t>Mohs</w:t>
            </w:r>
            <w:proofErr w:type="spellEnd"/>
            <w:r w:rsidRPr="00491A79">
              <w:rPr>
                <w:sz w:val="16"/>
                <w:szCs w:val="16"/>
              </w:rPr>
              <w:t xml:space="preserve"> </w:t>
            </w:r>
            <w:proofErr w:type="spellStart"/>
            <w:r w:rsidRPr="00491A79">
              <w:rPr>
                <w:sz w:val="16"/>
                <w:szCs w:val="16"/>
              </w:rPr>
              <w:t>Micrographic</w:t>
            </w:r>
            <w:proofErr w:type="spellEnd"/>
            <w:r w:rsidRPr="00491A79">
              <w:rPr>
                <w:sz w:val="16"/>
                <w:szCs w:val="16"/>
              </w:rPr>
              <w:t xml:space="preserve"> </w:t>
            </w:r>
            <w:proofErr w:type="spellStart"/>
            <w:r w:rsidRPr="00491A79">
              <w:rPr>
                <w:sz w:val="16"/>
                <w:szCs w:val="16"/>
              </w:rPr>
              <w:t>Surgery</w:t>
            </w:r>
            <w:proofErr w:type="spellEnd"/>
            <w:r w:rsidRPr="00491A79">
              <w:rPr>
                <w:sz w:val="16"/>
                <w:szCs w:val="16"/>
              </w:rPr>
              <w:t xml:space="preserve"> (MMS)</w:t>
            </w:r>
          </w:p>
        </w:tc>
        <w:tc>
          <w:tcPr>
            <w:tcW w:w="976" w:type="dxa"/>
          </w:tcPr>
          <w:p w14:paraId="188C7A61" w14:textId="77777777" w:rsidR="00BD6924" w:rsidRPr="00491A79" w:rsidRDefault="00BD6924" w:rsidP="00C456EF">
            <w:pPr>
              <w:rPr>
                <w:sz w:val="16"/>
                <w:szCs w:val="16"/>
                <w:lang w:val="en-US"/>
              </w:rPr>
            </w:pPr>
            <w:r w:rsidRPr="00491A79">
              <w:rPr>
                <w:sz w:val="16"/>
                <w:szCs w:val="16"/>
                <w:lang w:val="en-US"/>
              </w:rPr>
              <w:t>672 SCC cases in a multicenter cohort</w:t>
            </w:r>
          </w:p>
        </w:tc>
        <w:tc>
          <w:tcPr>
            <w:tcW w:w="1402" w:type="dxa"/>
          </w:tcPr>
          <w:p w14:paraId="603FA557" w14:textId="77777777" w:rsidR="00BD6924" w:rsidRPr="00491A79" w:rsidRDefault="00BD6924" w:rsidP="00C456EF">
            <w:pPr>
              <w:rPr>
                <w:sz w:val="16"/>
                <w:szCs w:val="16"/>
                <w:lang w:val="en-US"/>
              </w:rPr>
            </w:pPr>
            <w:r w:rsidRPr="00491A79">
              <w:rPr>
                <w:sz w:val="16"/>
                <w:szCs w:val="16"/>
                <w:lang w:val="en-US"/>
              </w:rPr>
              <w:t>MMS recurrence rate: 3% vs. WLE recurrence rate: 8% (p=0.004). Selection bias may influence outcomes favoring MMS. Overall, surgical excision remains standard practice, but this review offers limited generalizability due to its narrow focus.</w:t>
            </w:r>
          </w:p>
        </w:tc>
      </w:tr>
    </w:tbl>
    <w:p w14:paraId="78B2A089" w14:textId="77777777" w:rsidR="00BD6924" w:rsidRDefault="00BD6924" w:rsidP="00BD6924">
      <w:pPr>
        <w:rPr>
          <w:lang w:val="en-US"/>
        </w:rPr>
      </w:pPr>
    </w:p>
    <w:p w14:paraId="77C59A68" w14:textId="77777777" w:rsidR="00BD6924" w:rsidRPr="004B0024" w:rsidRDefault="00BD6924" w:rsidP="006A560B">
      <w:pPr>
        <w:pStyle w:val="Overskrift4"/>
        <w:numPr>
          <w:ilvl w:val="0"/>
          <w:numId w:val="2"/>
        </w:numPr>
        <w:pBdr>
          <w:bottom w:val="single" w:sz="12" w:space="1" w:color="auto"/>
        </w:pBdr>
        <w:tabs>
          <w:tab w:val="num" w:pos="720"/>
        </w:tabs>
        <w:ind w:left="720" w:hanging="360"/>
      </w:pPr>
      <w:r>
        <w:t>Primær strålebehandling kan være et godt alternativ til kirurgi som primær behandling hos udvalgte patienter (B)</w:t>
      </w:r>
    </w:p>
    <w:p w14:paraId="050C25FD" w14:textId="6E8DC450" w:rsidR="00BD6924" w:rsidRDefault="00BD6924" w:rsidP="00BD6924">
      <w:pPr>
        <w:spacing w:after="0"/>
      </w:pPr>
      <w:r w:rsidRPr="00BD6924">
        <w:lastRenderedPageBreak/>
        <w:t>For mere detaljeret baggrund og gennemgang henvises til ”</w:t>
      </w:r>
      <w:r w:rsidRPr="00BD6924">
        <w:rPr>
          <w:b/>
          <w:bCs/>
        </w:rPr>
        <w:t>Retningslinje for onkologisk behandling af nonmelanom hudcancer</w:t>
      </w:r>
      <w:r w:rsidRPr="00BD6924">
        <w:t>”.</w:t>
      </w:r>
      <w:r w:rsidRPr="00BD6924">
        <w:rPr>
          <w:rFonts w:ascii="Arial" w:hAnsi="Arial" w:cs="Arial"/>
        </w:rPr>
        <w:t> </w:t>
      </w:r>
    </w:p>
    <w:p w14:paraId="59322CAD" w14:textId="77777777" w:rsidR="00BD6924" w:rsidRPr="00BD6924" w:rsidRDefault="00BD6924" w:rsidP="00BD6924">
      <w:pPr>
        <w:spacing w:after="0"/>
      </w:pPr>
    </w:p>
    <w:p w14:paraId="3E1A0A7D" w14:textId="77777777" w:rsidR="00BD6924" w:rsidRPr="00956BA3" w:rsidRDefault="00BD6924" w:rsidP="006A560B">
      <w:pPr>
        <w:pStyle w:val="Overskrift4"/>
        <w:numPr>
          <w:ilvl w:val="0"/>
          <w:numId w:val="2"/>
        </w:numPr>
        <w:pBdr>
          <w:bottom w:val="single" w:sz="12" w:space="1" w:color="auto"/>
        </w:pBdr>
        <w:tabs>
          <w:tab w:val="num" w:pos="720"/>
        </w:tabs>
        <w:ind w:left="720" w:hanging="360"/>
      </w:pPr>
      <w:r>
        <w:t xml:space="preserve">Der er flere velegnede behandlingsmuligheder af </w:t>
      </w:r>
      <w:proofErr w:type="spellStart"/>
      <w:r>
        <w:t>keratoakantomer</w:t>
      </w:r>
      <w:proofErr w:type="spellEnd"/>
      <w:r>
        <w:t>, f.eks. dobbelt-</w:t>
      </w:r>
      <w:proofErr w:type="spellStart"/>
      <w:r>
        <w:t>curettage</w:t>
      </w:r>
      <w:proofErr w:type="spellEnd"/>
      <w:r>
        <w:t xml:space="preserve"> og el-</w:t>
      </w:r>
      <w:proofErr w:type="spellStart"/>
      <w:r>
        <w:t>kaustik</w:t>
      </w:r>
      <w:proofErr w:type="spellEnd"/>
      <w:r>
        <w:t xml:space="preserve"> eller kirurgi (C)</w:t>
      </w:r>
    </w:p>
    <w:p w14:paraId="0811445E"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Oxford-niveau for evidens:</w:t>
      </w:r>
    </w:p>
    <w:p w14:paraId="19786D4B" w14:textId="77777777" w:rsidR="00BD6924" w:rsidRPr="00BD6924" w:rsidRDefault="00BD6924" w:rsidP="006A560B">
      <w:pPr>
        <w:numPr>
          <w:ilvl w:val="0"/>
          <w:numId w:val="26"/>
        </w:numPr>
        <w:spacing w:after="0"/>
      </w:pPr>
      <w:r w:rsidRPr="00BD6924">
        <w:t xml:space="preserve">Evidensen for anbefalingerne er baseret på </w:t>
      </w:r>
      <w:r w:rsidRPr="00BD6924">
        <w:rPr>
          <w:rStyle w:val="Strk"/>
        </w:rPr>
        <w:t xml:space="preserve">case-serier, retrospektive studier og narrative systematiske </w:t>
      </w:r>
      <w:proofErr w:type="spellStart"/>
      <w:r w:rsidRPr="00BD6924">
        <w:rPr>
          <w:rStyle w:val="Strk"/>
        </w:rPr>
        <w:t>reviews</w:t>
      </w:r>
      <w:proofErr w:type="spellEnd"/>
      <w:r w:rsidRPr="00BD6924">
        <w:t xml:space="preserve">. Dette svarer til niveau </w:t>
      </w:r>
      <w:r w:rsidRPr="00BD6924">
        <w:rPr>
          <w:rStyle w:val="Strk"/>
        </w:rPr>
        <w:t>4</w:t>
      </w:r>
      <w:r w:rsidRPr="00BD6924">
        <w:t xml:space="preserve"> i Oxford-skalaen.</w:t>
      </w:r>
    </w:p>
    <w:p w14:paraId="3C0590FE" w14:textId="77777777" w:rsidR="00BD6924" w:rsidRPr="00BD6924" w:rsidRDefault="00BD6924" w:rsidP="006A560B">
      <w:pPr>
        <w:numPr>
          <w:ilvl w:val="0"/>
          <w:numId w:val="26"/>
        </w:numPr>
        <w:spacing w:after="0"/>
      </w:pPr>
      <w:r w:rsidRPr="00BD6924">
        <w:rPr>
          <w:rStyle w:val="Strk"/>
        </w:rPr>
        <w:t>Styrker:</w:t>
      </w:r>
      <w:r w:rsidRPr="00BD6924">
        <w:t xml:space="preserve"> De gennemgåede studier omfatter et bredt spektrum af behandlingsmuligheder, herunder kirurgiske og ikke-kirurgiske modaliteter. Der rapporteres høje helbredelsesrater for flere behandlingsformer, især </w:t>
      </w:r>
      <w:proofErr w:type="spellStart"/>
      <w:r w:rsidRPr="00BD6924">
        <w:t>intralæsionelle</w:t>
      </w:r>
      <w:proofErr w:type="spellEnd"/>
      <w:r w:rsidRPr="00BD6924">
        <w:t xml:space="preserve"> behandlinger og kirurgisk excision.</w:t>
      </w:r>
    </w:p>
    <w:p w14:paraId="3C982356" w14:textId="77777777" w:rsidR="00BD6924" w:rsidRPr="00BD6924" w:rsidRDefault="00BD6924" w:rsidP="006A560B">
      <w:pPr>
        <w:numPr>
          <w:ilvl w:val="0"/>
          <w:numId w:val="26"/>
        </w:numPr>
        <w:spacing w:after="0"/>
      </w:pPr>
      <w:r w:rsidRPr="00BD6924">
        <w:rPr>
          <w:rStyle w:val="Strk"/>
        </w:rPr>
        <w:t>Begrænsninger:</w:t>
      </w:r>
    </w:p>
    <w:p w14:paraId="33906386" w14:textId="77777777" w:rsidR="00BD6924" w:rsidRPr="00BD6924" w:rsidRDefault="00BD6924" w:rsidP="006A560B">
      <w:pPr>
        <w:numPr>
          <w:ilvl w:val="1"/>
          <w:numId w:val="26"/>
        </w:numPr>
        <w:spacing w:after="0"/>
      </w:pPr>
      <w:r w:rsidRPr="00BD6924">
        <w:t xml:space="preserve">Data er primært fra case-serier og </w:t>
      </w:r>
      <w:proofErr w:type="spellStart"/>
      <w:r w:rsidRPr="00BD6924">
        <w:t>observationelle</w:t>
      </w:r>
      <w:proofErr w:type="spellEnd"/>
      <w:r w:rsidRPr="00BD6924">
        <w:t xml:space="preserve"> studier, hvilket giver begrænset generaliserbarhed og risiko for bias.</w:t>
      </w:r>
    </w:p>
    <w:p w14:paraId="4546D7E2" w14:textId="77777777" w:rsidR="00BD6924" w:rsidRPr="00BD6924" w:rsidRDefault="00BD6924" w:rsidP="006A560B">
      <w:pPr>
        <w:numPr>
          <w:ilvl w:val="1"/>
          <w:numId w:val="26"/>
        </w:numPr>
        <w:spacing w:after="0"/>
      </w:pPr>
      <w:r w:rsidRPr="00BD6924">
        <w:t>Begrænset evidens for langtidsudfald og recidivrisiko efter forskellige behandlinger.</w:t>
      </w:r>
    </w:p>
    <w:p w14:paraId="49D4C886" w14:textId="77777777" w:rsidR="00BD6924" w:rsidRPr="00BD6924" w:rsidRDefault="00BD6924" w:rsidP="00BD6924">
      <w:pPr>
        <w:spacing w:after="0"/>
      </w:pPr>
    </w:p>
    <w:p w14:paraId="031DAB34"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 xml:space="preserve">Evidenstabel </w:t>
      </w:r>
    </w:p>
    <w:tbl>
      <w:tblPr>
        <w:tblStyle w:val="Tabel-Gitter"/>
        <w:tblW w:w="11081" w:type="dxa"/>
        <w:tblInd w:w="-572" w:type="dxa"/>
        <w:tblLayout w:type="fixed"/>
        <w:tblLook w:val="04A0" w:firstRow="1" w:lastRow="0" w:firstColumn="1" w:lastColumn="0" w:noHBand="0" w:noVBand="1"/>
      </w:tblPr>
      <w:tblGrid>
        <w:gridCol w:w="1418"/>
        <w:gridCol w:w="1134"/>
        <w:gridCol w:w="567"/>
        <w:gridCol w:w="992"/>
        <w:gridCol w:w="984"/>
        <w:gridCol w:w="1298"/>
        <w:gridCol w:w="1047"/>
        <w:gridCol w:w="1047"/>
        <w:gridCol w:w="1158"/>
        <w:gridCol w:w="1436"/>
      </w:tblGrid>
      <w:tr w:rsidR="00BD6924" w:rsidRPr="001F175E" w14:paraId="48476313" w14:textId="77777777" w:rsidTr="00C456EF">
        <w:tc>
          <w:tcPr>
            <w:tcW w:w="1418" w:type="dxa"/>
          </w:tcPr>
          <w:p w14:paraId="243D9A4C" w14:textId="77777777" w:rsidR="00BD6924" w:rsidRPr="001F175E" w:rsidRDefault="00BD6924" w:rsidP="00C456EF">
            <w:pPr>
              <w:rPr>
                <w:b/>
                <w:bCs/>
                <w:sz w:val="16"/>
                <w:szCs w:val="16"/>
                <w:lang w:val="en-US"/>
              </w:rPr>
            </w:pPr>
            <w:r w:rsidRPr="001F175E">
              <w:rPr>
                <w:b/>
                <w:bCs/>
                <w:sz w:val="16"/>
                <w:szCs w:val="16"/>
              </w:rPr>
              <w:t>Intervention</w:t>
            </w:r>
          </w:p>
        </w:tc>
        <w:tc>
          <w:tcPr>
            <w:tcW w:w="1134" w:type="dxa"/>
          </w:tcPr>
          <w:p w14:paraId="6A55161F" w14:textId="77777777" w:rsidR="00BD6924" w:rsidRPr="001F175E" w:rsidRDefault="00BD6924" w:rsidP="00C456EF">
            <w:pPr>
              <w:rPr>
                <w:b/>
                <w:bCs/>
                <w:sz w:val="16"/>
                <w:szCs w:val="16"/>
                <w:lang w:val="en-US"/>
              </w:rPr>
            </w:pPr>
            <w:r w:rsidRPr="001F175E">
              <w:rPr>
                <w:b/>
                <w:bCs/>
                <w:sz w:val="16"/>
                <w:szCs w:val="16"/>
              </w:rPr>
              <w:t>Reference</w:t>
            </w:r>
          </w:p>
        </w:tc>
        <w:tc>
          <w:tcPr>
            <w:tcW w:w="567" w:type="dxa"/>
          </w:tcPr>
          <w:p w14:paraId="5D3EA32A" w14:textId="77777777" w:rsidR="00BD6924" w:rsidRPr="001F175E" w:rsidRDefault="00BD6924" w:rsidP="00C456EF">
            <w:pPr>
              <w:rPr>
                <w:b/>
                <w:bCs/>
                <w:sz w:val="16"/>
                <w:szCs w:val="16"/>
                <w:lang w:val="en-US"/>
              </w:rPr>
            </w:pPr>
            <w:r w:rsidRPr="001F175E">
              <w:rPr>
                <w:b/>
                <w:bCs/>
                <w:sz w:val="16"/>
                <w:szCs w:val="16"/>
                <w:lang w:val="en-US"/>
              </w:rPr>
              <w:t>Year</w:t>
            </w:r>
          </w:p>
        </w:tc>
        <w:tc>
          <w:tcPr>
            <w:tcW w:w="992" w:type="dxa"/>
          </w:tcPr>
          <w:p w14:paraId="47065E6B" w14:textId="77777777" w:rsidR="00BD6924" w:rsidRPr="001F175E" w:rsidRDefault="00BD6924" w:rsidP="00C456EF">
            <w:pPr>
              <w:rPr>
                <w:b/>
                <w:bCs/>
                <w:sz w:val="16"/>
                <w:szCs w:val="16"/>
                <w:lang w:val="en-US"/>
              </w:rPr>
            </w:pPr>
            <w:r w:rsidRPr="001F175E">
              <w:rPr>
                <w:b/>
                <w:bCs/>
                <w:sz w:val="16"/>
                <w:szCs w:val="16"/>
                <w:lang w:val="en-US"/>
              </w:rPr>
              <w:t>Study Design</w:t>
            </w:r>
          </w:p>
        </w:tc>
        <w:tc>
          <w:tcPr>
            <w:tcW w:w="984" w:type="dxa"/>
          </w:tcPr>
          <w:p w14:paraId="5A6118BE" w14:textId="77777777" w:rsidR="00BD6924" w:rsidRPr="001F175E" w:rsidRDefault="00BD6924" w:rsidP="00C456EF">
            <w:pPr>
              <w:rPr>
                <w:b/>
                <w:bCs/>
                <w:sz w:val="16"/>
                <w:szCs w:val="16"/>
                <w:lang w:val="en-US"/>
              </w:rPr>
            </w:pPr>
            <w:r w:rsidRPr="001F175E">
              <w:rPr>
                <w:b/>
                <w:bCs/>
                <w:sz w:val="16"/>
                <w:szCs w:val="16"/>
                <w:lang w:val="en-US"/>
              </w:rPr>
              <w:t>Quality of evidence (Oxford/Styrke)</w:t>
            </w:r>
          </w:p>
        </w:tc>
        <w:tc>
          <w:tcPr>
            <w:tcW w:w="1298" w:type="dxa"/>
          </w:tcPr>
          <w:p w14:paraId="59FF241D" w14:textId="77777777" w:rsidR="00BD6924" w:rsidRPr="001F175E" w:rsidRDefault="00BD6924" w:rsidP="00C456EF">
            <w:pPr>
              <w:rPr>
                <w:b/>
                <w:bCs/>
                <w:sz w:val="16"/>
                <w:szCs w:val="16"/>
                <w:lang w:val="en-US"/>
              </w:rPr>
            </w:pPr>
            <w:proofErr w:type="spellStart"/>
            <w:r w:rsidRPr="001F175E">
              <w:rPr>
                <w:b/>
                <w:bCs/>
                <w:sz w:val="16"/>
                <w:szCs w:val="16"/>
              </w:rPr>
              <w:t>Commentary</w:t>
            </w:r>
            <w:proofErr w:type="spellEnd"/>
          </w:p>
        </w:tc>
        <w:tc>
          <w:tcPr>
            <w:tcW w:w="1047" w:type="dxa"/>
          </w:tcPr>
          <w:p w14:paraId="2C194660" w14:textId="77777777" w:rsidR="00BD6924" w:rsidRPr="001F175E" w:rsidRDefault="00BD6924" w:rsidP="00C456EF">
            <w:pPr>
              <w:rPr>
                <w:b/>
                <w:bCs/>
                <w:sz w:val="16"/>
                <w:szCs w:val="16"/>
                <w:lang w:val="en-US"/>
              </w:rPr>
            </w:pPr>
            <w:r w:rsidRPr="001F175E">
              <w:rPr>
                <w:b/>
                <w:bCs/>
                <w:sz w:val="16"/>
                <w:szCs w:val="16"/>
              </w:rPr>
              <w:t>Intervention</w:t>
            </w:r>
          </w:p>
        </w:tc>
        <w:tc>
          <w:tcPr>
            <w:tcW w:w="1047" w:type="dxa"/>
          </w:tcPr>
          <w:p w14:paraId="60ADA28C" w14:textId="77777777" w:rsidR="00BD6924" w:rsidRPr="001F175E" w:rsidRDefault="00BD6924" w:rsidP="00C456EF">
            <w:pPr>
              <w:rPr>
                <w:b/>
                <w:bCs/>
                <w:sz w:val="16"/>
                <w:szCs w:val="16"/>
                <w:lang w:val="en-US"/>
              </w:rPr>
            </w:pPr>
            <w:proofErr w:type="spellStart"/>
            <w:r w:rsidRPr="001F175E">
              <w:rPr>
                <w:b/>
                <w:bCs/>
                <w:sz w:val="16"/>
                <w:szCs w:val="16"/>
              </w:rPr>
              <w:t>Comparator</w:t>
            </w:r>
            <w:proofErr w:type="spellEnd"/>
            <w:r w:rsidRPr="001F175E">
              <w:rPr>
                <w:b/>
                <w:bCs/>
                <w:sz w:val="16"/>
                <w:szCs w:val="16"/>
              </w:rPr>
              <w:t xml:space="preserve"> Intervention</w:t>
            </w:r>
          </w:p>
        </w:tc>
        <w:tc>
          <w:tcPr>
            <w:tcW w:w="1158" w:type="dxa"/>
          </w:tcPr>
          <w:p w14:paraId="0041AE41" w14:textId="77777777" w:rsidR="00BD6924" w:rsidRPr="001F175E" w:rsidRDefault="00BD6924" w:rsidP="00C456EF">
            <w:pPr>
              <w:rPr>
                <w:b/>
                <w:bCs/>
                <w:sz w:val="16"/>
                <w:szCs w:val="16"/>
                <w:lang w:val="en-US"/>
              </w:rPr>
            </w:pPr>
            <w:r w:rsidRPr="001F175E">
              <w:rPr>
                <w:b/>
                <w:bCs/>
                <w:sz w:val="16"/>
                <w:szCs w:val="16"/>
              </w:rPr>
              <w:t>Patient population</w:t>
            </w:r>
          </w:p>
        </w:tc>
        <w:tc>
          <w:tcPr>
            <w:tcW w:w="1436" w:type="dxa"/>
          </w:tcPr>
          <w:p w14:paraId="72C69B79" w14:textId="77777777" w:rsidR="00BD6924" w:rsidRPr="001F175E" w:rsidRDefault="00BD6924" w:rsidP="00C456EF">
            <w:pPr>
              <w:rPr>
                <w:b/>
                <w:bCs/>
                <w:sz w:val="16"/>
                <w:szCs w:val="16"/>
                <w:lang w:val="en-US"/>
              </w:rPr>
            </w:pPr>
            <w:proofErr w:type="spellStart"/>
            <w:r w:rsidRPr="001F175E">
              <w:rPr>
                <w:b/>
                <w:bCs/>
                <w:sz w:val="16"/>
                <w:szCs w:val="16"/>
              </w:rPr>
              <w:t>Results</w:t>
            </w:r>
            <w:proofErr w:type="spellEnd"/>
            <w:r w:rsidRPr="001F175E">
              <w:rPr>
                <w:b/>
                <w:bCs/>
                <w:sz w:val="16"/>
                <w:szCs w:val="16"/>
              </w:rPr>
              <w:t xml:space="preserve"> (</w:t>
            </w:r>
            <w:proofErr w:type="spellStart"/>
            <w:r w:rsidRPr="001F175E">
              <w:rPr>
                <w:b/>
                <w:bCs/>
                <w:sz w:val="16"/>
                <w:szCs w:val="16"/>
              </w:rPr>
              <w:t>Outcome</w:t>
            </w:r>
            <w:proofErr w:type="spellEnd"/>
            <w:r w:rsidRPr="001F175E">
              <w:rPr>
                <w:b/>
                <w:bCs/>
                <w:sz w:val="16"/>
                <w:szCs w:val="16"/>
              </w:rPr>
              <w:t>)</w:t>
            </w:r>
          </w:p>
        </w:tc>
      </w:tr>
      <w:tr w:rsidR="00BD6924" w:rsidRPr="001F175E" w14:paraId="1980EA85" w14:textId="77777777" w:rsidTr="00C456EF">
        <w:tc>
          <w:tcPr>
            <w:tcW w:w="1418" w:type="dxa"/>
          </w:tcPr>
          <w:p w14:paraId="75B0AA56"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1583AEAA" w14:textId="77777777" w:rsidR="00BD6924" w:rsidRDefault="00BD6924" w:rsidP="00C456EF">
            <w:pPr>
              <w:rPr>
                <w:rStyle w:val="Fremhv"/>
                <w:sz w:val="16"/>
                <w:szCs w:val="16"/>
                <w:lang w:val="en-US"/>
              </w:rPr>
            </w:pPr>
            <w:r w:rsidRPr="001F175E">
              <w:rPr>
                <w:sz w:val="16"/>
                <w:szCs w:val="16"/>
              </w:rPr>
              <w:t xml:space="preserve">Edward W. </w:t>
            </w:r>
            <w:proofErr w:type="spellStart"/>
            <w:r w:rsidRPr="001F175E">
              <w:rPr>
                <w:sz w:val="16"/>
                <w:szCs w:val="16"/>
              </w:rPr>
              <w:t>Seger</w:t>
            </w:r>
            <w:proofErr w:type="spellEnd"/>
            <w:r w:rsidRPr="001F175E">
              <w:rPr>
                <w:sz w:val="16"/>
                <w:szCs w:val="16"/>
              </w:rPr>
              <w:t xml:space="preserve"> et al.</w:t>
            </w:r>
            <w:r w:rsidRPr="001F175E">
              <w:rPr>
                <w:sz w:val="16"/>
                <w:szCs w:val="16"/>
              </w:rPr>
              <w:br/>
            </w:r>
            <w:r w:rsidRPr="001F175E">
              <w:rPr>
                <w:rStyle w:val="Fremhv"/>
                <w:sz w:val="16"/>
                <w:szCs w:val="16"/>
                <w:lang w:val="en-US"/>
              </w:rPr>
              <w:t>Journal of Cutaneous Medicine and Surgery</w:t>
            </w:r>
          </w:p>
          <w:p w14:paraId="77D06853" w14:textId="7BDDB98C" w:rsidR="00BD6924" w:rsidRPr="001F175E" w:rsidRDefault="00564B3A" w:rsidP="00C456EF">
            <w:pPr>
              <w:rPr>
                <w:sz w:val="16"/>
                <w:szCs w:val="16"/>
                <w:lang w:val="en-US"/>
              </w:rPr>
            </w:pPr>
            <w:r>
              <w:rPr>
                <w:sz w:val="16"/>
                <w:szCs w:val="16"/>
                <w:lang w:val="en-US"/>
              </w:rPr>
              <w:fldChar w:fldCharType="begin">
                <w:fldData xml:space="preserve">PEVuZE5vdGU+PENpdGU+PEF1dGhvcj5TZWdlcjwvQXV0aG9yPjxZZWFyPjIwMjA8L1llYXI+PFJl
Y051bT4xNzIwNzwvUmVjTnVtPjxEaXNwbGF5VGV4dD4oMTE5KTwvRGlzcGxheVRleHQ+PHJlY29y
ZD48cmVjLWd1aWQ+NWUxNTI2MDktYWNmNy00MWJmLWFhMTEtYTVjMTQzZTQxNDAzPC9yZWMtZ3Vp
ZD48cmVjLW51bWJlcj4xNzIwNzwvcmVjLW51bWJlcj48Zm9yZWlnbi1rZXlzPjxrZXkgYXBwPSJF
TiIgZGItaWQ9InMwczk1cHN3NGZ0NXg0ZTJ3NWZ4MHphNWRkeGF3OXoycnJ6MiIgdGltZXN0YW1w
PSIxNzU3NDA3NDk4IiBndWlkPSI1ZTE1MjYwOS1hY2Y3LTQxYmYtYWExMS1hNWMxNDNlNDE0MDMi
PjE3MjA3PC9rZXk+PC9mb3JlaWduLWtleXM+PHJlZi10eXBlIG5hbWU9IkpvdXJuYWwgQXJ0aWNs
ZSI+MTc8L3JlZi10eXBlPjxjb250cmlidXRvcnM+PGF1dGhvcnM+PGF1dGhvcj5TZWdlciwgRS4g
Vy48L2F1dGhvcj48YXV0aG9yPlRhcmFudGlubywgSS4gUy48L2F1dGhvcj48YXV0aG9yPk5laWxs
LCBCLiBDLjwvYXV0aG9yPjxhdXRob3I+V2FuZywgVC48L2F1dGhvcj48L2F1dGhvcnM+PC9jb250
cmlidXRvcnM+PHRpdGxlcz48dGl0bGU+UmVsYXRpdmUgRWZmaWNhY3kgb2YgTm9ub3BlcmF0aXZl
IFRyZWF0bWVudCBvZiBLZXJhdG9hY2FudGhvbWFzPC90aXRsZT48c2Vjb25kYXJ5LXRpdGxlPkog
Q3V0YW4gTWVkIFN1cmc8L3NlY29uZGFyeS10aXRsZT48L3RpdGxlcz48cGVyaW9kaWNhbD48ZnVs
bC10aXRsZT5Kb3VybmFsIG9mIGN1dGFuZW91cyBtZWRpY2luZSBhbmQgc3VyZ2VyeTwvZnVsbC10
aXRsZT48YWJici0xPkogQ3V0YW4gTWVkIFN1cmc8L2FiYnItMT48L3BlcmlvZGljYWw+PHBhZ2Vz
PjQxLTQ2PC9wYWdlcz48dm9sdW1lPjI0PC92b2x1bWU+PG51bWJlcj4xPC9udW1iZXI+PGVkaXRp
b24+MjAxOTEwMDg8L2VkaXRpb24+PGRhdGVzPjx5ZWFyPjIwMjA8L3llYXI+PHB1Yi1kYXRlcz48
ZGF0ZT5KYW4vRmViPC9kYXRlPjwvcHViLWRhdGVzPjwvZGF0ZXM+PGlzYm4+MTIwMy00NzU0PC9p
c2JuPjxhY2Nlc3Npb24tbnVtPjMxNTkxODk5PC9hY2Nlc3Npb24tbnVtPjxlbGVjdHJvbmljLXJl
c291cmNlLW51bT4xMC4xMTc3LzEyMDM0NzU0MTk4ODIzMzY8L2VsZWN0cm9uaWMtcmVzb3VyY2Ut
bnVtPjxyZW1vdGUtZGF0YWJhc2UtcHJvdmlkZXI+TkxNPC9yZW1vdGUtZGF0YWJhc2UtcHJvdmlk
ZXI+PGxhbmd1YWdlPmVuZzwvbGFuZ3VhZ2U+PC9yZWNvcmQ+PC9DaXRlPjwvRW5kTm90ZT5=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(119)</w:t>
            </w:r>
            <w:r>
              <w:rPr>
                <w:sz w:val="16"/>
                <w:szCs w:val="16"/>
                <w:lang w:val="en-US"/>
              </w:rPr>
              <w:fldChar w:fldCharType="end"/>
            </w:r>
          </w:p>
        </w:tc>
        <w:tc>
          <w:tcPr>
            <w:tcW w:w="567" w:type="dxa"/>
          </w:tcPr>
          <w:p w14:paraId="113F3DAE" w14:textId="77777777" w:rsidR="00BD6924" w:rsidRPr="001F175E" w:rsidRDefault="00BD6924" w:rsidP="00C456EF">
            <w:pPr>
              <w:rPr>
                <w:sz w:val="16"/>
                <w:szCs w:val="16"/>
                <w:lang w:val="en-US"/>
              </w:rPr>
            </w:pPr>
            <w:r w:rsidRPr="001F175E">
              <w:rPr>
                <w:sz w:val="16"/>
                <w:szCs w:val="16"/>
                <w:lang w:val="en-US"/>
              </w:rPr>
              <w:t>2019</w:t>
            </w:r>
          </w:p>
        </w:tc>
        <w:tc>
          <w:tcPr>
            <w:tcW w:w="992" w:type="dxa"/>
          </w:tcPr>
          <w:p w14:paraId="422DE3B3" w14:textId="77777777" w:rsidR="00BD6924" w:rsidRPr="001F175E" w:rsidRDefault="00BD6924" w:rsidP="00C456EF">
            <w:pPr>
              <w:rPr>
                <w:sz w:val="16"/>
                <w:szCs w:val="16"/>
                <w:lang w:val="en-US"/>
              </w:rPr>
            </w:pPr>
            <w:r w:rsidRPr="001F175E">
              <w:rPr>
                <w:sz w:val="16"/>
                <w:szCs w:val="16"/>
                <w:lang w:val="en-US"/>
              </w:rPr>
              <w:t>Systematic review of case series</w:t>
            </w:r>
          </w:p>
        </w:tc>
        <w:tc>
          <w:tcPr>
            <w:tcW w:w="984" w:type="dxa"/>
          </w:tcPr>
          <w:p w14:paraId="7585194C" w14:textId="77777777" w:rsidR="00BD6924" w:rsidRPr="001F175E" w:rsidRDefault="00BD6924" w:rsidP="00C456EF">
            <w:pPr>
              <w:rPr>
                <w:sz w:val="16"/>
                <w:szCs w:val="16"/>
                <w:lang w:val="en-US"/>
              </w:rPr>
            </w:pPr>
            <w:r w:rsidRPr="001F175E">
              <w:rPr>
                <w:sz w:val="16"/>
                <w:szCs w:val="16"/>
              </w:rPr>
              <w:t xml:space="preserve">Level 4: Narrative </w:t>
            </w:r>
            <w:proofErr w:type="spellStart"/>
            <w:r w:rsidRPr="001F175E">
              <w:rPr>
                <w:sz w:val="16"/>
                <w:szCs w:val="16"/>
              </w:rPr>
              <w:t>systematic</w:t>
            </w:r>
            <w:proofErr w:type="spellEnd"/>
            <w:r w:rsidRPr="001F175E">
              <w:rPr>
                <w:sz w:val="16"/>
                <w:szCs w:val="16"/>
              </w:rPr>
              <w:t xml:space="preserve"> </w:t>
            </w:r>
            <w:proofErr w:type="spellStart"/>
            <w:r w:rsidRPr="001F175E">
              <w:rPr>
                <w:sz w:val="16"/>
                <w:szCs w:val="16"/>
              </w:rPr>
              <w:t>review</w:t>
            </w:r>
            <w:proofErr w:type="spellEnd"/>
          </w:p>
        </w:tc>
        <w:tc>
          <w:tcPr>
            <w:tcW w:w="1298" w:type="dxa"/>
          </w:tcPr>
          <w:p w14:paraId="0E287F8F" w14:textId="77777777" w:rsidR="00BD6924" w:rsidRPr="001F175E" w:rsidRDefault="00BD6924" w:rsidP="00C456EF">
            <w:pPr>
              <w:rPr>
                <w:sz w:val="16"/>
                <w:szCs w:val="16"/>
                <w:lang w:val="en-US"/>
              </w:rPr>
            </w:pPr>
            <w:r w:rsidRPr="001F175E">
              <w:rPr>
                <w:sz w:val="16"/>
                <w:szCs w:val="16"/>
                <w:lang w:val="en-US"/>
              </w:rPr>
              <w:t>Non-surgical treatments show high efficacy for keratoacanthomas. Modalities such as intralesional methotrexate and topical 5-fluorouracil are effective alternatives to surgery in cosmetically sensitive areas or refractory cases.</w:t>
            </w:r>
          </w:p>
        </w:tc>
        <w:tc>
          <w:tcPr>
            <w:tcW w:w="1047" w:type="dxa"/>
          </w:tcPr>
          <w:p w14:paraId="42B249AC" w14:textId="77777777" w:rsidR="00BD6924" w:rsidRPr="001F175E" w:rsidRDefault="00BD6924" w:rsidP="00C456EF">
            <w:pPr>
              <w:rPr>
                <w:sz w:val="16"/>
                <w:szCs w:val="16"/>
                <w:lang w:val="en-US"/>
              </w:rPr>
            </w:pPr>
            <w:r w:rsidRPr="001F175E">
              <w:rPr>
                <w:sz w:val="16"/>
                <w:szCs w:val="16"/>
                <w:lang w:val="en-US"/>
              </w:rPr>
              <w:t>Intralesional methotrexate (MTX) or 5-FU, topical 5-FU, or imiquimod</w:t>
            </w:r>
          </w:p>
        </w:tc>
        <w:tc>
          <w:tcPr>
            <w:tcW w:w="1047" w:type="dxa"/>
          </w:tcPr>
          <w:p w14:paraId="4CC11237" w14:textId="77777777" w:rsidR="00BD6924" w:rsidRPr="001F175E" w:rsidRDefault="00BD6924" w:rsidP="00C456EF">
            <w:pPr>
              <w:rPr>
                <w:sz w:val="16"/>
                <w:szCs w:val="16"/>
                <w:lang w:val="en-US"/>
              </w:rPr>
            </w:pPr>
            <w:proofErr w:type="spellStart"/>
            <w:r w:rsidRPr="001F175E">
              <w:rPr>
                <w:sz w:val="16"/>
                <w:szCs w:val="16"/>
              </w:rPr>
              <w:t>Surgical</w:t>
            </w:r>
            <w:proofErr w:type="spellEnd"/>
            <w:r w:rsidRPr="001F175E">
              <w:rPr>
                <w:sz w:val="16"/>
                <w:szCs w:val="16"/>
              </w:rPr>
              <w:t xml:space="preserve"> excision</w:t>
            </w:r>
          </w:p>
        </w:tc>
        <w:tc>
          <w:tcPr>
            <w:tcW w:w="1158" w:type="dxa"/>
          </w:tcPr>
          <w:p w14:paraId="25E4B3CE" w14:textId="77777777" w:rsidR="00BD6924" w:rsidRPr="001F175E" w:rsidRDefault="00BD6924" w:rsidP="00C456EF">
            <w:pPr>
              <w:rPr>
                <w:sz w:val="16"/>
                <w:szCs w:val="16"/>
                <w:lang w:val="en-US"/>
              </w:rPr>
            </w:pPr>
            <w:r w:rsidRPr="001F175E">
              <w:rPr>
                <w:sz w:val="16"/>
                <w:szCs w:val="16"/>
                <w:lang w:val="en-US"/>
              </w:rPr>
              <w:t>184 patients with biopsy-confirmed keratoacanthomas</w:t>
            </w:r>
          </w:p>
        </w:tc>
        <w:tc>
          <w:tcPr>
            <w:tcW w:w="1436" w:type="dxa"/>
          </w:tcPr>
          <w:p w14:paraId="51D2A7EC" w14:textId="77777777" w:rsidR="00BD6924" w:rsidRPr="001F175E" w:rsidRDefault="00BD6924" w:rsidP="00C456EF">
            <w:pPr>
              <w:rPr>
                <w:sz w:val="16"/>
                <w:szCs w:val="16"/>
                <w:lang w:val="en-US"/>
              </w:rPr>
            </w:pPr>
            <w:r w:rsidRPr="001F175E">
              <w:rPr>
                <w:sz w:val="16"/>
                <w:szCs w:val="16"/>
                <w:lang w:val="en-US"/>
              </w:rPr>
              <w:t xml:space="preserve">Resolution rates: intralesional 5-FU (96%), methotrexate (92%), topical 5-FU (98%), and imiquimod (100%). Faster resolution seen with intralesional 5-FU (mean 3.7 weeks) compared to methotrexate (4.6 weeks). </w:t>
            </w:r>
            <w:r w:rsidRPr="001F175E">
              <w:rPr>
                <w:sz w:val="16"/>
                <w:szCs w:val="16"/>
              </w:rPr>
              <w:t xml:space="preserve">Minimal </w:t>
            </w:r>
            <w:proofErr w:type="spellStart"/>
            <w:r w:rsidRPr="001F175E">
              <w:rPr>
                <w:sz w:val="16"/>
                <w:szCs w:val="16"/>
              </w:rPr>
              <w:t>adverse</w:t>
            </w:r>
            <w:proofErr w:type="spellEnd"/>
            <w:r w:rsidRPr="001F175E">
              <w:rPr>
                <w:sz w:val="16"/>
                <w:szCs w:val="16"/>
              </w:rPr>
              <w:t xml:space="preserve"> </w:t>
            </w:r>
            <w:proofErr w:type="spellStart"/>
            <w:r w:rsidRPr="001F175E">
              <w:rPr>
                <w:sz w:val="16"/>
                <w:szCs w:val="16"/>
              </w:rPr>
              <w:t>effects</w:t>
            </w:r>
            <w:proofErr w:type="spellEnd"/>
            <w:r w:rsidRPr="001F175E">
              <w:rPr>
                <w:sz w:val="16"/>
                <w:szCs w:val="16"/>
              </w:rPr>
              <w:t xml:space="preserve"> </w:t>
            </w:r>
            <w:proofErr w:type="spellStart"/>
            <w:r w:rsidRPr="001F175E">
              <w:rPr>
                <w:sz w:val="16"/>
                <w:szCs w:val="16"/>
              </w:rPr>
              <w:t>reported</w:t>
            </w:r>
            <w:proofErr w:type="spellEnd"/>
            <w:r w:rsidRPr="001F175E">
              <w:rPr>
                <w:sz w:val="16"/>
                <w:szCs w:val="16"/>
              </w:rPr>
              <w:t>.</w:t>
            </w:r>
          </w:p>
        </w:tc>
      </w:tr>
      <w:tr w:rsidR="00BD6924" w:rsidRPr="00606CE1" w14:paraId="37E93AB8" w14:textId="77777777" w:rsidTr="00C456EF">
        <w:tc>
          <w:tcPr>
            <w:tcW w:w="1418" w:type="dxa"/>
          </w:tcPr>
          <w:p w14:paraId="01B1A55F"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1721D1B4" w14:textId="77777777" w:rsidR="00BD6924" w:rsidRDefault="00BD6924" w:rsidP="00C456EF">
            <w:pPr>
              <w:rPr>
                <w:rStyle w:val="Fremhv"/>
                <w:sz w:val="16"/>
                <w:szCs w:val="16"/>
                <w:lang w:val="en-US"/>
              </w:rPr>
            </w:pPr>
            <w:r w:rsidRPr="001F175E">
              <w:rPr>
                <w:sz w:val="16"/>
                <w:szCs w:val="16"/>
                <w:lang w:val="en-US"/>
              </w:rPr>
              <w:t>Bartlomiej Kwiek &amp; Robert A. Schwartz</w:t>
            </w:r>
            <w:r w:rsidRPr="001F175E">
              <w:rPr>
                <w:sz w:val="16"/>
                <w:szCs w:val="16"/>
                <w:lang w:val="en-US"/>
              </w:rPr>
              <w:br/>
            </w:r>
            <w:r w:rsidRPr="001F175E">
              <w:rPr>
                <w:rStyle w:val="Fremhv"/>
                <w:sz w:val="16"/>
                <w:szCs w:val="16"/>
                <w:lang w:val="en-US"/>
              </w:rPr>
              <w:t>Journal of the American Academy of Dermatology</w:t>
            </w:r>
          </w:p>
          <w:p w14:paraId="0776B5F8" w14:textId="28FC417E" w:rsidR="00BD6924" w:rsidRPr="001F175E" w:rsidRDefault="005C5F3D" w:rsidP="00C456EF">
            <w:pPr>
              <w:rPr>
                <w:sz w:val="16"/>
                <w:szCs w:val="16"/>
                <w:lang w:val="en-US"/>
              </w:rPr>
            </w:pPr>
            <w:r>
              <w:rPr>
                <w:sz w:val="16"/>
                <w:szCs w:val="16"/>
                <w:lang w:val="en-US"/>
              </w:rPr>
              <w:fldChar w:fldCharType="begin">
                <w:fldData xml:space="preserve">PEVuZE5vdGU+PENpdGU+PEF1dGhvcj5Ld2llazwvQXV0aG9yPjxZZWFyPjIwMTY8L1llYXI+PFJl
Y051bT4xNzIwMzwvUmVjTnVtPjxEaXNwbGF5VGV4dD4oMTE1KTwvRGlzcGxheVRleHQ+PHJlY29y
ZD48cmVjLWd1aWQ+OGQzM2NiMmMtNjdkMi00NjY4LWIwYzMtY2M5YTRmNDNkNzdkPC9yZWMtZ3Vp
ZD48cmVjLW51bWJlcj4xNzIwMzwvcmVjLW51bWJlcj48Zm9yZWlnbi1rZXlzPjxrZXkgYXBwPSJF
TiIgZGItaWQ9InMwczk1cHN3NGZ0NXg0ZTJ3NWZ4MHphNWRkeGF3OXoycnJ6MiIgdGltZXN0YW1w
PSIxNzU3NDA3NDk3IiBndWlkPSI4ZDMzY2IyYy02N2QyLTQ2NjgtYjBjMy1jYzlhNGY0M2Q3N2Qi
PjE3MjAzPC9rZXk+PC9mb3JlaWduLWtleXM+PHJlZi10eXBlIG5hbWU9IkpvdXJuYWwgQXJ0aWNs
ZSI+MTc8L3JlZi10eXBlPjxjb250cmlidXRvcnM+PGF1dGhvcnM+PGF1dGhvcj5Ld2llaywgQi48
L2F1dGhvcj48YXV0aG9yPlNjaHdhcnR6LCBSLiBBLjwvYXV0aG9yPjwvYXV0aG9ycz48L2NvbnRy
aWJ1dG9ycz48dGl0bGVzPjx0aXRsZT5LZXJhdG9hY2FudGhvbWEgKEtBKTogQW4gdXBkYXRlIGFu
ZCByZXZpZXc8L3RpdGxlPjxzZWNvbmRhcnktdGl0bGU+SiBBbSBBY2FkIERlcm1hdG9sPC9zZWNv
bmRhcnktdGl0bGU+PC90aXRsZXM+PHBlcmlvZGljYWw+PGZ1bGwtdGl0bGU+SiBBbSBBY2FkIERl
cm1hdG9sPC9mdWxsLXRpdGxlPjwvcGVyaW9kaWNhbD48cGFnZXM+MTIyMC0zMzwvcGFnZXM+PHZv
bHVtZT43NDwvdm9sdW1lPjxudW1iZXI+NjwvbnVtYmVyPjxlZGl0aW9uPjIwMTYwMjA0PC9lZGl0
aW9uPjxkYXRlcz48eWVhcj4yMDE2PC95ZWFyPjxwdWItZGF0ZXM+PGRhdGU+SnVuPC9kYXRlPjwv
cHViLWRhdGVzPjwvZGF0ZXM+PGlzYm4+MDE5MC05NjIyPC9pc2JuPjxhY2Nlc3Npb24tbnVtPjI2
ODUzMTc5PC9hY2Nlc3Npb24tbnVtPjxlbGVjdHJvbmljLXJlc291cmNlLW51bT4xMC4xMDE2L2ou
amFhZC4yMDE1LjExLjAzMzwvZWxlY3Ryb25pYy1yZXNvdXJjZS1udW0+PHJlbW90ZS1kYXRhYmFz
ZS1wcm92aWRlcj5OTE08L3JlbW90ZS1kYXRhYmFzZS1wcm92aWRlcj48bGFuZ3VhZ2U+ZW5nPC9s
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(115)</w:t>
            </w:r>
            <w:r>
              <w:rPr>
                <w:sz w:val="16"/>
                <w:szCs w:val="16"/>
                <w:lang w:val="en-US"/>
              </w:rPr>
              <w:fldChar w:fldCharType="end"/>
            </w:r>
          </w:p>
        </w:tc>
        <w:tc>
          <w:tcPr>
            <w:tcW w:w="567" w:type="dxa"/>
          </w:tcPr>
          <w:p w14:paraId="702FB1D3" w14:textId="77777777" w:rsidR="00BD6924" w:rsidRPr="001F175E" w:rsidRDefault="00BD6924" w:rsidP="00C456EF">
            <w:pPr>
              <w:rPr>
                <w:sz w:val="16"/>
                <w:szCs w:val="16"/>
                <w:lang w:val="en-US"/>
              </w:rPr>
            </w:pPr>
            <w:r w:rsidRPr="001F175E">
              <w:rPr>
                <w:sz w:val="16"/>
                <w:szCs w:val="16"/>
                <w:lang w:val="en-US"/>
              </w:rPr>
              <w:t>2016</w:t>
            </w:r>
          </w:p>
        </w:tc>
        <w:tc>
          <w:tcPr>
            <w:tcW w:w="992" w:type="dxa"/>
          </w:tcPr>
          <w:p w14:paraId="70C5D779" w14:textId="77777777" w:rsidR="00BD6924" w:rsidRPr="001F175E" w:rsidRDefault="00BD6924" w:rsidP="00C456EF">
            <w:pPr>
              <w:rPr>
                <w:sz w:val="16"/>
                <w:szCs w:val="16"/>
                <w:lang w:val="en-US"/>
              </w:rPr>
            </w:pPr>
            <w:r w:rsidRPr="001F175E">
              <w:rPr>
                <w:sz w:val="16"/>
                <w:szCs w:val="16"/>
              </w:rPr>
              <w:t xml:space="preserve">Narrative </w:t>
            </w:r>
            <w:proofErr w:type="spellStart"/>
            <w:r w:rsidRPr="001F175E">
              <w:rPr>
                <w:sz w:val="16"/>
                <w:szCs w:val="16"/>
              </w:rPr>
              <w:t>review</w:t>
            </w:r>
            <w:proofErr w:type="spellEnd"/>
          </w:p>
        </w:tc>
        <w:tc>
          <w:tcPr>
            <w:tcW w:w="984" w:type="dxa"/>
          </w:tcPr>
          <w:p w14:paraId="70E8257B" w14:textId="77777777" w:rsidR="00BD6924" w:rsidRPr="001F175E" w:rsidRDefault="00BD6924" w:rsidP="00C456EF">
            <w:pPr>
              <w:rPr>
                <w:sz w:val="16"/>
                <w:szCs w:val="16"/>
                <w:lang w:val="en-US"/>
              </w:rPr>
            </w:pPr>
            <w:r w:rsidRPr="001F175E">
              <w:rPr>
                <w:sz w:val="16"/>
                <w:szCs w:val="16"/>
                <w:lang w:val="en-US"/>
              </w:rPr>
              <w:t>Level 5: Expert opinion with observational references</w:t>
            </w:r>
          </w:p>
        </w:tc>
        <w:tc>
          <w:tcPr>
            <w:tcW w:w="1298" w:type="dxa"/>
          </w:tcPr>
          <w:p w14:paraId="14F2C883" w14:textId="77777777" w:rsidR="00BD6924" w:rsidRPr="001F175E" w:rsidRDefault="00BD6924" w:rsidP="00C456EF">
            <w:pPr>
              <w:rPr>
                <w:sz w:val="16"/>
                <w:szCs w:val="16"/>
                <w:lang w:val="en-US"/>
              </w:rPr>
            </w:pPr>
            <w:r w:rsidRPr="001F175E">
              <w:rPr>
                <w:sz w:val="16"/>
                <w:szCs w:val="16"/>
                <w:lang w:val="en-US"/>
              </w:rPr>
              <w:t xml:space="preserve">Highlights diverse treatment modalities for KA, balancing efficacy and cosmetic outcomes. </w:t>
            </w:r>
            <w:proofErr w:type="spellStart"/>
            <w:r w:rsidRPr="001F175E">
              <w:rPr>
                <w:sz w:val="16"/>
                <w:szCs w:val="16"/>
              </w:rPr>
              <w:t>Wait</w:t>
            </w:r>
            <w:proofErr w:type="spellEnd"/>
            <w:r w:rsidRPr="001F175E">
              <w:rPr>
                <w:sz w:val="16"/>
                <w:szCs w:val="16"/>
              </w:rPr>
              <w:t>-and-</w:t>
            </w:r>
            <w:proofErr w:type="spellStart"/>
            <w:r w:rsidRPr="001F175E">
              <w:rPr>
                <w:sz w:val="16"/>
                <w:szCs w:val="16"/>
              </w:rPr>
              <w:t>see</w:t>
            </w:r>
            <w:proofErr w:type="spellEnd"/>
            <w:r w:rsidRPr="001F175E">
              <w:rPr>
                <w:sz w:val="16"/>
                <w:szCs w:val="16"/>
              </w:rPr>
              <w:t xml:space="preserve"> is </w:t>
            </w:r>
            <w:proofErr w:type="spellStart"/>
            <w:r w:rsidRPr="001F175E">
              <w:rPr>
                <w:sz w:val="16"/>
                <w:szCs w:val="16"/>
              </w:rPr>
              <w:t>discouraged</w:t>
            </w:r>
            <w:proofErr w:type="spellEnd"/>
            <w:r w:rsidRPr="001F175E">
              <w:rPr>
                <w:sz w:val="16"/>
                <w:szCs w:val="16"/>
              </w:rPr>
              <w:t xml:space="preserve"> </w:t>
            </w:r>
            <w:proofErr w:type="spellStart"/>
            <w:r w:rsidRPr="001F175E">
              <w:rPr>
                <w:sz w:val="16"/>
                <w:szCs w:val="16"/>
              </w:rPr>
              <w:t>unless</w:t>
            </w:r>
            <w:proofErr w:type="spellEnd"/>
            <w:r w:rsidRPr="001F175E">
              <w:rPr>
                <w:sz w:val="16"/>
                <w:szCs w:val="16"/>
              </w:rPr>
              <w:t xml:space="preserve"> regression is evident.</w:t>
            </w:r>
          </w:p>
        </w:tc>
        <w:tc>
          <w:tcPr>
            <w:tcW w:w="1047" w:type="dxa"/>
          </w:tcPr>
          <w:p w14:paraId="41030190" w14:textId="77777777" w:rsidR="00BD6924" w:rsidRPr="001F175E" w:rsidRDefault="00BD6924" w:rsidP="00C456EF">
            <w:pPr>
              <w:rPr>
                <w:sz w:val="16"/>
                <w:szCs w:val="16"/>
                <w:lang w:val="en-US"/>
              </w:rPr>
            </w:pPr>
            <w:r w:rsidRPr="001F175E">
              <w:rPr>
                <w:sz w:val="16"/>
                <w:szCs w:val="16"/>
                <w:lang w:val="en-US"/>
              </w:rPr>
              <w:t>Surgical excision, intralesional therapies (e.g., methotrexate, 5-FU), topical treatments</w:t>
            </w:r>
          </w:p>
        </w:tc>
        <w:tc>
          <w:tcPr>
            <w:tcW w:w="1047" w:type="dxa"/>
          </w:tcPr>
          <w:p w14:paraId="2B5FBF17" w14:textId="77777777" w:rsidR="00BD6924" w:rsidRPr="001F175E" w:rsidRDefault="00BD6924" w:rsidP="00C456EF">
            <w:pPr>
              <w:rPr>
                <w:sz w:val="16"/>
                <w:szCs w:val="16"/>
                <w:lang w:val="en-US"/>
              </w:rPr>
            </w:pPr>
            <w:r w:rsidRPr="001F175E">
              <w:rPr>
                <w:sz w:val="16"/>
                <w:szCs w:val="16"/>
              </w:rPr>
              <w:t xml:space="preserve">Observation </w:t>
            </w:r>
            <w:proofErr w:type="spellStart"/>
            <w:r w:rsidRPr="001F175E">
              <w:rPr>
                <w:sz w:val="16"/>
                <w:szCs w:val="16"/>
              </w:rPr>
              <w:t>only</w:t>
            </w:r>
            <w:proofErr w:type="spellEnd"/>
          </w:p>
        </w:tc>
        <w:tc>
          <w:tcPr>
            <w:tcW w:w="1158" w:type="dxa"/>
          </w:tcPr>
          <w:p w14:paraId="13329DAA" w14:textId="77777777" w:rsidR="00BD6924" w:rsidRPr="001F175E" w:rsidRDefault="00BD6924" w:rsidP="00C456EF">
            <w:pPr>
              <w:rPr>
                <w:sz w:val="16"/>
                <w:szCs w:val="16"/>
                <w:lang w:val="en-US"/>
              </w:rPr>
            </w:pPr>
            <w:r w:rsidRPr="001F175E">
              <w:rPr>
                <w:sz w:val="16"/>
                <w:szCs w:val="16"/>
                <w:lang w:val="en-US"/>
              </w:rPr>
              <w:t>Keratoacanthomas of various subtypes and severities</w:t>
            </w:r>
          </w:p>
        </w:tc>
        <w:tc>
          <w:tcPr>
            <w:tcW w:w="1436" w:type="dxa"/>
          </w:tcPr>
          <w:p w14:paraId="17D7411A" w14:textId="77777777" w:rsidR="00BD6924" w:rsidRPr="001F175E" w:rsidRDefault="00BD6924" w:rsidP="00C456EF">
            <w:pPr>
              <w:rPr>
                <w:sz w:val="16"/>
                <w:szCs w:val="16"/>
                <w:lang w:val="en-US"/>
              </w:rPr>
            </w:pPr>
            <w:r w:rsidRPr="001F175E">
              <w:rPr>
                <w:sz w:val="16"/>
                <w:szCs w:val="16"/>
                <w:lang w:val="en-US"/>
              </w:rPr>
              <w:t>Surgical excision remains the gold standard. Intralesional therapies achieve high response rates for smaller lesions. Topical 5-FU and imiquimod effective for localized lesions. Observation rarely recommended due to unpredictability of outcomes.</w:t>
            </w:r>
          </w:p>
        </w:tc>
      </w:tr>
      <w:tr w:rsidR="00BD6924" w:rsidRPr="00606CE1" w14:paraId="396AC219" w14:textId="77777777" w:rsidTr="00C456EF">
        <w:tc>
          <w:tcPr>
            <w:tcW w:w="1418" w:type="dxa"/>
          </w:tcPr>
          <w:p w14:paraId="097E6822"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516D982C" w14:textId="77777777" w:rsidR="00BD6924" w:rsidRPr="001F175E" w:rsidRDefault="00BD6924" w:rsidP="00C456EF">
            <w:pPr>
              <w:spacing w:after="0"/>
              <w:rPr>
                <w:sz w:val="16"/>
                <w:szCs w:val="16"/>
                <w:lang w:val="en-US"/>
              </w:rPr>
            </w:pPr>
            <w:r w:rsidRPr="001F175E">
              <w:rPr>
                <w:sz w:val="16"/>
                <w:szCs w:val="16"/>
                <w:lang w:val="en-US"/>
              </w:rPr>
              <w:t>Jacqueline A. Savage &amp; John C. Maize</w:t>
            </w:r>
          </w:p>
          <w:p w14:paraId="5542B1A3" w14:textId="53F50E44" w:rsidR="00957042" w:rsidRPr="00957042" w:rsidRDefault="00BD6924" w:rsidP="00C456EF">
            <w:pPr>
              <w:rPr>
                <w:sz w:val="16"/>
                <w:szCs w:val="16"/>
                <w:lang w:val="en-US"/>
              </w:rPr>
            </w:pPr>
            <w:r w:rsidRPr="001F175E">
              <w:rPr>
                <w:sz w:val="16"/>
                <w:szCs w:val="16"/>
                <w:lang w:val="en-US"/>
              </w:rPr>
              <w:t>American Journal of Dermatopathology</w:t>
            </w:r>
          </w:p>
          <w:p w14:paraId="16211FFD" w14:textId="49086895" w:rsidR="00BD6924" w:rsidRPr="001F175E" w:rsidRDefault="00957042" w:rsidP="00C456EF">
            <w:pPr>
              <w:rPr>
                <w:sz w:val="16"/>
                <w:szCs w:val="16"/>
                <w:lang w:val="en-US"/>
              </w:rPr>
            </w:pPr>
            <w:r>
              <w:rPr>
                <w:sz w:val="16"/>
                <w:szCs w:val="16"/>
                <w:lang w:val="en-US"/>
              </w:rPr>
              <w:lastRenderedPageBreak/>
              <w:fldChar w:fldCharType="begin">
                <w:fldData xml:space="preserve">PEVuZE5vdGU+PENpdGU+PEF1dGhvcj5TYXZhZ2U8L0F1dGhvcj48WWVhcj4yMDE0PC9ZZWFyPjxS
ZWNOdW0+MTcyMDY8L1JlY051bT48RGlzcGxheVRleHQ+KDExOCk8L0Rpc3BsYXlUZXh0PjxyZWNv
cmQ+PHJlYy1ndWlkPmNmNDk0NmE5LTc2NDUtNDNmMS04M2YzLWY0MjA0MTZjMzFjNjwvcmVjLWd1
aWQ+PHJlYy1udW1iZXI+MTcyMDY8L3JlYy1udW1iZXI+PGZvcmVpZ24ta2V5cz48a2V5IGFwcD0i
RU4iIGRiLWlkPSJzMHM5NXBzdzRmdDV4NGUydzVmeDB6YTVkZHhhdzl6MnJyejIiIHRpbWVzdGFt
cD0iMTc1NzQwNzQ5NyIgZ3VpZD0iY2Y0OTQ2YTktNzY0NS00M2YxLTgzZjMtZjQyMDQxNmMzMWM2
Ij4xNzIwNjwva2V5PjwvZm9yZWlnbi1rZXlzPjxyZWYtdHlwZSBuYW1lPSJKb3VybmFsIEFydGlj
bGUiPjE3PC9yZWYtdHlwZT48Y29udHJpYnV0b3JzPjxhdXRob3JzPjxhdXRob3I+U2F2YWdlLCBK
LiBBLjwvYXV0aG9yPjxhdXRob3I+TWFpemUsIEouIEMuLCBTci48L2F1dGhvcj48L2F1dGhvcnM+
PC9jb250cmlidXRvcnM+PHRpdGxlcz48dGl0bGU+S2VyYXRvYWNhbnRob21hIGNsaW5pY2FsIGJl
aGF2aW9yOiBhIHN5c3RlbWF0aWMgcmV2aWV3PC90aXRsZT48c2Vjb25kYXJ5LXRpdGxlPkFtIEog
RGVybWF0b3BhdGhvbDwvc2Vjb25kYXJ5LXRpdGxlPjwvdGl0bGVzPjxwZXJpb2RpY2FsPjxmdWxs
LXRpdGxlPkFtIEogRGVybWF0b3BhdGhvbDwvZnVsbC10aXRsZT48L3BlcmlvZGljYWw+PHBhZ2Vz
PjQyMi05PC9wYWdlcz48dm9sdW1lPjM2PC92b2x1bWU+PG51bWJlcj41PC9udW1iZXI+PGRhdGVz
Pjx5ZWFyPjIwMTQ8L3llYXI+PHB1Yi1kYXRlcz48ZGF0ZT5NYXk8L2RhdGU+PC9wdWItZGF0ZXM+
PC9kYXRlcz48aXNibj4wMTkzLTEwOTE8L2lzYm4+PGFjY2Vzc2lvbi1udW0+MjQzNjYxOTg8L2Fj
Y2Vzc2lvbi1udW0+PGVsZWN0cm9uaWMtcmVzb3VyY2UtbnVtPjEwLjEwOTcvZGFkLjAwMDAwMDAw
MDAwMDAwMzE8L2VsZWN0cm9uaWMtcmVzb3VyY2UtbnVtPjxyZW1vdGUtZGF0YWJhc2UtcHJvdmlk
ZXI+TkxNPC9yZW1vdGUtZGF0YWJhc2UtcHJvdmlkZXI+PGxhbmd1YWdlPmVuZzwvbGFuZ3VhZ2U+
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(118)</w:t>
            </w:r>
            <w:r>
              <w:rPr>
                <w:sz w:val="16"/>
                <w:szCs w:val="16"/>
                <w:lang w:val="en-US"/>
              </w:rPr>
              <w:fldChar w:fldCharType="end"/>
            </w:r>
            <w:r w:rsidR="00BD6924" w:rsidRPr="001F175E">
              <w:rPr>
                <w:sz w:val="16"/>
                <w:szCs w:val="16"/>
                <w:lang w:val="en-US"/>
              </w:rPr>
              <w:tab/>
            </w:r>
          </w:p>
        </w:tc>
        <w:tc>
          <w:tcPr>
            <w:tcW w:w="567" w:type="dxa"/>
          </w:tcPr>
          <w:p w14:paraId="0FD4EA94" w14:textId="77777777" w:rsidR="00BD6924" w:rsidRPr="001F175E" w:rsidRDefault="00BD6924" w:rsidP="00C456EF">
            <w:pPr>
              <w:rPr>
                <w:sz w:val="16"/>
                <w:szCs w:val="16"/>
                <w:lang w:val="en-US"/>
              </w:rPr>
            </w:pPr>
            <w:r w:rsidRPr="001F175E">
              <w:rPr>
                <w:sz w:val="16"/>
                <w:szCs w:val="16"/>
                <w:lang w:val="en-US"/>
              </w:rPr>
              <w:lastRenderedPageBreak/>
              <w:t>2014</w:t>
            </w:r>
          </w:p>
        </w:tc>
        <w:tc>
          <w:tcPr>
            <w:tcW w:w="992" w:type="dxa"/>
          </w:tcPr>
          <w:p w14:paraId="7637F60C" w14:textId="77777777" w:rsidR="00BD6924" w:rsidRPr="001F175E" w:rsidRDefault="00BD6924" w:rsidP="00C456EF">
            <w:pPr>
              <w:rPr>
                <w:sz w:val="16"/>
                <w:szCs w:val="16"/>
                <w:lang w:val="en-US"/>
              </w:rPr>
            </w:pPr>
            <w:proofErr w:type="spellStart"/>
            <w:r w:rsidRPr="001F175E">
              <w:rPr>
                <w:sz w:val="16"/>
                <w:szCs w:val="16"/>
              </w:rPr>
              <w:t>Systematic</w:t>
            </w:r>
            <w:proofErr w:type="spellEnd"/>
            <w:r w:rsidRPr="001F175E">
              <w:rPr>
                <w:sz w:val="16"/>
                <w:szCs w:val="16"/>
              </w:rPr>
              <w:t xml:space="preserve"> </w:t>
            </w:r>
            <w:proofErr w:type="spellStart"/>
            <w:r w:rsidRPr="001F175E">
              <w:rPr>
                <w:sz w:val="16"/>
                <w:szCs w:val="16"/>
              </w:rPr>
              <w:t>review</w:t>
            </w:r>
            <w:proofErr w:type="spellEnd"/>
          </w:p>
        </w:tc>
        <w:tc>
          <w:tcPr>
            <w:tcW w:w="984" w:type="dxa"/>
          </w:tcPr>
          <w:p w14:paraId="5BE712BC" w14:textId="77777777" w:rsidR="00BD6924" w:rsidRPr="001F175E" w:rsidRDefault="00BD6924" w:rsidP="00C456EF">
            <w:pPr>
              <w:rPr>
                <w:sz w:val="16"/>
                <w:szCs w:val="16"/>
                <w:lang w:val="en-US"/>
              </w:rPr>
            </w:pPr>
            <w:r w:rsidRPr="001F175E">
              <w:rPr>
                <w:sz w:val="16"/>
                <w:szCs w:val="16"/>
                <w:lang w:val="en-US"/>
              </w:rPr>
              <w:t>Level 2a: Systematic review of case series</w:t>
            </w:r>
          </w:p>
        </w:tc>
        <w:tc>
          <w:tcPr>
            <w:tcW w:w="1298" w:type="dxa"/>
          </w:tcPr>
          <w:p w14:paraId="4AC6912F" w14:textId="77777777" w:rsidR="00BD6924" w:rsidRPr="001F175E" w:rsidRDefault="00BD6924" w:rsidP="00C456EF">
            <w:pPr>
              <w:rPr>
                <w:sz w:val="16"/>
                <w:szCs w:val="16"/>
                <w:lang w:val="en-US"/>
              </w:rPr>
            </w:pPr>
            <w:r w:rsidRPr="001F175E">
              <w:rPr>
                <w:sz w:val="16"/>
                <w:szCs w:val="16"/>
                <w:lang w:val="en-US"/>
              </w:rPr>
              <w:t xml:space="preserve">Keratoacanthomas (KAs) are biologically benign with no documented distant metastases. Spontaneous </w:t>
            </w:r>
            <w:r w:rsidRPr="001F175E">
              <w:rPr>
                <w:sz w:val="16"/>
                <w:szCs w:val="16"/>
                <w:lang w:val="en-US"/>
              </w:rPr>
              <w:lastRenderedPageBreak/>
              <w:t>regression occurs, but excision is the preferred treatment to exclude squamous cell carcinoma (SCC).</w:t>
            </w:r>
          </w:p>
        </w:tc>
        <w:tc>
          <w:tcPr>
            <w:tcW w:w="1047" w:type="dxa"/>
          </w:tcPr>
          <w:p w14:paraId="3EBC9E94" w14:textId="77777777" w:rsidR="00BD6924" w:rsidRPr="001F175E" w:rsidRDefault="00BD6924" w:rsidP="00C456EF">
            <w:pPr>
              <w:rPr>
                <w:sz w:val="16"/>
                <w:szCs w:val="16"/>
                <w:lang w:val="en-US"/>
              </w:rPr>
            </w:pPr>
            <w:r w:rsidRPr="001F175E">
              <w:rPr>
                <w:sz w:val="16"/>
                <w:szCs w:val="16"/>
                <w:lang w:val="en-US"/>
              </w:rPr>
              <w:lastRenderedPageBreak/>
              <w:t>Surgical excision as primary treatment</w:t>
            </w:r>
          </w:p>
        </w:tc>
        <w:tc>
          <w:tcPr>
            <w:tcW w:w="1047" w:type="dxa"/>
          </w:tcPr>
          <w:p w14:paraId="651C59D2" w14:textId="77777777" w:rsidR="00BD6924" w:rsidRPr="001F175E" w:rsidRDefault="00BD6924" w:rsidP="00C456EF">
            <w:pPr>
              <w:rPr>
                <w:sz w:val="16"/>
                <w:szCs w:val="16"/>
                <w:lang w:val="en-US"/>
              </w:rPr>
            </w:pPr>
            <w:r w:rsidRPr="001F175E">
              <w:rPr>
                <w:sz w:val="16"/>
                <w:szCs w:val="16"/>
                <w:lang w:val="en-US"/>
              </w:rPr>
              <w:t>Observation or non-surgical modalities</w:t>
            </w:r>
          </w:p>
        </w:tc>
        <w:tc>
          <w:tcPr>
            <w:tcW w:w="1158" w:type="dxa"/>
          </w:tcPr>
          <w:p w14:paraId="0BAEC720" w14:textId="77777777" w:rsidR="00BD6924" w:rsidRPr="001F175E" w:rsidRDefault="00BD6924" w:rsidP="00C456EF">
            <w:pPr>
              <w:rPr>
                <w:sz w:val="16"/>
                <w:szCs w:val="16"/>
                <w:lang w:val="en-US"/>
              </w:rPr>
            </w:pPr>
            <w:r w:rsidRPr="001F175E">
              <w:rPr>
                <w:sz w:val="16"/>
                <w:szCs w:val="16"/>
                <w:lang w:val="en-US"/>
              </w:rPr>
              <w:t>445 cases of KA from 113 studies</w:t>
            </w:r>
          </w:p>
        </w:tc>
        <w:tc>
          <w:tcPr>
            <w:tcW w:w="1436" w:type="dxa"/>
          </w:tcPr>
          <w:p w14:paraId="4B19D770" w14:textId="77777777" w:rsidR="00BD6924" w:rsidRPr="001F175E" w:rsidRDefault="00BD6924" w:rsidP="00C456EF">
            <w:pPr>
              <w:rPr>
                <w:sz w:val="16"/>
                <w:szCs w:val="16"/>
                <w:lang w:val="en-US"/>
              </w:rPr>
            </w:pPr>
            <w:r w:rsidRPr="001F175E">
              <w:rPr>
                <w:sz w:val="16"/>
                <w:szCs w:val="16"/>
                <w:lang w:val="en-US"/>
              </w:rPr>
              <w:t xml:space="preserve">52 cases showed spontaneous regression; 393 were treated with modalities including excision and topical therapies. No distant metastases </w:t>
            </w:r>
            <w:r w:rsidRPr="001F175E">
              <w:rPr>
                <w:sz w:val="16"/>
                <w:szCs w:val="16"/>
                <w:lang w:val="en-US"/>
              </w:rPr>
              <w:lastRenderedPageBreak/>
              <w:t>documented. Perineural invasion in 46 cases (10%). Local recurrence occurred in 4% of treated cases.</w:t>
            </w:r>
          </w:p>
        </w:tc>
      </w:tr>
      <w:tr w:rsidR="00BD6924" w:rsidRPr="001F175E" w14:paraId="76D279A0" w14:textId="77777777" w:rsidTr="00C456EF">
        <w:tc>
          <w:tcPr>
            <w:tcW w:w="1418" w:type="dxa"/>
          </w:tcPr>
          <w:p w14:paraId="4FA50DD3" w14:textId="77777777" w:rsidR="00BD6924" w:rsidRPr="001F175E" w:rsidRDefault="00BD6924" w:rsidP="00C456EF">
            <w:pPr>
              <w:rPr>
                <w:sz w:val="16"/>
                <w:szCs w:val="16"/>
                <w:lang w:val="en-US"/>
              </w:rPr>
            </w:pPr>
            <w:proofErr w:type="spellStart"/>
            <w:r w:rsidRPr="001F175E">
              <w:rPr>
                <w:sz w:val="16"/>
                <w:szCs w:val="16"/>
              </w:rPr>
              <w:lastRenderedPageBreak/>
              <w:t>Keratoacan</w:t>
            </w:r>
            <w:r>
              <w:rPr>
                <w:sz w:val="16"/>
                <w:szCs w:val="16"/>
              </w:rPr>
              <w:t>-</w:t>
            </w:r>
            <w:r w:rsidRPr="001F175E">
              <w:rPr>
                <w:sz w:val="16"/>
                <w:szCs w:val="16"/>
              </w:rPr>
              <w:t>thomas</w:t>
            </w:r>
            <w:proofErr w:type="spellEnd"/>
            <w:r w:rsidRPr="001F175E">
              <w:rPr>
                <w:sz w:val="16"/>
                <w:szCs w:val="16"/>
              </w:rPr>
              <w:t xml:space="preserve"> Management</w:t>
            </w:r>
          </w:p>
        </w:tc>
        <w:tc>
          <w:tcPr>
            <w:tcW w:w="1134" w:type="dxa"/>
          </w:tcPr>
          <w:p w14:paraId="0A104234" w14:textId="77777777" w:rsidR="00BD6924" w:rsidRDefault="00BD6924" w:rsidP="00C456EF">
            <w:pPr>
              <w:rPr>
                <w:rStyle w:val="Fremhv"/>
                <w:sz w:val="16"/>
                <w:szCs w:val="16"/>
                <w:lang w:val="en-US"/>
              </w:rPr>
            </w:pPr>
            <w:r w:rsidRPr="001F175E">
              <w:rPr>
                <w:sz w:val="16"/>
                <w:szCs w:val="16"/>
                <w:lang w:val="en-US"/>
              </w:rPr>
              <w:t>Austin Ambur et al.</w:t>
            </w:r>
            <w:r w:rsidRPr="001F175E">
              <w:rPr>
                <w:sz w:val="16"/>
                <w:szCs w:val="16"/>
                <w:lang w:val="en-US"/>
              </w:rPr>
              <w:br/>
            </w:r>
            <w:r w:rsidRPr="001F175E">
              <w:rPr>
                <w:rStyle w:val="Fremhv"/>
                <w:sz w:val="16"/>
                <w:szCs w:val="16"/>
                <w:lang w:val="en-US"/>
              </w:rPr>
              <w:t>Journal of Clinical and Aesthetic Dermatology</w:t>
            </w:r>
          </w:p>
          <w:p w14:paraId="2CC8839B" w14:textId="28B31DB9" w:rsidR="00BD6924" w:rsidRPr="001F175E" w:rsidRDefault="00A77EA3" w:rsidP="00C456EF">
            <w:pPr>
              <w:rPr>
                <w:sz w:val="16"/>
                <w:szCs w:val="16"/>
                <w:lang w:val="en-US"/>
              </w:rPr>
            </w:pPr>
            <w:r>
              <w:rPr>
                <w:sz w:val="16"/>
                <w:szCs w:val="16"/>
                <w:lang w:val="en-US"/>
              </w:rPr>
              <w:fldChar w:fldCharType="begin">
                <w:fldData xml:space="preserve">PEVuZE5vdGU+PENpdGU+PEF1dGhvcj5BbWJ1cjwvQXV0aG9yPjxZZWFyPjIwMjI8L1llYXI+PFJl
Y051bT4xNzIwNTwvUmVjTnVtPjxEaXNwbGF5VGV4dD4oMTE3KTwvRGlzcGxheVRleHQ+PHJlY29y
ZD48cmVjLWd1aWQ+NjdmMmVhMDctNThiNC00N2E1LWE0OGQtNjYzYmYwYjFjNmU4PC9yZWMtZ3Vp
ZD48cmVjLW51bWJlcj4xNzIwNTwvcmVjLW51bWJlcj48Zm9yZWlnbi1rZXlzPjxrZXkgYXBwPSJF
TiIgZGItaWQ9InMwczk1cHN3NGZ0NXg0ZTJ3NWZ4MHphNWRkeGF3OXoycnJ6MiIgdGltZXN0YW1w
PSIxNzU3NDA3NDk3IiBndWlkPSI2N2YyZWEwNy01OGI0LTQ3YTUtYTQ4ZC02NjNiZjBiMWM2ZTgi
PjE3MjA1PC9rZXk+PC9mb3JlaWduLWtleXM+PHJlZi10eXBlIG5hbWU9IkpvdXJuYWwgQXJ0aWNs
ZSI+MTc8L3JlZi10eXBlPjxjb250cmlidXRvcnM+PGF1dGhvcnM+PGF1dGhvcj5BbWJ1ciwgQXVz
dGluPC9hdXRob3I+PGF1dGhvcj5DbGFyaywgQWJpZ2FsZTwvYXV0aG9yPjxhdXRob3I+TmF0aG9v
LCBSYWppdjwvYXV0aG9yPjwvYXV0aG9ycz48L2NvbnRyaWJ1dG9ycz48dGl0bGVzPjx0aXRsZT5B
biBVcGRhdGVkIFJldmlldyBvZiB0aGUgVGhlcmFwZXV0aWMgTWFuYWdlbWVudCBvZiBLZXJhdG9h
Y2FudGhvbWFzPC90aXRsZT48c2Vjb25kYXJ5LXRpdGxlPlRoZSBKb3VybmFsIG9mIGNsaW5pY2Fs
IGFuZCBhZXN0aGV0aWMgZGVybWF0b2xvZ3k8L3NlY29uZGFyeS10aXRsZT48L3RpdGxlcz48cGVy
aW9kaWNhbD48ZnVsbC10aXRsZT5UaGUgSm91cm5hbCBvZiBjbGluaWNhbCBhbmQgYWVzdGhldGlj
IGRlcm1hdG9sb2d5PC9mdWxsLXRpdGxlPjwvcGVyaW9kaWNhbD48cGFnZXM+UzE2LVMyMjwvcGFn
ZXM+PHZvbHVtZT4xNTwvdm9sdW1lPjxkYXRlcz48eWVhcj4yMDIyPC95ZWFyPjxwdWItZGF0ZXM+
PGRhdGU+MTIvMDE8L2RhdGU+PC9wdWItZGF0ZXM+PC9kYXRlcz48L3JlY29yZD48L0NpdGU+PC9F
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(117)</w:t>
            </w:r>
            <w:r>
              <w:rPr>
                <w:sz w:val="16"/>
                <w:szCs w:val="16"/>
                <w:lang w:val="en-US"/>
              </w:rPr>
              <w:fldChar w:fldCharType="end"/>
            </w:r>
          </w:p>
        </w:tc>
        <w:tc>
          <w:tcPr>
            <w:tcW w:w="567" w:type="dxa"/>
          </w:tcPr>
          <w:p w14:paraId="236DAC6C" w14:textId="77777777" w:rsidR="00BD6924" w:rsidRPr="001F175E" w:rsidRDefault="00BD6924" w:rsidP="00C456EF">
            <w:pPr>
              <w:rPr>
                <w:sz w:val="16"/>
                <w:szCs w:val="16"/>
                <w:lang w:val="en-US"/>
              </w:rPr>
            </w:pPr>
            <w:r w:rsidRPr="001F175E">
              <w:rPr>
                <w:sz w:val="16"/>
                <w:szCs w:val="16"/>
                <w:lang w:val="en-US"/>
              </w:rPr>
              <w:t>2022</w:t>
            </w:r>
          </w:p>
        </w:tc>
        <w:tc>
          <w:tcPr>
            <w:tcW w:w="992" w:type="dxa"/>
          </w:tcPr>
          <w:p w14:paraId="417C8047" w14:textId="77777777" w:rsidR="00BD6924" w:rsidRPr="001F175E" w:rsidRDefault="00BD6924" w:rsidP="00C456EF">
            <w:pPr>
              <w:rPr>
                <w:sz w:val="16"/>
                <w:szCs w:val="16"/>
                <w:lang w:val="en-US"/>
              </w:rPr>
            </w:pPr>
            <w:r w:rsidRPr="001F175E">
              <w:rPr>
                <w:sz w:val="16"/>
                <w:szCs w:val="16"/>
              </w:rPr>
              <w:t xml:space="preserve">Narrative </w:t>
            </w:r>
            <w:proofErr w:type="spellStart"/>
            <w:r w:rsidRPr="001F175E">
              <w:rPr>
                <w:sz w:val="16"/>
                <w:szCs w:val="16"/>
              </w:rPr>
              <w:t>review</w:t>
            </w:r>
            <w:proofErr w:type="spellEnd"/>
          </w:p>
        </w:tc>
        <w:tc>
          <w:tcPr>
            <w:tcW w:w="984" w:type="dxa"/>
          </w:tcPr>
          <w:p w14:paraId="605203D9" w14:textId="77777777" w:rsidR="00BD6924" w:rsidRPr="001F175E" w:rsidRDefault="00BD6924" w:rsidP="00C456EF">
            <w:pPr>
              <w:rPr>
                <w:sz w:val="16"/>
                <w:szCs w:val="16"/>
                <w:lang w:val="en-US"/>
              </w:rPr>
            </w:pPr>
            <w:r w:rsidRPr="001F175E">
              <w:rPr>
                <w:sz w:val="16"/>
                <w:szCs w:val="16"/>
                <w:lang w:val="en-US"/>
              </w:rPr>
              <w:t>Level 5: Expert opinion and case-based data</w:t>
            </w:r>
          </w:p>
        </w:tc>
        <w:tc>
          <w:tcPr>
            <w:tcW w:w="1298" w:type="dxa"/>
          </w:tcPr>
          <w:p w14:paraId="456A96CA" w14:textId="77777777" w:rsidR="00BD6924" w:rsidRPr="001F175E" w:rsidRDefault="00BD6924" w:rsidP="00C456EF">
            <w:pPr>
              <w:rPr>
                <w:sz w:val="16"/>
                <w:szCs w:val="16"/>
                <w:lang w:val="en-US"/>
              </w:rPr>
            </w:pPr>
            <w:r w:rsidRPr="001F175E">
              <w:rPr>
                <w:sz w:val="16"/>
                <w:szCs w:val="16"/>
                <w:lang w:val="en-US"/>
              </w:rPr>
              <w:t>Highlights diverse therapeutic approaches for KA, including surgical and non-surgical modalities. Surgery remains standard, but alternative treatments are viable based on lesion type and location.</w:t>
            </w:r>
          </w:p>
        </w:tc>
        <w:tc>
          <w:tcPr>
            <w:tcW w:w="1047" w:type="dxa"/>
          </w:tcPr>
          <w:p w14:paraId="25279FFF" w14:textId="77777777" w:rsidR="00BD6924" w:rsidRPr="001F175E" w:rsidRDefault="00BD6924" w:rsidP="00C456EF">
            <w:pPr>
              <w:rPr>
                <w:sz w:val="16"/>
                <w:szCs w:val="16"/>
                <w:lang w:val="en-US"/>
              </w:rPr>
            </w:pPr>
            <w:r w:rsidRPr="001F175E">
              <w:rPr>
                <w:sz w:val="16"/>
                <w:szCs w:val="16"/>
                <w:lang w:val="en-US"/>
              </w:rPr>
              <w:t>Surgical excision, intralesional 5-FU, methotrexate, or imiquimod</w:t>
            </w:r>
          </w:p>
        </w:tc>
        <w:tc>
          <w:tcPr>
            <w:tcW w:w="1047" w:type="dxa"/>
          </w:tcPr>
          <w:p w14:paraId="7C31C097" w14:textId="77777777" w:rsidR="00BD6924" w:rsidRPr="001F175E" w:rsidRDefault="00BD6924" w:rsidP="00C456EF">
            <w:pPr>
              <w:rPr>
                <w:sz w:val="16"/>
                <w:szCs w:val="16"/>
                <w:lang w:val="en-US"/>
              </w:rPr>
            </w:pPr>
            <w:r w:rsidRPr="001F175E">
              <w:rPr>
                <w:sz w:val="16"/>
                <w:szCs w:val="16"/>
              </w:rPr>
              <w:t xml:space="preserve">Observation or </w:t>
            </w:r>
            <w:proofErr w:type="spellStart"/>
            <w:r w:rsidRPr="001F175E">
              <w:rPr>
                <w:sz w:val="16"/>
                <w:szCs w:val="16"/>
              </w:rPr>
              <w:t>radiotherapy</w:t>
            </w:r>
            <w:proofErr w:type="spellEnd"/>
          </w:p>
        </w:tc>
        <w:tc>
          <w:tcPr>
            <w:tcW w:w="1158" w:type="dxa"/>
          </w:tcPr>
          <w:p w14:paraId="1BB66196" w14:textId="77777777" w:rsidR="00BD6924" w:rsidRPr="001F175E" w:rsidRDefault="00BD6924" w:rsidP="00C456EF">
            <w:pPr>
              <w:rPr>
                <w:sz w:val="16"/>
                <w:szCs w:val="16"/>
                <w:lang w:val="en-US"/>
              </w:rPr>
            </w:pPr>
            <w:r w:rsidRPr="001F175E">
              <w:rPr>
                <w:sz w:val="16"/>
                <w:szCs w:val="16"/>
                <w:lang w:val="en-US"/>
              </w:rPr>
              <w:t>Keratoacanthomas of various severities and subtypes</w:t>
            </w:r>
          </w:p>
        </w:tc>
        <w:tc>
          <w:tcPr>
            <w:tcW w:w="1436" w:type="dxa"/>
          </w:tcPr>
          <w:p w14:paraId="3ECA6D5E" w14:textId="77777777" w:rsidR="00BD6924" w:rsidRPr="001F175E" w:rsidRDefault="00BD6924" w:rsidP="00C456EF">
            <w:pPr>
              <w:rPr>
                <w:sz w:val="16"/>
                <w:szCs w:val="16"/>
                <w:lang w:val="en-US"/>
              </w:rPr>
            </w:pPr>
            <w:r w:rsidRPr="001F175E">
              <w:rPr>
                <w:sz w:val="16"/>
                <w:szCs w:val="16"/>
                <w:lang w:val="en-US"/>
              </w:rPr>
              <w:t xml:space="preserve">Surgical excision is standard, with recurrence rates of 4–8%. Intralesional 5-FU achieves 98% resolution, imiquimod effective in select cases (4–11 weeks), and methotrexate resolves lesions in 1–2 sessions. </w:t>
            </w:r>
            <w:proofErr w:type="spellStart"/>
            <w:r w:rsidRPr="001F175E">
              <w:rPr>
                <w:sz w:val="16"/>
                <w:szCs w:val="16"/>
              </w:rPr>
              <w:t>Radiotherapy</w:t>
            </w:r>
            <w:proofErr w:type="spellEnd"/>
            <w:r w:rsidRPr="001F175E">
              <w:rPr>
                <w:sz w:val="16"/>
                <w:szCs w:val="16"/>
              </w:rPr>
              <w:t xml:space="preserve"> is an option for non-operable cases.</w:t>
            </w:r>
          </w:p>
        </w:tc>
      </w:tr>
      <w:tr w:rsidR="00BD6924" w:rsidRPr="00606CE1" w14:paraId="4EC63086" w14:textId="77777777" w:rsidTr="00C456EF">
        <w:tc>
          <w:tcPr>
            <w:tcW w:w="1418" w:type="dxa"/>
          </w:tcPr>
          <w:p w14:paraId="0390DE19" w14:textId="77777777" w:rsidR="00BD6924" w:rsidRPr="001F175E" w:rsidRDefault="00BD6924" w:rsidP="00C456EF">
            <w:pPr>
              <w:rPr>
                <w:sz w:val="16"/>
                <w:szCs w:val="16"/>
                <w:lang w:val="en-US"/>
              </w:rPr>
            </w:pPr>
            <w:proofErr w:type="spellStart"/>
            <w:r w:rsidRPr="001F175E">
              <w:rPr>
                <w:sz w:val="16"/>
                <w:szCs w:val="16"/>
              </w:rPr>
              <w:t>Keratoacanthomas</w:t>
            </w:r>
            <w:proofErr w:type="spellEnd"/>
            <w:r w:rsidRPr="001F175E">
              <w:rPr>
                <w:sz w:val="16"/>
                <w:szCs w:val="16"/>
              </w:rPr>
              <w:t xml:space="preserve"> Management</w:t>
            </w:r>
          </w:p>
        </w:tc>
        <w:tc>
          <w:tcPr>
            <w:tcW w:w="1134" w:type="dxa"/>
          </w:tcPr>
          <w:p w14:paraId="67A51901" w14:textId="77777777" w:rsidR="00BD6924" w:rsidRDefault="00BD6924" w:rsidP="00C456EF">
            <w:pPr>
              <w:rPr>
                <w:rStyle w:val="Fremhv"/>
                <w:sz w:val="16"/>
                <w:szCs w:val="16"/>
              </w:rPr>
            </w:pPr>
            <w:r w:rsidRPr="001F175E">
              <w:rPr>
                <w:sz w:val="16"/>
                <w:szCs w:val="16"/>
              </w:rPr>
              <w:t>D.C. Tran et al.</w:t>
            </w:r>
            <w:r w:rsidRPr="001F175E">
              <w:rPr>
                <w:sz w:val="16"/>
                <w:szCs w:val="16"/>
              </w:rPr>
              <w:br/>
            </w:r>
            <w:r w:rsidRPr="001F175E">
              <w:rPr>
                <w:rStyle w:val="Fremhv"/>
                <w:sz w:val="16"/>
                <w:szCs w:val="16"/>
              </w:rPr>
              <w:t xml:space="preserve">British Journal of </w:t>
            </w:r>
            <w:proofErr w:type="spellStart"/>
            <w:r w:rsidRPr="001F175E">
              <w:rPr>
                <w:rStyle w:val="Fremhv"/>
                <w:sz w:val="16"/>
                <w:szCs w:val="16"/>
              </w:rPr>
              <w:t>Dermatology</w:t>
            </w:r>
            <w:proofErr w:type="spellEnd"/>
          </w:p>
          <w:p w14:paraId="43BD36D8" w14:textId="23312ECE" w:rsidR="00BD6924" w:rsidRPr="001F175E" w:rsidRDefault="00564B3A" w:rsidP="00C456EF">
            <w:pPr>
              <w:rPr>
                <w:sz w:val="16"/>
                <w:szCs w:val="16"/>
                <w:lang w:val="en-US"/>
              </w:rPr>
            </w:pPr>
            <w:r>
              <w:rPr>
                <w:sz w:val="16"/>
                <w:szCs w:val="16"/>
                <w:lang w:val="en-US"/>
              </w:rPr>
              <w:fldChar w:fldCharType="begin">
                <w:fldData xml:space="preserve">PEVuZE5vdGU+PENpdGU+PEF1dGhvcj5UcmFuPC9BdXRob3I+PFllYXI+MjAxNzwvWWVhcj48UmVj
TnVtPjE3MjA4PC9SZWNOdW0+PERpc3BsYXlUZXh0PigxMjApPC9EaXNwbGF5VGV4dD48cmVjb3Jk
PjxyZWMtZ3VpZD4zMGI4YzU3Zi01NmM5LTQ0MTEtOWNhYy1hZmIzYzI3NmJkZDE8L3JlYy1ndWlk
PjxyZWMtbnVtYmVyPjE3MjA4PC9yZWMtbnVtYmVyPjxmb3JlaWduLWtleXM+PGtleSBhcHA9IkVO
IiBkYi1pZD0iczBzOTVwc3c0ZnQ1eDRlMnc1ZngwemE1ZGR4YXc5ejJycnoyIiB0aW1lc3RhbXA9
IjE3NTc0MDc0OTgiIGd1aWQ9IjMwYjhjNTdmLTU2YzktNDQxMS05Y2FjLWFmYjNjMjc2YmRkMSI+
MTcyMDg8L2tleT48L2ZvcmVpZ24ta2V5cz48cmVmLXR5cGUgbmFtZT0iSm91cm5hbCBBcnRpY2xl
Ij4xNzwvcmVmLXR5cGU+PGNvbnRyaWJ1dG9ycz48YXV0aG9ycz48YXV0aG9yPlRyYW4sIEQuIEMu
PC9hdXRob3I+PGF1dGhvcj5MaSwgUy48L2F1dGhvcj48YXV0aG9yPkhlbnJ5LCBTLjwvYXV0aG9y
PjxhdXRob3I+V29vZCwgRC4gSi48L2F1dGhvcj48YXV0aG9yPkNoYW5nLCBBLiBMLiBTLjwvYXV0
aG9yPjwvYXV0aG9ycz48L2NvbnRyaWJ1dG9ycz48dGl0bGVzPjx0aXRsZT5BbiAxOC15ZWFyIHJl
dHJvc3BlY3RpdmUgc3R1ZHkgb24gdGhlIG91dGNvbWVzIG9mIGtlcmF0b2FjYW50aG9tYXMgd2l0
aCBkaWZmZXJlbnQgdHJlYXRtZW50IG1vZGFsaXRpZXMgYXQgYSBzaW5nbGUgYWNhZGVtaWMgY2Vu
dHJlPC90aXRsZT48c2Vjb25kYXJ5LXRpdGxlPkJyIEogRGVybWF0b2w8L3NlY29uZGFyeS10aXRs
ZT48L3RpdGxlcz48cGVyaW9kaWNhbD48ZnVsbC10aXRsZT5CciBKIERlcm1hdG9sPC9mdWxsLXRp
dGxlPjwvcGVyaW9kaWNhbD48cGFnZXM+MTc0OS0xNzUxPC9wYWdlcz48dm9sdW1lPjE3Nzwvdm9s
dW1lPjxudW1iZXI+NjwvbnVtYmVyPjxlZGl0aW9uPjIwMTcxMDAzPC9lZGl0aW9uPjxkYXRlcz48
eWVhcj4yMDE3PC95ZWFyPjxwdWItZGF0ZXM+PGRhdGU+RGVjPC9kYXRlPjwvcHViLWRhdGVzPjwv
ZGF0ZXM+PGlzYm4+MDAwNy0wOTYzIChQcmludCkmI3hEOzAwMDctMDk2MzwvaXNibj48YWNjZXNz
aW9uLW51bT4yNzk0MzIzOTwvYWNjZXNzaW9uLW51bT48Y3VzdG9tMj5QTUM1ODEzMTYxPC9jdXN0
b20yPjxlbGVjdHJvbmljLXJlc291cmNlLW51bT4xMC4xMTExL2JqZC4xNTIyNTwvZWxlY3Ryb25p
Yy1yZXNvdXJjZS1udW0+PHJlbW90ZS1kYXRhYmFzZS1wcm92aWRlcj5OTE08L3JlbW90ZS1kYXRh
YmFzZS1wcm92aWRlcj48bGFuZ3VhZ2U+ZW5nPC9sYW5ndWFnZT48L3JlY29yZD48L0NpdGU+PC9F
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(120)</w:t>
            </w:r>
            <w:r>
              <w:rPr>
                <w:sz w:val="16"/>
                <w:szCs w:val="16"/>
                <w:lang w:val="en-US"/>
              </w:rPr>
              <w:fldChar w:fldCharType="end"/>
            </w:r>
          </w:p>
        </w:tc>
        <w:tc>
          <w:tcPr>
            <w:tcW w:w="567" w:type="dxa"/>
          </w:tcPr>
          <w:p w14:paraId="4CEDE37F" w14:textId="77777777" w:rsidR="00BD6924" w:rsidRPr="001F175E" w:rsidRDefault="00BD6924" w:rsidP="00C456EF">
            <w:pPr>
              <w:rPr>
                <w:sz w:val="16"/>
                <w:szCs w:val="16"/>
                <w:lang w:val="en-US"/>
              </w:rPr>
            </w:pPr>
            <w:r w:rsidRPr="001F175E">
              <w:rPr>
                <w:sz w:val="16"/>
                <w:szCs w:val="16"/>
                <w:lang w:val="en-US"/>
              </w:rPr>
              <w:t>2017</w:t>
            </w:r>
          </w:p>
        </w:tc>
        <w:tc>
          <w:tcPr>
            <w:tcW w:w="992" w:type="dxa"/>
          </w:tcPr>
          <w:p w14:paraId="5D3D4F9C" w14:textId="77777777" w:rsidR="00BD6924" w:rsidRPr="001F175E" w:rsidRDefault="00BD6924" w:rsidP="00C456EF">
            <w:pPr>
              <w:rPr>
                <w:sz w:val="16"/>
                <w:szCs w:val="16"/>
                <w:lang w:val="en-US"/>
              </w:rPr>
            </w:pPr>
            <w:proofErr w:type="spellStart"/>
            <w:r w:rsidRPr="001F175E">
              <w:rPr>
                <w:sz w:val="16"/>
                <w:szCs w:val="16"/>
              </w:rPr>
              <w:t>Retrospective</w:t>
            </w:r>
            <w:proofErr w:type="spellEnd"/>
            <w:r w:rsidRPr="001F175E">
              <w:rPr>
                <w:sz w:val="16"/>
                <w:szCs w:val="16"/>
              </w:rPr>
              <w:t xml:space="preserve"> </w:t>
            </w:r>
            <w:proofErr w:type="spellStart"/>
            <w:r w:rsidRPr="001F175E">
              <w:rPr>
                <w:sz w:val="16"/>
                <w:szCs w:val="16"/>
              </w:rPr>
              <w:t>cohort</w:t>
            </w:r>
            <w:proofErr w:type="spellEnd"/>
            <w:r w:rsidRPr="001F175E">
              <w:rPr>
                <w:sz w:val="16"/>
                <w:szCs w:val="16"/>
              </w:rPr>
              <w:t xml:space="preserve"> </w:t>
            </w:r>
            <w:proofErr w:type="spellStart"/>
            <w:r w:rsidRPr="001F175E">
              <w:rPr>
                <w:sz w:val="16"/>
                <w:szCs w:val="16"/>
              </w:rPr>
              <w:t>study</w:t>
            </w:r>
            <w:proofErr w:type="spellEnd"/>
          </w:p>
        </w:tc>
        <w:tc>
          <w:tcPr>
            <w:tcW w:w="984" w:type="dxa"/>
          </w:tcPr>
          <w:p w14:paraId="1423F0A9" w14:textId="77777777" w:rsidR="00BD6924" w:rsidRPr="001F175E" w:rsidRDefault="00BD6924" w:rsidP="00C456EF">
            <w:pPr>
              <w:rPr>
                <w:sz w:val="16"/>
                <w:szCs w:val="16"/>
                <w:lang w:val="en-US"/>
              </w:rPr>
            </w:pPr>
            <w:r w:rsidRPr="001F175E">
              <w:rPr>
                <w:sz w:val="16"/>
                <w:szCs w:val="16"/>
                <w:lang w:val="en-US"/>
              </w:rPr>
              <w:t>Level 4: Observational data from a single-center study</w:t>
            </w:r>
          </w:p>
        </w:tc>
        <w:tc>
          <w:tcPr>
            <w:tcW w:w="1298" w:type="dxa"/>
          </w:tcPr>
          <w:p w14:paraId="41D446D5" w14:textId="77777777" w:rsidR="00BD6924" w:rsidRPr="001F175E" w:rsidRDefault="00BD6924" w:rsidP="00C456EF">
            <w:pPr>
              <w:rPr>
                <w:sz w:val="16"/>
                <w:szCs w:val="16"/>
                <w:lang w:val="en-US"/>
              </w:rPr>
            </w:pPr>
            <w:r w:rsidRPr="001F175E">
              <w:rPr>
                <w:sz w:val="16"/>
                <w:szCs w:val="16"/>
                <w:lang w:val="en-US"/>
              </w:rPr>
              <w:t>Various treatments for KA were analyzed, showing superior outcomes for surgical methods. Non-surgical methods are associated with higher recurrence and persistence rates.</w:t>
            </w:r>
          </w:p>
        </w:tc>
        <w:tc>
          <w:tcPr>
            <w:tcW w:w="1047" w:type="dxa"/>
          </w:tcPr>
          <w:p w14:paraId="07AE1F24" w14:textId="77777777" w:rsidR="00BD6924" w:rsidRPr="001F175E" w:rsidRDefault="00BD6924" w:rsidP="00C456EF">
            <w:pPr>
              <w:rPr>
                <w:sz w:val="16"/>
                <w:szCs w:val="16"/>
                <w:lang w:val="en-US"/>
              </w:rPr>
            </w:pPr>
            <w:r w:rsidRPr="001F175E">
              <w:rPr>
                <w:sz w:val="16"/>
                <w:szCs w:val="16"/>
                <w:lang w:val="en-US"/>
              </w:rPr>
              <w:t>Surgical excision, Mohs surgery, non-surgical modalities (e.g., cryotherapy, topical therapies)</w:t>
            </w:r>
          </w:p>
        </w:tc>
        <w:tc>
          <w:tcPr>
            <w:tcW w:w="1047" w:type="dxa"/>
          </w:tcPr>
          <w:p w14:paraId="3DED5FAD" w14:textId="77777777" w:rsidR="00BD6924" w:rsidRPr="001F175E" w:rsidRDefault="00BD6924" w:rsidP="00C456EF">
            <w:pPr>
              <w:rPr>
                <w:sz w:val="16"/>
                <w:szCs w:val="16"/>
                <w:lang w:val="en-US"/>
              </w:rPr>
            </w:pPr>
            <w:r w:rsidRPr="001F175E">
              <w:rPr>
                <w:sz w:val="16"/>
                <w:szCs w:val="16"/>
                <w:lang w:val="en-US"/>
              </w:rPr>
              <w:t>Observation or non-surgical methods</w:t>
            </w:r>
          </w:p>
        </w:tc>
        <w:tc>
          <w:tcPr>
            <w:tcW w:w="1158" w:type="dxa"/>
          </w:tcPr>
          <w:p w14:paraId="567C4125" w14:textId="77777777" w:rsidR="00BD6924" w:rsidRPr="001F175E" w:rsidRDefault="00BD6924" w:rsidP="00C456EF">
            <w:pPr>
              <w:rPr>
                <w:sz w:val="16"/>
                <w:szCs w:val="16"/>
                <w:lang w:val="en-US"/>
              </w:rPr>
            </w:pPr>
            <w:r w:rsidRPr="001F175E">
              <w:rPr>
                <w:sz w:val="16"/>
                <w:szCs w:val="16"/>
                <w:lang w:val="en-US"/>
              </w:rPr>
              <w:t>261 patients (363 KAs) treated with different modalities</w:t>
            </w:r>
          </w:p>
        </w:tc>
        <w:tc>
          <w:tcPr>
            <w:tcW w:w="1436" w:type="dxa"/>
          </w:tcPr>
          <w:p w14:paraId="77DC0559" w14:textId="77777777" w:rsidR="00BD6924" w:rsidRPr="001F175E" w:rsidRDefault="00BD6924" w:rsidP="00C456EF">
            <w:pPr>
              <w:rPr>
                <w:sz w:val="16"/>
                <w:szCs w:val="16"/>
                <w:lang w:val="en-US"/>
              </w:rPr>
            </w:pPr>
            <w:r w:rsidRPr="001F175E">
              <w:rPr>
                <w:sz w:val="16"/>
                <w:szCs w:val="16"/>
                <w:lang w:val="en-US"/>
              </w:rPr>
              <w:t>Resolution rate after first treatment was 97.2%. Recurrence rate was &lt;1% for surgery (excision or Mohs) and 12.5%-33.3% for non-surgical methods. Persistent lesions resolved after second treatment, predominantly surgical. No metastatic cases identified.</w:t>
            </w:r>
          </w:p>
        </w:tc>
      </w:tr>
    </w:tbl>
    <w:p w14:paraId="24407500" w14:textId="77777777" w:rsidR="00BD6924" w:rsidRPr="00CC5AB9" w:rsidRDefault="00BD6924" w:rsidP="00BD6924">
      <w:pPr>
        <w:rPr>
          <w:lang w:val="en-US"/>
        </w:rPr>
      </w:pPr>
    </w:p>
    <w:p w14:paraId="57D53F30"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For T1 </w:t>
      </w:r>
      <w:proofErr w:type="spellStart"/>
      <w:r>
        <w:t>planocellulære</w:t>
      </w:r>
      <w:proofErr w:type="spellEnd"/>
      <w:r>
        <w:t xml:space="preserve"> karcinomer kan excision i 5 mm afstand være tilstrækkeligt (B)</w:t>
      </w:r>
    </w:p>
    <w:p w14:paraId="2AE60B80"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5653F907" w14:textId="77777777" w:rsidR="00BD6924" w:rsidRDefault="00BD6924" w:rsidP="006A560B">
      <w:pPr>
        <w:numPr>
          <w:ilvl w:val="0"/>
          <w:numId w:val="18"/>
        </w:numPr>
        <w:spacing w:after="0"/>
      </w:pPr>
      <w:r w:rsidRPr="00BD6924">
        <w:t xml:space="preserve">Evidensen er primært baseret på </w:t>
      </w:r>
      <w:r w:rsidRPr="00BD6924">
        <w:rPr>
          <w:b/>
          <w:bCs/>
        </w:rPr>
        <w:t>ekspertkonsensus</w:t>
      </w:r>
      <w:r w:rsidRPr="00BD6924">
        <w:t xml:space="preserve"> (niveau 5) og </w:t>
      </w:r>
      <w:r w:rsidRPr="00BD6924">
        <w:rPr>
          <w:b/>
          <w:bCs/>
        </w:rPr>
        <w:t>observationsstudier</w:t>
      </w:r>
      <w:r w:rsidRPr="00BD6924">
        <w:t xml:space="preserve"> (niveau 2a/2b). Manglen på randomiserede kontrollerede studier begrænser evidensgraden</w:t>
      </w:r>
      <w:r w:rsidRPr="00BD6924">
        <w:rPr>
          <w:rFonts w:ascii="Arial" w:hAnsi="Arial" w:cs="Arial"/>
        </w:rPr>
        <w:t>​</w:t>
      </w:r>
      <w:r w:rsidRPr="00BD6924">
        <w:t>.</w:t>
      </w:r>
    </w:p>
    <w:p w14:paraId="349A490D" w14:textId="77777777" w:rsidR="00BD6924" w:rsidRPr="00BD6924" w:rsidRDefault="00BD6924" w:rsidP="00BD6924">
      <w:pPr>
        <w:spacing w:after="0"/>
        <w:ind w:left="720"/>
      </w:pPr>
    </w:p>
    <w:p w14:paraId="6E855EFA"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0D998A12" w14:textId="77777777" w:rsidR="00BD6924" w:rsidRPr="00BD6924" w:rsidRDefault="00BD6924" w:rsidP="006A560B">
      <w:pPr>
        <w:numPr>
          <w:ilvl w:val="0"/>
          <w:numId w:val="18"/>
        </w:numPr>
        <w:spacing w:after="0"/>
      </w:pPr>
      <w:r w:rsidRPr="00BD6924">
        <w:rPr>
          <w:b/>
          <w:bCs/>
        </w:rPr>
        <w:t>Styrker:</w:t>
      </w:r>
      <w:r w:rsidRPr="00BD6924">
        <w:t xml:space="preserve"> Flere observationsstudier, inklusive prospektive og retrospektive analyser, viser, at en 5 mm klinisk margin opnår histologisk frie marginer i &gt;95 % af tilfældene for lavrisiko PCC, hvilket understøtter anbefalingen som standard praksis</w:t>
      </w:r>
      <w:r w:rsidRPr="00BD6924">
        <w:rPr>
          <w:rFonts w:ascii="Arial" w:hAnsi="Arial" w:cs="Arial"/>
        </w:rPr>
        <w:t>​</w:t>
      </w:r>
      <w:r w:rsidRPr="00BD6924">
        <w:t>.</w:t>
      </w:r>
    </w:p>
    <w:p w14:paraId="565281B8" w14:textId="77777777" w:rsidR="00BD6924" w:rsidRDefault="00BD6924" w:rsidP="006A560B">
      <w:pPr>
        <w:numPr>
          <w:ilvl w:val="0"/>
          <w:numId w:val="18"/>
        </w:numPr>
        <w:spacing w:after="0"/>
      </w:pPr>
      <w:r w:rsidRPr="00BD6924">
        <w:rPr>
          <w:b/>
          <w:bCs/>
        </w:rPr>
        <w:t>Begrænsninger:</w:t>
      </w:r>
      <w:r w:rsidRPr="00BD6924">
        <w:t xml:space="preserve"> Der er variation i studiernes resultater, som tilskrives forskelle i behandlingens kvalitet snarere end selve sygdommens biologi. Studierne mangler standardiserede risikokriterier, hvilket kan udfordre generaliserbarheden af fund</w:t>
      </w:r>
      <w:r w:rsidRPr="00BD6924">
        <w:rPr>
          <w:rFonts w:ascii="Arial" w:hAnsi="Arial" w:cs="Arial"/>
        </w:rPr>
        <w:t>​</w:t>
      </w:r>
      <w:r w:rsidRPr="00BD6924">
        <w:t>.</w:t>
      </w:r>
    </w:p>
    <w:p w14:paraId="4A7A3986" w14:textId="77777777" w:rsidR="00BD6924" w:rsidRPr="00BD6924" w:rsidRDefault="00BD6924" w:rsidP="00BD6924">
      <w:pPr>
        <w:spacing w:after="0"/>
        <w:ind w:left="720"/>
      </w:pPr>
    </w:p>
    <w:p w14:paraId="36475DFD" w14:textId="33D4FACD" w:rsidR="00BD6924" w:rsidRPr="00BD6924" w:rsidRDefault="00BD6924" w:rsidP="00BD6924">
      <w:pPr>
        <w:spacing w:after="0"/>
        <w:rPr>
          <w:rFonts w:eastAsia="Times New Roman" w:cs="Times New Roman"/>
          <w:szCs w:val="24"/>
          <w:lang w:val="nb-NO" w:eastAsia="da-DK"/>
        </w:rPr>
      </w:pPr>
      <w:r w:rsidRPr="00BD6924">
        <w:rPr>
          <w:rFonts w:eastAsia="Times New Roman" w:cs="Times New Roman"/>
          <w:b/>
          <w:bCs/>
          <w:szCs w:val="24"/>
          <w:lang w:val="nb-NO" w:eastAsia="da-DK"/>
        </w:rPr>
        <w:t xml:space="preserve">Resultater fra </w:t>
      </w:r>
      <w:proofErr w:type="spellStart"/>
      <w:r w:rsidRPr="00BD6924">
        <w:rPr>
          <w:rFonts w:eastAsia="Times New Roman" w:cs="Times New Roman"/>
          <w:b/>
          <w:bCs/>
          <w:szCs w:val="24"/>
          <w:lang w:val="nb-NO" w:eastAsia="da-DK"/>
        </w:rPr>
        <w:t>observationsstudier</w:t>
      </w:r>
      <w:proofErr w:type="spellEnd"/>
      <w:r w:rsidRPr="00BD6924">
        <w:rPr>
          <w:rFonts w:eastAsia="Times New Roman" w:cs="Times New Roman"/>
          <w:b/>
          <w:bCs/>
          <w:szCs w:val="24"/>
          <w:lang w:val="nb-NO" w:eastAsia="da-DK"/>
        </w:rPr>
        <w:t xml:space="preserve"> og </w:t>
      </w:r>
      <w:r w:rsidR="00E94DA5">
        <w:rPr>
          <w:rFonts w:eastAsia="Times New Roman" w:cs="Times New Roman"/>
          <w:b/>
          <w:bCs/>
          <w:szCs w:val="24"/>
          <w:lang w:val="nb-NO" w:eastAsia="da-DK"/>
        </w:rPr>
        <w:t>metaanalyse</w:t>
      </w:r>
      <w:r w:rsidRPr="00BD6924">
        <w:rPr>
          <w:rFonts w:eastAsia="Times New Roman" w:cs="Times New Roman"/>
          <w:b/>
          <w:bCs/>
          <w:szCs w:val="24"/>
          <w:lang w:val="nb-NO" w:eastAsia="da-DK"/>
        </w:rPr>
        <w:t>r:</w:t>
      </w:r>
    </w:p>
    <w:p w14:paraId="6AED8D32" w14:textId="77777777" w:rsidR="00BD6924" w:rsidRDefault="00BD6924" w:rsidP="006A560B">
      <w:pPr>
        <w:numPr>
          <w:ilvl w:val="0"/>
          <w:numId w:val="18"/>
        </w:numPr>
        <w:spacing w:after="0"/>
        <w:rPr>
          <w:lang w:val="nb-NO"/>
        </w:rPr>
      </w:pPr>
      <w:r w:rsidRPr="00BD6924">
        <w:rPr>
          <w:b/>
          <w:bCs/>
          <w:lang w:val="nb-NO"/>
        </w:rPr>
        <w:t>4-5 mm marginer:</w:t>
      </w:r>
      <w:r w:rsidRPr="00BD6924">
        <w:rPr>
          <w:lang w:val="nb-NO"/>
        </w:rPr>
        <w:t xml:space="preserve"> I prospektive studier </w:t>
      </w:r>
      <w:proofErr w:type="spellStart"/>
      <w:r w:rsidRPr="00BD6924">
        <w:rPr>
          <w:lang w:val="nb-NO"/>
        </w:rPr>
        <w:t>opnås</w:t>
      </w:r>
      <w:proofErr w:type="spellEnd"/>
      <w:r w:rsidRPr="00BD6924">
        <w:rPr>
          <w:lang w:val="nb-NO"/>
        </w:rPr>
        <w:t xml:space="preserve"> 95-98 % komplet fjernelse </w:t>
      </w:r>
      <w:proofErr w:type="spellStart"/>
      <w:r w:rsidRPr="00BD6924">
        <w:rPr>
          <w:lang w:val="nb-NO"/>
        </w:rPr>
        <w:t>af</w:t>
      </w:r>
      <w:proofErr w:type="spellEnd"/>
      <w:r w:rsidRPr="00BD6924">
        <w:rPr>
          <w:lang w:val="nb-NO"/>
        </w:rPr>
        <w:t xml:space="preserve"> lavrisiko tumorer &lt;2 cm med 4-5 mm marginer. </w:t>
      </w:r>
      <w:proofErr w:type="spellStart"/>
      <w:r w:rsidRPr="00BD6924">
        <w:rPr>
          <w:lang w:val="nb-NO"/>
        </w:rPr>
        <w:t>Recidivraterne</w:t>
      </w:r>
      <w:proofErr w:type="spellEnd"/>
      <w:r w:rsidRPr="00BD6924">
        <w:rPr>
          <w:lang w:val="nb-NO"/>
        </w:rPr>
        <w:t xml:space="preserve"> er lave (5,4 % i </w:t>
      </w:r>
      <w:proofErr w:type="spellStart"/>
      <w:r w:rsidRPr="00BD6924">
        <w:rPr>
          <w:lang w:val="nb-NO"/>
        </w:rPr>
        <w:t>gennemsnit</w:t>
      </w:r>
      <w:proofErr w:type="spellEnd"/>
      <w:r w:rsidRPr="00BD6924">
        <w:rPr>
          <w:lang w:val="nb-NO"/>
        </w:rPr>
        <w:t>) for lavrisiko PCC</w:t>
      </w:r>
      <w:r w:rsidRPr="00BD6924">
        <w:rPr>
          <w:rFonts w:ascii="Arial" w:hAnsi="Arial" w:cs="Arial"/>
          <w:lang w:val="nb-NO"/>
        </w:rPr>
        <w:t>​</w:t>
      </w:r>
      <w:r w:rsidRPr="00BD6924">
        <w:rPr>
          <w:lang w:val="nb-NO"/>
        </w:rPr>
        <w:t>.</w:t>
      </w:r>
    </w:p>
    <w:p w14:paraId="1676F6FE" w14:textId="77777777" w:rsidR="00BD6924" w:rsidRPr="00BD6924" w:rsidRDefault="00BD6924" w:rsidP="00BD6924">
      <w:pPr>
        <w:spacing w:after="0"/>
        <w:ind w:left="720"/>
        <w:rPr>
          <w:lang w:val="nb-NO"/>
        </w:rPr>
      </w:pPr>
    </w:p>
    <w:p w14:paraId="364EB2A6"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lastRenderedPageBreak/>
        <w:t>Internationale retningslinjer:</w:t>
      </w:r>
    </w:p>
    <w:p w14:paraId="04284AF9" w14:textId="77777777" w:rsidR="00BD6924" w:rsidRPr="00BD6924" w:rsidRDefault="00BD6924" w:rsidP="006A560B">
      <w:pPr>
        <w:numPr>
          <w:ilvl w:val="0"/>
          <w:numId w:val="18"/>
        </w:numPr>
        <w:spacing w:after="0"/>
      </w:pPr>
      <w:r w:rsidRPr="00BD6924">
        <w:rPr>
          <w:b/>
          <w:bCs/>
        </w:rPr>
        <w:t>NCCN (2024):</w:t>
      </w:r>
      <w:r w:rsidRPr="00BD6924">
        <w:t xml:space="preserve"> Anbefaler 4-6 mm kliniske marginer for lavrisiko PCC, afhængigt af tumoregenskaber</w:t>
      </w:r>
      <w:r w:rsidRPr="00BD6924">
        <w:rPr>
          <w:rFonts w:ascii="Arial" w:hAnsi="Arial" w:cs="Arial"/>
        </w:rPr>
        <w:t>​</w:t>
      </w:r>
      <w:r w:rsidRPr="00BD6924">
        <w:t>.</w:t>
      </w:r>
    </w:p>
    <w:p w14:paraId="18D0DC92" w14:textId="77777777" w:rsidR="00BD6924" w:rsidRPr="00BD6924" w:rsidRDefault="00BD6924" w:rsidP="006A560B">
      <w:pPr>
        <w:numPr>
          <w:ilvl w:val="0"/>
          <w:numId w:val="18"/>
        </w:numPr>
        <w:spacing w:after="0"/>
      </w:pPr>
      <w:r w:rsidRPr="00BD6924">
        <w:rPr>
          <w:b/>
          <w:bCs/>
        </w:rPr>
        <w:t>Europæiske guidelines:</w:t>
      </w:r>
      <w:r w:rsidRPr="00BD6924">
        <w:t xml:space="preserve"> Understøtter brugen af 5 mm marginer for lavrisiko tumorer ≤20 mm i diameter og ≤4 mm i dybde på ikke-kritiske anatomiske steder</w:t>
      </w:r>
      <w:r w:rsidRPr="00BD6924">
        <w:rPr>
          <w:rFonts w:ascii="Arial" w:hAnsi="Arial" w:cs="Arial"/>
        </w:rPr>
        <w:t>​</w:t>
      </w:r>
      <w:r w:rsidRPr="00BD6924">
        <w:t>.</w:t>
      </w:r>
    </w:p>
    <w:p w14:paraId="1FAA83AA" w14:textId="77777777" w:rsidR="00BD6924" w:rsidRDefault="00BD6924" w:rsidP="006A560B">
      <w:pPr>
        <w:numPr>
          <w:ilvl w:val="0"/>
          <w:numId w:val="18"/>
        </w:numPr>
        <w:spacing w:after="0"/>
      </w:pPr>
      <w:r w:rsidRPr="00BD6924">
        <w:rPr>
          <w:b/>
          <w:bCs/>
        </w:rPr>
        <w:t>BAD (2020):</w:t>
      </w:r>
      <w:r w:rsidRPr="00BD6924">
        <w:t xml:space="preserve"> Angiver 4 mm som passende margin for lavrisiko tumorer, men anbefaler bredere marginer for højrisiko placeringer som øre og næse</w:t>
      </w:r>
      <w:r w:rsidRPr="00BD6924">
        <w:rPr>
          <w:rFonts w:ascii="Arial" w:hAnsi="Arial" w:cs="Arial"/>
        </w:rPr>
        <w:t>​</w:t>
      </w:r>
      <w:r w:rsidRPr="00BD6924">
        <w:t>.</w:t>
      </w:r>
    </w:p>
    <w:p w14:paraId="06805534" w14:textId="77777777" w:rsidR="00BD6924" w:rsidRPr="00BD6924" w:rsidRDefault="00BD6924" w:rsidP="00BD6924">
      <w:pPr>
        <w:spacing w:after="0"/>
        <w:ind w:left="720"/>
      </w:pPr>
    </w:p>
    <w:p w14:paraId="6B89D431"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Alternativer til kirurgisk excision:</w:t>
      </w:r>
    </w:p>
    <w:p w14:paraId="219E47ED" w14:textId="654C4F47" w:rsidR="00BD6924" w:rsidRPr="00BD6924" w:rsidRDefault="00BD6924" w:rsidP="006A560B">
      <w:pPr>
        <w:numPr>
          <w:ilvl w:val="0"/>
          <w:numId w:val="18"/>
        </w:numPr>
        <w:spacing w:after="0"/>
      </w:pPr>
      <w:proofErr w:type="spellStart"/>
      <w:r w:rsidRPr="00BD6924">
        <w:rPr>
          <w:b/>
          <w:bCs/>
        </w:rPr>
        <w:t>Curettage</w:t>
      </w:r>
      <w:proofErr w:type="spellEnd"/>
      <w:r w:rsidRPr="00BD6924">
        <w:rPr>
          <w:b/>
          <w:bCs/>
        </w:rPr>
        <w:t xml:space="preserve"> og </w:t>
      </w:r>
      <w:proofErr w:type="spellStart"/>
      <w:r w:rsidRPr="00BD6924">
        <w:rPr>
          <w:b/>
          <w:bCs/>
        </w:rPr>
        <w:t>elektrodessikation</w:t>
      </w:r>
      <w:proofErr w:type="spellEnd"/>
      <w:r w:rsidRPr="00BD6924">
        <w:rPr>
          <w:b/>
          <w:bCs/>
        </w:rPr>
        <w:t xml:space="preserve"> (C&amp;E):</w:t>
      </w:r>
      <w:r w:rsidRPr="00BD6924">
        <w:t xml:space="preserve"> </w:t>
      </w:r>
      <w:r w:rsidR="00E94DA5">
        <w:t>Metaanalyse</w:t>
      </w:r>
      <w:r w:rsidRPr="00BD6924">
        <w:t>r rapporterer lave recidivrater (1,7 %), men anbefaler metoden kun til nøje udvalgte lavrisiko tumorer, da den er mindre præcis end kirurgisk excision</w:t>
      </w:r>
      <w:r w:rsidRPr="00BD6924">
        <w:rPr>
          <w:rFonts w:ascii="Arial" w:hAnsi="Arial" w:cs="Arial"/>
        </w:rPr>
        <w:t>​</w:t>
      </w:r>
      <w:r w:rsidRPr="00BD6924">
        <w:t>.</w:t>
      </w:r>
    </w:p>
    <w:p w14:paraId="503A06C5" w14:textId="77777777" w:rsidR="00BD6924" w:rsidRDefault="00BD6924" w:rsidP="006A560B">
      <w:pPr>
        <w:numPr>
          <w:ilvl w:val="0"/>
          <w:numId w:val="18"/>
        </w:numPr>
        <w:spacing w:after="0"/>
      </w:pPr>
      <w:r w:rsidRPr="00BD6924">
        <w:rPr>
          <w:b/>
          <w:bCs/>
        </w:rPr>
        <w:t>Primær strålebehandling:</w:t>
      </w:r>
      <w:r w:rsidRPr="00BD6924">
        <w:t xml:space="preserve"> Kan være en alternativ behandling for patienter, der ikke kan opereres, men har generelt højere recidivrater end kirurgisk excision</w:t>
      </w:r>
      <w:r w:rsidRPr="00BD6924">
        <w:rPr>
          <w:rFonts w:ascii="Arial" w:hAnsi="Arial" w:cs="Arial"/>
        </w:rPr>
        <w:t>​</w:t>
      </w:r>
      <w:r w:rsidRPr="00BD6924">
        <w:t>.</w:t>
      </w:r>
    </w:p>
    <w:p w14:paraId="3EA80322" w14:textId="77777777" w:rsidR="00BD6924" w:rsidRPr="00BD6924" w:rsidRDefault="00BD6924" w:rsidP="00BD6924">
      <w:pPr>
        <w:spacing w:after="0"/>
        <w:ind w:left="720"/>
      </w:pPr>
    </w:p>
    <w:p w14:paraId="5D228BD5"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skadevirkninger:</w:t>
      </w:r>
    </w:p>
    <w:p w14:paraId="115B432C" w14:textId="77777777" w:rsidR="00BD6924" w:rsidRDefault="00BD6924" w:rsidP="006A560B">
      <w:pPr>
        <w:numPr>
          <w:ilvl w:val="0"/>
          <w:numId w:val="18"/>
        </w:numPr>
        <w:spacing w:after="0"/>
      </w:pPr>
      <w:r w:rsidRPr="00BD6924">
        <w:t>En 5 mm margin sikrer effektiv fjernelse af lavrisiko tumorer uden unødvendig fjernelse af sundt væv. Dette balancerer mellem onkologisk sikkerhed og minimal vævsbeskadigelse, hvilket er vigtigt for kosmetiske og funktionelle resultater</w:t>
      </w:r>
      <w:r w:rsidRPr="00BD6924">
        <w:rPr>
          <w:rFonts w:ascii="Arial" w:hAnsi="Arial" w:cs="Arial"/>
        </w:rPr>
        <w:t>​</w:t>
      </w:r>
      <w:r w:rsidRPr="00BD6924">
        <w:t>.</w:t>
      </w:r>
    </w:p>
    <w:p w14:paraId="14B4A252" w14:textId="77777777" w:rsidR="00BD6924" w:rsidRPr="00BD6924" w:rsidRDefault="00BD6924" w:rsidP="00BD6924">
      <w:pPr>
        <w:spacing w:after="0"/>
        <w:ind w:left="720"/>
      </w:pPr>
    </w:p>
    <w:p w14:paraId="752CABD3"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4DC8AA5F" w14:textId="77777777" w:rsidR="00BD6924" w:rsidRDefault="00BD6924" w:rsidP="006A560B">
      <w:pPr>
        <w:numPr>
          <w:ilvl w:val="0"/>
          <w:numId w:val="18"/>
        </w:numPr>
        <w:spacing w:after="0"/>
      </w:pPr>
      <w:r w:rsidRPr="00BD6924">
        <w:t xml:space="preserve">Formuleringen "kan være tilstrækkeligt" signalerer, at 5 mm marginer er passende for de fleste lavrisiko </w:t>
      </w:r>
      <w:proofErr w:type="spellStart"/>
      <w:r w:rsidRPr="00BD6924">
        <w:t>PCC'er</w:t>
      </w:r>
      <w:proofErr w:type="spellEnd"/>
      <w:r w:rsidRPr="00BD6924">
        <w:t>, men tillader klinisk vurdering af bredere marginer i tilfælde med højere risiko eller udfordrende anatomiske placeringer.</w:t>
      </w:r>
    </w:p>
    <w:p w14:paraId="2385249F" w14:textId="77777777" w:rsidR="00BD6924" w:rsidRPr="00BD6924" w:rsidRDefault="00BD6924" w:rsidP="00BD6924">
      <w:pPr>
        <w:spacing w:after="0"/>
        <w:ind w:left="720"/>
      </w:pPr>
    </w:p>
    <w:p w14:paraId="263CEDEF" w14:textId="77777777" w:rsidR="00BD6924" w:rsidRPr="00BD6924" w:rsidRDefault="00BD6924" w:rsidP="00BD6924">
      <w:pPr>
        <w:spacing w:after="0"/>
        <w:rPr>
          <w:b/>
          <w:bCs/>
        </w:rPr>
      </w:pPr>
      <w:r w:rsidRPr="00BD6924">
        <w:rPr>
          <w:b/>
          <w:bCs/>
        </w:rPr>
        <w:t>Evidenstabel</w:t>
      </w:r>
    </w:p>
    <w:tbl>
      <w:tblPr>
        <w:tblStyle w:val="Tabel-Gitter"/>
        <w:tblW w:w="11081" w:type="dxa"/>
        <w:tblInd w:w="-572" w:type="dxa"/>
        <w:tblLayout w:type="fixed"/>
        <w:tblLook w:val="04A0" w:firstRow="1" w:lastRow="0" w:firstColumn="1" w:lastColumn="0" w:noHBand="0" w:noVBand="1"/>
      </w:tblPr>
      <w:tblGrid>
        <w:gridCol w:w="1047"/>
        <w:gridCol w:w="1264"/>
        <w:gridCol w:w="541"/>
        <w:gridCol w:w="976"/>
        <w:gridCol w:w="1267"/>
        <w:gridCol w:w="1298"/>
        <w:gridCol w:w="1047"/>
        <w:gridCol w:w="1047"/>
        <w:gridCol w:w="1158"/>
        <w:gridCol w:w="1436"/>
      </w:tblGrid>
      <w:tr w:rsidR="00BD6924" w:rsidRPr="00084F93" w14:paraId="180BC807" w14:textId="77777777" w:rsidTr="00C456EF">
        <w:tc>
          <w:tcPr>
            <w:tcW w:w="1047" w:type="dxa"/>
          </w:tcPr>
          <w:p w14:paraId="0A80A120" w14:textId="77777777" w:rsidR="00BD6924" w:rsidRPr="00084F93" w:rsidRDefault="00BD6924" w:rsidP="00C456EF">
            <w:pPr>
              <w:rPr>
                <w:b/>
                <w:bCs/>
                <w:sz w:val="16"/>
                <w:szCs w:val="16"/>
                <w:lang w:val="en-US"/>
              </w:rPr>
            </w:pPr>
            <w:r w:rsidRPr="00084F93">
              <w:rPr>
                <w:b/>
                <w:bCs/>
                <w:sz w:val="16"/>
                <w:szCs w:val="16"/>
              </w:rPr>
              <w:t>Intervention</w:t>
            </w:r>
          </w:p>
        </w:tc>
        <w:tc>
          <w:tcPr>
            <w:tcW w:w="1264" w:type="dxa"/>
          </w:tcPr>
          <w:p w14:paraId="03B1FE0E" w14:textId="77777777" w:rsidR="00BD6924" w:rsidRPr="00084F93" w:rsidRDefault="00BD6924" w:rsidP="00C456EF">
            <w:pPr>
              <w:rPr>
                <w:b/>
                <w:bCs/>
                <w:sz w:val="16"/>
                <w:szCs w:val="16"/>
                <w:lang w:val="en-US"/>
              </w:rPr>
            </w:pPr>
            <w:r w:rsidRPr="00084F93">
              <w:rPr>
                <w:b/>
                <w:bCs/>
                <w:sz w:val="16"/>
                <w:szCs w:val="16"/>
              </w:rPr>
              <w:t>Reference</w:t>
            </w:r>
          </w:p>
        </w:tc>
        <w:tc>
          <w:tcPr>
            <w:tcW w:w="541" w:type="dxa"/>
          </w:tcPr>
          <w:p w14:paraId="5E6BFFC1" w14:textId="77777777" w:rsidR="00BD6924" w:rsidRPr="00084F93" w:rsidRDefault="00BD6924" w:rsidP="00C456EF">
            <w:pPr>
              <w:rPr>
                <w:b/>
                <w:bCs/>
                <w:sz w:val="16"/>
                <w:szCs w:val="16"/>
                <w:lang w:val="en-US"/>
              </w:rPr>
            </w:pPr>
            <w:r w:rsidRPr="00084F93">
              <w:rPr>
                <w:b/>
                <w:bCs/>
                <w:sz w:val="16"/>
                <w:szCs w:val="16"/>
                <w:lang w:val="en-US"/>
              </w:rPr>
              <w:t>Year</w:t>
            </w:r>
          </w:p>
        </w:tc>
        <w:tc>
          <w:tcPr>
            <w:tcW w:w="976" w:type="dxa"/>
          </w:tcPr>
          <w:p w14:paraId="703F7071" w14:textId="77777777" w:rsidR="00BD6924" w:rsidRPr="00084F93" w:rsidRDefault="00BD6924" w:rsidP="00C456EF">
            <w:pPr>
              <w:rPr>
                <w:b/>
                <w:bCs/>
                <w:sz w:val="16"/>
                <w:szCs w:val="16"/>
                <w:lang w:val="en-US"/>
              </w:rPr>
            </w:pPr>
            <w:r w:rsidRPr="00084F93">
              <w:rPr>
                <w:b/>
                <w:bCs/>
                <w:sz w:val="16"/>
                <w:szCs w:val="16"/>
                <w:lang w:val="en-US"/>
              </w:rPr>
              <w:t>Study Design</w:t>
            </w:r>
          </w:p>
        </w:tc>
        <w:tc>
          <w:tcPr>
            <w:tcW w:w="1267" w:type="dxa"/>
          </w:tcPr>
          <w:p w14:paraId="4CC99D61" w14:textId="77777777" w:rsidR="00BD6924" w:rsidRPr="00084F93" w:rsidRDefault="00BD6924" w:rsidP="00C456EF">
            <w:pPr>
              <w:rPr>
                <w:b/>
                <w:bCs/>
                <w:sz w:val="16"/>
                <w:szCs w:val="16"/>
                <w:lang w:val="en-US"/>
              </w:rPr>
            </w:pPr>
            <w:r w:rsidRPr="00084F93">
              <w:rPr>
                <w:b/>
                <w:bCs/>
                <w:sz w:val="16"/>
                <w:szCs w:val="16"/>
                <w:lang w:val="en-US"/>
              </w:rPr>
              <w:t>Quality of evidence (Oxford/Styrke)</w:t>
            </w:r>
          </w:p>
        </w:tc>
        <w:tc>
          <w:tcPr>
            <w:tcW w:w="1298" w:type="dxa"/>
          </w:tcPr>
          <w:p w14:paraId="6DA775AA" w14:textId="77777777" w:rsidR="00BD6924" w:rsidRPr="00084F93" w:rsidRDefault="00BD6924" w:rsidP="00C456EF">
            <w:pPr>
              <w:rPr>
                <w:b/>
                <w:bCs/>
                <w:sz w:val="16"/>
                <w:szCs w:val="16"/>
                <w:lang w:val="en-US"/>
              </w:rPr>
            </w:pPr>
            <w:proofErr w:type="spellStart"/>
            <w:r w:rsidRPr="00084F93">
              <w:rPr>
                <w:b/>
                <w:bCs/>
                <w:sz w:val="16"/>
                <w:szCs w:val="16"/>
              </w:rPr>
              <w:t>Commentary</w:t>
            </w:r>
            <w:proofErr w:type="spellEnd"/>
          </w:p>
        </w:tc>
        <w:tc>
          <w:tcPr>
            <w:tcW w:w="1047" w:type="dxa"/>
          </w:tcPr>
          <w:p w14:paraId="4C59FC62" w14:textId="77777777" w:rsidR="00BD6924" w:rsidRPr="00084F93" w:rsidRDefault="00BD6924" w:rsidP="00C456EF">
            <w:pPr>
              <w:rPr>
                <w:b/>
                <w:bCs/>
                <w:sz w:val="16"/>
                <w:szCs w:val="16"/>
                <w:lang w:val="en-US"/>
              </w:rPr>
            </w:pPr>
            <w:r w:rsidRPr="00084F93">
              <w:rPr>
                <w:b/>
                <w:bCs/>
                <w:sz w:val="16"/>
                <w:szCs w:val="16"/>
              </w:rPr>
              <w:t>Intervention</w:t>
            </w:r>
          </w:p>
        </w:tc>
        <w:tc>
          <w:tcPr>
            <w:tcW w:w="1047" w:type="dxa"/>
          </w:tcPr>
          <w:p w14:paraId="33341EBC" w14:textId="77777777" w:rsidR="00BD6924" w:rsidRPr="00084F93" w:rsidRDefault="00BD6924" w:rsidP="00C456EF">
            <w:pPr>
              <w:rPr>
                <w:b/>
                <w:bCs/>
                <w:sz w:val="16"/>
                <w:szCs w:val="16"/>
                <w:lang w:val="en-US"/>
              </w:rPr>
            </w:pPr>
            <w:proofErr w:type="spellStart"/>
            <w:r w:rsidRPr="00084F93">
              <w:rPr>
                <w:b/>
                <w:bCs/>
                <w:sz w:val="16"/>
                <w:szCs w:val="16"/>
              </w:rPr>
              <w:t>Comparator</w:t>
            </w:r>
            <w:proofErr w:type="spellEnd"/>
            <w:r w:rsidRPr="00084F93">
              <w:rPr>
                <w:b/>
                <w:bCs/>
                <w:sz w:val="16"/>
                <w:szCs w:val="16"/>
              </w:rPr>
              <w:t xml:space="preserve"> Intervention</w:t>
            </w:r>
          </w:p>
        </w:tc>
        <w:tc>
          <w:tcPr>
            <w:tcW w:w="1158" w:type="dxa"/>
          </w:tcPr>
          <w:p w14:paraId="718BD1AF" w14:textId="77777777" w:rsidR="00BD6924" w:rsidRPr="00084F93" w:rsidRDefault="00BD6924" w:rsidP="00C456EF">
            <w:pPr>
              <w:rPr>
                <w:b/>
                <w:bCs/>
                <w:sz w:val="16"/>
                <w:szCs w:val="16"/>
                <w:lang w:val="en-US"/>
              </w:rPr>
            </w:pPr>
            <w:r w:rsidRPr="00084F93">
              <w:rPr>
                <w:b/>
                <w:bCs/>
                <w:sz w:val="16"/>
                <w:szCs w:val="16"/>
              </w:rPr>
              <w:t>Patient population</w:t>
            </w:r>
          </w:p>
        </w:tc>
        <w:tc>
          <w:tcPr>
            <w:tcW w:w="1436" w:type="dxa"/>
          </w:tcPr>
          <w:p w14:paraId="1BF81A0B" w14:textId="77777777" w:rsidR="00BD6924" w:rsidRPr="00084F93" w:rsidRDefault="00BD6924" w:rsidP="00C456EF">
            <w:pPr>
              <w:rPr>
                <w:b/>
                <w:bCs/>
                <w:sz w:val="16"/>
                <w:szCs w:val="16"/>
                <w:lang w:val="en-US"/>
              </w:rPr>
            </w:pPr>
            <w:proofErr w:type="spellStart"/>
            <w:r w:rsidRPr="00084F93">
              <w:rPr>
                <w:b/>
                <w:bCs/>
                <w:sz w:val="16"/>
                <w:szCs w:val="16"/>
              </w:rPr>
              <w:t>Results</w:t>
            </w:r>
            <w:proofErr w:type="spellEnd"/>
            <w:r w:rsidRPr="00084F93">
              <w:rPr>
                <w:b/>
                <w:bCs/>
                <w:sz w:val="16"/>
                <w:szCs w:val="16"/>
              </w:rPr>
              <w:t xml:space="preserve"> (</w:t>
            </w:r>
            <w:proofErr w:type="spellStart"/>
            <w:r w:rsidRPr="00084F93">
              <w:rPr>
                <w:b/>
                <w:bCs/>
                <w:sz w:val="16"/>
                <w:szCs w:val="16"/>
              </w:rPr>
              <w:t>Outcome</w:t>
            </w:r>
            <w:proofErr w:type="spellEnd"/>
            <w:r w:rsidRPr="00084F93">
              <w:rPr>
                <w:b/>
                <w:bCs/>
                <w:sz w:val="16"/>
                <w:szCs w:val="16"/>
              </w:rPr>
              <w:t>)</w:t>
            </w:r>
          </w:p>
        </w:tc>
      </w:tr>
      <w:tr w:rsidR="00BD6924" w:rsidRPr="00606CE1" w14:paraId="603B5E30" w14:textId="77777777" w:rsidTr="00C456EF">
        <w:tc>
          <w:tcPr>
            <w:tcW w:w="1047" w:type="dxa"/>
          </w:tcPr>
          <w:p w14:paraId="17057895"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47EF9CE8" w14:textId="77777777" w:rsidR="00BD6924" w:rsidRDefault="00BD6924" w:rsidP="00C456EF">
            <w:pPr>
              <w:rPr>
                <w:rStyle w:val="Fremhv"/>
                <w:sz w:val="16"/>
                <w:szCs w:val="16"/>
              </w:rPr>
            </w:pPr>
            <w:r w:rsidRPr="00084F93">
              <w:rPr>
                <w:sz w:val="16"/>
                <w:szCs w:val="16"/>
              </w:rPr>
              <w:t xml:space="preserve">Louise </w:t>
            </w:r>
            <w:proofErr w:type="spellStart"/>
            <w:r w:rsidRPr="00084F93">
              <w:rPr>
                <w:sz w:val="16"/>
                <w:szCs w:val="16"/>
              </w:rPr>
              <w:t>Lansbury</w:t>
            </w:r>
            <w:proofErr w:type="spellEnd"/>
            <w:r w:rsidRPr="00084F93">
              <w:rPr>
                <w:sz w:val="16"/>
                <w:szCs w:val="16"/>
              </w:rPr>
              <w:t xml:space="preserve"> et al.</w:t>
            </w:r>
            <w:r w:rsidRPr="00084F93">
              <w:rPr>
                <w:sz w:val="16"/>
                <w:szCs w:val="16"/>
              </w:rPr>
              <w:br/>
            </w:r>
            <w:r w:rsidRPr="00084F93">
              <w:rPr>
                <w:rStyle w:val="Fremhv"/>
                <w:sz w:val="16"/>
                <w:szCs w:val="16"/>
              </w:rPr>
              <w:t>BMJ</w:t>
            </w:r>
          </w:p>
          <w:p w14:paraId="4E6353A3" w14:textId="516991BC" w:rsidR="00BD6924" w:rsidRPr="00084F93" w:rsidRDefault="00715659" w:rsidP="00C456EF">
            <w:pPr>
              <w:rPr>
                <w:sz w:val="16"/>
                <w:szCs w:val="16"/>
              </w:rPr>
            </w:pPr>
            <w:r>
              <w:rPr>
                <w:sz w:val="16"/>
                <w:szCs w:val="16"/>
              </w:rPr>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(113)</w:t>
            </w:r>
            <w:r>
              <w:rPr>
                <w:sz w:val="16"/>
                <w:szCs w:val="16"/>
              </w:rPr>
              <w:fldChar w:fldCharType="end"/>
            </w:r>
          </w:p>
        </w:tc>
        <w:tc>
          <w:tcPr>
            <w:tcW w:w="541" w:type="dxa"/>
          </w:tcPr>
          <w:p w14:paraId="538C6882" w14:textId="77777777" w:rsidR="00BD6924" w:rsidRPr="00084F93" w:rsidRDefault="00BD6924" w:rsidP="00C456EF">
            <w:pPr>
              <w:rPr>
                <w:sz w:val="16"/>
                <w:szCs w:val="16"/>
              </w:rPr>
            </w:pPr>
            <w:r w:rsidRPr="00084F93">
              <w:rPr>
                <w:sz w:val="16"/>
                <w:szCs w:val="16"/>
              </w:rPr>
              <w:t>2013</w:t>
            </w:r>
          </w:p>
        </w:tc>
        <w:tc>
          <w:tcPr>
            <w:tcW w:w="976" w:type="dxa"/>
          </w:tcPr>
          <w:p w14:paraId="4C922A54" w14:textId="77777777" w:rsidR="00BD6924" w:rsidRPr="00084F93" w:rsidRDefault="00BD6924" w:rsidP="00C456EF">
            <w:pPr>
              <w:rPr>
                <w:sz w:val="16"/>
                <w:szCs w:val="16"/>
                <w:lang w:val="en-US"/>
              </w:rPr>
            </w:pPr>
            <w:r w:rsidRPr="00084F93">
              <w:rPr>
                <w:sz w:val="16"/>
                <w:szCs w:val="16"/>
                <w:lang w:val="en-US"/>
              </w:rPr>
              <w:t>Systematic review of observational studies</w:t>
            </w:r>
          </w:p>
        </w:tc>
        <w:tc>
          <w:tcPr>
            <w:tcW w:w="1267" w:type="dxa"/>
          </w:tcPr>
          <w:p w14:paraId="1E6EAFF6" w14:textId="77777777" w:rsidR="00BD6924" w:rsidRPr="00084F93" w:rsidRDefault="00BD6924" w:rsidP="00C456EF">
            <w:pPr>
              <w:rPr>
                <w:sz w:val="16"/>
                <w:szCs w:val="16"/>
                <w:lang w:val="en-US"/>
              </w:rPr>
            </w:pPr>
            <w:r w:rsidRPr="00084F93">
              <w:rPr>
                <w:sz w:val="16"/>
                <w:szCs w:val="16"/>
                <w:lang w:val="en-US"/>
              </w:rPr>
              <w:t>Level 2a: Pooled data from non-randomized studies</w:t>
            </w:r>
          </w:p>
        </w:tc>
        <w:tc>
          <w:tcPr>
            <w:tcW w:w="1298" w:type="dxa"/>
          </w:tcPr>
          <w:p w14:paraId="176122DF" w14:textId="77777777" w:rsidR="00BD6924" w:rsidRPr="00084F93" w:rsidRDefault="00BD6924" w:rsidP="00C456EF">
            <w:pPr>
              <w:rPr>
                <w:sz w:val="16"/>
                <w:szCs w:val="16"/>
                <w:lang w:val="en-US"/>
              </w:rPr>
            </w:pPr>
            <w:r w:rsidRPr="00084F93">
              <w:rPr>
                <w:sz w:val="16"/>
                <w:szCs w:val="16"/>
                <w:lang w:val="en-US"/>
              </w:rPr>
              <w:t>Evidence for using 5 mm margins for low-risk SCC is drawn from recurrence outcomes in studies with varying quality and follow-up. Recommendations for low-risk SCC excision margins remain expert opinion-based.</w:t>
            </w:r>
          </w:p>
        </w:tc>
        <w:tc>
          <w:tcPr>
            <w:tcW w:w="1047" w:type="dxa"/>
          </w:tcPr>
          <w:p w14:paraId="048388D3"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4524C8E4" w14:textId="77777777" w:rsidR="00BD6924" w:rsidRPr="00084F93" w:rsidRDefault="00BD6924" w:rsidP="00C456EF">
            <w:pPr>
              <w:rPr>
                <w:sz w:val="16"/>
                <w:szCs w:val="16"/>
                <w:lang w:val="en-US"/>
              </w:rPr>
            </w:pPr>
            <w:r w:rsidRPr="00084F93">
              <w:rPr>
                <w:sz w:val="16"/>
                <w:szCs w:val="16"/>
              </w:rPr>
              <w:t xml:space="preserve">Excision with </w:t>
            </w:r>
            <w:proofErr w:type="spellStart"/>
            <w:r w:rsidRPr="00084F93">
              <w:rPr>
                <w:sz w:val="16"/>
                <w:szCs w:val="16"/>
              </w:rPr>
              <w:t>larger</w:t>
            </w:r>
            <w:proofErr w:type="spellEnd"/>
            <w:r w:rsidRPr="00084F93">
              <w:rPr>
                <w:sz w:val="16"/>
                <w:szCs w:val="16"/>
              </w:rPr>
              <w:t xml:space="preserve"> margins</w:t>
            </w:r>
          </w:p>
        </w:tc>
        <w:tc>
          <w:tcPr>
            <w:tcW w:w="1158" w:type="dxa"/>
          </w:tcPr>
          <w:p w14:paraId="2F3B9C2F" w14:textId="77777777" w:rsidR="00BD6924" w:rsidRPr="00084F93" w:rsidRDefault="00BD6924" w:rsidP="00C456EF">
            <w:pPr>
              <w:rPr>
                <w:sz w:val="16"/>
                <w:szCs w:val="16"/>
                <w:lang w:val="en-US"/>
              </w:rPr>
            </w:pPr>
            <w:r w:rsidRPr="00084F93">
              <w:rPr>
                <w:sz w:val="16"/>
                <w:szCs w:val="16"/>
                <w:lang w:val="en-US"/>
              </w:rPr>
              <w:t>Patients with low-risk non-metastatic SCC</w:t>
            </w:r>
          </w:p>
        </w:tc>
        <w:tc>
          <w:tcPr>
            <w:tcW w:w="1436" w:type="dxa"/>
          </w:tcPr>
          <w:p w14:paraId="1CE38A3F" w14:textId="77777777" w:rsidR="00BD6924" w:rsidRPr="00084F93" w:rsidRDefault="00BD6924" w:rsidP="00C456EF">
            <w:pPr>
              <w:rPr>
                <w:sz w:val="16"/>
                <w:szCs w:val="16"/>
                <w:lang w:val="en-US"/>
              </w:rPr>
            </w:pPr>
            <w:r w:rsidRPr="00084F93">
              <w:rPr>
                <w:sz w:val="16"/>
                <w:szCs w:val="16"/>
                <w:lang w:val="en-US"/>
              </w:rPr>
              <w:t>Recurrence rate after excision with standard 5 mm margins pooled at 5.4% (95% CI: 2.5%-9.1%). Ear location had higher recurrence rates, suggesting site-specific considerations. Margins greater than 5 mm may be necessary for high-risk sites.</w:t>
            </w:r>
          </w:p>
        </w:tc>
      </w:tr>
      <w:tr w:rsidR="00BD6924" w:rsidRPr="00606CE1" w14:paraId="4EC22043" w14:textId="77777777" w:rsidTr="00C456EF">
        <w:tc>
          <w:tcPr>
            <w:tcW w:w="1047" w:type="dxa"/>
          </w:tcPr>
          <w:p w14:paraId="60994654"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732BFE1F" w14:textId="77777777" w:rsidR="00BD6924" w:rsidRDefault="00BD6924" w:rsidP="00C456EF">
            <w:pPr>
              <w:rPr>
                <w:sz w:val="16"/>
                <w:szCs w:val="16"/>
                <w:lang w:val="en-US"/>
              </w:rPr>
            </w:pPr>
            <w:r w:rsidRPr="00084F93">
              <w:rPr>
                <w:sz w:val="16"/>
                <w:szCs w:val="16"/>
                <w:lang w:val="en-US"/>
              </w:rPr>
              <w:t>British Association of Dermatologists Guidelines</w:t>
            </w:r>
          </w:p>
          <w:p w14:paraId="79C0E3E5" w14:textId="4B33AD33" w:rsidR="00BD6924" w:rsidRPr="00084F93"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77F3B31C" w14:textId="77777777" w:rsidR="00BD6924" w:rsidRPr="00084F93" w:rsidRDefault="00BD6924" w:rsidP="00C456EF">
            <w:pPr>
              <w:rPr>
                <w:sz w:val="16"/>
                <w:szCs w:val="16"/>
                <w:lang w:val="en-US"/>
              </w:rPr>
            </w:pPr>
            <w:r w:rsidRPr="00084F93">
              <w:rPr>
                <w:sz w:val="16"/>
                <w:szCs w:val="16"/>
              </w:rPr>
              <w:t>2020</w:t>
            </w:r>
          </w:p>
        </w:tc>
        <w:tc>
          <w:tcPr>
            <w:tcW w:w="976" w:type="dxa"/>
          </w:tcPr>
          <w:p w14:paraId="5B2B412A"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256FDC2C" w14:textId="77777777" w:rsidR="00BD6924" w:rsidRPr="00084F93" w:rsidRDefault="00BD6924" w:rsidP="00C456EF">
            <w:pPr>
              <w:rPr>
                <w:sz w:val="16"/>
                <w:szCs w:val="16"/>
                <w:lang w:val="en-US"/>
              </w:rPr>
            </w:pPr>
            <w:r w:rsidRPr="00084F93">
              <w:rPr>
                <w:sz w:val="16"/>
                <w:szCs w:val="16"/>
                <w:lang w:val="en-US"/>
              </w:rPr>
              <w:t>Level 5: Expert consensus informed by observational data</w:t>
            </w:r>
          </w:p>
        </w:tc>
        <w:tc>
          <w:tcPr>
            <w:tcW w:w="1298" w:type="dxa"/>
          </w:tcPr>
          <w:p w14:paraId="4F5E5DBF" w14:textId="77777777" w:rsidR="00BD6924" w:rsidRPr="00084F93" w:rsidRDefault="00BD6924" w:rsidP="00C456EF">
            <w:pPr>
              <w:rPr>
                <w:sz w:val="16"/>
                <w:szCs w:val="16"/>
                <w:lang w:val="en-US"/>
              </w:rPr>
            </w:pPr>
            <w:r w:rsidRPr="00084F93">
              <w:rPr>
                <w:sz w:val="16"/>
                <w:szCs w:val="16"/>
                <w:lang w:val="en-US"/>
              </w:rPr>
              <w:t>For low-risk SCC (≤20 mm diameter, ≤4 mm thickness, well-differentiated, sun-exposed, non-critical locations), 5 mm margins are generally sufficient to achieve clear histological margins.</w:t>
            </w:r>
          </w:p>
        </w:tc>
        <w:tc>
          <w:tcPr>
            <w:tcW w:w="1047" w:type="dxa"/>
          </w:tcPr>
          <w:p w14:paraId="723F5973"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035794A8"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 </w:t>
            </w:r>
          </w:p>
        </w:tc>
        <w:tc>
          <w:tcPr>
            <w:tcW w:w="115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BD6924" w:rsidRPr="00084F93" w14:paraId="495DF597" w14:textId="77777777" w:rsidTr="00C456EF">
              <w:trPr>
                <w:tblCellSpacing w:w="15" w:type="dxa"/>
              </w:trPr>
              <w:tc>
                <w:tcPr>
                  <w:tcW w:w="36" w:type="dxa"/>
                  <w:vAlign w:val="center"/>
                  <w:hideMark/>
                </w:tcPr>
                <w:p w14:paraId="51EE9885" w14:textId="77777777" w:rsidR="00BD6924" w:rsidRPr="00084F93" w:rsidRDefault="00BD6924" w:rsidP="00C456EF">
                  <w:pPr>
                    <w:spacing w:after="0"/>
                    <w:rPr>
                      <w:rFonts w:ascii="Times New Roman" w:eastAsia="Times New Roman" w:hAnsi="Times New Roman" w:cs="Times New Roman"/>
                      <w:sz w:val="16"/>
                      <w:szCs w:val="16"/>
                      <w:lang w:eastAsia="da-DK"/>
                    </w:rPr>
                  </w:pPr>
                </w:p>
              </w:tc>
            </w:tr>
          </w:tbl>
          <w:p w14:paraId="34A38270" w14:textId="77777777" w:rsidR="00BD6924" w:rsidRPr="00084F93" w:rsidRDefault="00BD6924" w:rsidP="00C456EF">
            <w:pPr>
              <w:rPr>
                <w:rFonts w:ascii="Times New Roman" w:eastAsia="Times New Roman" w:hAnsi="Times New Roman" w:cs="Times New Roman"/>
                <w:vanish/>
                <w:sz w:val="16"/>
                <w:szCs w:val="16"/>
                <w:lang w:eastAsia="da-DK"/>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29"/>
            </w:tblGrid>
            <w:tr w:rsidR="00BD6924" w:rsidRPr="00606CE1" w14:paraId="65124FCA" w14:textId="77777777" w:rsidTr="00C456EF">
              <w:trPr>
                <w:tblCellSpacing w:w="15" w:type="dxa"/>
              </w:trPr>
              <w:tc>
                <w:tcPr>
                  <w:tcW w:w="669" w:type="dxa"/>
                  <w:vAlign w:val="center"/>
                  <w:hideMark/>
                </w:tcPr>
                <w:p w14:paraId="7FCFE1B1" w14:textId="77777777" w:rsidR="00BD6924" w:rsidRPr="00084F93" w:rsidRDefault="00BD6924" w:rsidP="00C456EF">
                  <w:pPr>
                    <w:spacing w:after="0"/>
                    <w:rPr>
                      <w:rFonts w:ascii="Times New Roman" w:eastAsia="Times New Roman" w:hAnsi="Times New Roman" w:cs="Times New Roman"/>
                      <w:sz w:val="16"/>
                      <w:szCs w:val="16"/>
                      <w:lang w:val="en-US" w:eastAsia="da-DK"/>
                    </w:rPr>
                  </w:pPr>
                  <w:r w:rsidRPr="00084F93">
                    <w:rPr>
                      <w:rFonts w:ascii="Times New Roman" w:eastAsia="Times New Roman" w:hAnsi="Times New Roman" w:cs="Times New Roman"/>
                      <w:sz w:val="16"/>
                      <w:szCs w:val="16"/>
                      <w:lang w:val="en-US" w:eastAsia="da-DK"/>
                    </w:rPr>
                    <w:t>Patients with low-risk SCC meeting specified criteria</w:t>
                  </w:r>
                </w:p>
              </w:tc>
            </w:tr>
          </w:tbl>
          <w:p w14:paraId="0A8BE867" w14:textId="77777777" w:rsidR="00BD6924" w:rsidRPr="00084F93" w:rsidRDefault="00BD6924" w:rsidP="00C456EF">
            <w:pPr>
              <w:rPr>
                <w:sz w:val="16"/>
                <w:szCs w:val="16"/>
                <w:lang w:val="en-US"/>
              </w:rPr>
            </w:pPr>
            <w:r w:rsidRPr="00084F93">
              <w:rPr>
                <w:sz w:val="16"/>
                <w:szCs w:val="16"/>
                <w:lang w:val="en-US"/>
              </w:rPr>
              <w:t xml:space="preserve"> </w:t>
            </w:r>
          </w:p>
        </w:tc>
        <w:tc>
          <w:tcPr>
            <w:tcW w:w="1436" w:type="dxa"/>
          </w:tcPr>
          <w:p w14:paraId="345F8019" w14:textId="77777777" w:rsidR="00BD6924" w:rsidRPr="00084F93" w:rsidRDefault="00BD6924" w:rsidP="00C456EF">
            <w:pPr>
              <w:rPr>
                <w:sz w:val="16"/>
                <w:szCs w:val="16"/>
                <w:lang w:val="en-US"/>
              </w:rPr>
            </w:pPr>
            <w:r w:rsidRPr="00084F93">
              <w:rPr>
                <w:sz w:val="16"/>
                <w:szCs w:val="16"/>
                <w:lang w:val="en-US"/>
              </w:rPr>
              <w:t>Studies show recurrence rates similar between 4–5 mm margins for low-risk SCC. Wider margins may be needed for SCCs with higher risk factors. Histological clearance with a 5 mm margin correlates with effective treatment and low recurrence.</w:t>
            </w:r>
          </w:p>
        </w:tc>
      </w:tr>
      <w:tr w:rsidR="00BD6924" w:rsidRPr="00084F93" w14:paraId="36E9345E" w14:textId="77777777" w:rsidTr="00C456EF">
        <w:tc>
          <w:tcPr>
            <w:tcW w:w="1047" w:type="dxa"/>
          </w:tcPr>
          <w:p w14:paraId="085C9ABC" w14:textId="77777777" w:rsidR="00BD6924" w:rsidRPr="00084F93" w:rsidRDefault="00BD6924" w:rsidP="00C456EF">
            <w:pPr>
              <w:rPr>
                <w:sz w:val="16"/>
                <w:szCs w:val="16"/>
                <w:lang w:val="en-US"/>
              </w:rPr>
            </w:pPr>
            <w:r w:rsidRPr="00084F93">
              <w:rPr>
                <w:sz w:val="16"/>
                <w:szCs w:val="16"/>
                <w:lang w:val="en-US"/>
              </w:rPr>
              <w:lastRenderedPageBreak/>
              <w:t>5 mm Margins for Low-Risk SCC</w:t>
            </w:r>
          </w:p>
        </w:tc>
        <w:tc>
          <w:tcPr>
            <w:tcW w:w="1264" w:type="dxa"/>
          </w:tcPr>
          <w:p w14:paraId="63A8E374" w14:textId="77777777" w:rsidR="00BD6924" w:rsidRDefault="00BD6924" w:rsidP="00C456EF">
            <w:pPr>
              <w:rPr>
                <w:rStyle w:val="Fremhv"/>
                <w:sz w:val="16"/>
                <w:szCs w:val="16"/>
                <w:lang w:val="en-US"/>
              </w:rPr>
            </w:pPr>
            <w:r w:rsidRPr="00084F93">
              <w:rPr>
                <w:sz w:val="16"/>
                <w:szCs w:val="16"/>
                <w:lang w:val="en-US"/>
              </w:rPr>
              <w:t>European Interdisciplinary Guidelines</w:t>
            </w:r>
            <w:r w:rsidRPr="00084F93">
              <w:rPr>
                <w:sz w:val="16"/>
                <w:szCs w:val="16"/>
                <w:lang w:val="en-US"/>
              </w:rPr>
              <w:br/>
            </w:r>
            <w:r w:rsidRPr="00084F93">
              <w:rPr>
                <w:rStyle w:val="Fremhv"/>
                <w:sz w:val="16"/>
                <w:szCs w:val="16"/>
                <w:lang w:val="en-US"/>
              </w:rPr>
              <w:t>European Journal of Cancer</w:t>
            </w:r>
          </w:p>
          <w:p w14:paraId="612ACC14" w14:textId="4C986895" w:rsidR="00BD6924" w:rsidRPr="00084F93"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w:t>
            </w:r>
            <w:r>
              <w:rPr>
                <w:sz w:val="16"/>
                <w:szCs w:val="16"/>
                <w:lang w:val="en-US"/>
              </w:rPr>
              <w:fldChar w:fldCharType="end"/>
            </w:r>
          </w:p>
        </w:tc>
        <w:tc>
          <w:tcPr>
            <w:tcW w:w="541" w:type="dxa"/>
          </w:tcPr>
          <w:p w14:paraId="41E40D88" w14:textId="77777777" w:rsidR="00BD6924" w:rsidRPr="00084F93" w:rsidRDefault="00BD6924" w:rsidP="00C456EF">
            <w:pPr>
              <w:rPr>
                <w:sz w:val="16"/>
                <w:szCs w:val="16"/>
                <w:lang w:val="en-US"/>
              </w:rPr>
            </w:pPr>
            <w:r w:rsidRPr="00084F93">
              <w:rPr>
                <w:sz w:val="16"/>
                <w:szCs w:val="16"/>
                <w:lang w:val="en-US"/>
              </w:rPr>
              <w:t>2023</w:t>
            </w:r>
          </w:p>
        </w:tc>
        <w:tc>
          <w:tcPr>
            <w:tcW w:w="976" w:type="dxa"/>
          </w:tcPr>
          <w:p w14:paraId="64E7F451"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3194C66E" w14:textId="77777777" w:rsidR="00BD6924" w:rsidRPr="00084F93" w:rsidRDefault="00BD6924" w:rsidP="00C456EF">
            <w:pPr>
              <w:rPr>
                <w:sz w:val="16"/>
                <w:szCs w:val="16"/>
                <w:lang w:val="en-US"/>
              </w:rPr>
            </w:pPr>
            <w:r w:rsidRPr="00084F93">
              <w:rPr>
                <w:sz w:val="16"/>
                <w:szCs w:val="16"/>
                <w:lang w:val="en-US"/>
              </w:rPr>
              <w:t>Level 5: Expert opinion informed by observational data</w:t>
            </w:r>
          </w:p>
        </w:tc>
        <w:tc>
          <w:tcPr>
            <w:tcW w:w="1298" w:type="dxa"/>
          </w:tcPr>
          <w:p w14:paraId="338D3F3B" w14:textId="77777777" w:rsidR="00BD6924" w:rsidRPr="00084F93" w:rsidRDefault="00BD6924" w:rsidP="00C456EF">
            <w:pPr>
              <w:rPr>
                <w:sz w:val="16"/>
                <w:szCs w:val="16"/>
                <w:lang w:val="en-US"/>
              </w:rPr>
            </w:pPr>
            <w:r w:rsidRPr="00084F93">
              <w:rPr>
                <w:sz w:val="16"/>
                <w:szCs w:val="16"/>
                <w:lang w:val="en-US"/>
              </w:rPr>
              <w:t xml:space="preserve">For low-risk SCC, a margin of 5 mm is deemed sufficient to ensure histological clearance. </w:t>
            </w:r>
            <w:proofErr w:type="spellStart"/>
            <w:r w:rsidRPr="00084F93">
              <w:rPr>
                <w:sz w:val="16"/>
                <w:szCs w:val="16"/>
              </w:rPr>
              <w:t>Recommendations</w:t>
            </w:r>
            <w:proofErr w:type="spellEnd"/>
            <w:r w:rsidRPr="00084F93">
              <w:rPr>
                <w:sz w:val="16"/>
                <w:szCs w:val="16"/>
              </w:rPr>
              <w:t xml:space="preserve"> </w:t>
            </w:r>
            <w:proofErr w:type="spellStart"/>
            <w:r w:rsidRPr="00084F93">
              <w:rPr>
                <w:sz w:val="16"/>
                <w:szCs w:val="16"/>
              </w:rPr>
              <w:t>are</w:t>
            </w:r>
            <w:proofErr w:type="spellEnd"/>
            <w:r w:rsidRPr="00084F93">
              <w:rPr>
                <w:sz w:val="16"/>
                <w:szCs w:val="16"/>
              </w:rPr>
              <w:t xml:space="preserve"> </w:t>
            </w:r>
            <w:proofErr w:type="spellStart"/>
            <w:r w:rsidRPr="00084F93">
              <w:rPr>
                <w:sz w:val="16"/>
                <w:szCs w:val="16"/>
              </w:rPr>
              <w:t>consistent</w:t>
            </w:r>
            <w:proofErr w:type="spellEnd"/>
            <w:r w:rsidRPr="00084F93">
              <w:rPr>
                <w:sz w:val="16"/>
                <w:szCs w:val="16"/>
              </w:rPr>
              <w:t xml:space="preserve"> with </w:t>
            </w:r>
            <w:proofErr w:type="spellStart"/>
            <w:r w:rsidRPr="00084F93">
              <w:rPr>
                <w:sz w:val="16"/>
                <w:szCs w:val="16"/>
              </w:rPr>
              <w:t>observational</w:t>
            </w:r>
            <w:proofErr w:type="spellEnd"/>
            <w:r w:rsidRPr="00084F93">
              <w:rPr>
                <w:sz w:val="16"/>
                <w:szCs w:val="16"/>
              </w:rPr>
              <w:t xml:space="preserve"> studies and </w:t>
            </w:r>
            <w:proofErr w:type="spellStart"/>
            <w:r w:rsidRPr="00084F93">
              <w:rPr>
                <w:sz w:val="16"/>
                <w:szCs w:val="16"/>
              </w:rPr>
              <w:t>expert</w:t>
            </w:r>
            <w:proofErr w:type="spellEnd"/>
            <w:r w:rsidRPr="00084F93">
              <w:rPr>
                <w:sz w:val="16"/>
                <w:szCs w:val="16"/>
              </w:rPr>
              <w:t xml:space="preserve"> </w:t>
            </w:r>
            <w:proofErr w:type="spellStart"/>
            <w:r w:rsidRPr="00084F93">
              <w:rPr>
                <w:sz w:val="16"/>
                <w:szCs w:val="16"/>
              </w:rPr>
              <w:t>consensus</w:t>
            </w:r>
            <w:proofErr w:type="spellEnd"/>
            <w:r w:rsidRPr="00084F93">
              <w:rPr>
                <w:sz w:val="16"/>
                <w:szCs w:val="16"/>
              </w:rPr>
              <w:t>.</w:t>
            </w:r>
          </w:p>
        </w:tc>
        <w:tc>
          <w:tcPr>
            <w:tcW w:w="1047" w:type="dxa"/>
          </w:tcPr>
          <w:p w14:paraId="4CBF8908"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6AF8E680"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69AF9A3C" w14:textId="77777777" w:rsidR="00BD6924" w:rsidRPr="00084F93" w:rsidRDefault="00BD6924" w:rsidP="00C456EF">
            <w:pPr>
              <w:rPr>
                <w:sz w:val="16"/>
                <w:szCs w:val="16"/>
                <w:lang w:val="en-US"/>
              </w:rPr>
            </w:pPr>
            <w:r w:rsidRPr="00084F93">
              <w:rPr>
                <w:sz w:val="16"/>
                <w:szCs w:val="16"/>
                <w:lang w:val="en-US"/>
              </w:rPr>
              <w:t>Low-risk SCC cases (≤20 mm diameter, ≤4 mm depth, well-differentiated, located on non-critical sites)</w:t>
            </w:r>
          </w:p>
        </w:tc>
        <w:tc>
          <w:tcPr>
            <w:tcW w:w="1436" w:type="dxa"/>
          </w:tcPr>
          <w:p w14:paraId="10BCD2A1" w14:textId="77777777" w:rsidR="00BD6924" w:rsidRPr="00084F93" w:rsidRDefault="00BD6924" w:rsidP="00C456EF">
            <w:pPr>
              <w:rPr>
                <w:sz w:val="16"/>
                <w:szCs w:val="16"/>
                <w:lang w:val="en-US"/>
              </w:rPr>
            </w:pPr>
            <w:r w:rsidRPr="00084F93">
              <w:rPr>
                <w:sz w:val="16"/>
                <w:szCs w:val="16"/>
                <w:lang w:val="en-US"/>
              </w:rPr>
              <w:t xml:space="preserve">Observational data suggest recurrence rates are low when 5 mm margins are used for low-risk cases. Larger margins may still be necessary for high-risk features or specific anatomical locations. </w:t>
            </w:r>
            <w:proofErr w:type="spellStart"/>
            <w:r w:rsidRPr="00084F93">
              <w:rPr>
                <w:sz w:val="16"/>
                <w:szCs w:val="16"/>
              </w:rPr>
              <w:t>Recommendations</w:t>
            </w:r>
            <w:proofErr w:type="spellEnd"/>
            <w:r w:rsidRPr="00084F93">
              <w:rPr>
                <w:sz w:val="16"/>
                <w:szCs w:val="16"/>
              </w:rPr>
              <w:t xml:space="preserve"> </w:t>
            </w:r>
            <w:proofErr w:type="spellStart"/>
            <w:r w:rsidRPr="00084F93">
              <w:rPr>
                <w:sz w:val="16"/>
                <w:szCs w:val="16"/>
              </w:rPr>
              <w:t>remain</w:t>
            </w:r>
            <w:proofErr w:type="spellEnd"/>
            <w:r w:rsidRPr="00084F93">
              <w:rPr>
                <w:sz w:val="16"/>
                <w:szCs w:val="16"/>
              </w:rPr>
              <w:t xml:space="preserve"> </w:t>
            </w:r>
            <w:proofErr w:type="spellStart"/>
            <w:r w:rsidRPr="00084F93">
              <w:rPr>
                <w:sz w:val="16"/>
                <w:szCs w:val="16"/>
              </w:rPr>
              <w:t>based</w:t>
            </w:r>
            <w:proofErr w:type="spellEnd"/>
            <w:r w:rsidRPr="00084F93">
              <w:rPr>
                <w:sz w:val="16"/>
                <w:szCs w:val="16"/>
              </w:rPr>
              <w:t xml:space="preserve"> on </w:t>
            </w:r>
            <w:proofErr w:type="spellStart"/>
            <w:r w:rsidRPr="00084F93">
              <w:rPr>
                <w:sz w:val="16"/>
                <w:szCs w:val="16"/>
              </w:rPr>
              <w:t>consensus</w:t>
            </w:r>
            <w:proofErr w:type="spellEnd"/>
            <w:r w:rsidRPr="00084F93">
              <w:rPr>
                <w:sz w:val="16"/>
                <w:szCs w:val="16"/>
              </w:rPr>
              <w:t>.</w:t>
            </w:r>
          </w:p>
        </w:tc>
      </w:tr>
      <w:tr w:rsidR="00BD6924" w:rsidRPr="00606CE1" w14:paraId="06D9ECD6" w14:textId="77777777" w:rsidTr="00C456EF">
        <w:tc>
          <w:tcPr>
            <w:tcW w:w="1047" w:type="dxa"/>
          </w:tcPr>
          <w:p w14:paraId="2B8AD7BC"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08831C1F" w14:textId="77777777" w:rsidR="00BD6924" w:rsidRDefault="00BD6924" w:rsidP="00C456EF">
            <w:pPr>
              <w:rPr>
                <w:sz w:val="16"/>
                <w:szCs w:val="16"/>
              </w:rPr>
            </w:pPr>
            <w:r w:rsidRPr="00084F93">
              <w:rPr>
                <w:sz w:val="16"/>
                <w:szCs w:val="16"/>
              </w:rPr>
              <w:t>NCCN Guidelines Version 1.2024</w:t>
            </w:r>
          </w:p>
          <w:p w14:paraId="28DA760E" w14:textId="3B3518F7" w:rsidR="00BD6924" w:rsidRPr="00084F93"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5FEFB1AE" w14:textId="77777777" w:rsidR="00BD6924" w:rsidRPr="00084F93" w:rsidRDefault="00BD6924" w:rsidP="00C456EF">
            <w:pPr>
              <w:rPr>
                <w:sz w:val="16"/>
                <w:szCs w:val="16"/>
                <w:lang w:val="en-US"/>
              </w:rPr>
            </w:pPr>
            <w:r w:rsidRPr="00084F93">
              <w:rPr>
                <w:sz w:val="16"/>
                <w:szCs w:val="16"/>
                <w:lang w:val="en-US"/>
              </w:rPr>
              <w:t>2024</w:t>
            </w:r>
          </w:p>
        </w:tc>
        <w:tc>
          <w:tcPr>
            <w:tcW w:w="976" w:type="dxa"/>
          </w:tcPr>
          <w:p w14:paraId="09803BB4"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177F138D" w14:textId="77777777" w:rsidR="00BD6924" w:rsidRPr="00084F93" w:rsidRDefault="00BD6924" w:rsidP="00C456EF">
            <w:pPr>
              <w:rPr>
                <w:sz w:val="16"/>
                <w:szCs w:val="16"/>
                <w:lang w:val="en-US"/>
              </w:rPr>
            </w:pPr>
            <w:r w:rsidRPr="00084F93">
              <w:rPr>
                <w:sz w:val="16"/>
                <w:szCs w:val="16"/>
                <w:lang w:val="en-US"/>
              </w:rPr>
              <w:t>Level 5: Expert consensus with limited observational data</w:t>
            </w:r>
          </w:p>
        </w:tc>
        <w:tc>
          <w:tcPr>
            <w:tcW w:w="1298" w:type="dxa"/>
          </w:tcPr>
          <w:p w14:paraId="011DD3AE" w14:textId="77777777" w:rsidR="00BD6924" w:rsidRPr="00084F93" w:rsidRDefault="00BD6924" w:rsidP="00C456EF">
            <w:pPr>
              <w:rPr>
                <w:sz w:val="16"/>
                <w:szCs w:val="16"/>
                <w:lang w:val="en-US"/>
              </w:rPr>
            </w:pPr>
            <w:r w:rsidRPr="00084F93">
              <w:rPr>
                <w:sz w:val="16"/>
                <w:szCs w:val="16"/>
                <w:lang w:val="en-US"/>
              </w:rPr>
              <w:t xml:space="preserve">For low-risk cutaneous SCC, a clinical margin of 4–6 mm is typically adequate for excision to achieve histologic clearance. </w:t>
            </w:r>
            <w:proofErr w:type="spellStart"/>
            <w:r w:rsidRPr="00084F93">
              <w:rPr>
                <w:sz w:val="16"/>
                <w:szCs w:val="16"/>
              </w:rPr>
              <w:t>Recommendations</w:t>
            </w:r>
            <w:proofErr w:type="spellEnd"/>
            <w:r w:rsidRPr="00084F93">
              <w:rPr>
                <w:sz w:val="16"/>
                <w:szCs w:val="16"/>
              </w:rPr>
              <w:t xml:space="preserve"> </w:t>
            </w:r>
            <w:proofErr w:type="spellStart"/>
            <w:r w:rsidRPr="00084F93">
              <w:rPr>
                <w:sz w:val="16"/>
                <w:szCs w:val="16"/>
              </w:rPr>
              <w:t>focus</w:t>
            </w:r>
            <w:proofErr w:type="spellEnd"/>
            <w:r w:rsidRPr="00084F93">
              <w:rPr>
                <w:sz w:val="16"/>
                <w:szCs w:val="16"/>
              </w:rPr>
              <w:t xml:space="preserve"> on </w:t>
            </w:r>
            <w:proofErr w:type="spellStart"/>
            <w:r w:rsidRPr="00084F93">
              <w:rPr>
                <w:sz w:val="16"/>
                <w:szCs w:val="16"/>
              </w:rPr>
              <w:t>effective</w:t>
            </w:r>
            <w:proofErr w:type="spellEnd"/>
            <w:r w:rsidRPr="00084F93">
              <w:rPr>
                <w:sz w:val="16"/>
                <w:szCs w:val="16"/>
              </w:rPr>
              <w:t xml:space="preserve"> </w:t>
            </w:r>
            <w:proofErr w:type="spellStart"/>
            <w:r w:rsidRPr="00084F93">
              <w:rPr>
                <w:sz w:val="16"/>
                <w:szCs w:val="16"/>
              </w:rPr>
              <w:t>treatment</w:t>
            </w:r>
            <w:proofErr w:type="spellEnd"/>
            <w:r w:rsidRPr="00084F93">
              <w:rPr>
                <w:sz w:val="16"/>
                <w:szCs w:val="16"/>
              </w:rPr>
              <w:t xml:space="preserve"> </w:t>
            </w:r>
            <w:proofErr w:type="spellStart"/>
            <w:r w:rsidRPr="00084F93">
              <w:rPr>
                <w:sz w:val="16"/>
                <w:szCs w:val="16"/>
              </w:rPr>
              <w:t>while</w:t>
            </w:r>
            <w:proofErr w:type="spellEnd"/>
            <w:r w:rsidRPr="00084F93">
              <w:rPr>
                <w:sz w:val="16"/>
                <w:szCs w:val="16"/>
              </w:rPr>
              <w:t xml:space="preserve"> </w:t>
            </w:r>
            <w:proofErr w:type="spellStart"/>
            <w:r w:rsidRPr="00084F93">
              <w:rPr>
                <w:sz w:val="16"/>
                <w:szCs w:val="16"/>
              </w:rPr>
              <w:t>maintaining</w:t>
            </w:r>
            <w:proofErr w:type="spellEnd"/>
            <w:r w:rsidRPr="00084F93">
              <w:rPr>
                <w:sz w:val="16"/>
                <w:szCs w:val="16"/>
              </w:rPr>
              <w:t xml:space="preserve"> </w:t>
            </w:r>
            <w:proofErr w:type="spellStart"/>
            <w:r w:rsidRPr="00084F93">
              <w:rPr>
                <w:sz w:val="16"/>
                <w:szCs w:val="16"/>
              </w:rPr>
              <w:t>functionality</w:t>
            </w:r>
            <w:proofErr w:type="spellEnd"/>
            <w:r w:rsidRPr="00084F93">
              <w:rPr>
                <w:sz w:val="16"/>
                <w:szCs w:val="16"/>
              </w:rPr>
              <w:t>.</w:t>
            </w:r>
          </w:p>
        </w:tc>
        <w:tc>
          <w:tcPr>
            <w:tcW w:w="1047" w:type="dxa"/>
          </w:tcPr>
          <w:p w14:paraId="704E6A50"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0B51706F"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4E530A98" w14:textId="77777777" w:rsidR="00BD6924" w:rsidRPr="00084F93" w:rsidRDefault="00BD6924" w:rsidP="00C456EF">
            <w:pPr>
              <w:rPr>
                <w:sz w:val="16"/>
                <w:szCs w:val="16"/>
                <w:lang w:val="en-US"/>
              </w:rPr>
            </w:pPr>
            <w:r w:rsidRPr="00084F93">
              <w:rPr>
                <w:sz w:val="16"/>
                <w:szCs w:val="16"/>
                <w:lang w:val="en-US"/>
              </w:rPr>
              <w:t>Low-risk SCC cases (≤20 mm diameter, ≤4 mm depth, well-differentiated, located on non-critical sites)</w:t>
            </w:r>
          </w:p>
        </w:tc>
        <w:tc>
          <w:tcPr>
            <w:tcW w:w="1436" w:type="dxa"/>
          </w:tcPr>
          <w:p w14:paraId="62CA52DE" w14:textId="77777777" w:rsidR="00BD6924" w:rsidRPr="00084F93" w:rsidRDefault="00BD6924" w:rsidP="00C456EF">
            <w:pPr>
              <w:rPr>
                <w:sz w:val="16"/>
                <w:szCs w:val="16"/>
                <w:lang w:val="en-US"/>
              </w:rPr>
            </w:pPr>
            <w:r w:rsidRPr="00084F93">
              <w:rPr>
                <w:sz w:val="16"/>
                <w:szCs w:val="16"/>
                <w:lang w:val="en-US"/>
              </w:rPr>
              <w:t>Observational evidence supports 5 mm margins for low-risk lesions. Consideration of patient-specific factors and tumor characteristics remains essential. A larger margin may be required in higher-risk cases or challenging anatomical sites.</w:t>
            </w:r>
          </w:p>
        </w:tc>
      </w:tr>
      <w:tr w:rsidR="00BD6924" w:rsidRPr="00606CE1" w14:paraId="06E7F126" w14:textId="77777777" w:rsidTr="00C456EF">
        <w:tc>
          <w:tcPr>
            <w:tcW w:w="1047" w:type="dxa"/>
          </w:tcPr>
          <w:p w14:paraId="715F8D94"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79C75DAC" w14:textId="77777777" w:rsidR="00BD6924" w:rsidRDefault="00BD6924" w:rsidP="00C456EF">
            <w:pPr>
              <w:rPr>
                <w:rStyle w:val="Fremhv"/>
                <w:sz w:val="16"/>
                <w:szCs w:val="16"/>
              </w:rPr>
            </w:pPr>
            <w:r w:rsidRPr="00084F93">
              <w:rPr>
                <w:sz w:val="16"/>
                <w:szCs w:val="16"/>
              </w:rPr>
              <w:t>Damon J. Thomas et al.</w:t>
            </w:r>
            <w:r w:rsidRPr="00084F93">
              <w:rPr>
                <w:sz w:val="16"/>
                <w:szCs w:val="16"/>
              </w:rPr>
              <w:br/>
            </w:r>
            <w:r w:rsidRPr="00084F93">
              <w:rPr>
                <w:rStyle w:val="Fremhv"/>
                <w:sz w:val="16"/>
                <w:szCs w:val="16"/>
              </w:rPr>
              <w:t xml:space="preserve">Plastic and </w:t>
            </w:r>
            <w:proofErr w:type="spellStart"/>
            <w:r w:rsidRPr="00084F93">
              <w:rPr>
                <w:rStyle w:val="Fremhv"/>
                <w:sz w:val="16"/>
                <w:szCs w:val="16"/>
              </w:rPr>
              <w:t>Reconstructive</w:t>
            </w:r>
            <w:proofErr w:type="spellEnd"/>
            <w:r w:rsidRPr="00084F93">
              <w:rPr>
                <w:rStyle w:val="Fremhv"/>
                <w:sz w:val="16"/>
                <w:szCs w:val="16"/>
              </w:rPr>
              <w:t xml:space="preserve"> </w:t>
            </w:r>
            <w:proofErr w:type="spellStart"/>
            <w:r w:rsidRPr="00084F93">
              <w:rPr>
                <w:rStyle w:val="Fremhv"/>
                <w:sz w:val="16"/>
                <w:szCs w:val="16"/>
              </w:rPr>
              <w:t>Surgery</w:t>
            </w:r>
            <w:proofErr w:type="spellEnd"/>
          </w:p>
          <w:p w14:paraId="706199E0" w14:textId="3193AA12" w:rsidR="00BD6924" w:rsidRPr="00084F93" w:rsidRDefault="0013461A" w:rsidP="00C456EF">
            <w:pPr>
              <w:rPr>
                <w:sz w:val="16"/>
                <w:szCs w:val="16"/>
                <w:lang w:val="en-US"/>
              </w:rPr>
            </w:pPr>
            <w:r>
              <w:rPr>
                <w:sz w:val="16"/>
                <w:szCs w:val="16"/>
                <w:lang w:val="en-US"/>
              </w:rPr>
              <w:fldChar w:fldCharType="begin">
                <w:fldData xml:space="preserve">PEVuZE5vdGU+PENpdGU+PEF1dGhvcj5UaG9tYXM8L0F1dGhvcj48WWVhcj4yMDAzPC9ZZWFyPjxS
ZWNOdW0+MTcyMTQ8L1JlY051bT48RGlzcGxheVRleHQ+KDEyNik8L0Rpc3BsYXlUZXh0PjxyZWNv
cmQ+PHJlYy1ndWlkPjZkODE2M2MyLWUyOTQtNGM0My1hM2UxLTBjYjdhYmMwOWQ5NzwvcmVjLWd1
aWQ+PHJlYy1udW1iZXI+MTcyMTQ8L3JlYy1udW1iZXI+PGZvcmVpZ24ta2V5cz48a2V5IGFwcD0i
RU4iIGRiLWlkPSJzMHM5NXBzdzRmdDV4NGUydzVmeDB6YTVkZHhhdzl6MnJyejIiIHRpbWVzdGFt
cD0iMTc1NzQwNzQ5OSIgZ3VpZD0iNmQ4MTYzYzItZTI5NC00YzQzLWEzZTEtMGNiN2FiYzA5ZDk3
Ij4xNzIxNDwva2V5PjwvZm9yZWlnbi1rZXlzPjxyZWYtdHlwZSBuYW1lPSJKb3VybmFsIEFydGlj
bGUiPjE3PC9yZWYtdHlwZT48Y29udHJpYnV0b3JzPjxhdXRob3JzPjxhdXRob3I+VGhvbWFzLCBE
LiBKLjwvYXV0aG9yPjxhdXRob3I+S2luZywgQS4gUi48L2F1dGhvcj48YXV0aG9yPlBlYXQsIEIu
IEcuPC9hdXRob3I+PC9hdXRob3JzPjwvY29udHJpYnV0b3JzPjx0aXRsZXM+PHRpdGxlPkV4Y2lz
aW9uIG1hcmdpbnMgZm9yIG5vbm1lbGFub3RpYyBza2luIGNhbmNlcjwvdGl0bGU+PHNlY29uZGFy
eS10aXRsZT5QbGFzdCBSZWNvbnN0ciBTdXJnPC9zZWNvbmRhcnktdGl0bGU+PC90aXRsZXM+PHBl
cmlvZGljYWw+PGZ1bGwtdGl0bGU+UGxhc3QgUmVjb25zdHIgU3VyZzwvZnVsbC10aXRsZT48L3Bl
cmlvZGljYWw+PHBhZ2VzPjU3LTYzPC9wYWdlcz48dm9sdW1lPjExMjwvdm9sdW1lPjxudW1iZXI+
MTwvbnVtYmVyPjxkYXRlcz48eWVhcj4yMDAzPC95ZWFyPjxwdWItZGF0ZXM+PGRhdGU+SnVsPC9k
YXRlPjwvcHViLWRhdGVzPjwvZGF0ZXM+PGlzYm4+MDAzMi0xMDUyIChQcmludCkmI3hEOzAwMzIt
MTA1MjwvaXNibj48YWNjZXNzaW9uLW51bT4xMjgzMjg3NzwvYWNjZXNzaW9uLW51bT48ZWxlY3Ry
b25pYy1yZXNvdXJjZS1udW0+MTAuMTA5Ny8wMS5QcnMuMDAwMDA2NzQ3OS43Nzg1OS4zMTwvZWxl
Y3Ryb25pYy1yZXNvdXJjZS1udW0+PHJlbW90ZS1kYXRhYmFzZS1wcm92aWRlcj5OTE08L3JlbW90
ZS1kYXRhYmFzZS1wcm92aWRlcj48bGFuZ3VhZ2U+ZW5nPC9sYW5ndWFnZT48L3JlY29yZD48L0Np
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(126)</w:t>
            </w:r>
            <w:r>
              <w:rPr>
                <w:sz w:val="16"/>
                <w:szCs w:val="16"/>
                <w:lang w:val="en-US"/>
              </w:rPr>
              <w:fldChar w:fldCharType="end"/>
            </w:r>
          </w:p>
        </w:tc>
        <w:tc>
          <w:tcPr>
            <w:tcW w:w="541" w:type="dxa"/>
          </w:tcPr>
          <w:p w14:paraId="6B591318" w14:textId="77777777" w:rsidR="00BD6924" w:rsidRPr="00084F93" w:rsidRDefault="00BD6924" w:rsidP="00C456EF">
            <w:pPr>
              <w:rPr>
                <w:sz w:val="16"/>
                <w:szCs w:val="16"/>
                <w:lang w:val="en-US"/>
              </w:rPr>
            </w:pPr>
            <w:r w:rsidRPr="00084F93">
              <w:rPr>
                <w:sz w:val="16"/>
                <w:szCs w:val="16"/>
                <w:lang w:val="en-US"/>
              </w:rPr>
              <w:t>2003</w:t>
            </w:r>
          </w:p>
        </w:tc>
        <w:tc>
          <w:tcPr>
            <w:tcW w:w="976" w:type="dxa"/>
          </w:tcPr>
          <w:p w14:paraId="533E6F23" w14:textId="77777777" w:rsidR="00BD6924" w:rsidRPr="00084F93" w:rsidRDefault="00BD6924" w:rsidP="00C456EF">
            <w:pPr>
              <w:rPr>
                <w:sz w:val="16"/>
                <w:szCs w:val="16"/>
                <w:lang w:val="en-US"/>
              </w:rPr>
            </w:pPr>
            <w:proofErr w:type="spellStart"/>
            <w:r w:rsidRPr="00084F93">
              <w:rPr>
                <w:sz w:val="16"/>
                <w:szCs w:val="16"/>
              </w:rPr>
              <w:t>Prospective</w:t>
            </w:r>
            <w:proofErr w:type="spellEnd"/>
            <w:r w:rsidRPr="00084F93">
              <w:rPr>
                <w:sz w:val="16"/>
                <w:szCs w:val="16"/>
              </w:rPr>
              <w:t xml:space="preserve">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1D3A6F74" w14:textId="77777777" w:rsidR="00BD6924" w:rsidRPr="00084F93" w:rsidRDefault="00BD6924" w:rsidP="00C456EF">
            <w:pPr>
              <w:rPr>
                <w:sz w:val="16"/>
                <w:szCs w:val="16"/>
                <w:lang w:val="en-US"/>
              </w:rPr>
            </w:pPr>
            <w:r w:rsidRPr="00084F93">
              <w:rPr>
                <w:sz w:val="16"/>
                <w:szCs w:val="16"/>
              </w:rPr>
              <w:t xml:space="preserve">Level 2b: </w:t>
            </w:r>
            <w:proofErr w:type="spellStart"/>
            <w:r w:rsidRPr="00084F93">
              <w:rPr>
                <w:sz w:val="16"/>
                <w:szCs w:val="16"/>
              </w:rPr>
              <w:t>Observational</w:t>
            </w:r>
            <w:proofErr w:type="spellEnd"/>
            <w:r w:rsidRPr="00084F93">
              <w:rPr>
                <w:sz w:val="16"/>
                <w:szCs w:val="16"/>
              </w:rPr>
              <w:t xml:space="preserve"> data</w:t>
            </w:r>
          </w:p>
        </w:tc>
        <w:tc>
          <w:tcPr>
            <w:tcW w:w="1298" w:type="dxa"/>
          </w:tcPr>
          <w:p w14:paraId="65D27188" w14:textId="77777777" w:rsidR="00BD6924" w:rsidRPr="00084F93" w:rsidRDefault="00BD6924" w:rsidP="00C456EF">
            <w:pPr>
              <w:rPr>
                <w:sz w:val="16"/>
                <w:szCs w:val="16"/>
                <w:lang w:val="en-US"/>
              </w:rPr>
            </w:pPr>
            <w:r w:rsidRPr="00084F93">
              <w:rPr>
                <w:sz w:val="16"/>
                <w:szCs w:val="16"/>
                <w:lang w:val="en-US"/>
              </w:rPr>
              <w:t xml:space="preserve">The study supports a 5 mm margin for achieving complete microscopic excision of well-differentiated low-risk SCC lesions. </w:t>
            </w:r>
            <w:r w:rsidRPr="00084F93">
              <w:rPr>
                <w:sz w:val="16"/>
                <w:szCs w:val="16"/>
              </w:rPr>
              <w:t xml:space="preserve">This margin balances </w:t>
            </w:r>
            <w:proofErr w:type="spellStart"/>
            <w:r w:rsidRPr="00084F93">
              <w:rPr>
                <w:sz w:val="16"/>
                <w:szCs w:val="16"/>
              </w:rPr>
              <w:t>oncologic</w:t>
            </w:r>
            <w:proofErr w:type="spellEnd"/>
            <w:r w:rsidRPr="00084F93">
              <w:rPr>
                <w:sz w:val="16"/>
                <w:szCs w:val="16"/>
              </w:rPr>
              <w:t xml:space="preserve"> </w:t>
            </w:r>
            <w:proofErr w:type="spellStart"/>
            <w:r w:rsidRPr="00084F93">
              <w:rPr>
                <w:sz w:val="16"/>
                <w:szCs w:val="16"/>
              </w:rPr>
              <w:t>safety</w:t>
            </w:r>
            <w:proofErr w:type="spellEnd"/>
            <w:r w:rsidRPr="00084F93">
              <w:rPr>
                <w:sz w:val="16"/>
                <w:szCs w:val="16"/>
              </w:rPr>
              <w:t xml:space="preserve"> and </w:t>
            </w:r>
            <w:proofErr w:type="spellStart"/>
            <w:r w:rsidRPr="00084F93">
              <w:rPr>
                <w:sz w:val="16"/>
                <w:szCs w:val="16"/>
              </w:rPr>
              <w:t>tissue</w:t>
            </w:r>
            <w:proofErr w:type="spellEnd"/>
            <w:r w:rsidRPr="00084F93">
              <w:rPr>
                <w:sz w:val="16"/>
                <w:szCs w:val="16"/>
              </w:rPr>
              <w:t xml:space="preserve"> </w:t>
            </w:r>
            <w:proofErr w:type="spellStart"/>
            <w:r w:rsidRPr="00084F93">
              <w:rPr>
                <w:sz w:val="16"/>
                <w:szCs w:val="16"/>
              </w:rPr>
              <w:t>preservation</w:t>
            </w:r>
            <w:proofErr w:type="spellEnd"/>
            <w:r w:rsidRPr="00084F93">
              <w:rPr>
                <w:sz w:val="16"/>
                <w:szCs w:val="16"/>
              </w:rPr>
              <w:t>.</w:t>
            </w:r>
          </w:p>
        </w:tc>
        <w:tc>
          <w:tcPr>
            <w:tcW w:w="1047" w:type="dxa"/>
          </w:tcPr>
          <w:p w14:paraId="555A57AE"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05E28FEC"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5FB7FED0" w14:textId="77777777" w:rsidR="00BD6924" w:rsidRPr="00084F93" w:rsidRDefault="00BD6924" w:rsidP="00C456EF">
            <w:pPr>
              <w:rPr>
                <w:sz w:val="16"/>
                <w:szCs w:val="16"/>
                <w:lang w:val="en-US"/>
              </w:rPr>
            </w:pPr>
            <w:r w:rsidRPr="00084F93">
              <w:rPr>
                <w:sz w:val="16"/>
                <w:szCs w:val="16"/>
              </w:rPr>
              <w:t xml:space="preserve">150 </w:t>
            </w:r>
            <w:proofErr w:type="spellStart"/>
            <w:r w:rsidRPr="00084F93">
              <w:rPr>
                <w:sz w:val="16"/>
                <w:szCs w:val="16"/>
              </w:rPr>
              <w:t>lesions</w:t>
            </w:r>
            <w:proofErr w:type="spellEnd"/>
            <w:r w:rsidRPr="00084F93">
              <w:rPr>
                <w:sz w:val="16"/>
                <w:szCs w:val="16"/>
              </w:rPr>
              <w:t xml:space="preserve">, </w:t>
            </w:r>
            <w:proofErr w:type="spellStart"/>
            <w:r w:rsidRPr="00084F93">
              <w:rPr>
                <w:sz w:val="16"/>
                <w:szCs w:val="16"/>
              </w:rPr>
              <w:t>including</w:t>
            </w:r>
            <w:proofErr w:type="spellEnd"/>
            <w:r w:rsidRPr="00084F93">
              <w:rPr>
                <w:sz w:val="16"/>
                <w:szCs w:val="16"/>
              </w:rPr>
              <w:t xml:space="preserve"> 37 </w:t>
            </w:r>
            <w:proofErr w:type="gramStart"/>
            <w:r w:rsidRPr="00084F93">
              <w:rPr>
                <w:sz w:val="16"/>
                <w:szCs w:val="16"/>
              </w:rPr>
              <w:t>SCC cases</w:t>
            </w:r>
            <w:proofErr w:type="gramEnd"/>
          </w:p>
        </w:tc>
        <w:tc>
          <w:tcPr>
            <w:tcW w:w="1436" w:type="dxa"/>
          </w:tcPr>
          <w:p w14:paraId="30B7669A" w14:textId="77777777" w:rsidR="00BD6924" w:rsidRPr="00084F93" w:rsidRDefault="00BD6924" w:rsidP="00C456EF">
            <w:pPr>
              <w:rPr>
                <w:sz w:val="16"/>
                <w:szCs w:val="16"/>
                <w:lang w:val="en-US"/>
              </w:rPr>
            </w:pPr>
            <w:r w:rsidRPr="00084F93">
              <w:rPr>
                <w:sz w:val="16"/>
                <w:szCs w:val="16"/>
                <w:lang w:val="en-US"/>
              </w:rPr>
              <w:t>97% of SCC lesions were adequately excised with a 4 mm surgical margin. The findings support the safety of using 5 mm margins for well-differentiated SCC but note limitations for higher-risk subtypes or larger lesions.</w:t>
            </w:r>
          </w:p>
        </w:tc>
      </w:tr>
      <w:tr w:rsidR="00BD6924" w:rsidRPr="00606CE1" w14:paraId="7DFA4C01" w14:textId="77777777" w:rsidTr="00C456EF">
        <w:tc>
          <w:tcPr>
            <w:tcW w:w="1047" w:type="dxa"/>
          </w:tcPr>
          <w:p w14:paraId="0B1AF20F"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23C4E638" w14:textId="77777777" w:rsidR="00BD6924" w:rsidRDefault="00BD6924" w:rsidP="00C456EF">
            <w:pPr>
              <w:rPr>
                <w:rStyle w:val="Fremhv"/>
                <w:sz w:val="16"/>
                <w:szCs w:val="16"/>
                <w:lang w:val="en-US"/>
              </w:rPr>
            </w:pPr>
            <w:r w:rsidRPr="00084F93">
              <w:rPr>
                <w:sz w:val="16"/>
                <w:szCs w:val="16"/>
              </w:rPr>
              <w:t>T.J. Phillips et al.</w:t>
            </w:r>
            <w:r w:rsidRPr="00084F93">
              <w:rPr>
                <w:sz w:val="16"/>
                <w:szCs w:val="16"/>
              </w:rPr>
              <w:br/>
            </w:r>
            <w:r w:rsidRPr="00084F93">
              <w:rPr>
                <w:rStyle w:val="Fremhv"/>
                <w:sz w:val="16"/>
                <w:szCs w:val="16"/>
                <w:lang w:val="en-US"/>
              </w:rPr>
              <w:t>Journal of Otolaryngology - Head and Neck Surgery</w:t>
            </w:r>
          </w:p>
          <w:p w14:paraId="53C0B1BB" w14:textId="768B1C81" w:rsidR="00BD6924" w:rsidRPr="00084F93" w:rsidRDefault="00743143" w:rsidP="00C456EF">
            <w:pPr>
              <w:rPr>
                <w:sz w:val="16"/>
                <w:szCs w:val="16"/>
                <w:lang w:val="en-US"/>
              </w:rPr>
            </w:pPr>
            <w:r>
              <w:rPr>
                <w:sz w:val="16"/>
                <w:szCs w:val="16"/>
                <w:lang w:val="en-US"/>
              </w:rPr>
              <w:fldChar w:fldCharType="begin">
                <w:fldData xml:space="preserve">PEVuZE5vdGU+PENpdGU+PEF1dGhvcj5QaGlsbGlwczwvQXV0aG9yPjxZZWFyPjIwMTk8L1llYXI+
PFJlY051bT4xNzIxMzwvUmVjTnVtPjxEaXNwbGF5VGV4dD4oMTI1KTwvRGlzcGxheVRleHQ+PHJl
Y29yZD48cmVjLWd1aWQ+MjYwYTgwM2UtNGNkOC00MGRjLTgzMjMtNTY1NjBkYTMyNWQ5PC9yZWMt
Z3VpZD48cmVjLW51bWJlcj4xNzIxMzwvcmVjLW51bWJlcj48Zm9yZWlnbi1rZXlzPjxrZXkgYXBw
PSJFTiIgZGItaWQ9InMwczk1cHN3NGZ0NXg0ZTJ3NWZ4MHphNWRkeGF3OXoycnJ6MiIgdGltZXN0
YW1wPSIxNzU3NDA3NDk5IiBndWlkPSIyNjBhODAzZS00Y2Q4LTQwZGMtODMyMy01NjU2MGRhMzI1
ZDkiPjE3MjEzPC9rZXk+PC9mb3JlaWduLWtleXM+PHJlZi10eXBlIG5hbWU9IkpvdXJuYWwgQXJ0
aWNsZSI+MTc8L3JlZi10eXBlPjxjb250cmlidXRvcnM+PGF1dGhvcnM+PGF1dGhvcj5QaGlsbGlw
cywgVC4gSi48L2F1dGhvcj48YXV0aG9yPkhhcnJpcywgQi4gTi48L2F1dGhvcj48YXV0aG9yPk1v
b3JlLCBNLiBHLjwvYXV0aG9yPjxhdXRob3I+RmFyd2VsbCwgRC4gRy48L2F1dGhvcj48YXV0aG9y
PkJld2xleSwgQS4gRi48L2F1dGhvcj48L2F1dGhvcnM+PC9jb250cmlidXRvcnM+PHRpdGxlcz48
dGl0bGU+UGF0aG9sb2dpY2FsIG1hcmdpbnMgYW5kIGFkdmFuY2VkIGN1dGFuZW91cyBzcXVhbW91
cyBjZWxsIGNhcmNpbm9tYSBvZiB0aGUgaGVhZCBhbmQgbmVjazwvdGl0bGU+PHNlY29uZGFyeS10
aXRsZT5KIE90b2xhcnluZ29sIEhlYWQgTmVjayBTdXJnPC9zZWNvbmRhcnktdGl0bGU+PC90aXRs
ZXM+PHBlcmlvZGljYWw+PGZ1bGwtdGl0bGU+SiBPdG9sYXJ5bmdvbCBIZWFkIE5lY2sgU3VyZzwv
ZnVsbC10aXRsZT48L3BlcmlvZGljYWw+PHBhZ2VzPjU1PC9wYWdlcz48dm9sdW1lPjQ4PC92b2x1
bWU+PG51bWJlcj4xPC9udW1iZXI+PGVkaXRpb24+MjAxOTEwMjU8L2VkaXRpb24+PGRhdGVzPjx5
ZWFyPjIwMTk8L3llYXI+PHB1Yi1kYXRlcz48ZGF0ZT5PY3QgMjU8L2RhdGU+PC9wdWItZGF0ZXM+
PC9kYXRlcz48aXNibj4xOTE2LTAyMDggKFByaW50KSYjeEQ7MTkxNi0wMjA4PC9pc2JuPjxhY2Nl
c3Npb24tbnVtPjMxNjUzMjc2PC9hY2Nlc3Npb24tbnVtPjxjdXN0b20xPlRoZSBhdXRob3JzIGRl
Y2xhcmUgdGhhdCB0aGV5IGhhdmUgbm8gY29tcGV0aW5nIGludGVyZXN0cy48L2N1c3RvbTE+PGN1
c3RvbTI+UE1DNjgxNTAzMzwvY3VzdG9tMj48ZWxlY3Ryb25pYy1yZXNvdXJjZS1udW0+MTAuMTE4
Ni9zNDA0NjMtMDE5LTAzNzQtMzwvZWxlY3Ryb25pYy1yZXNvdXJjZS1udW0+PHJlbW90ZS1kYXRh
YmFzZS1wcm92aWRlcj5OTE08L3JlbW90ZS1kYXRhYmFzZS1wcm92aWRlcj48bGFuZ3VhZ2U+ZW5n
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(125)</w:t>
            </w:r>
            <w:r>
              <w:rPr>
                <w:sz w:val="16"/>
                <w:szCs w:val="16"/>
                <w:lang w:val="en-US"/>
              </w:rPr>
              <w:fldChar w:fldCharType="end"/>
            </w:r>
          </w:p>
        </w:tc>
        <w:tc>
          <w:tcPr>
            <w:tcW w:w="541" w:type="dxa"/>
          </w:tcPr>
          <w:p w14:paraId="226F4666" w14:textId="77777777" w:rsidR="00BD6924" w:rsidRPr="00084F93" w:rsidRDefault="00BD6924" w:rsidP="00C456EF">
            <w:pPr>
              <w:rPr>
                <w:sz w:val="16"/>
                <w:szCs w:val="16"/>
                <w:lang w:val="en-US"/>
              </w:rPr>
            </w:pPr>
            <w:r w:rsidRPr="00084F93">
              <w:rPr>
                <w:sz w:val="16"/>
                <w:szCs w:val="16"/>
                <w:lang w:val="en-US"/>
              </w:rPr>
              <w:t>2019</w:t>
            </w:r>
          </w:p>
        </w:tc>
        <w:tc>
          <w:tcPr>
            <w:tcW w:w="976" w:type="dxa"/>
          </w:tcPr>
          <w:p w14:paraId="21EC8D60" w14:textId="77777777" w:rsidR="00BD6924" w:rsidRPr="00084F93" w:rsidRDefault="00BD6924" w:rsidP="00C456EF">
            <w:pPr>
              <w:rPr>
                <w:sz w:val="16"/>
                <w:szCs w:val="16"/>
                <w:lang w:val="en-US"/>
              </w:rPr>
            </w:pPr>
            <w:proofErr w:type="spellStart"/>
            <w:r w:rsidRPr="00084F93">
              <w:rPr>
                <w:sz w:val="16"/>
                <w:szCs w:val="16"/>
              </w:rPr>
              <w:t>Retrospective</w:t>
            </w:r>
            <w:proofErr w:type="spellEnd"/>
            <w:r w:rsidRPr="00084F93">
              <w:rPr>
                <w:sz w:val="16"/>
                <w:szCs w:val="16"/>
              </w:rPr>
              <w:t xml:space="preserve"> database </w:t>
            </w:r>
            <w:proofErr w:type="spellStart"/>
            <w:r w:rsidRPr="00084F93">
              <w:rPr>
                <w:sz w:val="16"/>
                <w:szCs w:val="16"/>
              </w:rPr>
              <w:t>review</w:t>
            </w:r>
            <w:proofErr w:type="spellEnd"/>
          </w:p>
        </w:tc>
        <w:tc>
          <w:tcPr>
            <w:tcW w:w="1267" w:type="dxa"/>
          </w:tcPr>
          <w:p w14:paraId="0AF858F2" w14:textId="77777777" w:rsidR="00BD6924" w:rsidRPr="00084F93" w:rsidRDefault="00BD6924" w:rsidP="00C456EF">
            <w:pPr>
              <w:rPr>
                <w:sz w:val="16"/>
                <w:szCs w:val="16"/>
                <w:lang w:val="en-US"/>
              </w:rPr>
            </w:pPr>
            <w:r w:rsidRPr="00084F93">
              <w:rPr>
                <w:sz w:val="16"/>
                <w:szCs w:val="16"/>
              </w:rPr>
              <w:t xml:space="preserve">Level 4: </w:t>
            </w:r>
            <w:proofErr w:type="spellStart"/>
            <w:r w:rsidRPr="00084F93">
              <w:rPr>
                <w:sz w:val="16"/>
                <w:szCs w:val="16"/>
              </w:rPr>
              <w:t>Retrospective</w:t>
            </w:r>
            <w:proofErr w:type="spellEnd"/>
            <w:r w:rsidRPr="00084F93">
              <w:rPr>
                <w:sz w:val="16"/>
                <w:szCs w:val="16"/>
              </w:rPr>
              <w:t xml:space="preserve">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98" w:type="dxa"/>
          </w:tcPr>
          <w:p w14:paraId="7478F0D0" w14:textId="77777777" w:rsidR="00BD6924" w:rsidRPr="00084F93" w:rsidRDefault="00BD6924" w:rsidP="00C456EF">
            <w:pPr>
              <w:rPr>
                <w:sz w:val="16"/>
                <w:szCs w:val="16"/>
                <w:lang w:val="en-US"/>
              </w:rPr>
            </w:pPr>
            <w:r w:rsidRPr="00084F93">
              <w:rPr>
                <w:sz w:val="16"/>
                <w:szCs w:val="16"/>
                <w:lang w:val="en-US"/>
              </w:rPr>
              <w:t>The study supports the importance of achieving a histological margin of ≥5 mm for improved survival in advanced SCC of the head and neck, with findings consistent with broader low-risk margin guidelines</w:t>
            </w:r>
          </w:p>
        </w:tc>
        <w:tc>
          <w:tcPr>
            <w:tcW w:w="1047" w:type="dxa"/>
          </w:tcPr>
          <w:p w14:paraId="5EBB3E8B" w14:textId="77777777" w:rsidR="00BD6924" w:rsidRPr="00084F93" w:rsidRDefault="00BD6924" w:rsidP="00C456EF">
            <w:pPr>
              <w:rPr>
                <w:sz w:val="16"/>
                <w:szCs w:val="16"/>
                <w:lang w:val="en-US"/>
              </w:rPr>
            </w:pPr>
            <w:proofErr w:type="spellStart"/>
            <w:r w:rsidRPr="00084F93">
              <w:rPr>
                <w:sz w:val="16"/>
                <w:szCs w:val="16"/>
              </w:rPr>
              <w:t>Histological</w:t>
            </w:r>
            <w:proofErr w:type="spellEnd"/>
            <w:r w:rsidRPr="00084F93">
              <w:rPr>
                <w:sz w:val="16"/>
                <w:szCs w:val="16"/>
              </w:rPr>
              <w:t xml:space="preserve"> margin ≥5 mm</w:t>
            </w:r>
          </w:p>
        </w:tc>
        <w:tc>
          <w:tcPr>
            <w:tcW w:w="1047" w:type="dxa"/>
          </w:tcPr>
          <w:p w14:paraId="505B3263" w14:textId="77777777" w:rsidR="00BD6924" w:rsidRPr="00084F93" w:rsidRDefault="00BD6924" w:rsidP="00C456EF">
            <w:pPr>
              <w:rPr>
                <w:sz w:val="16"/>
                <w:szCs w:val="16"/>
                <w:lang w:val="en-US"/>
              </w:rPr>
            </w:pPr>
            <w:r w:rsidRPr="00084F93">
              <w:rPr>
                <w:sz w:val="16"/>
                <w:szCs w:val="16"/>
              </w:rPr>
              <w:t>Margins &lt;5 mm</w:t>
            </w:r>
          </w:p>
        </w:tc>
        <w:tc>
          <w:tcPr>
            <w:tcW w:w="1158" w:type="dxa"/>
          </w:tcPr>
          <w:p w14:paraId="55A8DC47" w14:textId="77777777" w:rsidR="00BD6924" w:rsidRPr="00084F93" w:rsidRDefault="00BD6924" w:rsidP="00C456EF">
            <w:pPr>
              <w:rPr>
                <w:sz w:val="16"/>
                <w:szCs w:val="16"/>
                <w:lang w:val="en-US"/>
              </w:rPr>
            </w:pPr>
            <w:r w:rsidRPr="00084F93">
              <w:rPr>
                <w:sz w:val="16"/>
                <w:szCs w:val="16"/>
                <w:lang w:val="en-US"/>
              </w:rPr>
              <w:t>92 patients with advanced SCC treated with WLE</w:t>
            </w:r>
          </w:p>
        </w:tc>
        <w:tc>
          <w:tcPr>
            <w:tcW w:w="1436" w:type="dxa"/>
          </w:tcPr>
          <w:p w14:paraId="4A17613D" w14:textId="77777777" w:rsidR="00BD6924" w:rsidRPr="00084F93" w:rsidRDefault="00BD6924" w:rsidP="00C456EF">
            <w:pPr>
              <w:rPr>
                <w:sz w:val="16"/>
                <w:szCs w:val="16"/>
                <w:lang w:val="en-US"/>
              </w:rPr>
            </w:pPr>
            <w:r w:rsidRPr="00084F93">
              <w:rPr>
                <w:sz w:val="16"/>
                <w:szCs w:val="16"/>
                <w:lang w:val="en-US"/>
              </w:rPr>
              <w:t>Five-year disease-specific survival (DSS) was significantly better with margins ≥5 mm (94.7%) compared to &lt;5 mm (60.7%, p = 0.034). No significant correlation between margin distance and recurrence-free survival (RFS). Margins influence DSS but not RFS due to confounding factors.</w:t>
            </w:r>
          </w:p>
        </w:tc>
      </w:tr>
      <w:tr w:rsidR="00BD6924" w:rsidRPr="00606CE1" w14:paraId="0615AB7E" w14:textId="77777777" w:rsidTr="00C456EF">
        <w:tc>
          <w:tcPr>
            <w:tcW w:w="1047" w:type="dxa"/>
          </w:tcPr>
          <w:p w14:paraId="0642C352"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4A4BC521" w14:textId="77777777" w:rsidR="00BD6924" w:rsidRDefault="00BD6924" w:rsidP="00C456EF">
            <w:pPr>
              <w:rPr>
                <w:rStyle w:val="Fremhv"/>
                <w:sz w:val="16"/>
                <w:szCs w:val="16"/>
                <w:lang w:val="en-US"/>
              </w:rPr>
            </w:pPr>
            <w:r w:rsidRPr="00084F93">
              <w:rPr>
                <w:sz w:val="16"/>
                <w:szCs w:val="16"/>
              </w:rPr>
              <w:t xml:space="preserve">D.G.E. </w:t>
            </w:r>
            <w:proofErr w:type="spellStart"/>
            <w:r w:rsidRPr="00084F93">
              <w:rPr>
                <w:sz w:val="16"/>
                <w:szCs w:val="16"/>
              </w:rPr>
              <w:t>Thiem</w:t>
            </w:r>
            <w:proofErr w:type="spellEnd"/>
            <w:r w:rsidRPr="00084F93">
              <w:rPr>
                <w:sz w:val="16"/>
                <w:szCs w:val="16"/>
              </w:rPr>
              <w:t xml:space="preserve"> et al.</w:t>
            </w:r>
            <w:r w:rsidRPr="00084F93">
              <w:rPr>
                <w:sz w:val="16"/>
                <w:szCs w:val="16"/>
              </w:rPr>
              <w:br/>
            </w:r>
            <w:r w:rsidRPr="00084F93">
              <w:rPr>
                <w:rStyle w:val="Fremhv"/>
                <w:sz w:val="16"/>
                <w:szCs w:val="16"/>
                <w:lang w:val="en-US"/>
              </w:rPr>
              <w:t>Journal of Cranio-Maxillo-Facial Surgery</w:t>
            </w:r>
          </w:p>
          <w:p w14:paraId="57D6607F" w14:textId="6EA4EB20" w:rsidR="00BD6924" w:rsidRPr="00084F93" w:rsidRDefault="00743143" w:rsidP="00C456EF">
            <w:pPr>
              <w:rPr>
                <w:sz w:val="16"/>
                <w:szCs w:val="16"/>
                <w:lang w:val="en-US"/>
              </w:rPr>
            </w:pPr>
            <w:r>
              <w:rPr>
                <w:sz w:val="16"/>
                <w:szCs w:val="16"/>
                <w:lang w:val="en-US"/>
              </w:rPr>
              <w:fldChar w:fldCharType="begin">
                <w:fldData xml:space="preserve">PEVuZE5vdGU+PENpdGU+PEF1dGhvcj5UaGllbTwvQXV0aG9yPjxZZWFyPjIwMjA8L1llYXI+PFJl
Y051bT4xNzIxMjwvUmVjTnVtPjxEaXNwbGF5VGV4dD4oMTI0KTwvRGlzcGxheVRleHQ+PHJlY29y
ZD48cmVjLWd1aWQ+NWI1YzYzNzgtYTA1Ni00ZDllLWFhNDQtODM0MzUxYTNmODFlPC9yZWMtZ3Vp
ZD48cmVjLW51bWJlcj4xNzIxMjwvcmVjLW51bWJlcj48Zm9yZWlnbi1rZXlzPjxrZXkgYXBwPSJF
TiIgZGItaWQ9InMwczk1cHN3NGZ0NXg0ZTJ3NWZ4MHphNWRkeGF3OXoycnJ6MiIgdGltZXN0YW1w
PSIxNzU3NDA3NDk5IiBndWlkPSI1YjVjNjM3OC1hMDU2LTRkOWUtYWE0NC04MzQzNTFhM2Y4MWUi
PjE3MjEyPC9rZXk+PC9mb3JlaWduLWtleXM+PHJlZi10eXBlIG5hbWU9IkpvdXJuYWwgQXJ0aWNs
ZSI+MTc8L3JlZi10eXBlPjxjb250cmlidXRvcnM+PGF1dGhvcnM+PGF1dGhvcj5UaGllbSwgRC4g
Ry4gRS48L2F1dGhvcj48YXV0aG9yPlNjaGFyciwgSy48L2F1dGhvcj48YXV0aG9yPlBhYnN0LCBB
LiBNLjwvYXV0aG9yPjxhdXRob3I+U2FrYSwgQi48L2F1dGhvcj48YXV0aG9yPkvDpG1tZXJlciwg
UC4gVy48L2F1dGhvcj48L2F1dGhvcnM+PC9jb250cmlidXRvcnM+PHRpdGxlcz48dGl0bGU+RmFj
aWFsIGN1dGFuZW91cyBzcXVhbW91cyBjZWxsIGNhcmNpbm9tYSAtIG1pY3Jvc2NvcGljIHNhZmV0
eSBtYXJnaW5zIGFuZCB0aGVpciBpbXBhY3Qgb24gZGV2ZWxvcGluZyBsb2NhbCByZWN1cnJlbmNl
czwvdGl0bGU+PHNlY29uZGFyeS10aXRsZT5KIENyYW5pb21heGlsbG9mYWMgU3VyZzwvc2Vjb25k
YXJ5LXRpdGxlPjwvdGl0bGVzPjxwZXJpb2RpY2FsPjxmdWxsLXRpdGxlPkogQ3JhbmlvbWF4aWxs
b2ZhYyBTdXJnPC9mdWxsLXRpdGxlPjwvcGVyaW9kaWNhbD48cGFnZXM+NDktNTU8L3BhZ2VzPjx2
b2x1bWU+NDg8L3ZvbHVtZT48bnVtYmVyPjE8L251bWJlcj48ZWRpdGlvbj4yMDE5MTEyOTwvZWRp
dGlvbj48ZGF0ZXM+PHllYXI+MjAyMDwveWVhcj48cHViLWRhdGVzPjxkYXRlPkphbjwvZGF0ZT48
L3B1Yi1kYXRlcz48L2RhdGVzPjxpc2JuPjEwMTAtNTE4MjwvaXNibj48YWNjZXNzaW9uLW51bT4z
MTgxMDg0MjwvYWNjZXNzaW9uLW51bT48ZWxlY3Ryb25pYy1yZXNvdXJjZS1udW0+MTAuMTAxNi9q
LmpjbXMuMjAxOS4xMS4wMjI8L2VsZWN0cm9uaWMtcmVzb3VyY2UtbnVtPjxyZW1vdGUtZGF0YWJh
c2UtcHJvdmlkZXI+TkxNPC9yZW1vdGUtZGF0YWJhc2UtcHJvdmlkZXI+PGxhbmd1YWdlPmVuZzwv
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(124)</w:t>
            </w:r>
            <w:r>
              <w:rPr>
                <w:sz w:val="16"/>
                <w:szCs w:val="16"/>
                <w:lang w:val="en-US"/>
              </w:rPr>
              <w:fldChar w:fldCharType="end"/>
            </w:r>
          </w:p>
        </w:tc>
        <w:tc>
          <w:tcPr>
            <w:tcW w:w="541" w:type="dxa"/>
          </w:tcPr>
          <w:p w14:paraId="5640DC59" w14:textId="77777777" w:rsidR="00BD6924" w:rsidRPr="00084F93" w:rsidRDefault="00BD6924" w:rsidP="00C456EF">
            <w:pPr>
              <w:rPr>
                <w:sz w:val="16"/>
                <w:szCs w:val="16"/>
                <w:lang w:val="en-US"/>
              </w:rPr>
            </w:pPr>
            <w:r w:rsidRPr="00084F93">
              <w:rPr>
                <w:sz w:val="16"/>
                <w:szCs w:val="16"/>
                <w:lang w:val="en-US"/>
              </w:rPr>
              <w:t>2020</w:t>
            </w:r>
          </w:p>
        </w:tc>
        <w:tc>
          <w:tcPr>
            <w:tcW w:w="976" w:type="dxa"/>
          </w:tcPr>
          <w:p w14:paraId="115237F9" w14:textId="77777777" w:rsidR="00BD6924" w:rsidRPr="00084F93" w:rsidRDefault="00BD6924" w:rsidP="00C456EF">
            <w:pPr>
              <w:rPr>
                <w:sz w:val="16"/>
                <w:szCs w:val="16"/>
                <w:lang w:val="en-US"/>
              </w:rPr>
            </w:pPr>
            <w:proofErr w:type="spellStart"/>
            <w:r w:rsidRPr="00084F93">
              <w:rPr>
                <w:sz w:val="16"/>
                <w:szCs w:val="16"/>
              </w:rPr>
              <w:t>Retrospective</w:t>
            </w:r>
            <w:proofErr w:type="spellEnd"/>
            <w:r w:rsidRPr="00084F93">
              <w:rPr>
                <w:sz w:val="16"/>
                <w:szCs w:val="16"/>
              </w:rPr>
              <w:t xml:space="preserve">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1A3A05AE" w14:textId="77777777" w:rsidR="00BD6924" w:rsidRPr="00084F93" w:rsidRDefault="00BD6924" w:rsidP="00C456EF">
            <w:pPr>
              <w:rPr>
                <w:sz w:val="16"/>
                <w:szCs w:val="16"/>
                <w:lang w:val="en-US"/>
              </w:rPr>
            </w:pPr>
            <w:r w:rsidRPr="00084F93">
              <w:rPr>
                <w:sz w:val="16"/>
                <w:szCs w:val="16"/>
              </w:rPr>
              <w:t xml:space="preserve">Level 4: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98" w:type="dxa"/>
          </w:tcPr>
          <w:p w14:paraId="3EF89CDB" w14:textId="77777777" w:rsidR="00BD6924" w:rsidRPr="00084F93" w:rsidRDefault="00BD6924" w:rsidP="00C456EF">
            <w:pPr>
              <w:rPr>
                <w:sz w:val="16"/>
                <w:szCs w:val="16"/>
                <w:lang w:val="en-US"/>
              </w:rPr>
            </w:pPr>
            <w:r w:rsidRPr="00084F93">
              <w:rPr>
                <w:sz w:val="16"/>
                <w:szCs w:val="16"/>
                <w:lang w:val="en-US"/>
              </w:rPr>
              <w:t xml:space="preserve">The study assessed clear margin diameters and their role in local recurrence, emphasizing the importance of histological </w:t>
            </w:r>
            <w:r w:rsidRPr="00084F93">
              <w:rPr>
                <w:sz w:val="16"/>
                <w:szCs w:val="16"/>
                <w:lang w:val="en-US"/>
              </w:rPr>
              <w:lastRenderedPageBreak/>
              <w:t>confirmation of clear margins.</w:t>
            </w:r>
          </w:p>
        </w:tc>
        <w:tc>
          <w:tcPr>
            <w:tcW w:w="1047" w:type="dxa"/>
          </w:tcPr>
          <w:p w14:paraId="62A663AF" w14:textId="77777777" w:rsidR="00BD6924" w:rsidRPr="00084F93" w:rsidRDefault="00BD6924" w:rsidP="00C456EF">
            <w:pPr>
              <w:rPr>
                <w:sz w:val="16"/>
                <w:szCs w:val="16"/>
                <w:lang w:val="en-US"/>
              </w:rPr>
            </w:pPr>
            <w:r w:rsidRPr="00084F93">
              <w:rPr>
                <w:sz w:val="16"/>
                <w:szCs w:val="16"/>
                <w:lang w:val="en-US"/>
              </w:rPr>
              <w:lastRenderedPageBreak/>
              <w:t>Surgical excision with ≥5 mm margins</w:t>
            </w:r>
          </w:p>
        </w:tc>
        <w:tc>
          <w:tcPr>
            <w:tcW w:w="1047" w:type="dxa"/>
          </w:tcPr>
          <w:p w14:paraId="244B2085" w14:textId="77777777" w:rsidR="00BD6924" w:rsidRPr="00084F93" w:rsidRDefault="00BD6924" w:rsidP="00C456EF">
            <w:pPr>
              <w:rPr>
                <w:sz w:val="16"/>
                <w:szCs w:val="16"/>
                <w:lang w:val="en-US"/>
              </w:rPr>
            </w:pPr>
            <w:r w:rsidRPr="00084F93">
              <w:rPr>
                <w:sz w:val="16"/>
                <w:szCs w:val="16"/>
              </w:rPr>
              <w:t>Margins &lt;5 mm</w:t>
            </w:r>
          </w:p>
        </w:tc>
        <w:tc>
          <w:tcPr>
            <w:tcW w:w="1158" w:type="dxa"/>
          </w:tcPr>
          <w:p w14:paraId="712B5007" w14:textId="77777777" w:rsidR="00BD6924" w:rsidRPr="00084F93" w:rsidRDefault="00BD6924" w:rsidP="00C456EF">
            <w:pPr>
              <w:rPr>
                <w:sz w:val="16"/>
                <w:szCs w:val="16"/>
                <w:lang w:val="en-US"/>
              </w:rPr>
            </w:pPr>
            <w:r w:rsidRPr="00084F93">
              <w:rPr>
                <w:sz w:val="16"/>
                <w:szCs w:val="16"/>
              </w:rPr>
              <w:t xml:space="preserve">142 </w:t>
            </w:r>
            <w:proofErr w:type="spellStart"/>
            <w:r w:rsidRPr="00084F93">
              <w:rPr>
                <w:sz w:val="16"/>
                <w:szCs w:val="16"/>
              </w:rPr>
              <w:t>facial</w:t>
            </w:r>
            <w:proofErr w:type="spellEnd"/>
            <w:r w:rsidRPr="00084F93">
              <w:rPr>
                <w:sz w:val="16"/>
                <w:szCs w:val="16"/>
              </w:rPr>
              <w:t xml:space="preserve"> </w:t>
            </w:r>
            <w:proofErr w:type="gramStart"/>
            <w:r w:rsidRPr="00084F93">
              <w:rPr>
                <w:sz w:val="16"/>
                <w:szCs w:val="16"/>
              </w:rPr>
              <w:t>SCC cases</w:t>
            </w:r>
            <w:proofErr w:type="gramEnd"/>
            <w:r w:rsidRPr="00084F93">
              <w:rPr>
                <w:sz w:val="16"/>
                <w:szCs w:val="16"/>
              </w:rPr>
              <w:t xml:space="preserve"> (99 patients)</w:t>
            </w:r>
          </w:p>
        </w:tc>
        <w:tc>
          <w:tcPr>
            <w:tcW w:w="1436" w:type="dxa"/>
          </w:tcPr>
          <w:p w14:paraId="25AA01D9" w14:textId="77777777" w:rsidR="00BD6924" w:rsidRPr="00084F93" w:rsidRDefault="00BD6924" w:rsidP="00C456EF">
            <w:pPr>
              <w:rPr>
                <w:sz w:val="16"/>
                <w:szCs w:val="16"/>
                <w:lang w:val="en-US"/>
              </w:rPr>
            </w:pPr>
            <w:r w:rsidRPr="00084F93">
              <w:rPr>
                <w:sz w:val="16"/>
                <w:szCs w:val="16"/>
                <w:lang w:val="en-US"/>
              </w:rPr>
              <w:t xml:space="preserve">Local recurrence rate was 6.3% over 5 years. No recurrences occurred with horizontal and vertical clear margins ≥4.1 mm. The study highlights </w:t>
            </w:r>
            <w:r w:rsidRPr="00084F93">
              <w:rPr>
                <w:sz w:val="16"/>
                <w:szCs w:val="16"/>
                <w:lang w:val="en-US"/>
              </w:rPr>
              <w:lastRenderedPageBreak/>
              <w:t>&gt;4.1 mm as a safe cut-off, though results are descriptive due to sample size limitations.</w:t>
            </w:r>
          </w:p>
        </w:tc>
      </w:tr>
      <w:tr w:rsidR="00BD6924" w:rsidRPr="00606CE1" w14:paraId="19DEA2F3" w14:textId="77777777" w:rsidTr="00C456EF">
        <w:tc>
          <w:tcPr>
            <w:tcW w:w="1047" w:type="dxa"/>
          </w:tcPr>
          <w:p w14:paraId="0860A318" w14:textId="77777777" w:rsidR="00BD6924" w:rsidRPr="00084F93" w:rsidRDefault="00BD6924" w:rsidP="00C456EF">
            <w:pPr>
              <w:rPr>
                <w:sz w:val="16"/>
                <w:szCs w:val="16"/>
                <w:lang w:val="en-US"/>
              </w:rPr>
            </w:pPr>
            <w:r w:rsidRPr="00084F93">
              <w:rPr>
                <w:sz w:val="16"/>
                <w:szCs w:val="16"/>
                <w:lang w:val="en-US"/>
              </w:rPr>
              <w:lastRenderedPageBreak/>
              <w:t>5 mm Margins for Low-Risk SCC</w:t>
            </w:r>
          </w:p>
        </w:tc>
        <w:tc>
          <w:tcPr>
            <w:tcW w:w="1264" w:type="dxa"/>
          </w:tcPr>
          <w:p w14:paraId="7E5D8A89" w14:textId="77777777" w:rsidR="00BD6924" w:rsidRDefault="00BD6924" w:rsidP="00C456EF">
            <w:pPr>
              <w:rPr>
                <w:rStyle w:val="Fremhv"/>
                <w:sz w:val="16"/>
                <w:szCs w:val="16"/>
                <w:lang w:val="en-US"/>
              </w:rPr>
            </w:pPr>
            <w:r w:rsidRPr="00084F93">
              <w:rPr>
                <w:sz w:val="16"/>
                <w:szCs w:val="16"/>
                <w:lang w:val="en-US"/>
              </w:rPr>
              <w:t xml:space="preserve">David G. </w:t>
            </w:r>
            <w:proofErr w:type="spellStart"/>
            <w:r w:rsidRPr="00084F93">
              <w:rPr>
                <w:sz w:val="16"/>
                <w:szCs w:val="16"/>
                <w:lang w:val="en-US"/>
              </w:rPr>
              <w:t>Brodland</w:t>
            </w:r>
            <w:proofErr w:type="spellEnd"/>
            <w:r w:rsidRPr="00084F93">
              <w:rPr>
                <w:sz w:val="16"/>
                <w:szCs w:val="16"/>
                <w:lang w:val="en-US"/>
              </w:rPr>
              <w:t>, John A. Zitelli</w:t>
            </w:r>
            <w:r w:rsidRPr="00084F93">
              <w:rPr>
                <w:sz w:val="16"/>
                <w:szCs w:val="16"/>
                <w:lang w:val="en-US"/>
              </w:rPr>
              <w:br/>
            </w:r>
            <w:r w:rsidRPr="00084F93">
              <w:rPr>
                <w:rStyle w:val="Fremhv"/>
                <w:sz w:val="16"/>
                <w:szCs w:val="16"/>
                <w:lang w:val="en-US"/>
              </w:rPr>
              <w:t xml:space="preserve">J Am </w:t>
            </w:r>
            <w:proofErr w:type="spellStart"/>
            <w:r w:rsidRPr="00084F93">
              <w:rPr>
                <w:rStyle w:val="Fremhv"/>
                <w:sz w:val="16"/>
                <w:szCs w:val="16"/>
                <w:lang w:val="en-US"/>
              </w:rPr>
              <w:t>Acad</w:t>
            </w:r>
            <w:proofErr w:type="spellEnd"/>
            <w:r w:rsidRPr="00084F93">
              <w:rPr>
                <w:rStyle w:val="Fremhv"/>
                <w:sz w:val="16"/>
                <w:szCs w:val="16"/>
                <w:lang w:val="en-US"/>
              </w:rPr>
              <w:t xml:space="preserve"> Dermatol</w:t>
            </w:r>
          </w:p>
          <w:p w14:paraId="65989A29" w14:textId="7AB5A379" w:rsidR="00BD6924" w:rsidRPr="00084F93" w:rsidRDefault="00743143" w:rsidP="00C456EF">
            <w:pPr>
              <w:rPr>
                <w:sz w:val="16"/>
                <w:szCs w:val="16"/>
                <w:lang w:val="en-US"/>
              </w:rPr>
            </w:pPr>
            <w:r>
              <w:rPr>
                <w:sz w:val="16"/>
                <w:szCs w:val="16"/>
                <w:lang w:val="en-US"/>
              </w:rPr>
              <w:fldChar w:fldCharType="begin">
                <w:fldData xml:space="preserve">PEVuZE5vdGU+PENpdGU+PEF1dGhvcj5Ccm9kbGFuZDwvQXV0aG9yPjxZZWFyPjE5OTI8L1llYXI+
PFJlY051bT4xNzIxMTwvUmVjTnVtPjxEaXNwbGF5VGV4dD4oMTIzKTwvRGlzcGxheVRleHQ+PHJl
Y29yZD48cmVjLWd1aWQ+OTgzM2JkMDktYTAyNy00OGU5LTkxNGEtNjU2NThkODQ4YTcxPC9yZWMt
Z3VpZD48cmVjLW51bWJlcj4xNzIxMTwvcmVjLW51bWJlcj48Zm9yZWlnbi1rZXlzPjxrZXkgYXBw
PSJFTiIgZGItaWQ9InMwczk1cHN3NGZ0NXg0ZTJ3NWZ4MHphNWRkeGF3OXoycnJ6MiIgdGltZXN0
YW1wPSIxNzU3NDA3NDk5IiBndWlkPSI5ODMzYmQwOS1hMDI3LTQ4ZTktOTE0YS02NTY1OGQ4NDhh
NzEiPjE3MjExPC9rZXk+PC9mb3JlaWduLWtleXM+PHJlZi10eXBlIG5hbWU9IkpvdXJuYWwgQXJ0
aWNsZSI+MTc8L3JlZi10eXBlPjxjb250cmlidXRvcnM+PGF1dGhvcnM+PGF1dGhvcj5Ccm9kbGFu
ZCwgRC4gRy48L2F1dGhvcj48YXV0aG9yPlppdGVsbGksIEouIEEuPC9hdXRob3I+PC9hdXRob3Jz
PjwvY29udHJpYnV0b3JzPjx0aXRsZXM+PHRpdGxlPlN1cmdpY2FsIG1hcmdpbnMgZm9yIGV4Y2lz
aW9uIG9mIHByaW1hcnkgY3V0YW5lb3VzIHNxdWFtb3VzIGNlbGwgY2FyY2lub21hPC90aXRsZT48
c2Vjb25kYXJ5LXRpdGxlPkogQW0gQWNhZCBEZXJtYXRvbDwvc2Vjb25kYXJ5LXRpdGxlPjwvdGl0
bGVzPjxwZXJpb2RpY2FsPjxmdWxsLXRpdGxlPkogQW0gQWNhZCBEZXJtYXRvbDwvZnVsbC10aXRs
ZT48L3BlcmlvZGljYWw+PHBhZ2VzPjI0MS04PC9wYWdlcz48dm9sdW1lPjI3PC92b2x1bWU+PG51
bWJlcj4yIFB0IDE8L251bWJlcj48ZGF0ZXM+PHllYXI+MTk5MjwveWVhcj48cHViLWRhdGVzPjxk
YXRlPkF1ZzwvZGF0ZT48L3B1Yi1kYXRlcz48L2RhdGVzPjxpc2JuPjAxOTAtOTYyMiAoUHJpbnQp
JiN4RDswMTkwLTk2MjI8L2lzYm4+PGFjY2Vzc2lvbi1udW0+MTQzMDM2NDwvYWNjZXNzaW9uLW51
bT48ZWxlY3Ryb25pYy1yZXNvdXJjZS1udW0+MTAuMTAxNi8wMTkwLTk2MjIoOTIpNzAxNzgtaTwv
ZWxlY3Ryb25pYy1yZXNvdXJjZS1udW0+PHJlbW90ZS1kYXRhYmFzZS1wcm92aWRlcj5OTE08L3Jl
bW90ZS1kYXRhYmFzZS1wcm92aWRlcj48bGFuZ3VhZ2U+ZW5nPC9sYW5ndWFnZT48L3JlY29yZD48
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(123)</w:t>
            </w:r>
            <w:r>
              <w:rPr>
                <w:sz w:val="16"/>
                <w:szCs w:val="16"/>
                <w:lang w:val="en-US"/>
              </w:rPr>
              <w:fldChar w:fldCharType="end"/>
            </w:r>
          </w:p>
        </w:tc>
        <w:tc>
          <w:tcPr>
            <w:tcW w:w="541" w:type="dxa"/>
          </w:tcPr>
          <w:p w14:paraId="2A5F026B" w14:textId="77777777" w:rsidR="00BD6924" w:rsidRPr="00084F93" w:rsidRDefault="00BD6924" w:rsidP="00C456EF">
            <w:pPr>
              <w:rPr>
                <w:sz w:val="16"/>
                <w:szCs w:val="16"/>
                <w:lang w:val="en-US"/>
              </w:rPr>
            </w:pPr>
            <w:r w:rsidRPr="00084F93">
              <w:rPr>
                <w:sz w:val="16"/>
                <w:szCs w:val="16"/>
                <w:lang w:val="en-US"/>
              </w:rPr>
              <w:t>1992</w:t>
            </w:r>
          </w:p>
        </w:tc>
        <w:tc>
          <w:tcPr>
            <w:tcW w:w="976" w:type="dxa"/>
          </w:tcPr>
          <w:p w14:paraId="19EC8F73" w14:textId="77777777" w:rsidR="00BD6924" w:rsidRPr="00084F93" w:rsidRDefault="00BD6924" w:rsidP="00C456EF">
            <w:pPr>
              <w:rPr>
                <w:sz w:val="16"/>
                <w:szCs w:val="16"/>
                <w:lang w:val="en-US"/>
              </w:rPr>
            </w:pPr>
            <w:proofErr w:type="spellStart"/>
            <w:r w:rsidRPr="00084F93">
              <w:rPr>
                <w:sz w:val="16"/>
                <w:szCs w:val="16"/>
              </w:rPr>
              <w:t>Prospective</w:t>
            </w:r>
            <w:proofErr w:type="spellEnd"/>
            <w:r w:rsidRPr="00084F93">
              <w:rPr>
                <w:sz w:val="16"/>
                <w:szCs w:val="16"/>
              </w:rPr>
              <w:t xml:space="preserve"> </w:t>
            </w:r>
            <w:proofErr w:type="spellStart"/>
            <w:r w:rsidRPr="00084F93">
              <w:rPr>
                <w:sz w:val="16"/>
                <w:szCs w:val="16"/>
              </w:rPr>
              <w:t>observational</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2347FAAF" w14:textId="77777777" w:rsidR="00BD6924" w:rsidRPr="00084F93" w:rsidRDefault="00BD6924" w:rsidP="00C456EF">
            <w:pPr>
              <w:rPr>
                <w:sz w:val="16"/>
                <w:szCs w:val="16"/>
                <w:lang w:val="en-US"/>
              </w:rPr>
            </w:pPr>
            <w:r w:rsidRPr="00084F93">
              <w:rPr>
                <w:sz w:val="16"/>
                <w:szCs w:val="16"/>
                <w:lang w:val="en-US"/>
              </w:rPr>
              <w:t>Level 2b: Observational cohort study</w:t>
            </w:r>
          </w:p>
        </w:tc>
        <w:tc>
          <w:tcPr>
            <w:tcW w:w="1298" w:type="dxa"/>
          </w:tcPr>
          <w:p w14:paraId="1B68BF21" w14:textId="77777777" w:rsidR="00BD6924" w:rsidRPr="00084F93" w:rsidRDefault="00BD6924" w:rsidP="00C456EF">
            <w:pPr>
              <w:rPr>
                <w:sz w:val="16"/>
                <w:szCs w:val="16"/>
                <w:lang w:val="en-US"/>
              </w:rPr>
            </w:pPr>
            <w:r w:rsidRPr="00084F93">
              <w:rPr>
                <w:sz w:val="16"/>
                <w:szCs w:val="16"/>
                <w:lang w:val="en-US"/>
              </w:rPr>
              <w:t>The study provides specific guidelines for excision margins based on tumor characteristics, supporting 4 mm margins for low-risk SCC.</w:t>
            </w:r>
          </w:p>
        </w:tc>
        <w:tc>
          <w:tcPr>
            <w:tcW w:w="1047" w:type="dxa"/>
          </w:tcPr>
          <w:p w14:paraId="1C790745" w14:textId="77777777" w:rsidR="00BD6924" w:rsidRPr="00084F93" w:rsidRDefault="00BD6924" w:rsidP="00C456EF">
            <w:pPr>
              <w:rPr>
                <w:sz w:val="16"/>
                <w:szCs w:val="16"/>
                <w:lang w:val="en-US"/>
              </w:rPr>
            </w:pPr>
            <w:r w:rsidRPr="00084F93">
              <w:rPr>
                <w:sz w:val="16"/>
                <w:szCs w:val="16"/>
                <w:lang w:val="en-US"/>
              </w:rPr>
              <w:t>Surgical excision with 4–5 mm margins</w:t>
            </w:r>
          </w:p>
        </w:tc>
        <w:tc>
          <w:tcPr>
            <w:tcW w:w="1047" w:type="dxa"/>
          </w:tcPr>
          <w:p w14:paraId="6A1890F8"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margins (&gt;5 mm)</w:t>
            </w:r>
          </w:p>
        </w:tc>
        <w:tc>
          <w:tcPr>
            <w:tcW w:w="1158" w:type="dxa"/>
          </w:tcPr>
          <w:p w14:paraId="4B7E6F0E" w14:textId="77777777" w:rsidR="00BD6924" w:rsidRPr="00084F93" w:rsidRDefault="00BD6924" w:rsidP="00C456EF">
            <w:pPr>
              <w:rPr>
                <w:sz w:val="16"/>
                <w:szCs w:val="16"/>
                <w:lang w:val="en-US"/>
              </w:rPr>
            </w:pPr>
            <w:r w:rsidRPr="00084F93">
              <w:rPr>
                <w:sz w:val="16"/>
                <w:szCs w:val="16"/>
                <w:lang w:val="en-US"/>
              </w:rPr>
              <w:t>141 invasive SCCs, all primary cases</w:t>
            </w:r>
          </w:p>
        </w:tc>
        <w:tc>
          <w:tcPr>
            <w:tcW w:w="1436" w:type="dxa"/>
          </w:tcPr>
          <w:p w14:paraId="4C775AAE" w14:textId="77777777" w:rsidR="00BD6924" w:rsidRPr="00084F93" w:rsidRDefault="00BD6924" w:rsidP="00C456EF">
            <w:pPr>
              <w:rPr>
                <w:sz w:val="16"/>
                <w:szCs w:val="16"/>
                <w:lang w:val="en-US"/>
              </w:rPr>
            </w:pPr>
            <w:r w:rsidRPr="00084F93">
              <w:rPr>
                <w:sz w:val="16"/>
                <w:szCs w:val="16"/>
                <w:lang w:val="en-US"/>
              </w:rPr>
              <w:t>A 4 mm margin achieved 95% histologic clearance for SCCs &lt;2 cm and well-differentiated. High-risk features, including tumor size ≥2 cm, higher histologic grade, or location in high-risk areas (e.g., ears, nose), required ≥6 mm margins for similar clearance.</w:t>
            </w:r>
          </w:p>
        </w:tc>
      </w:tr>
      <w:tr w:rsidR="00BD6924" w:rsidRPr="00606CE1" w14:paraId="13E77201" w14:textId="77777777" w:rsidTr="00C456EF">
        <w:tc>
          <w:tcPr>
            <w:tcW w:w="1047" w:type="dxa"/>
          </w:tcPr>
          <w:p w14:paraId="0D1E00AC"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530C8965" w14:textId="77777777" w:rsidR="00BD6924" w:rsidRDefault="00BD6924" w:rsidP="00C456EF">
            <w:pPr>
              <w:rPr>
                <w:rStyle w:val="Fremhv"/>
                <w:sz w:val="16"/>
                <w:szCs w:val="16"/>
              </w:rPr>
            </w:pPr>
            <w:r w:rsidRPr="00084F93">
              <w:rPr>
                <w:sz w:val="16"/>
                <w:szCs w:val="16"/>
              </w:rPr>
              <w:t xml:space="preserve">Amy E. </w:t>
            </w:r>
            <w:proofErr w:type="spellStart"/>
            <w:r w:rsidRPr="00084F93">
              <w:rPr>
                <w:sz w:val="16"/>
                <w:szCs w:val="16"/>
              </w:rPr>
              <w:t>Schell</w:t>
            </w:r>
            <w:proofErr w:type="spellEnd"/>
            <w:r w:rsidRPr="00084F93">
              <w:rPr>
                <w:sz w:val="16"/>
                <w:szCs w:val="16"/>
              </w:rPr>
              <w:t xml:space="preserve"> et al.</w:t>
            </w:r>
            <w:r w:rsidRPr="00084F93">
              <w:rPr>
                <w:sz w:val="16"/>
                <w:szCs w:val="16"/>
              </w:rPr>
              <w:br/>
            </w:r>
            <w:r w:rsidRPr="00084F93">
              <w:rPr>
                <w:rStyle w:val="Fremhv"/>
                <w:sz w:val="16"/>
                <w:szCs w:val="16"/>
              </w:rPr>
              <w:t xml:space="preserve">JAMA </w:t>
            </w:r>
            <w:proofErr w:type="spellStart"/>
            <w:r w:rsidRPr="00084F93">
              <w:rPr>
                <w:rStyle w:val="Fremhv"/>
                <w:sz w:val="16"/>
                <w:szCs w:val="16"/>
              </w:rPr>
              <w:t>Facial</w:t>
            </w:r>
            <w:proofErr w:type="spellEnd"/>
            <w:r w:rsidRPr="00084F93">
              <w:rPr>
                <w:rStyle w:val="Fremhv"/>
                <w:sz w:val="16"/>
                <w:szCs w:val="16"/>
              </w:rPr>
              <w:t xml:space="preserve"> Plastic </w:t>
            </w:r>
            <w:proofErr w:type="spellStart"/>
            <w:r w:rsidRPr="00084F93">
              <w:rPr>
                <w:rStyle w:val="Fremhv"/>
                <w:sz w:val="16"/>
                <w:szCs w:val="16"/>
              </w:rPr>
              <w:t>Surgery</w:t>
            </w:r>
            <w:proofErr w:type="spellEnd"/>
          </w:p>
          <w:p w14:paraId="22FFC966" w14:textId="3B027EF3" w:rsidR="00BD6924" w:rsidRPr="00084F93" w:rsidRDefault="003A6247" w:rsidP="00C456EF">
            <w:pPr>
              <w:rPr>
                <w:sz w:val="16"/>
                <w:szCs w:val="16"/>
                <w:lang w:val="en-US"/>
              </w:rPr>
            </w:pPr>
            <w:r>
              <w:rPr>
                <w:sz w:val="16"/>
                <w:szCs w:val="16"/>
                <w:lang w:val="en-US"/>
              </w:rPr>
              <w:fldChar w:fldCharType="begin">
                <w:fldData xml:space="preserve">PEVuZE5vdGU+PENpdGU+PEF1dGhvcj5TY2hlbGw8L0F1dGhvcj48WWVhcj4yMDEzPC9ZZWFyPjxS
ZWNOdW0+MTcyMDk8L1JlY051bT48RGlzcGxheVRleHQ+KDEyMSk8L0Rpc3BsYXlUZXh0PjxyZWNv
cmQ+PHJlYy1ndWlkPjliZWQ0NWJhLTA4MGMtNDc0ZS1iNjZkLTBlNWUzNDc5MWNlNTwvcmVjLWd1
aWQ+PHJlYy1udW1iZXI+MTcyMDk8L3JlYy1udW1iZXI+PGZvcmVpZ24ta2V5cz48a2V5IGFwcD0i
RU4iIGRiLWlkPSJzMHM5NXBzdzRmdDV4NGUydzVmeDB6YTVkZHhhdzl6MnJyejIiIHRpbWVzdGFt
cD0iMTc1NzQwNzQ5OCIgZ3VpZD0iOWJlZDQ1YmEtMDgwYy00NzRlLWI2NmQtMGU1ZTM0NzkxY2U1
Ij4xNzIwOTwva2V5PjwvZm9yZWlnbi1rZXlzPjxyZWYtdHlwZSBuYW1lPSJKb3VybmFsIEFydGlj
bGUiPjE3PC9yZWYtdHlwZT48Y29udHJpYnV0b3JzPjxhdXRob3JzPjxhdXRob3I+U2NoZWxsLCBB
LiBFLjwvYXV0aG9yPjxhdXRob3I+UnVzc2VsbCwgTS4gQS48L2F1dGhvcj48YXV0aG9yPlBhcmss
IFMuIFMuPC9hdXRob3I+PC9hdXRob3JzPjwvY29udHJpYnV0b3JzPjx0aXRsZXM+PHRpdGxlPlN1
Z2dlc3RlZCBleGNpc2lvbmFsIG1hcmdpbnMgZm9yIGN1dGFuZW91cyBtYWxpZ25hbnQgbGVzaW9u
cyBiYXNlZCBvbiBNb2hzIG1pY3JvZ3JhcGhpYyBzdXJnZXJ5PC90aXRsZT48c2Vjb25kYXJ5LXRp
dGxlPkpBTUEgRmFjaWFsIFBsYXN0IFN1cmc8L3NlY29uZGFyeS10aXRsZT48L3RpdGxlcz48cGVy
aW9kaWNhbD48ZnVsbC10aXRsZT5KQU1BIEZhY2lhbCBQbGFzdCBTdXJnPC9mdWxsLXRpdGxlPjwv
cGVyaW9kaWNhbD48cGFnZXM+MzM3LTQzPC9wYWdlcz48dm9sdW1lPjE1PC92b2x1bWU+PG51bWJl
cj41PC9udW1iZXI+PGRhdGVzPjx5ZWFyPjIwMTM8L3llYXI+PHB1Yi1kYXRlcz48ZGF0ZT5TZXAt
T2N0PC9kYXRlPjwvcHViLWRhdGVzPjwvZGF0ZXM+PGlzYm4+MjE2OC02MDc2PC9pc2JuPjxhY2Nl
c3Npb24tbnVtPjIzNzQ0NDUxPC9hY2Nlc3Npb24tbnVtPjxlbGVjdHJvbmljLXJlc291cmNlLW51
bT4xMC4xMDAxL2phbWFmYWNpYWwuMjAxMy4xMDExPC9lbGVjdHJvbmljLXJlc291cmNlLW51bT48
cmVtb3RlLWRhdGFiYXNlLXByb3ZpZGVyPk5MTTwvcmVtb3RlLWRhdGFiYXNlLXByb3ZpZGVyPjxs
YW5ndWFnZT5lbmc8L2xhbmd1YWdlPjwvcmVjb3JkPjwvQ2l0ZT48L0VuZE5vdGU+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(121)</w:t>
            </w:r>
            <w:r>
              <w:rPr>
                <w:sz w:val="16"/>
                <w:szCs w:val="16"/>
                <w:lang w:val="en-US"/>
              </w:rPr>
              <w:fldChar w:fldCharType="end"/>
            </w:r>
          </w:p>
        </w:tc>
        <w:tc>
          <w:tcPr>
            <w:tcW w:w="541" w:type="dxa"/>
          </w:tcPr>
          <w:p w14:paraId="49DE2280" w14:textId="77777777" w:rsidR="00BD6924" w:rsidRPr="00084F93" w:rsidRDefault="00BD6924" w:rsidP="00C456EF">
            <w:pPr>
              <w:rPr>
                <w:sz w:val="16"/>
                <w:szCs w:val="16"/>
                <w:lang w:val="en-US"/>
              </w:rPr>
            </w:pPr>
            <w:r w:rsidRPr="00084F93">
              <w:rPr>
                <w:sz w:val="16"/>
                <w:szCs w:val="16"/>
                <w:lang w:val="en-US"/>
              </w:rPr>
              <w:t>2013</w:t>
            </w:r>
          </w:p>
        </w:tc>
        <w:tc>
          <w:tcPr>
            <w:tcW w:w="976" w:type="dxa"/>
          </w:tcPr>
          <w:p w14:paraId="69DE572C" w14:textId="77777777" w:rsidR="00BD6924" w:rsidRPr="00084F93" w:rsidRDefault="00BD6924" w:rsidP="00C456EF">
            <w:pPr>
              <w:rPr>
                <w:sz w:val="16"/>
                <w:szCs w:val="16"/>
                <w:lang w:val="en-US"/>
              </w:rPr>
            </w:pPr>
            <w:r w:rsidRPr="00084F93">
              <w:rPr>
                <w:sz w:val="16"/>
                <w:szCs w:val="16"/>
                <w:lang w:val="en-US"/>
              </w:rPr>
              <w:t>Retrospective study of surgical margins</w:t>
            </w:r>
          </w:p>
        </w:tc>
        <w:tc>
          <w:tcPr>
            <w:tcW w:w="1267" w:type="dxa"/>
          </w:tcPr>
          <w:p w14:paraId="11C3288D" w14:textId="77777777" w:rsidR="00BD6924" w:rsidRPr="00084F93" w:rsidRDefault="00BD6924" w:rsidP="00C456EF">
            <w:pPr>
              <w:rPr>
                <w:sz w:val="16"/>
                <w:szCs w:val="16"/>
                <w:lang w:val="en-US"/>
              </w:rPr>
            </w:pPr>
            <w:r w:rsidRPr="00084F93">
              <w:rPr>
                <w:sz w:val="16"/>
                <w:szCs w:val="16"/>
                <w:lang w:val="en-US"/>
              </w:rPr>
              <w:t>Level 4: Observational data based on Mohs surgery outcomes</w:t>
            </w:r>
          </w:p>
        </w:tc>
        <w:tc>
          <w:tcPr>
            <w:tcW w:w="1298" w:type="dxa"/>
          </w:tcPr>
          <w:p w14:paraId="06F75C7A" w14:textId="77777777" w:rsidR="00BD6924" w:rsidRPr="00084F93" w:rsidRDefault="00BD6924" w:rsidP="00C456EF">
            <w:pPr>
              <w:rPr>
                <w:sz w:val="16"/>
                <w:szCs w:val="16"/>
                <w:lang w:val="en-US"/>
              </w:rPr>
            </w:pPr>
            <w:r w:rsidRPr="00084F93">
              <w:rPr>
                <w:sz w:val="16"/>
                <w:szCs w:val="16"/>
                <w:lang w:val="en-US"/>
              </w:rPr>
              <w:t>A 5 mm margin ensures 95% clearance of low-risk SCC lesions in most cases, providing guidance for standard excision when Mohs surgery is unavailable</w:t>
            </w:r>
          </w:p>
        </w:tc>
        <w:tc>
          <w:tcPr>
            <w:tcW w:w="1047" w:type="dxa"/>
          </w:tcPr>
          <w:p w14:paraId="5AA37116"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4B363EBF" w14:textId="77777777" w:rsidR="00BD6924" w:rsidRPr="00084F93" w:rsidRDefault="00BD6924" w:rsidP="00C456EF">
            <w:pPr>
              <w:rPr>
                <w:sz w:val="16"/>
                <w:szCs w:val="16"/>
                <w:lang w:val="en-US"/>
              </w:rPr>
            </w:pPr>
            <w:proofErr w:type="spellStart"/>
            <w:r w:rsidRPr="00084F93">
              <w:rPr>
                <w:sz w:val="16"/>
                <w:szCs w:val="16"/>
              </w:rPr>
              <w:t>Larger</w:t>
            </w:r>
            <w:proofErr w:type="spellEnd"/>
            <w:r w:rsidRPr="00084F93">
              <w:rPr>
                <w:sz w:val="16"/>
                <w:szCs w:val="16"/>
              </w:rPr>
              <w:t xml:space="preserve"> or smaller margins</w:t>
            </w:r>
          </w:p>
        </w:tc>
        <w:tc>
          <w:tcPr>
            <w:tcW w:w="1158" w:type="dxa"/>
          </w:tcPr>
          <w:p w14:paraId="7B11F27C" w14:textId="77777777" w:rsidR="00BD6924" w:rsidRPr="00084F93" w:rsidRDefault="00BD6924" w:rsidP="00C456EF">
            <w:pPr>
              <w:rPr>
                <w:sz w:val="16"/>
                <w:szCs w:val="16"/>
                <w:lang w:val="en-US"/>
              </w:rPr>
            </w:pPr>
            <w:r w:rsidRPr="00084F93">
              <w:rPr>
                <w:sz w:val="16"/>
                <w:szCs w:val="16"/>
              </w:rPr>
              <w:t xml:space="preserve">500 NMSC </w:t>
            </w:r>
            <w:proofErr w:type="spellStart"/>
            <w:r w:rsidRPr="00084F93">
              <w:rPr>
                <w:sz w:val="16"/>
                <w:szCs w:val="16"/>
              </w:rPr>
              <w:t>lesions</w:t>
            </w:r>
            <w:proofErr w:type="spellEnd"/>
            <w:r w:rsidRPr="00084F93">
              <w:rPr>
                <w:sz w:val="16"/>
                <w:szCs w:val="16"/>
              </w:rPr>
              <w:t xml:space="preserve"> (385 BCC, 110 SCC)</w:t>
            </w:r>
          </w:p>
        </w:tc>
        <w:tc>
          <w:tcPr>
            <w:tcW w:w="1436" w:type="dxa"/>
          </w:tcPr>
          <w:p w14:paraId="7A907BB9" w14:textId="77777777" w:rsidR="00BD6924" w:rsidRPr="00084F93" w:rsidRDefault="00BD6924" w:rsidP="00C456EF">
            <w:pPr>
              <w:rPr>
                <w:sz w:val="16"/>
                <w:szCs w:val="16"/>
                <w:lang w:val="en-US"/>
              </w:rPr>
            </w:pPr>
            <w:r w:rsidRPr="00084F93">
              <w:rPr>
                <w:sz w:val="16"/>
                <w:szCs w:val="16"/>
                <w:lang w:val="en-US"/>
              </w:rPr>
              <w:t>Margins required to achieve 95% histological clearance: Low-risk SCC 5 mm, High-risk SCC 13.25 mm. Established that insufficient margins result in incomplete excision in 15.9%-27.6% of cases, depending on lesion type and margin used.</w:t>
            </w:r>
          </w:p>
        </w:tc>
      </w:tr>
      <w:tr w:rsidR="00BD6924" w:rsidRPr="00606CE1" w14:paraId="1F2E9A41" w14:textId="77777777" w:rsidTr="00C456EF">
        <w:tc>
          <w:tcPr>
            <w:tcW w:w="1047" w:type="dxa"/>
          </w:tcPr>
          <w:p w14:paraId="310D4557" w14:textId="77777777" w:rsidR="00BD6924" w:rsidRPr="00084F93" w:rsidRDefault="00BD6924" w:rsidP="00C456EF">
            <w:pPr>
              <w:rPr>
                <w:sz w:val="16"/>
                <w:szCs w:val="16"/>
                <w:lang w:val="en-US"/>
              </w:rPr>
            </w:pPr>
            <w:r w:rsidRPr="00084F93">
              <w:rPr>
                <w:sz w:val="16"/>
                <w:szCs w:val="16"/>
                <w:lang w:val="en-US"/>
              </w:rPr>
              <w:t>5 mm Margins for Low-Risk SCC</w:t>
            </w:r>
          </w:p>
        </w:tc>
        <w:tc>
          <w:tcPr>
            <w:tcW w:w="1264" w:type="dxa"/>
          </w:tcPr>
          <w:p w14:paraId="6529DE30" w14:textId="77777777" w:rsidR="00BD6924" w:rsidRDefault="00BD6924" w:rsidP="00C456EF">
            <w:pPr>
              <w:rPr>
                <w:rStyle w:val="Fremhv"/>
                <w:sz w:val="16"/>
                <w:szCs w:val="16"/>
              </w:rPr>
            </w:pPr>
            <w:r w:rsidRPr="00084F93">
              <w:rPr>
                <w:sz w:val="16"/>
                <w:szCs w:val="16"/>
              </w:rPr>
              <w:t>Charlotte B. van Lee et al.</w:t>
            </w:r>
            <w:r w:rsidRPr="00084F93">
              <w:rPr>
                <w:sz w:val="16"/>
                <w:szCs w:val="16"/>
              </w:rPr>
              <w:br/>
            </w:r>
            <w:proofErr w:type="spellStart"/>
            <w:r w:rsidRPr="00084F93">
              <w:rPr>
                <w:rStyle w:val="Fremhv"/>
                <w:sz w:val="16"/>
                <w:szCs w:val="16"/>
              </w:rPr>
              <w:t>Dermatologic</w:t>
            </w:r>
            <w:proofErr w:type="spellEnd"/>
            <w:r w:rsidRPr="00084F93">
              <w:rPr>
                <w:rStyle w:val="Fremhv"/>
                <w:sz w:val="16"/>
                <w:szCs w:val="16"/>
              </w:rPr>
              <w:t xml:space="preserve"> </w:t>
            </w:r>
            <w:proofErr w:type="spellStart"/>
            <w:r w:rsidRPr="00084F93">
              <w:rPr>
                <w:rStyle w:val="Fremhv"/>
                <w:sz w:val="16"/>
                <w:szCs w:val="16"/>
              </w:rPr>
              <w:t>Surgery</w:t>
            </w:r>
            <w:proofErr w:type="spellEnd"/>
          </w:p>
          <w:p w14:paraId="123DD180" w14:textId="3EB9ACEB" w:rsidR="00BD6924" w:rsidRPr="00084F93" w:rsidRDefault="00F51DCA" w:rsidP="00C456EF">
            <w:pPr>
              <w:rPr>
                <w:sz w:val="16"/>
                <w:szCs w:val="16"/>
              </w:rPr>
            </w:pPr>
            <w:r>
              <w:rPr>
                <w:sz w:val="16"/>
                <w:szCs w:val="16"/>
              </w:rPr>
              <w:fldChar w:fldCharType="begin">
                <w:fldData xml:space="preserve">PEVuZE5vdGU+PENpdGU+PEF1dGhvcj52YW4gTGVlPC9BdXRob3I+PFllYXI+MjAyMjwvWWVhcj48
UmVjTnVtPjE3MjE2PC9SZWNOdW0+PERpc3BsYXlUZXh0PigxMjgpPC9EaXNwbGF5VGV4dD48cmVj
b3JkPjxyZWMtZ3VpZD4wMjdhMjU2Ni00ZDM1LTRkNDItODFmYS0xYzFmOTVjMTUxYzQ8L3JlYy1n
dWlkPjxyZWMtbnVtYmVyPjE3MjE2PC9yZWMtbnVtYmVyPjxmb3JlaWduLWtleXM+PGtleSBhcHA9
IkVOIiBkYi1pZD0iczBzOTVwc3c0ZnQ1eDRlMnc1ZngwemE1ZGR4YXc5ejJycnoyIiB0aW1lc3Rh
bXA9IjE3NTc0MDc1MDAiIGd1aWQ9IjAyN2EyNTY2LTRkMzUtNGQ0Mi04MWZhLTFjMWY5NWMxNTFj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ZGVuIEJvcywgUi4gUi48L2F1dGhvcj48L2F1dGhvcnM+PC9jb250cmlidXRvcnM+PHRpdGxlcz48
dGl0bGU+UmF0ZSBhbmQgQ2hhcmFjdGVyaXN0aWNzIG9mIEluY29tcGxldGVseSBFeGNpc2VkIEN1
dGFuZW91cyBTcXVhbW91cyBDZWxsIENhcmNpbm9tYTogQSBEZXJtYXRvbG9naWNhbCBEYWlseSBQ
cmFjdGljZSBNdWx0aWNlbnRlciBQcm9zcGVjdGl2ZSBDb2hvcnQgU3R1ZHk8L3RpdGxlPjxzZWNv
bmRhcnktdGl0bGU+RGVybWF0b2wgU3VyZzwvc2Vjb25kYXJ5LXRpdGxlPjwvdGl0bGVzPjxwZXJp
b2RpY2FsPjxmdWxsLXRpdGxlPkRlcm1hdG9sIFN1cmc8L2Z1bGwtdGl0bGU+PC9wZXJpb2RpY2Fs
PjxwYWdlcz4xMjY5LTEyNzM8L3BhZ2VzPjx2b2x1bWU+NDg8L3ZvbHVtZT48bnVtYmVyPjEyPC9u
dW1iZXI+PGVkaXRpb24+MjAyMjEwMDQ8L2VkaXRpb24+PGRhdGVzPjx5ZWFyPjIwMjI8L3llYXI+
PHB1Yi1kYXRlcz48ZGF0ZT5EZWMgMTwvZGF0ZT48L3B1Yi1kYXRlcz48L2RhdGVzPjxpc2JuPjEw
NzYtMDUxMjwvaXNibj48YWNjZXNzaW9uLW51bT4zNjE5NDc2NzwvYWNjZXNzaW9uLW51bT48ZWxl
Y3Ryb25pYy1yZXNvdXJjZS1udW0+MTAuMTA5Ny9kc3MuMDAwMDAwMDAwMDAwMzYwNjwvZWxlY3Ry
b25pYy1yZXNvdXJjZS1udW0+PHJlbW90ZS1kYXRhYmFzZS1wcm92aWRlcj5OTE08L3JlbW90ZS1k
YXRhYmFzZS1wcm92aWRlcj48bGFuZ3VhZ2U+ZW5nPC9sYW5ndWFnZT48L3JlY29yZD48L0NpdGU+
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(128)</w:t>
            </w:r>
            <w:r>
              <w:rPr>
                <w:sz w:val="16"/>
                <w:szCs w:val="16"/>
              </w:rPr>
              <w:fldChar w:fldCharType="end"/>
            </w:r>
          </w:p>
        </w:tc>
        <w:tc>
          <w:tcPr>
            <w:tcW w:w="541" w:type="dxa"/>
          </w:tcPr>
          <w:p w14:paraId="689ACADA" w14:textId="77777777" w:rsidR="00BD6924" w:rsidRPr="00084F93" w:rsidRDefault="00BD6924" w:rsidP="00C456EF">
            <w:pPr>
              <w:rPr>
                <w:sz w:val="16"/>
                <w:szCs w:val="16"/>
                <w:lang w:val="en-US"/>
              </w:rPr>
            </w:pPr>
            <w:r w:rsidRPr="00084F93">
              <w:rPr>
                <w:sz w:val="16"/>
                <w:szCs w:val="16"/>
                <w:lang w:val="en-US"/>
              </w:rPr>
              <w:t>2022</w:t>
            </w:r>
          </w:p>
        </w:tc>
        <w:tc>
          <w:tcPr>
            <w:tcW w:w="976" w:type="dxa"/>
          </w:tcPr>
          <w:p w14:paraId="1565059C" w14:textId="77777777" w:rsidR="00BD6924" w:rsidRPr="00084F93" w:rsidRDefault="00BD6924" w:rsidP="00C456EF">
            <w:pPr>
              <w:rPr>
                <w:sz w:val="16"/>
                <w:szCs w:val="16"/>
                <w:lang w:val="en-US"/>
              </w:rPr>
            </w:pPr>
            <w:proofErr w:type="spellStart"/>
            <w:r w:rsidRPr="00084F93">
              <w:rPr>
                <w:sz w:val="16"/>
                <w:szCs w:val="16"/>
              </w:rPr>
              <w:t>Prospective</w:t>
            </w:r>
            <w:proofErr w:type="spellEnd"/>
            <w:r w:rsidRPr="00084F93">
              <w:rPr>
                <w:sz w:val="16"/>
                <w:szCs w:val="16"/>
              </w:rPr>
              <w:t xml:space="preserve"> multicenter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5F94E12D" w14:textId="77777777" w:rsidR="00BD6924" w:rsidRPr="00084F93" w:rsidRDefault="00BD6924" w:rsidP="00C456EF">
            <w:pPr>
              <w:rPr>
                <w:sz w:val="16"/>
                <w:szCs w:val="16"/>
                <w:lang w:val="en-US"/>
              </w:rPr>
            </w:pPr>
            <w:r w:rsidRPr="00084F93">
              <w:rPr>
                <w:sz w:val="16"/>
                <w:szCs w:val="16"/>
              </w:rPr>
              <w:t xml:space="preserve">Level 2b: </w:t>
            </w:r>
            <w:proofErr w:type="spellStart"/>
            <w:r w:rsidRPr="00084F93">
              <w:rPr>
                <w:sz w:val="16"/>
                <w:szCs w:val="16"/>
              </w:rPr>
              <w:t>Observational</w:t>
            </w:r>
            <w:proofErr w:type="spellEnd"/>
            <w:r w:rsidRPr="00084F93">
              <w:rPr>
                <w:sz w:val="16"/>
                <w:szCs w:val="16"/>
              </w:rPr>
              <w:t xml:space="preserve"> data</w:t>
            </w:r>
          </w:p>
        </w:tc>
        <w:tc>
          <w:tcPr>
            <w:tcW w:w="1298" w:type="dxa"/>
          </w:tcPr>
          <w:p w14:paraId="6D8F5B54" w14:textId="77777777" w:rsidR="00BD6924" w:rsidRPr="00084F93" w:rsidRDefault="00BD6924" w:rsidP="00C456EF">
            <w:pPr>
              <w:rPr>
                <w:sz w:val="16"/>
                <w:szCs w:val="16"/>
                <w:lang w:val="en-US"/>
              </w:rPr>
            </w:pPr>
            <w:r w:rsidRPr="00084F93">
              <w:rPr>
                <w:sz w:val="16"/>
                <w:szCs w:val="16"/>
                <w:lang w:val="en-US"/>
              </w:rPr>
              <w:t>A 5 mm margin for low-risk SCC is sufficient in most cases to achieve complete histological clearance, with a low rate of incomplete excision.</w:t>
            </w:r>
          </w:p>
        </w:tc>
        <w:tc>
          <w:tcPr>
            <w:tcW w:w="1047" w:type="dxa"/>
          </w:tcPr>
          <w:p w14:paraId="2FAF9982" w14:textId="77777777" w:rsidR="00BD6924" w:rsidRPr="00084F93" w:rsidRDefault="00BD6924" w:rsidP="00C456EF">
            <w:pPr>
              <w:rPr>
                <w:sz w:val="16"/>
                <w:szCs w:val="16"/>
                <w:lang w:val="en-US"/>
              </w:rPr>
            </w:pPr>
            <w:r w:rsidRPr="00084F93">
              <w:rPr>
                <w:sz w:val="16"/>
                <w:szCs w:val="16"/>
                <w:lang w:val="en-US"/>
              </w:rPr>
              <w:t>Surgical excision with 5 mm margins</w:t>
            </w:r>
          </w:p>
        </w:tc>
        <w:tc>
          <w:tcPr>
            <w:tcW w:w="1047" w:type="dxa"/>
          </w:tcPr>
          <w:p w14:paraId="7EA0CA98" w14:textId="77777777" w:rsidR="00BD6924" w:rsidRPr="00084F93" w:rsidRDefault="00BD6924" w:rsidP="00C456EF">
            <w:pPr>
              <w:rPr>
                <w:sz w:val="16"/>
                <w:szCs w:val="16"/>
                <w:lang w:val="en-US"/>
              </w:rPr>
            </w:pPr>
            <w:r w:rsidRPr="00084F93">
              <w:rPr>
                <w:sz w:val="16"/>
                <w:szCs w:val="16"/>
              </w:rPr>
              <w:t>Margins &lt;5 mm</w:t>
            </w:r>
          </w:p>
        </w:tc>
        <w:tc>
          <w:tcPr>
            <w:tcW w:w="1158" w:type="dxa"/>
          </w:tcPr>
          <w:p w14:paraId="79891629" w14:textId="77777777" w:rsidR="00BD6924" w:rsidRPr="00084F93" w:rsidRDefault="00BD6924" w:rsidP="00C456EF">
            <w:pPr>
              <w:rPr>
                <w:sz w:val="16"/>
                <w:szCs w:val="16"/>
                <w:lang w:val="en-US"/>
              </w:rPr>
            </w:pPr>
            <w:r w:rsidRPr="00084F93">
              <w:rPr>
                <w:sz w:val="16"/>
                <w:szCs w:val="16"/>
                <w:lang w:val="en-US"/>
              </w:rPr>
              <w:t>679 SCC cases, predominantly low-risk (89%)</w:t>
            </w:r>
          </w:p>
        </w:tc>
        <w:tc>
          <w:tcPr>
            <w:tcW w:w="1436" w:type="dxa"/>
          </w:tcPr>
          <w:p w14:paraId="1B24274C" w14:textId="77777777" w:rsidR="00BD6924" w:rsidRPr="00084F93" w:rsidRDefault="00BD6924" w:rsidP="00C456EF">
            <w:pPr>
              <w:rPr>
                <w:sz w:val="16"/>
                <w:szCs w:val="16"/>
                <w:lang w:val="en-US"/>
              </w:rPr>
            </w:pPr>
            <w:r w:rsidRPr="00084F93">
              <w:rPr>
                <w:sz w:val="16"/>
                <w:szCs w:val="16"/>
                <w:lang w:val="en-US"/>
              </w:rPr>
              <w:t>Overall incomplete excision rate: 4%. Among high-risk SCC, incomplete excisions occurred in 15% (AJCC criteria). Most incompletely excised tumors had deep margin involvement (92%). Findings support 5 mm margins for low-risk SCC per Dutch guidelines.</w:t>
            </w:r>
          </w:p>
          <w:p w14:paraId="55044096" w14:textId="77777777" w:rsidR="00BD6924" w:rsidRPr="00084F93" w:rsidRDefault="00BD6924" w:rsidP="00C456EF">
            <w:pPr>
              <w:rPr>
                <w:sz w:val="16"/>
                <w:szCs w:val="16"/>
                <w:lang w:val="en-US"/>
              </w:rPr>
            </w:pPr>
          </w:p>
        </w:tc>
      </w:tr>
      <w:tr w:rsidR="00BD6924" w:rsidRPr="00606CE1" w14:paraId="12A626E3" w14:textId="77777777" w:rsidTr="00C456EF">
        <w:tc>
          <w:tcPr>
            <w:tcW w:w="1047" w:type="dxa"/>
          </w:tcPr>
          <w:p w14:paraId="59E06855" w14:textId="77777777" w:rsidR="00BD6924" w:rsidRPr="00084F93" w:rsidRDefault="00BD6924" w:rsidP="00C456EF">
            <w:pPr>
              <w:rPr>
                <w:sz w:val="16"/>
                <w:szCs w:val="16"/>
                <w:lang w:val="en-US"/>
              </w:rPr>
            </w:pPr>
            <w:r w:rsidRPr="00084F93">
              <w:rPr>
                <w:sz w:val="16"/>
                <w:szCs w:val="16"/>
              </w:rPr>
              <w:t>C &amp; E for SCC</w:t>
            </w:r>
          </w:p>
        </w:tc>
        <w:tc>
          <w:tcPr>
            <w:tcW w:w="1264" w:type="dxa"/>
          </w:tcPr>
          <w:p w14:paraId="110F71FA" w14:textId="77777777" w:rsidR="00BD6924" w:rsidRDefault="00BD6924" w:rsidP="00C456EF">
            <w:pPr>
              <w:rPr>
                <w:rStyle w:val="Fremhv"/>
                <w:sz w:val="16"/>
                <w:szCs w:val="16"/>
              </w:rPr>
            </w:pPr>
            <w:r w:rsidRPr="00084F93">
              <w:rPr>
                <w:sz w:val="16"/>
                <w:szCs w:val="16"/>
              </w:rPr>
              <w:t xml:space="preserve">Kara </w:t>
            </w:r>
            <w:proofErr w:type="spellStart"/>
            <w:r w:rsidRPr="00084F93">
              <w:rPr>
                <w:sz w:val="16"/>
                <w:szCs w:val="16"/>
              </w:rPr>
              <w:t>Yakish</w:t>
            </w:r>
            <w:proofErr w:type="spellEnd"/>
            <w:r w:rsidRPr="00084F93">
              <w:rPr>
                <w:sz w:val="16"/>
                <w:szCs w:val="16"/>
              </w:rPr>
              <w:t xml:space="preserve"> et al.</w:t>
            </w:r>
            <w:r w:rsidRPr="00084F93">
              <w:rPr>
                <w:sz w:val="16"/>
                <w:szCs w:val="16"/>
              </w:rPr>
              <w:br/>
            </w:r>
            <w:r w:rsidRPr="00084F93">
              <w:rPr>
                <w:rStyle w:val="Fremhv"/>
                <w:sz w:val="16"/>
                <w:szCs w:val="16"/>
              </w:rPr>
              <w:t xml:space="preserve">J Am Acad </w:t>
            </w:r>
            <w:proofErr w:type="spellStart"/>
            <w:r w:rsidRPr="00084F93">
              <w:rPr>
                <w:rStyle w:val="Fremhv"/>
                <w:sz w:val="16"/>
                <w:szCs w:val="16"/>
              </w:rPr>
              <w:t>Dermatol</w:t>
            </w:r>
            <w:proofErr w:type="spellEnd"/>
          </w:p>
          <w:p w14:paraId="18944948" w14:textId="2AB81804" w:rsidR="00BD6924" w:rsidRPr="00084F93" w:rsidRDefault="00F51DCA" w:rsidP="00C456EF">
            <w:pPr>
              <w:rPr>
                <w:sz w:val="16"/>
                <w:szCs w:val="16"/>
              </w:rPr>
            </w:pPr>
            <w:r>
              <w:rPr>
                <w:sz w:val="16"/>
                <w:szCs w:val="16"/>
              </w:rPr>
              <w:fldChar w:fldCharType="begin">
                <w:fldData xml:space="preserve">PEVuZE5vdGU+PENpdGU+PEF1dGhvcj5ZYWtpc2g8L0F1dGhvcj48WWVhcj4yMDE3PC9ZZWFyPjxS
ZWNOdW0+MTcyMTc8L1JlY051bT48RGlzcGxheVRleHQ+KDEyOSk8L0Rpc3BsYXlUZXh0PjxyZWNv
cmQ+PHJlYy1ndWlkPmQ4ZmQ5NzU0LWU0YjktNGViYy1hYzBmLTg4YjE0ZWQ1OWU0MjwvcmVjLWd1
aWQ+PHJlYy1udW1iZXI+MTcyMTc8L3JlYy1udW1iZXI+PGZvcmVpZ24ta2V5cz48a2V5IGFwcD0i
RU4iIGRiLWlkPSJzMHM5NXBzdzRmdDV4NGUydzVmeDB6YTVkZHhhdzl6MnJyejIiIHRpbWVzdGFt
cD0iMTc1NzQwNzUwMCIgZ3VpZD0iZDhmZDk3NTQtZTRiOS00ZWJjLWFjMGYtODhiMTRlZDU5ZTQy
Ij4xNzIxNzwva2V5PjwvZm9yZWlnbi1rZXlzPjxyZWYtdHlwZSBuYW1lPSJKb3VybmFsIEFydGlj
bGUiPjE3PC9yZWYtdHlwZT48Y29udHJpYnV0b3JzPjxhdXRob3JzPjxhdXRob3I+WWFraXNoLCBL
YXJhPC9hdXRob3I+PGF1dGhvcj5HcmFoYW0sIEpvdmU8L2F1dGhvcj48YXV0aG9yPkhvc3NsZXIs
IEVyaWMgVy48L2F1dGhvcj48L2F1dGhvcnM+PC9jb250cmlidXRvcnM+PHRpdGxlcz48dGl0bGU+
RWZmaWNhY3kgb2YgY3VyZXR0YWdlIGFsb25lIGZvciBpbnZhc2l2ZSBjdXRhbmVvdXMgc3F1YW1v
dXMgY2VsbCBjYXJjaW5vbWE6IEEgcmV0cm9zcGVjdGl2ZSBjb2hvcnQgc3R1ZHk8L3RpdGxlPjxz
ZWNvbmRhcnktdGl0bGU+Sm91cm5hbCBvZiB0aGUgQW1lcmljYW4gQWNhZGVteSBvZiBEZXJtYXRv
bG9neTwvc2Vjb25kYXJ5LXRpdGxlPjwvdGl0bGVzPjxwZXJpb2RpY2FsPjxmdWxsLXRpdGxlPkpv
dXJuYWwgb2YgdGhlIEFtZXJpY2FuIEFjYWRlbXkgb2YgRGVybWF0b2xvZ3k8L2Z1bGwtdGl0bGU+
PGFiYnItMT5KLiBBbS4gQWNhZC4gRGVybWF0b2wuPC9hYmJyLTE+PC9wZXJpb2RpY2FsPjxwYWdl
cz41ODItNTg0PC9wYWdlcz48dm9sdW1lPjc3PC92b2x1bWU+PG51bWJlcj4zPC9udW1iZXI+PGRh
dGVzPjx5ZWFyPjIwMTc8L3llYXI+PC9kYXRlcz48cHViLWxvY2F0aW9uPlVuaXRlZCBTdGF0ZXM8
L3B1Yi1sb2NhdGlvbj48cHVibGlzaGVyPlVuaXRlZCBTdGF0ZXM6IEVsc2V2aWVyIEluYzwvcHVi
bGlzaGVyPjxpc2JuPjAxOTAtOTYyMiYjeEQ7MTA5Ny02Nzg3PC9pc2JuPjxlbGVjdHJvbmljLXJl
c291cmNlLW51bT4xMC4xMDE2L2ouamFhZC4yMDE3LjA0LjExMDg8L2VsZWN0cm9uaWMtcmVzb3Vy
Y2UtbnVtPjwvcmVjb3JkPjwvQ2l0ZT48L0VuZE5vdGU+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(129)</w:t>
            </w:r>
            <w:r>
              <w:rPr>
                <w:sz w:val="16"/>
                <w:szCs w:val="16"/>
              </w:rPr>
              <w:fldChar w:fldCharType="end"/>
            </w:r>
          </w:p>
        </w:tc>
        <w:tc>
          <w:tcPr>
            <w:tcW w:w="541" w:type="dxa"/>
          </w:tcPr>
          <w:p w14:paraId="0BCC113F" w14:textId="77777777" w:rsidR="00BD6924" w:rsidRPr="00084F93" w:rsidRDefault="00BD6924" w:rsidP="00C456EF">
            <w:pPr>
              <w:rPr>
                <w:sz w:val="16"/>
                <w:szCs w:val="16"/>
              </w:rPr>
            </w:pPr>
            <w:r w:rsidRPr="00084F93">
              <w:rPr>
                <w:sz w:val="16"/>
                <w:szCs w:val="16"/>
              </w:rPr>
              <w:t>2017</w:t>
            </w:r>
          </w:p>
        </w:tc>
        <w:tc>
          <w:tcPr>
            <w:tcW w:w="976" w:type="dxa"/>
          </w:tcPr>
          <w:p w14:paraId="2EBE594E" w14:textId="77777777" w:rsidR="00BD6924" w:rsidRPr="00084F93" w:rsidRDefault="00BD6924" w:rsidP="00C456EF">
            <w:pPr>
              <w:rPr>
                <w:sz w:val="16"/>
                <w:szCs w:val="16"/>
              </w:rPr>
            </w:pPr>
            <w:proofErr w:type="spellStart"/>
            <w:r w:rsidRPr="00084F93">
              <w:rPr>
                <w:sz w:val="16"/>
                <w:szCs w:val="16"/>
              </w:rPr>
              <w:t>Retrospective</w:t>
            </w:r>
            <w:proofErr w:type="spellEnd"/>
            <w:r w:rsidRPr="00084F93">
              <w:rPr>
                <w:sz w:val="16"/>
                <w:szCs w:val="16"/>
              </w:rPr>
              <w:t xml:space="preserve"> </w:t>
            </w:r>
            <w:proofErr w:type="spellStart"/>
            <w:r w:rsidRPr="00084F93">
              <w:rPr>
                <w:sz w:val="16"/>
                <w:szCs w:val="16"/>
              </w:rPr>
              <w:t>cohort</w:t>
            </w:r>
            <w:proofErr w:type="spellEnd"/>
            <w:r w:rsidRPr="00084F93">
              <w:rPr>
                <w:sz w:val="16"/>
                <w:szCs w:val="16"/>
              </w:rPr>
              <w:t xml:space="preserve"> </w:t>
            </w:r>
            <w:proofErr w:type="spellStart"/>
            <w:r w:rsidRPr="00084F93">
              <w:rPr>
                <w:sz w:val="16"/>
                <w:szCs w:val="16"/>
              </w:rPr>
              <w:t>study</w:t>
            </w:r>
            <w:proofErr w:type="spellEnd"/>
          </w:p>
        </w:tc>
        <w:tc>
          <w:tcPr>
            <w:tcW w:w="1267" w:type="dxa"/>
          </w:tcPr>
          <w:p w14:paraId="5774E0BF" w14:textId="77777777" w:rsidR="00BD6924" w:rsidRPr="00084F93" w:rsidRDefault="00BD6924" w:rsidP="00C456EF">
            <w:pPr>
              <w:rPr>
                <w:sz w:val="16"/>
                <w:szCs w:val="16"/>
              </w:rPr>
            </w:pPr>
            <w:r w:rsidRPr="00084F93">
              <w:rPr>
                <w:sz w:val="16"/>
                <w:szCs w:val="16"/>
              </w:rPr>
              <w:t xml:space="preserve">Level 4: </w:t>
            </w:r>
            <w:proofErr w:type="spellStart"/>
            <w:r w:rsidRPr="00084F93">
              <w:rPr>
                <w:sz w:val="16"/>
                <w:szCs w:val="16"/>
              </w:rPr>
              <w:t>Observational</w:t>
            </w:r>
            <w:proofErr w:type="spellEnd"/>
            <w:r w:rsidRPr="00084F93">
              <w:rPr>
                <w:sz w:val="16"/>
                <w:szCs w:val="16"/>
              </w:rPr>
              <w:t xml:space="preserve"> data</w:t>
            </w:r>
          </w:p>
        </w:tc>
        <w:tc>
          <w:tcPr>
            <w:tcW w:w="1298" w:type="dxa"/>
          </w:tcPr>
          <w:p w14:paraId="39DEF04E" w14:textId="77777777" w:rsidR="00BD6924" w:rsidRPr="00084F93" w:rsidRDefault="00BD6924" w:rsidP="00C456EF">
            <w:pPr>
              <w:rPr>
                <w:sz w:val="16"/>
                <w:szCs w:val="16"/>
                <w:lang w:val="en-US"/>
              </w:rPr>
            </w:pPr>
            <w:r w:rsidRPr="00084F93">
              <w:rPr>
                <w:sz w:val="16"/>
                <w:szCs w:val="16"/>
                <w:lang w:val="en-US"/>
              </w:rPr>
              <w:t xml:space="preserve">The study demonstrates a high cure rate for curettage alone in low-risk invasive </w:t>
            </w:r>
            <w:proofErr w:type="spellStart"/>
            <w:r w:rsidRPr="00084F93">
              <w:rPr>
                <w:sz w:val="16"/>
                <w:szCs w:val="16"/>
                <w:lang w:val="en-US"/>
              </w:rPr>
              <w:t>cSCC</w:t>
            </w:r>
            <w:proofErr w:type="spellEnd"/>
            <w:r w:rsidRPr="00084F93">
              <w:rPr>
                <w:sz w:val="16"/>
                <w:szCs w:val="16"/>
                <w:lang w:val="en-US"/>
              </w:rPr>
              <w:t>, but acknowledges the need for further research</w:t>
            </w:r>
          </w:p>
        </w:tc>
        <w:tc>
          <w:tcPr>
            <w:tcW w:w="1047" w:type="dxa"/>
          </w:tcPr>
          <w:p w14:paraId="38B5AFE9" w14:textId="77777777" w:rsidR="00BD6924" w:rsidRPr="00084F93" w:rsidRDefault="00BD6924" w:rsidP="00C456EF">
            <w:pPr>
              <w:rPr>
                <w:sz w:val="16"/>
                <w:szCs w:val="16"/>
                <w:lang w:val="en-US"/>
              </w:rPr>
            </w:pPr>
            <w:proofErr w:type="spellStart"/>
            <w:r w:rsidRPr="00084F93">
              <w:rPr>
                <w:sz w:val="16"/>
                <w:szCs w:val="16"/>
              </w:rPr>
              <w:t>Curettage</w:t>
            </w:r>
            <w:proofErr w:type="spellEnd"/>
            <w:r w:rsidRPr="00084F93">
              <w:rPr>
                <w:sz w:val="16"/>
                <w:szCs w:val="16"/>
              </w:rPr>
              <w:t xml:space="preserve"> </w:t>
            </w:r>
            <w:proofErr w:type="spellStart"/>
            <w:r w:rsidRPr="00084F93">
              <w:rPr>
                <w:sz w:val="16"/>
                <w:szCs w:val="16"/>
              </w:rPr>
              <w:t>without</w:t>
            </w:r>
            <w:proofErr w:type="spellEnd"/>
            <w:r w:rsidRPr="00084F93">
              <w:rPr>
                <w:sz w:val="16"/>
                <w:szCs w:val="16"/>
              </w:rPr>
              <w:t xml:space="preserve"> </w:t>
            </w:r>
            <w:proofErr w:type="spellStart"/>
            <w:r w:rsidRPr="00084F93">
              <w:rPr>
                <w:sz w:val="16"/>
                <w:szCs w:val="16"/>
              </w:rPr>
              <w:t>adjunct</w:t>
            </w:r>
            <w:proofErr w:type="spellEnd"/>
            <w:r w:rsidRPr="00084F93">
              <w:rPr>
                <w:sz w:val="16"/>
                <w:szCs w:val="16"/>
              </w:rPr>
              <w:t xml:space="preserve"> </w:t>
            </w:r>
            <w:proofErr w:type="spellStart"/>
            <w:r w:rsidRPr="00084F93">
              <w:rPr>
                <w:sz w:val="16"/>
                <w:szCs w:val="16"/>
              </w:rPr>
              <w:t>therapy</w:t>
            </w:r>
            <w:proofErr w:type="spellEnd"/>
          </w:p>
        </w:tc>
        <w:tc>
          <w:tcPr>
            <w:tcW w:w="1047" w:type="dxa"/>
          </w:tcPr>
          <w:p w14:paraId="2D2A53BD"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4BDB482F" w14:textId="77777777" w:rsidR="00BD6924" w:rsidRPr="00084F93" w:rsidRDefault="00BD6924" w:rsidP="00C456EF">
            <w:pPr>
              <w:rPr>
                <w:sz w:val="16"/>
                <w:szCs w:val="16"/>
                <w:lang w:val="en-US"/>
              </w:rPr>
            </w:pPr>
            <w:r w:rsidRPr="00084F93">
              <w:rPr>
                <w:sz w:val="16"/>
                <w:szCs w:val="16"/>
                <w:lang w:val="en-US"/>
              </w:rPr>
              <w:t xml:space="preserve">89 lesions from 80 patients with low-risk </w:t>
            </w:r>
            <w:proofErr w:type="spellStart"/>
            <w:r w:rsidRPr="00084F93">
              <w:rPr>
                <w:sz w:val="16"/>
                <w:szCs w:val="16"/>
                <w:lang w:val="en-US"/>
              </w:rPr>
              <w:t>cSCC</w:t>
            </w:r>
            <w:proofErr w:type="spellEnd"/>
          </w:p>
        </w:tc>
        <w:tc>
          <w:tcPr>
            <w:tcW w:w="1436" w:type="dxa"/>
          </w:tcPr>
          <w:p w14:paraId="366D1AB3" w14:textId="77777777" w:rsidR="00BD6924" w:rsidRPr="00084F93" w:rsidRDefault="00BD6924" w:rsidP="00C456EF">
            <w:pPr>
              <w:rPr>
                <w:sz w:val="16"/>
                <w:szCs w:val="16"/>
                <w:lang w:val="en-US"/>
              </w:rPr>
            </w:pPr>
            <w:r w:rsidRPr="00084F93">
              <w:rPr>
                <w:sz w:val="16"/>
                <w:szCs w:val="16"/>
                <w:lang w:val="en-US"/>
              </w:rPr>
              <w:t>97% cure rate observed. Three recurrences (3%) were identified, primarily associated with high-risk sites or positive margins post-curettage. Median follow-up was six years. Limitations include small sample size and potential technique variability.</w:t>
            </w:r>
          </w:p>
        </w:tc>
      </w:tr>
      <w:tr w:rsidR="00BD6924" w:rsidRPr="00606CE1" w14:paraId="4A39C6A2" w14:textId="77777777" w:rsidTr="00C456EF">
        <w:tc>
          <w:tcPr>
            <w:tcW w:w="1047" w:type="dxa"/>
          </w:tcPr>
          <w:p w14:paraId="0B2E8E7C" w14:textId="77777777" w:rsidR="00BD6924" w:rsidRPr="00084F93" w:rsidRDefault="00BD6924" w:rsidP="00C456EF">
            <w:pPr>
              <w:rPr>
                <w:sz w:val="16"/>
                <w:szCs w:val="16"/>
              </w:rPr>
            </w:pPr>
            <w:r w:rsidRPr="00084F93">
              <w:rPr>
                <w:sz w:val="16"/>
                <w:szCs w:val="16"/>
              </w:rPr>
              <w:lastRenderedPageBreak/>
              <w:t>C &amp; E for SCC</w:t>
            </w:r>
          </w:p>
        </w:tc>
        <w:tc>
          <w:tcPr>
            <w:tcW w:w="1264" w:type="dxa"/>
          </w:tcPr>
          <w:p w14:paraId="141CF17C" w14:textId="77777777" w:rsidR="00BD6924" w:rsidRDefault="00BD6924" w:rsidP="00C456EF">
            <w:pPr>
              <w:rPr>
                <w:rStyle w:val="Fremhv"/>
                <w:sz w:val="16"/>
                <w:szCs w:val="16"/>
              </w:rPr>
            </w:pPr>
            <w:r w:rsidRPr="00084F93">
              <w:rPr>
                <w:sz w:val="16"/>
                <w:szCs w:val="16"/>
              </w:rPr>
              <w:t>Jacob R. Stewart et al.</w:t>
            </w:r>
            <w:r w:rsidRPr="00084F93">
              <w:rPr>
                <w:sz w:val="16"/>
                <w:szCs w:val="16"/>
              </w:rPr>
              <w:br/>
            </w:r>
            <w:r w:rsidRPr="00084F93">
              <w:rPr>
                <w:rStyle w:val="Fremhv"/>
                <w:sz w:val="16"/>
                <w:szCs w:val="16"/>
              </w:rPr>
              <w:t xml:space="preserve">J Am Acad </w:t>
            </w:r>
            <w:proofErr w:type="spellStart"/>
            <w:r w:rsidRPr="00084F93">
              <w:rPr>
                <w:rStyle w:val="Fremhv"/>
                <w:sz w:val="16"/>
                <w:szCs w:val="16"/>
              </w:rPr>
              <w:t>Dermatol</w:t>
            </w:r>
            <w:proofErr w:type="spellEnd"/>
          </w:p>
          <w:p w14:paraId="3568CBA2" w14:textId="1D2E78B6" w:rsidR="00BD6924" w:rsidRPr="00084F93" w:rsidRDefault="00957042" w:rsidP="00C456EF">
            <w:pPr>
              <w:rPr>
                <w:sz w:val="16"/>
                <w:szCs w:val="16"/>
              </w:rPr>
            </w:pPr>
            <w:r>
              <w:rPr>
                <w:sz w:val="16"/>
                <w:szCs w:val="16"/>
              </w:rPr>
              <w:fldChar w:fldCharType="begin">
                <w:fldData xml:space="preserve">PEVuZE5vdGU+PENpdGU+PEF1dGhvcj5TdGV3YXJ0PC9BdXRob3I+PFllYXI+MjAyMjwvWWVhcj48
UmVjTnVtPjE3MjE5PC9SZWNOdW0+PERpc3BsYXlUZXh0PigxMzEpPC9EaXNwbGF5VGV4dD48cmVj
b3JkPjxyZWMtZ3VpZD44NGQ2NzA0MC0yMDA3LTRhM2EtODg5NS0xNTEwZTk4YmEwMTI8L3JlYy1n
dWlkPjxyZWMtbnVtYmVyPjE3MjE5PC9yZWMtbnVtYmVyPjxmb3JlaWduLWtleXM+PGtleSBhcHA9
IkVOIiBkYi1pZD0iczBzOTVwc3c0ZnQ1eDRlMnc1ZngwemE1ZGR4YXc5ejJycnoyIiB0aW1lc3Rh
bXA9IjE3NTc0MDc1MDEiIGd1aWQ9Ijg0ZDY3MDQwLTIwMDctNGEzYS04ODk1LTE1MTBlOThiYTAx
MiI+MTcyMTk8L2tleT48L2ZvcmVpZ24ta2V5cz48cmVmLXR5cGUgbmFtZT0iSm91cm5hbCBBcnRp
Y2xlIj4xNzwvcmVmLXR5cGU+PGNvbnRyaWJ1dG9ycz48YXV0aG9ycz48YXV0aG9yPlN0ZXdhcnQs
IEouIFIuPC9hdXRob3I+PGF1dGhvcj5MYW5nLCBNLiBFLjwvYXV0aG9yPjxhdXRob3I+QnJld2Vy
LCBKLiBELjwvYXV0aG9yPjwvYXV0aG9ycz48L2NvbnRyaWJ1dG9ycz48dGl0bGVzPjx0aXRsZT5F
ZmZpY2FjeSBvZiBub25leGNpc2lvbmFsIHRyZWF0bWVudCBtb2RhbGl0aWVzIGZvciBzdXBlcmZp
Y2lhbGx5IGludmFzaXZlIGFuZCBpbiBzaXR1IHNxdWFtb3VzIGNlbGwgY2FyY2lub21hOiBBIHN5
c3RlbWF0aWMgcmV2aWV3IGFuZCBtZXRhLWFuYWx5c2lzPC90aXRsZT48c2Vjb25kYXJ5LXRpdGxl
PkogQW0gQWNhZCBEZXJtYXRvbDwvc2Vjb25kYXJ5LXRpdGxlPjwvdGl0bGVzPjxwZXJpb2RpY2Fs
PjxmdWxsLXRpdGxlPkogQW0gQWNhZCBEZXJtYXRvbDwvZnVsbC10aXRsZT48L3BlcmlvZGljYWw+
PHBhZ2VzPjEzMS0xMzc8L3BhZ2VzPjx2b2x1bWU+ODc8L3ZvbHVtZT48bnVtYmVyPjE8L251bWJl
cj48ZWRpdGlvbj4yMDIxMDgwODwvZWRpdGlvbj48ZGF0ZXM+PHllYXI+MjAyMjwveWVhcj48cHVi
LWRhdGVzPjxkYXRlPkp1bDwvZGF0ZT48L3B1Yi1kYXRlcz48L2RhdGVzPjxpc2JuPjAxOTAtOTYy
MjwvaXNibj48YWNjZXNzaW9uLW51bT4zNDM3NTY2OTwvYWNjZXNzaW9uLW51bT48Y3VzdG9tMT5D
b25mbGljdHMgb2YgaW50ZXJlc3RzIE5vbmUgZGlzY2xvc2VkLjwvY3VzdG9tMT48ZWxlY3Ryb25p
Yy1yZXNvdXJjZS1udW0+MTAuMTAxNi9qLmphYWQuMjAyMS4wNy4wNjc8L2VsZWN0cm9uaWMtcmVz
b3VyY2UtbnVtPjxyZW1vdGUtZGF0YWJhc2UtcHJvdmlkZXI+TkxNPC9yZW1vdGUtZGF0YWJhc2Ut
cHJvdmlkZXI+PGxhbmd1YWdlPmVuZzwvbGFuZ3VhZ2U+PC9yZWNvcmQ+PC9DaXRlPjwvRW5kTm90
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(131)</w:t>
            </w:r>
            <w:r>
              <w:rPr>
                <w:sz w:val="16"/>
                <w:szCs w:val="16"/>
              </w:rPr>
              <w:fldChar w:fldCharType="end"/>
            </w:r>
          </w:p>
        </w:tc>
        <w:tc>
          <w:tcPr>
            <w:tcW w:w="541" w:type="dxa"/>
          </w:tcPr>
          <w:p w14:paraId="1058D86D" w14:textId="77777777" w:rsidR="00BD6924" w:rsidRPr="00084F93" w:rsidRDefault="00BD6924" w:rsidP="00C456EF">
            <w:pPr>
              <w:rPr>
                <w:sz w:val="16"/>
                <w:szCs w:val="16"/>
              </w:rPr>
            </w:pPr>
            <w:r w:rsidRPr="00084F93">
              <w:rPr>
                <w:sz w:val="16"/>
                <w:szCs w:val="16"/>
              </w:rPr>
              <w:t>2022</w:t>
            </w:r>
          </w:p>
        </w:tc>
        <w:tc>
          <w:tcPr>
            <w:tcW w:w="976" w:type="dxa"/>
          </w:tcPr>
          <w:p w14:paraId="3B738785" w14:textId="77777777" w:rsidR="00BD6924" w:rsidRPr="00084F93" w:rsidRDefault="00BD6924" w:rsidP="00C456EF">
            <w:pPr>
              <w:rPr>
                <w:sz w:val="16"/>
                <w:szCs w:val="16"/>
                <w:lang w:val="en-US"/>
              </w:rPr>
            </w:pPr>
            <w:r w:rsidRPr="00084F93">
              <w:rPr>
                <w:sz w:val="16"/>
                <w:szCs w:val="16"/>
                <w:lang w:val="en-US"/>
              </w:rPr>
              <w:t>Systematic review and meta-analysis</w:t>
            </w:r>
          </w:p>
        </w:tc>
        <w:tc>
          <w:tcPr>
            <w:tcW w:w="1267" w:type="dxa"/>
          </w:tcPr>
          <w:p w14:paraId="5A22BC73" w14:textId="77777777" w:rsidR="00BD6924" w:rsidRPr="00084F93" w:rsidRDefault="00BD6924" w:rsidP="00C456EF">
            <w:pPr>
              <w:rPr>
                <w:sz w:val="16"/>
                <w:szCs w:val="16"/>
                <w:lang w:val="en-US"/>
              </w:rPr>
            </w:pPr>
            <w:r w:rsidRPr="00084F93">
              <w:rPr>
                <w:sz w:val="16"/>
                <w:szCs w:val="16"/>
                <w:lang w:val="en-US"/>
              </w:rPr>
              <w:t>Level 2a: Pooled analysis of observational studies</w:t>
            </w:r>
          </w:p>
        </w:tc>
        <w:tc>
          <w:tcPr>
            <w:tcW w:w="1298" w:type="dxa"/>
          </w:tcPr>
          <w:p w14:paraId="01A47E65" w14:textId="77777777" w:rsidR="00BD6924" w:rsidRPr="00084F93" w:rsidRDefault="00BD6924" w:rsidP="00C456EF">
            <w:pPr>
              <w:rPr>
                <w:sz w:val="16"/>
                <w:szCs w:val="16"/>
                <w:lang w:val="en-US"/>
              </w:rPr>
            </w:pPr>
            <w:r w:rsidRPr="00084F93">
              <w:rPr>
                <w:sz w:val="16"/>
                <w:szCs w:val="16"/>
                <w:lang w:val="en-US"/>
              </w:rPr>
              <w:t>Curettage alone has a higher recurrence rate compared to combined approaches such as curettage with cryotherapy or electrodessication.</w:t>
            </w:r>
          </w:p>
        </w:tc>
        <w:tc>
          <w:tcPr>
            <w:tcW w:w="1047" w:type="dxa"/>
          </w:tcPr>
          <w:p w14:paraId="1E918A69" w14:textId="77777777" w:rsidR="00BD6924" w:rsidRPr="00084F93" w:rsidRDefault="00BD6924" w:rsidP="00C456EF">
            <w:pPr>
              <w:rPr>
                <w:sz w:val="16"/>
                <w:szCs w:val="16"/>
                <w:lang w:val="en-US"/>
              </w:rPr>
            </w:pPr>
            <w:proofErr w:type="spellStart"/>
            <w:r w:rsidRPr="00084F93">
              <w:rPr>
                <w:sz w:val="16"/>
                <w:szCs w:val="16"/>
              </w:rPr>
              <w:t>Curettage</w:t>
            </w:r>
            <w:proofErr w:type="spellEnd"/>
            <w:r w:rsidRPr="00084F93">
              <w:rPr>
                <w:sz w:val="16"/>
                <w:szCs w:val="16"/>
              </w:rPr>
              <w:t xml:space="preserve"> as </w:t>
            </w:r>
            <w:proofErr w:type="spellStart"/>
            <w:r w:rsidRPr="00084F93">
              <w:rPr>
                <w:sz w:val="16"/>
                <w:szCs w:val="16"/>
              </w:rPr>
              <w:t>monotherapy</w:t>
            </w:r>
            <w:proofErr w:type="spellEnd"/>
          </w:p>
        </w:tc>
        <w:tc>
          <w:tcPr>
            <w:tcW w:w="1047" w:type="dxa"/>
          </w:tcPr>
          <w:p w14:paraId="5077ADF2" w14:textId="77777777" w:rsidR="00BD6924" w:rsidRPr="00084F93" w:rsidRDefault="00BD6924" w:rsidP="00C456EF">
            <w:pPr>
              <w:rPr>
                <w:sz w:val="16"/>
                <w:szCs w:val="16"/>
                <w:lang w:val="en-US"/>
              </w:rPr>
            </w:pPr>
            <w:r w:rsidRPr="00084F93">
              <w:rPr>
                <w:sz w:val="16"/>
                <w:szCs w:val="16"/>
                <w:lang w:val="en-US"/>
              </w:rPr>
              <w:t>Curettage combined with other modalities</w:t>
            </w:r>
          </w:p>
        </w:tc>
        <w:tc>
          <w:tcPr>
            <w:tcW w:w="1158" w:type="dxa"/>
          </w:tcPr>
          <w:p w14:paraId="1A58ED0D" w14:textId="77777777" w:rsidR="00BD6924" w:rsidRPr="00084F93" w:rsidRDefault="00BD6924" w:rsidP="00C456EF">
            <w:pPr>
              <w:rPr>
                <w:sz w:val="16"/>
                <w:szCs w:val="16"/>
                <w:lang w:val="en-US"/>
              </w:rPr>
            </w:pPr>
            <w:r w:rsidRPr="00084F93">
              <w:rPr>
                <w:sz w:val="16"/>
                <w:szCs w:val="16"/>
                <w:lang w:val="en-US"/>
              </w:rPr>
              <w:t>9,336 tumors (SCC and SCCIS) included across 186 studies</w:t>
            </w:r>
          </w:p>
        </w:tc>
        <w:tc>
          <w:tcPr>
            <w:tcW w:w="1436" w:type="dxa"/>
          </w:tcPr>
          <w:p w14:paraId="608ADC7E" w14:textId="77777777" w:rsidR="00BD6924" w:rsidRPr="00084F93" w:rsidRDefault="00BD6924" w:rsidP="00C456EF">
            <w:pPr>
              <w:rPr>
                <w:sz w:val="16"/>
                <w:szCs w:val="16"/>
                <w:lang w:val="en-US"/>
              </w:rPr>
            </w:pPr>
            <w:r w:rsidRPr="00084F93">
              <w:rPr>
                <w:sz w:val="16"/>
                <w:szCs w:val="16"/>
                <w:lang w:val="en-US"/>
              </w:rPr>
              <w:t>Recurrence rate with curettage alone: 14.7% (95% CI: 6.4%-22.9%). In comparison, curettage with cryotherapy reduced recurrence rates to 1.6% (95% CI: 0.4%-2.8%). Combined modalities were significantly more effective than curettage alone in achieving durable control.</w:t>
            </w:r>
          </w:p>
        </w:tc>
      </w:tr>
      <w:tr w:rsidR="00BD6924" w:rsidRPr="00084F93" w14:paraId="1AD88F3C" w14:textId="77777777" w:rsidTr="00C456EF">
        <w:tc>
          <w:tcPr>
            <w:tcW w:w="1047" w:type="dxa"/>
          </w:tcPr>
          <w:p w14:paraId="25860E2B" w14:textId="77777777" w:rsidR="00BD6924" w:rsidRPr="00084F93" w:rsidRDefault="00BD6924" w:rsidP="00C456EF">
            <w:pPr>
              <w:rPr>
                <w:sz w:val="16"/>
                <w:szCs w:val="16"/>
              </w:rPr>
            </w:pPr>
            <w:r w:rsidRPr="00084F93">
              <w:rPr>
                <w:sz w:val="16"/>
                <w:szCs w:val="16"/>
              </w:rPr>
              <w:t>C &amp; E for SCC</w:t>
            </w:r>
          </w:p>
        </w:tc>
        <w:tc>
          <w:tcPr>
            <w:tcW w:w="1264" w:type="dxa"/>
          </w:tcPr>
          <w:p w14:paraId="22DA4EE1" w14:textId="77777777" w:rsidR="00BD6924" w:rsidRDefault="00BD6924" w:rsidP="00C456EF">
            <w:pPr>
              <w:rPr>
                <w:sz w:val="16"/>
                <w:szCs w:val="16"/>
                <w:lang w:val="en-US"/>
              </w:rPr>
            </w:pPr>
            <w:r w:rsidRPr="00084F93">
              <w:rPr>
                <w:sz w:val="16"/>
                <w:szCs w:val="16"/>
                <w:lang w:val="en-US"/>
              </w:rPr>
              <w:t>American Academy of Dermatology (AAD) Guidelines</w:t>
            </w:r>
          </w:p>
          <w:p w14:paraId="2C10DD9D" w14:textId="18842CC0" w:rsidR="00BD6924" w:rsidRPr="00084F93" w:rsidRDefault="001F73AA" w:rsidP="00C456EF">
            <w:pPr>
              <w:rPr>
                <w:sz w:val="16"/>
                <w:szCs w:val="16"/>
                <w:lang w:val="en-US"/>
              </w:rPr>
            </w:pPr>
            <w:r>
              <w:rPr>
                <w:sz w:val="16"/>
                <w:szCs w:val="16"/>
                <w:lang w:val="en-US"/>
              </w:rPr>
              <w:fldChar w:fldCharType="begin">
                <w:fldData xml:space="preserve">PEVuZE5vdGU+PENpdGU+PEF1dGhvcj5LaW08L0F1dGhvcj48WWVhcj4yMDE4PC9ZZWFyPjxSZWNO
dW0+MTcyMjA8L1JlY051bT48RGlzcGxheVRleHQ+KDEzMik8L0Rpc3BsYXlUZXh0PjxyZWNvcmQ+
PHJlYy1ndWlkPmExNGJlYWJhLTNmOTktNDQ1YS05M2VjLTY2NjMyNzcxNWYwMzwvcmVjLWd1aWQ+
PHJlYy1udW1iZXI+MTcyMjA8L3JlYy1udW1iZXI+PGZvcmVpZ24ta2V5cz48a2V5IGFwcD0iRU4i
IGRiLWlkPSJzMHM5NXBzdzRmdDV4NGUydzVmeDB6YTVkZHhhdzl6MnJyejIiIHRpbWVzdGFtcD0i
MTc1NzQwNzUwMSIgZ3VpZD0iYTE0YmVhYmEtM2Y5OS00NDVhLTkzZWMtNjY2MzI3NzE1ZjAzIj4x
NzIyMDwva2V5PjwvZm9yZWlnbi1rZXlzPjxyZWYtdHlwZSBuYW1lPSJKb3VybmFsIEFydGljbGUi
PjE3PC9yZWYtdHlwZT48Y29udHJpYnV0b3JzPjxhdXRob3JzPjxhdXRob3I+S2ltLCBKLiBZLiBT
LjwvYXV0aG9yPjxhdXRob3I+S296bG93LCBKLiBILjwvYXV0aG9yPjxhdXRob3I+TWl0dGFsLCBC
LjwvYXV0aG9yPjxhdXRob3I+TW95ZXIsIEouPC9hdXRob3I+PGF1dGhvcj5PbGVuZWNraSwgVC48
L2F1dGhvcj48YXV0aG9yPlJvZGdlcnMsIFAuPC9hdXRob3I+PC9hdXRob3JzPjwvY29udHJpYnV0
b3JzPjx0aXRsZXM+PHRpdGxlPkd1aWRlbGluZXMgb2YgY2FyZSBmb3IgdGhlIG1hbmFnZW1lbnQg
b2YgY3V0YW5lb3VzIHNxdWFtb3VzIGNlbGwgY2FyY2lub21hPC90aXRsZT48c2Vjb25kYXJ5LXRp
dGxlPkogQW0gQWNhZCBEZXJtYXRvbDwvc2Vjb25kYXJ5LXRpdGxlPjwvdGl0bGVzPjxwZXJpb2Rp
Y2FsPjxmdWxsLXRpdGxlPkogQW0gQWNhZCBEZXJtYXRvbDwvZnVsbC10aXRsZT48L3BlcmlvZGlj
YWw+PHBhZ2VzPjU2MC01Nzg8L3BhZ2VzPjx2b2x1bWU+Nzg8L3ZvbHVtZT48bnVtYmVyPjM8L251
bWJlcj48ZWRpdGlvbj4yMDE4MDExMDwvZWRpdGlvbj48ZGF0ZXM+PHllYXI+MjAxODwveWVhcj48
cHViLWRhdGVzPjxkYXRlPk1hcjwvZGF0ZT48L3B1Yi1kYXRlcz48L2RhdGVzPjxpc2JuPjAxOTAt
OTYyMiAoUHJpbnQpJiN4RDswMTkwLTk2MjI8L2lzYm4+PGFjY2Vzc2lvbi1udW0+MjkzMzEzODY8
L2FjY2Vzc2lvbi1udW0+PGN1c3RvbTE+VGhlIG1hbmFnZW1lbnQgb2YgY29uZmxpY3Qgb2YgaW50
ZXJlc3RzIGZvciB0aGlzIGd1aWRlbGluZSBzZXJpZXMgY29tcGxpZXMgd2l0aCB0aGUgQ291bmNp
bCBvZiBNZWRpY2FsIFNwZWNpYWwgU29jaWV0aWVz4oCZIENvZGUgb2YgSW50ZXJhY3Rpb25zIHdp
dGggQ29tcGFuaWVzLiBUaGUgYXV0aG9yc+KAmSBjb25mbGljdCBvZiBpbnRlcmVzdC8gZGlzY2xv
c3VyZSBzdGF0ZW1lbnRzIGFwcGVhciBhdCB0aGUgZW5kIG9mIHRoaXMgYXJ0aWNsZS48L2N1c3Rv
bTE+PGN1c3RvbTI+UE1DNjY1MjIyODwvY3VzdG9tMj48Y3VzdG9tNj5OSUhNUzEwMzg0Nzc8L2N1
c3RvbTY+PGVsZWN0cm9uaWMtcmVzb3VyY2UtbnVtPjEwLjEwMTYvai5qYWFkLjIwMTcuMTAuMDA3
PC9lbGVjdHJvbmljLXJlc291cmNlLW51bT48cmVtb3RlLWRhdGFiYXNlLXByb3ZpZGVyPk5MTTwv
cmVtb3RlLWRhdGFiYXNlLXByb3ZpZGVyPjxsYW5ndWFnZT5lbmc8L2xhbmd1YWdlPjwvcmVjb3Jk
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(132)</w:t>
            </w:r>
            <w:r>
              <w:rPr>
                <w:sz w:val="16"/>
                <w:szCs w:val="16"/>
                <w:lang w:val="en-US"/>
              </w:rPr>
              <w:fldChar w:fldCharType="end"/>
            </w:r>
          </w:p>
        </w:tc>
        <w:tc>
          <w:tcPr>
            <w:tcW w:w="541" w:type="dxa"/>
          </w:tcPr>
          <w:p w14:paraId="1E129BA4" w14:textId="77777777" w:rsidR="00BD6924" w:rsidRPr="00084F93" w:rsidRDefault="00BD6924" w:rsidP="00C456EF">
            <w:pPr>
              <w:rPr>
                <w:sz w:val="16"/>
                <w:szCs w:val="16"/>
                <w:lang w:val="en-US"/>
              </w:rPr>
            </w:pPr>
            <w:r w:rsidRPr="00084F93">
              <w:rPr>
                <w:sz w:val="16"/>
                <w:szCs w:val="16"/>
                <w:lang w:val="en-US"/>
              </w:rPr>
              <w:t>2018</w:t>
            </w:r>
          </w:p>
        </w:tc>
        <w:tc>
          <w:tcPr>
            <w:tcW w:w="976" w:type="dxa"/>
          </w:tcPr>
          <w:p w14:paraId="4AE9A09E" w14:textId="77777777" w:rsidR="00BD6924" w:rsidRPr="00084F93" w:rsidRDefault="00BD6924" w:rsidP="00C456EF">
            <w:pPr>
              <w:rPr>
                <w:sz w:val="16"/>
                <w:szCs w:val="16"/>
                <w:lang w:val="en-US"/>
              </w:rPr>
            </w:pPr>
            <w:proofErr w:type="spellStart"/>
            <w:r w:rsidRPr="00084F93">
              <w:rPr>
                <w:sz w:val="16"/>
                <w:szCs w:val="16"/>
              </w:rPr>
              <w:t>Evidence-based</w:t>
            </w:r>
            <w:proofErr w:type="spellEnd"/>
            <w:r w:rsidRPr="00084F93">
              <w:rPr>
                <w:sz w:val="16"/>
                <w:szCs w:val="16"/>
              </w:rPr>
              <w:t xml:space="preserve"> guideline</w:t>
            </w:r>
          </w:p>
        </w:tc>
        <w:tc>
          <w:tcPr>
            <w:tcW w:w="1267" w:type="dxa"/>
          </w:tcPr>
          <w:p w14:paraId="7FC3B685" w14:textId="77777777" w:rsidR="00BD6924" w:rsidRPr="00084F93" w:rsidRDefault="00BD6924" w:rsidP="00C456EF">
            <w:pPr>
              <w:rPr>
                <w:sz w:val="16"/>
                <w:szCs w:val="16"/>
                <w:lang w:val="en-US"/>
              </w:rPr>
            </w:pPr>
            <w:r w:rsidRPr="00084F93">
              <w:rPr>
                <w:sz w:val="16"/>
                <w:szCs w:val="16"/>
                <w:lang w:val="en-US"/>
              </w:rPr>
              <w:t>Level 3: Mixed evidence, expert consensus</w:t>
            </w:r>
          </w:p>
        </w:tc>
        <w:tc>
          <w:tcPr>
            <w:tcW w:w="1298" w:type="dxa"/>
          </w:tcPr>
          <w:p w14:paraId="123E0674" w14:textId="77777777" w:rsidR="00BD6924" w:rsidRPr="00084F93" w:rsidRDefault="00BD6924" w:rsidP="00C456EF">
            <w:pPr>
              <w:rPr>
                <w:sz w:val="16"/>
                <w:szCs w:val="16"/>
                <w:lang w:val="en-US"/>
              </w:rPr>
            </w:pPr>
            <w:r w:rsidRPr="00084F93">
              <w:rPr>
                <w:sz w:val="16"/>
                <w:szCs w:val="16"/>
                <w:lang w:val="en-US"/>
              </w:rPr>
              <w:t>Curettage may be considered for low-risk primary SCC, but evidence indicates variable outcomes depending on lesion characteristics and operator skill.</w:t>
            </w:r>
          </w:p>
        </w:tc>
        <w:tc>
          <w:tcPr>
            <w:tcW w:w="1047" w:type="dxa"/>
          </w:tcPr>
          <w:p w14:paraId="708A469C" w14:textId="77777777" w:rsidR="00BD6924" w:rsidRPr="00084F93" w:rsidRDefault="00BD6924" w:rsidP="00C456EF">
            <w:pPr>
              <w:rPr>
                <w:sz w:val="16"/>
                <w:szCs w:val="16"/>
                <w:lang w:val="en-US"/>
              </w:rPr>
            </w:pPr>
            <w:proofErr w:type="spellStart"/>
            <w:r w:rsidRPr="00084F93">
              <w:rPr>
                <w:sz w:val="16"/>
                <w:szCs w:val="16"/>
              </w:rPr>
              <w:t>Curettage</w:t>
            </w:r>
            <w:proofErr w:type="spellEnd"/>
            <w:r w:rsidRPr="00084F93">
              <w:rPr>
                <w:sz w:val="16"/>
                <w:szCs w:val="16"/>
              </w:rPr>
              <w:t xml:space="preserve"> and </w:t>
            </w:r>
            <w:proofErr w:type="spellStart"/>
            <w:r w:rsidRPr="00084F93">
              <w:rPr>
                <w:sz w:val="16"/>
                <w:szCs w:val="16"/>
              </w:rPr>
              <w:t>electrodesiccation</w:t>
            </w:r>
            <w:proofErr w:type="spellEnd"/>
          </w:p>
        </w:tc>
        <w:tc>
          <w:tcPr>
            <w:tcW w:w="1047" w:type="dxa"/>
          </w:tcPr>
          <w:p w14:paraId="03C3D0E7"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0A31D5B5" w14:textId="77777777" w:rsidR="00BD6924" w:rsidRPr="00084F93" w:rsidRDefault="00BD6924" w:rsidP="00C456EF">
            <w:pPr>
              <w:rPr>
                <w:sz w:val="16"/>
                <w:szCs w:val="16"/>
                <w:lang w:val="en-US"/>
              </w:rPr>
            </w:pPr>
            <w:r w:rsidRPr="00084F93">
              <w:rPr>
                <w:sz w:val="16"/>
                <w:szCs w:val="16"/>
                <w:lang w:val="en-US"/>
              </w:rPr>
              <w:t xml:space="preserve">Patients with low-risk </w:t>
            </w:r>
            <w:proofErr w:type="spellStart"/>
            <w:r w:rsidRPr="00084F93">
              <w:rPr>
                <w:sz w:val="16"/>
                <w:szCs w:val="16"/>
                <w:lang w:val="en-US"/>
              </w:rPr>
              <w:t>cSCC</w:t>
            </w:r>
            <w:proofErr w:type="spellEnd"/>
          </w:p>
        </w:tc>
        <w:tc>
          <w:tcPr>
            <w:tcW w:w="1436" w:type="dxa"/>
          </w:tcPr>
          <w:p w14:paraId="34E0458A" w14:textId="77777777" w:rsidR="00BD6924" w:rsidRPr="00084F93" w:rsidRDefault="00BD6924" w:rsidP="00C456EF">
            <w:pPr>
              <w:rPr>
                <w:sz w:val="16"/>
                <w:szCs w:val="16"/>
                <w:lang w:val="en-US"/>
              </w:rPr>
            </w:pPr>
            <w:r w:rsidRPr="00084F93">
              <w:rPr>
                <w:sz w:val="16"/>
                <w:szCs w:val="16"/>
                <w:lang w:val="en-US"/>
              </w:rPr>
              <w:t xml:space="preserve">Recurrence rate with curettage for low-risk lesions is approximately 1.7% (CI 0.5%-3.4%). However, curettage is less effective on lesions in terminal hair-bearing areas or with high-risk features. </w:t>
            </w:r>
            <w:proofErr w:type="spellStart"/>
            <w:r w:rsidRPr="00084F93">
              <w:rPr>
                <w:sz w:val="16"/>
                <w:szCs w:val="16"/>
              </w:rPr>
              <w:t>Evidence</w:t>
            </w:r>
            <w:proofErr w:type="spellEnd"/>
            <w:r w:rsidRPr="00084F93">
              <w:rPr>
                <w:sz w:val="16"/>
                <w:szCs w:val="16"/>
              </w:rPr>
              <w:t xml:space="preserve"> </w:t>
            </w:r>
            <w:proofErr w:type="spellStart"/>
            <w:r w:rsidRPr="00084F93">
              <w:rPr>
                <w:sz w:val="16"/>
                <w:szCs w:val="16"/>
              </w:rPr>
              <w:t>indicates</w:t>
            </w:r>
            <w:proofErr w:type="spellEnd"/>
            <w:r w:rsidRPr="00084F93">
              <w:rPr>
                <w:sz w:val="16"/>
                <w:szCs w:val="16"/>
              </w:rPr>
              <w:t xml:space="preserve"> operator </w:t>
            </w:r>
            <w:proofErr w:type="spellStart"/>
            <w:r w:rsidRPr="00084F93">
              <w:rPr>
                <w:sz w:val="16"/>
                <w:szCs w:val="16"/>
              </w:rPr>
              <w:t>dependency</w:t>
            </w:r>
            <w:proofErr w:type="spellEnd"/>
            <w:r w:rsidRPr="00084F93">
              <w:rPr>
                <w:sz w:val="16"/>
                <w:szCs w:val="16"/>
              </w:rPr>
              <w:t>.</w:t>
            </w:r>
          </w:p>
        </w:tc>
      </w:tr>
      <w:tr w:rsidR="00BD6924" w:rsidRPr="00606CE1" w14:paraId="7A45A9A9" w14:textId="77777777" w:rsidTr="00C456EF">
        <w:tc>
          <w:tcPr>
            <w:tcW w:w="1047" w:type="dxa"/>
          </w:tcPr>
          <w:p w14:paraId="00FBAAF2" w14:textId="77777777" w:rsidR="00BD6924" w:rsidRPr="00084F93" w:rsidRDefault="00BD6924" w:rsidP="00C456EF">
            <w:pPr>
              <w:rPr>
                <w:sz w:val="16"/>
                <w:szCs w:val="16"/>
              </w:rPr>
            </w:pPr>
            <w:r w:rsidRPr="00084F93">
              <w:rPr>
                <w:sz w:val="16"/>
                <w:szCs w:val="16"/>
              </w:rPr>
              <w:t>C &amp; E for SCC</w:t>
            </w:r>
          </w:p>
        </w:tc>
        <w:tc>
          <w:tcPr>
            <w:tcW w:w="1264" w:type="dxa"/>
          </w:tcPr>
          <w:p w14:paraId="51D9B797" w14:textId="77777777" w:rsidR="00BD6924" w:rsidRDefault="00BD6924" w:rsidP="00C456EF">
            <w:pPr>
              <w:rPr>
                <w:sz w:val="16"/>
                <w:szCs w:val="16"/>
                <w:lang w:val="en-US"/>
              </w:rPr>
            </w:pPr>
            <w:r w:rsidRPr="00084F93">
              <w:rPr>
                <w:sz w:val="16"/>
                <w:szCs w:val="16"/>
                <w:lang w:val="en-US"/>
              </w:rPr>
              <w:t xml:space="preserve">European Consensus-Based Guideline for </w:t>
            </w:r>
            <w:proofErr w:type="spellStart"/>
            <w:r w:rsidRPr="00084F93">
              <w:rPr>
                <w:sz w:val="16"/>
                <w:szCs w:val="16"/>
                <w:lang w:val="en-US"/>
              </w:rPr>
              <w:t>cSCC</w:t>
            </w:r>
            <w:proofErr w:type="spellEnd"/>
          </w:p>
          <w:p w14:paraId="2865061B" w14:textId="04FB8332" w:rsidR="00BD6924" w:rsidRPr="00084F93"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w:t>
            </w:r>
            <w:r>
              <w:rPr>
                <w:sz w:val="16"/>
                <w:szCs w:val="16"/>
                <w:lang w:val="en-US"/>
              </w:rPr>
              <w:fldChar w:fldCharType="end"/>
            </w:r>
          </w:p>
        </w:tc>
        <w:tc>
          <w:tcPr>
            <w:tcW w:w="541" w:type="dxa"/>
          </w:tcPr>
          <w:p w14:paraId="46A80E7A" w14:textId="77777777" w:rsidR="00BD6924" w:rsidRPr="00084F93" w:rsidRDefault="00BD6924" w:rsidP="00C456EF">
            <w:pPr>
              <w:rPr>
                <w:sz w:val="16"/>
                <w:szCs w:val="16"/>
                <w:lang w:val="en-US"/>
              </w:rPr>
            </w:pPr>
            <w:r w:rsidRPr="00084F93">
              <w:rPr>
                <w:sz w:val="16"/>
                <w:szCs w:val="16"/>
                <w:lang w:val="en-US"/>
              </w:rPr>
              <w:t>2023</w:t>
            </w:r>
          </w:p>
        </w:tc>
        <w:tc>
          <w:tcPr>
            <w:tcW w:w="976" w:type="dxa"/>
          </w:tcPr>
          <w:p w14:paraId="384041E7"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142CFDC2" w14:textId="77777777" w:rsidR="00BD6924" w:rsidRPr="00084F93" w:rsidRDefault="00BD6924" w:rsidP="00C456EF">
            <w:pPr>
              <w:rPr>
                <w:sz w:val="16"/>
                <w:szCs w:val="16"/>
                <w:lang w:val="en-US"/>
              </w:rPr>
            </w:pPr>
            <w:r w:rsidRPr="00084F93">
              <w:rPr>
                <w:sz w:val="16"/>
                <w:szCs w:val="16"/>
              </w:rPr>
              <w:t xml:space="preserve">Level 5: Expert </w:t>
            </w:r>
            <w:proofErr w:type="spellStart"/>
            <w:r w:rsidRPr="00084F93">
              <w:rPr>
                <w:sz w:val="16"/>
                <w:szCs w:val="16"/>
              </w:rPr>
              <w:t>consensus</w:t>
            </w:r>
            <w:proofErr w:type="spellEnd"/>
          </w:p>
        </w:tc>
        <w:tc>
          <w:tcPr>
            <w:tcW w:w="1298" w:type="dxa"/>
          </w:tcPr>
          <w:p w14:paraId="1D0FAFDB" w14:textId="77777777" w:rsidR="00BD6924" w:rsidRPr="00084F93" w:rsidRDefault="00BD6924" w:rsidP="00C456EF">
            <w:pPr>
              <w:rPr>
                <w:sz w:val="16"/>
                <w:szCs w:val="16"/>
                <w:lang w:val="en-US"/>
              </w:rPr>
            </w:pPr>
            <w:r w:rsidRPr="00084F93">
              <w:rPr>
                <w:sz w:val="16"/>
                <w:szCs w:val="16"/>
                <w:lang w:val="en-US"/>
              </w:rPr>
              <w:t>Curettage may be an option for superficial or early-stage lesions in carefully selected low-risk cases, though its utility is debated for invasive lesions.</w:t>
            </w:r>
          </w:p>
        </w:tc>
        <w:tc>
          <w:tcPr>
            <w:tcW w:w="1047" w:type="dxa"/>
          </w:tcPr>
          <w:p w14:paraId="7DDA16C2" w14:textId="77777777" w:rsidR="00BD6924" w:rsidRPr="00084F93" w:rsidRDefault="00BD6924" w:rsidP="00C456EF">
            <w:pPr>
              <w:rPr>
                <w:sz w:val="16"/>
                <w:szCs w:val="16"/>
                <w:lang w:val="en-US"/>
              </w:rPr>
            </w:pPr>
            <w:r w:rsidRPr="00084F93">
              <w:rPr>
                <w:sz w:val="16"/>
                <w:szCs w:val="16"/>
                <w:lang w:val="en-US"/>
              </w:rPr>
              <w:t>Curettage with or without adjunctive treatment</w:t>
            </w:r>
          </w:p>
        </w:tc>
        <w:tc>
          <w:tcPr>
            <w:tcW w:w="1047" w:type="dxa"/>
          </w:tcPr>
          <w:p w14:paraId="32A80524"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72DA08DF" w14:textId="77777777" w:rsidR="00BD6924" w:rsidRPr="00084F93" w:rsidRDefault="00BD6924" w:rsidP="00C456EF">
            <w:pPr>
              <w:rPr>
                <w:sz w:val="16"/>
                <w:szCs w:val="16"/>
                <w:lang w:val="en-US"/>
              </w:rPr>
            </w:pPr>
            <w:r w:rsidRPr="00084F93">
              <w:rPr>
                <w:sz w:val="16"/>
                <w:szCs w:val="16"/>
                <w:lang w:val="en-US"/>
              </w:rPr>
              <w:t>Low-risk superficial SCC or in situ SCC</w:t>
            </w:r>
          </w:p>
        </w:tc>
        <w:tc>
          <w:tcPr>
            <w:tcW w:w="1436" w:type="dxa"/>
          </w:tcPr>
          <w:p w14:paraId="31934833" w14:textId="77777777" w:rsidR="00BD6924" w:rsidRPr="00084F93" w:rsidRDefault="00BD6924" w:rsidP="00C456EF">
            <w:pPr>
              <w:rPr>
                <w:sz w:val="16"/>
                <w:szCs w:val="16"/>
                <w:lang w:val="en-US"/>
              </w:rPr>
            </w:pPr>
            <w:r w:rsidRPr="00084F93">
              <w:rPr>
                <w:sz w:val="16"/>
                <w:szCs w:val="16"/>
                <w:lang w:val="en-US"/>
              </w:rPr>
              <w:t>Curettage alone has limited evidence for invasive SCC and should not be used as a primary modality for advanced or high-risk cases. Adjunctive treatments such as cryotherapy or radiotherapy may improve outcomes but are rarely primary options.</w:t>
            </w:r>
          </w:p>
        </w:tc>
      </w:tr>
      <w:tr w:rsidR="00BD6924" w:rsidRPr="00084F93" w14:paraId="45ACD9A0" w14:textId="77777777" w:rsidTr="00C456EF">
        <w:tc>
          <w:tcPr>
            <w:tcW w:w="1047" w:type="dxa"/>
          </w:tcPr>
          <w:p w14:paraId="5D8AB021" w14:textId="77777777" w:rsidR="00BD6924" w:rsidRPr="00084F93" w:rsidRDefault="00BD6924" w:rsidP="00C456EF">
            <w:pPr>
              <w:rPr>
                <w:sz w:val="16"/>
                <w:szCs w:val="16"/>
              </w:rPr>
            </w:pPr>
            <w:r w:rsidRPr="00084F93">
              <w:rPr>
                <w:sz w:val="16"/>
                <w:szCs w:val="16"/>
              </w:rPr>
              <w:t>C &amp; E for SCC</w:t>
            </w:r>
          </w:p>
        </w:tc>
        <w:tc>
          <w:tcPr>
            <w:tcW w:w="1264" w:type="dxa"/>
          </w:tcPr>
          <w:p w14:paraId="2C93C605" w14:textId="77777777" w:rsidR="00BD6924" w:rsidRDefault="00BD6924" w:rsidP="00C456EF">
            <w:pPr>
              <w:rPr>
                <w:rStyle w:val="Fremhv"/>
                <w:sz w:val="16"/>
                <w:szCs w:val="16"/>
                <w:lang w:val="en-US"/>
              </w:rPr>
            </w:pPr>
            <w:r w:rsidRPr="00084F93">
              <w:rPr>
                <w:sz w:val="16"/>
                <w:szCs w:val="16"/>
                <w:lang w:val="en-US"/>
              </w:rPr>
              <w:t>NCCN Guidelines</w:t>
            </w:r>
            <w:r w:rsidRPr="00084F93">
              <w:rPr>
                <w:sz w:val="16"/>
                <w:szCs w:val="16"/>
                <w:lang w:val="en-US"/>
              </w:rPr>
              <w:br/>
            </w:r>
            <w:r w:rsidRPr="00084F93">
              <w:rPr>
                <w:rStyle w:val="Fremhv"/>
                <w:sz w:val="16"/>
                <w:szCs w:val="16"/>
                <w:lang w:val="en-US"/>
              </w:rPr>
              <w:t>Version 1.2024 for Squamous Cell Skin Cancer</w:t>
            </w:r>
          </w:p>
          <w:p w14:paraId="3C20741A" w14:textId="0563B9CB" w:rsidR="00BD6924" w:rsidRPr="00084F93"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4412CB75" w14:textId="77777777" w:rsidR="00BD6924" w:rsidRPr="00084F93" w:rsidRDefault="00BD6924" w:rsidP="00C456EF">
            <w:pPr>
              <w:rPr>
                <w:sz w:val="16"/>
                <w:szCs w:val="16"/>
                <w:lang w:val="en-US"/>
              </w:rPr>
            </w:pPr>
            <w:r w:rsidRPr="00084F93">
              <w:rPr>
                <w:sz w:val="16"/>
                <w:szCs w:val="16"/>
                <w:lang w:val="en-US"/>
              </w:rPr>
              <w:t>2024</w:t>
            </w:r>
          </w:p>
        </w:tc>
        <w:tc>
          <w:tcPr>
            <w:tcW w:w="976" w:type="dxa"/>
          </w:tcPr>
          <w:p w14:paraId="20142252" w14:textId="77777777" w:rsidR="00BD6924" w:rsidRPr="00084F93" w:rsidRDefault="00BD6924" w:rsidP="00C456EF">
            <w:pPr>
              <w:rPr>
                <w:sz w:val="16"/>
                <w:szCs w:val="16"/>
                <w:lang w:val="en-US"/>
              </w:rPr>
            </w:pPr>
            <w:proofErr w:type="spellStart"/>
            <w:r w:rsidRPr="00084F93">
              <w:rPr>
                <w:sz w:val="16"/>
                <w:szCs w:val="16"/>
              </w:rPr>
              <w:t>Consensus-based</w:t>
            </w:r>
            <w:proofErr w:type="spellEnd"/>
            <w:r w:rsidRPr="00084F93">
              <w:rPr>
                <w:sz w:val="16"/>
                <w:szCs w:val="16"/>
              </w:rPr>
              <w:t xml:space="preserve"> guideline</w:t>
            </w:r>
          </w:p>
        </w:tc>
        <w:tc>
          <w:tcPr>
            <w:tcW w:w="1267" w:type="dxa"/>
          </w:tcPr>
          <w:p w14:paraId="3F755CF6" w14:textId="77777777" w:rsidR="00BD6924" w:rsidRPr="00084F93" w:rsidRDefault="00BD6924" w:rsidP="00C456EF">
            <w:pPr>
              <w:rPr>
                <w:sz w:val="16"/>
                <w:szCs w:val="16"/>
                <w:lang w:val="en-US"/>
              </w:rPr>
            </w:pPr>
            <w:r w:rsidRPr="00084F93">
              <w:rPr>
                <w:sz w:val="16"/>
                <w:szCs w:val="16"/>
                <w:lang w:val="en-US"/>
              </w:rPr>
              <w:t>Level 5: Expert opinion supported by observational data</w:t>
            </w:r>
          </w:p>
        </w:tc>
        <w:tc>
          <w:tcPr>
            <w:tcW w:w="1298" w:type="dxa"/>
          </w:tcPr>
          <w:p w14:paraId="147C138D" w14:textId="77777777" w:rsidR="00BD6924" w:rsidRPr="00084F93" w:rsidRDefault="00BD6924" w:rsidP="00C456EF">
            <w:pPr>
              <w:rPr>
                <w:sz w:val="16"/>
                <w:szCs w:val="16"/>
                <w:lang w:val="en-US"/>
              </w:rPr>
            </w:pPr>
            <w:r w:rsidRPr="00084F93">
              <w:rPr>
                <w:sz w:val="16"/>
                <w:szCs w:val="16"/>
                <w:lang w:val="en-US"/>
              </w:rPr>
              <w:t>Curettage is mentioned as an acceptable treatment modality for low-risk superficial lesions but is less effective compared to excision in invasive cases.</w:t>
            </w:r>
          </w:p>
        </w:tc>
        <w:tc>
          <w:tcPr>
            <w:tcW w:w="1047" w:type="dxa"/>
          </w:tcPr>
          <w:p w14:paraId="7706B4F4" w14:textId="77777777" w:rsidR="00BD6924" w:rsidRPr="00084F93" w:rsidRDefault="00BD6924" w:rsidP="00C456EF">
            <w:pPr>
              <w:rPr>
                <w:sz w:val="16"/>
                <w:szCs w:val="16"/>
                <w:lang w:val="en-US"/>
              </w:rPr>
            </w:pPr>
            <w:r w:rsidRPr="00084F93">
              <w:rPr>
                <w:sz w:val="16"/>
                <w:szCs w:val="16"/>
                <w:lang w:val="en-US"/>
              </w:rPr>
              <w:t>Curettage with or without adjunctive treatment</w:t>
            </w:r>
          </w:p>
        </w:tc>
        <w:tc>
          <w:tcPr>
            <w:tcW w:w="1047" w:type="dxa"/>
          </w:tcPr>
          <w:p w14:paraId="5758DF56"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077CD943" w14:textId="77777777" w:rsidR="00BD6924" w:rsidRPr="00084F93" w:rsidRDefault="00BD6924" w:rsidP="00C456EF">
            <w:pPr>
              <w:rPr>
                <w:sz w:val="16"/>
                <w:szCs w:val="16"/>
                <w:lang w:val="en-US"/>
              </w:rPr>
            </w:pPr>
            <w:r w:rsidRPr="00084F93">
              <w:rPr>
                <w:sz w:val="16"/>
                <w:szCs w:val="16"/>
              </w:rPr>
              <w:t xml:space="preserve">Patients with </w:t>
            </w:r>
            <w:proofErr w:type="spellStart"/>
            <w:r w:rsidRPr="00084F93">
              <w:rPr>
                <w:sz w:val="16"/>
                <w:szCs w:val="16"/>
              </w:rPr>
              <w:t>superficial</w:t>
            </w:r>
            <w:proofErr w:type="spellEnd"/>
            <w:r w:rsidRPr="00084F93">
              <w:rPr>
                <w:sz w:val="16"/>
                <w:szCs w:val="16"/>
              </w:rPr>
              <w:t xml:space="preserve"> SCC</w:t>
            </w:r>
          </w:p>
        </w:tc>
        <w:tc>
          <w:tcPr>
            <w:tcW w:w="1436" w:type="dxa"/>
          </w:tcPr>
          <w:p w14:paraId="5BA78BD9" w14:textId="77777777" w:rsidR="00BD6924" w:rsidRPr="00084F93" w:rsidRDefault="00BD6924" w:rsidP="00C456EF">
            <w:pPr>
              <w:rPr>
                <w:sz w:val="16"/>
                <w:szCs w:val="16"/>
                <w:lang w:val="en-US"/>
              </w:rPr>
            </w:pPr>
            <w:r w:rsidRPr="00084F93">
              <w:rPr>
                <w:sz w:val="16"/>
                <w:szCs w:val="16"/>
                <w:lang w:val="en-US"/>
              </w:rPr>
              <w:t xml:space="preserve">Curettage alone is recommended for carefully selected low-risk cases but is not considered the standard of care for invasive or high-risk lesions. </w:t>
            </w:r>
            <w:proofErr w:type="spellStart"/>
            <w:r w:rsidRPr="00084F93">
              <w:rPr>
                <w:sz w:val="16"/>
                <w:szCs w:val="16"/>
              </w:rPr>
              <w:t>Multidisciplinary</w:t>
            </w:r>
            <w:proofErr w:type="spellEnd"/>
            <w:r w:rsidRPr="00084F93">
              <w:rPr>
                <w:sz w:val="16"/>
                <w:szCs w:val="16"/>
              </w:rPr>
              <w:t xml:space="preserve"> </w:t>
            </w:r>
            <w:proofErr w:type="spellStart"/>
            <w:r w:rsidRPr="00084F93">
              <w:rPr>
                <w:sz w:val="16"/>
                <w:szCs w:val="16"/>
              </w:rPr>
              <w:t>consultation</w:t>
            </w:r>
            <w:proofErr w:type="spellEnd"/>
            <w:r w:rsidRPr="00084F93">
              <w:rPr>
                <w:sz w:val="16"/>
                <w:szCs w:val="16"/>
              </w:rPr>
              <w:t xml:space="preserve"> is </w:t>
            </w:r>
            <w:proofErr w:type="spellStart"/>
            <w:r w:rsidRPr="00084F93">
              <w:rPr>
                <w:sz w:val="16"/>
                <w:szCs w:val="16"/>
              </w:rPr>
              <w:t>advised</w:t>
            </w:r>
            <w:proofErr w:type="spellEnd"/>
            <w:r w:rsidRPr="00084F93">
              <w:rPr>
                <w:sz w:val="16"/>
                <w:szCs w:val="16"/>
              </w:rPr>
              <w:t xml:space="preserve"> for </w:t>
            </w:r>
            <w:proofErr w:type="spellStart"/>
            <w:r w:rsidRPr="00084F93">
              <w:rPr>
                <w:sz w:val="16"/>
                <w:szCs w:val="16"/>
              </w:rPr>
              <w:t>higher-risk</w:t>
            </w:r>
            <w:proofErr w:type="spellEnd"/>
            <w:r w:rsidRPr="00084F93">
              <w:rPr>
                <w:sz w:val="16"/>
                <w:szCs w:val="16"/>
              </w:rPr>
              <w:t xml:space="preserve"> cases.</w:t>
            </w:r>
          </w:p>
        </w:tc>
      </w:tr>
      <w:tr w:rsidR="00BD6924" w:rsidRPr="00606CE1" w14:paraId="206C35C4" w14:textId="77777777" w:rsidTr="00C456EF">
        <w:tc>
          <w:tcPr>
            <w:tcW w:w="1047" w:type="dxa"/>
          </w:tcPr>
          <w:p w14:paraId="1325A825" w14:textId="77777777" w:rsidR="00BD6924" w:rsidRPr="00084F93" w:rsidRDefault="00BD6924" w:rsidP="00C456EF">
            <w:pPr>
              <w:rPr>
                <w:sz w:val="16"/>
                <w:szCs w:val="16"/>
              </w:rPr>
            </w:pPr>
            <w:r w:rsidRPr="00084F93">
              <w:rPr>
                <w:sz w:val="16"/>
                <w:szCs w:val="16"/>
              </w:rPr>
              <w:t>C &amp; E for SCC</w:t>
            </w:r>
          </w:p>
        </w:tc>
        <w:tc>
          <w:tcPr>
            <w:tcW w:w="1264" w:type="dxa"/>
          </w:tcPr>
          <w:p w14:paraId="26B03ED4" w14:textId="77777777" w:rsidR="00BD6924" w:rsidRDefault="00BD6924" w:rsidP="00C456EF">
            <w:pPr>
              <w:rPr>
                <w:rStyle w:val="Fremhv"/>
                <w:sz w:val="16"/>
                <w:szCs w:val="16"/>
              </w:rPr>
            </w:pPr>
            <w:r w:rsidRPr="00084F93">
              <w:rPr>
                <w:sz w:val="16"/>
                <w:szCs w:val="16"/>
              </w:rPr>
              <w:t xml:space="preserve">Louise </w:t>
            </w:r>
            <w:proofErr w:type="spellStart"/>
            <w:r w:rsidRPr="00084F93">
              <w:rPr>
                <w:sz w:val="16"/>
                <w:szCs w:val="16"/>
              </w:rPr>
              <w:t>Lansbury</w:t>
            </w:r>
            <w:proofErr w:type="spellEnd"/>
            <w:r w:rsidRPr="00084F93">
              <w:rPr>
                <w:sz w:val="16"/>
                <w:szCs w:val="16"/>
              </w:rPr>
              <w:t xml:space="preserve"> et al.</w:t>
            </w:r>
            <w:r w:rsidRPr="00084F93">
              <w:rPr>
                <w:sz w:val="16"/>
                <w:szCs w:val="16"/>
              </w:rPr>
              <w:br/>
            </w:r>
            <w:r w:rsidRPr="00084F93">
              <w:rPr>
                <w:rStyle w:val="Fremhv"/>
                <w:sz w:val="16"/>
                <w:szCs w:val="16"/>
              </w:rPr>
              <w:t>BMJ</w:t>
            </w:r>
          </w:p>
          <w:p w14:paraId="52670502" w14:textId="300749EE" w:rsidR="00BD6924" w:rsidRPr="00084F93" w:rsidRDefault="00715659" w:rsidP="00C456EF">
            <w:pPr>
              <w:rPr>
                <w:sz w:val="16"/>
                <w:szCs w:val="16"/>
              </w:rPr>
            </w:pPr>
            <w:r>
              <w:rPr>
                <w:sz w:val="16"/>
                <w:szCs w:val="16"/>
              </w:rPr>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(113)</w:t>
            </w:r>
            <w:r>
              <w:rPr>
                <w:sz w:val="16"/>
                <w:szCs w:val="16"/>
              </w:rPr>
              <w:fldChar w:fldCharType="end"/>
            </w:r>
          </w:p>
        </w:tc>
        <w:tc>
          <w:tcPr>
            <w:tcW w:w="541" w:type="dxa"/>
          </w:tcPr>
          <w:p w14:paraId="55380E31" w14:textId="77777777" w:rsidR="00BD6924" w:rsidRPr="00084F93" w:rsidRDefault="00BD6924" w:rsidP="00C456EF">
            <w:pPr>
              <w:rPr>
                <w:sz w:val="16"/>
                <w:szCs w:val="16"/>
              </w:rPr>
            </w:pPr>
            <w:r w:rsidRPr="00084F93">
              <w:rPr>
                <w:sz w:val="16"/>
                <w:szCs w:val="16"/>
              </w:rPr>
              <w:t>2013</w:t>
            </w:r>
          </w:p>
        </w:tc>
        <w:tc>
          <w:tcPr>
            <w:tcW w:w="976" w:type="dxa"/>
          </w:tcPr>
          <w:p w14:paraId="6285604A" w14:textId="77777777" w:rsidR="00BD6924" w:rsidRPr="00084F93" w:rsidRDefault="00BD6924" w:rsidP="00C456EF">
            <w:pPr>
              <w:rPr>
                <w:sz w:val="16"/>
                <w:szCs w:val="16"/>
                <w:lang w:val="en-US"/>
              </w:rPr>
            </w:pPr>
            <w:r w:rsidRPr="00084F93">
              <w:rPr>
                <w:sz w:val="16"/>
                <w:szCs w:val="16"/>
                <w:lang w:val="en-US"/>
              </w:rPr>
              <w:t>Systematic review and pooled analysis</w:t>
            </w:r>
          </w:p>
        </w:tc>
        <w:tc>
          <w:tcPr>
            <w:tcW w:w="1267" w:type="dxa"/>
          </w:tcPr>
          <w:p w14:paraId="31CBE5B4" w14:textId="77777777" w:rsidR="00BD6924" w:rsidRPr="00084F93" w:rsidRDefault="00BD6924" w:rsidP="00C456EF">
            <w:pPr>
              <w:rPr>
                <w:sz w:val="16"/>
                <w:szCs w:val="16"/>
                <w:lang w:val="en-US"/>
              </w:rPr>
            </w:pPr>
            <w:r w:rsidRPr="00084F93">
              <w:rPr>
                <w:sz w:val="16"/>
                <w:szCs w:val="16"/>
                <w:lang w:val="en-US"/>
              </w:rPr>
              <w:t>Level 2a: Meta-analysis of observational studies</w:t>
            </w:r>
          </w:p>
        </w:tc>
        <w:tc>
          <w:tcPr>
            <w:tcW w:w="1298" w:type="dxa"/>
          </w:tcPr>
          <w:p w14:paraId="7637F6AA" w14:textId="77777777" w:rsidR="00BD6924" w:rsidRPr="00084F93" w:rsidRDefault="00BD6924" w:rsidP="00C456EF">
            <w:pPr>
              <w:rPr>
                <w:sz w:val="16"/>
                <w:szCs w:val="16"/>
                <w:lang w:val="en-US"/>
              </w:rPr>
            </w:pPr>
            <w:r w:rsidRPr="00084F93">
              <w:rPr>
                <w:sz w:val="16"/>
                <w:szCs w:val="16"/>
                <w:lang w:val="en-US"/>
              </w:rPr>
              <w:t xml:space="preserve">Limited data available for curettage. Most treated SCCs were small, low-risk lesions. The recurrence rate for curettage and electrodesiccation was low, but </w:t>
            </w:r>
            <w:r w:rsidRPr="00084F93">
              <w:rPr>
                <w:sz w:val="16"/>
                <w:szCs w:val="16"/>
                <w:lang w:val="en-US"/>
              </w:rPr>
              <w:lastRenderedPageBreak/>
              <w:t>patient selection may bias results.</w:t>
            </w:r>
          </w:p>
        </w:tc>
        <w:tc>
          <w:tcPr>
            <w:tcW w:w="1047" w:type="dxa"/>
          </w:tcPr>
          <w:p w14:paraId="5BFED483" w14:textId="77777777" w:rsidR="00BD6924" w:rsidRPr="00084F93" w:rsidRDefault="00BD6924" w:rsidP="00C456EF">
            <w:pPr>
              <w:rPr>
                <w:sz w:val="16"/>
                <w:szCs w:val="16"/>
                <w:lang w:val="en-US"/>
              </w:rPr>
            </w:pPr>
            <w:proofErr w:type="spellStart"/>
            <w:r w:rsidRPr="00084F93">
              <w:rPr>
                <w:sz w:val="16"/>
                <w:szCs w:val="16"/>
              </w:rPr>
              <w:lastRenderedPageBreak/>
              <w:t>Curettage</w:t>
            </w:r>
            <w:proofErr w:type="spellEnd"/>
            <w:r w:rsidRPr="00084F93">
              <w:rPr>
                <w:sz w:val="16"/>
                <w:szCs w:val="16"/>
              </w:rPr>
              <w:t xml:space="preserve"> and </w:t>
            </w:r>
            <w:proofErr w:type="spellStart"/>
            <w:r w:rsidRPr="00084F93">
              <w:rPr>
                <w:sz w:val="16"/>
                <w:szCs w:val="16"/>
              </w:rPr>
              <w:t>electrodesiccation</w:t>
            </w:r>
            <w:proofErr w:type="spellEnd"/>
          </w:p>
        </w:tc>
        <w:tc>
          <w:tcPr>
            <w:tcW w:w="1047" w:type="dxa"/>
          </w:tcPr>
          <w:p w14:paraId="5A2B9010" w14:textId="77777777" w:rsidR="00BD6924" w:rsidRPr="00084F93" w:rsidRDefault="00BD6924" w:rsidP="00C456EF">
            <w:pPr>
              <w:rPr>
                <w:sz w:val="16"/>
                <w:szCs w:val="16"/>
                <w:lang w:val="en-US"/>
              </w:rPr>
            </w:pPr>
            <w:proofErr w:type="spellStart"/>
            <w:r w:rsidRPr="00084F93">
              <w:rPr>
                <w:sz w:val="16"/>
                <w:szCs w:val="16"/>
              </w:rPr>
              <w:t>Surgical</w:t>
            </w:r>
            <w:proofErr w:type="spellEnd"/>
            <w:r w:rsidRPr="00084F93">
              <w:rPr>
                <w:sz w:val="16"/>
                <w:szCs w:val="16"/>
              </w:rPr>
              <w:t xml:space="preserve"> excision</w:t>
            </w:r>
          </w:p>
        </w:tc>
        <w:tc>
          <w:tcPr>
            <w:tcW w:w="1158" w:type="dxa"/>
          </w:tcPr>
          <w:p w14:paraId="544293EC" w14:textId="77777777" w:rsidR="00BD6924" w:rsidRPr="00084F93" w:rsidRDefault="00BD6924" w:rsidP="00C456EF">
            <w:pPr>
              <w:rPr>
                <w:sz w:val="16"/>
                <w:szCs w:val="16"/>
                <w:lang w:val="en-US"/>
              </w:rPr>
            </w:pPr>
            <w:r w:rsidRPr="00084F93">
              <w:rPr>
                <w:sz w:val="16"/>
                <w:szCs w:val="16"/>
                <w:lang w:val="en-US"/>
              </w:rPr>
              <w:t>SCC lesions from observational cohorts</w:t>
            </w:r>
          </w:p>
        </w:tc>
        <w:tc>
          <w:tcPr>
            <w:tcW w:w="1436" w:type="dxa"/>
          </w:tcPr>
          <w:p w14:paraId="1931A3F9" w14:textId="77777777" w:rsidR="00BD6924" w:rsidRPr="00084F93" w:rsidRDefault="00BD6924" w:rsidP="00C456EF">
            <w:pPr>
              <w:rPr>
                <w:sz w:val="16"/>
                <w:szCs w:val="16"/>
                <w:lang w:val="en-US"/>
              </w:rPr>
            </w:pPr>
            <w:r w:rsidRPr="00084F93">
              <w:rPr>
                <w:sz w:val="16"/>
                <w:szCs w:val="16"/>
                <w:lang w:val="en-US"/>
              </w:rPr>
              <w:t xml:space="preserve">Recurrence rate: 1.7% (95% CI: 0.5% to 3.4%) for curettage. Higher recurrence noted for larger lesions (&gt;2 cm) at 11.8% compared to smaller lesions at 0.4%. Pooled recurrence after curettage </w:t>
            </w:r>
            <w:r w:rsidRPr="00084F93">
              <w:rPr>
                <w:sz w:val="16"/>
                <w:szCs w:val="16"/>
                <w:lang w:val="en-US"/>
              </w:rPr>
              <w:lastRenderedPageBreak/>
              <w:t>comparable to other modalities in select cases.</w:t>
            </w:r>
          </w:p>
        </w:tc>
      </w:tr>
    </w:tbl>
    <w:p w14:paraId="72575D6B" w14:textId="77777777" w:rsidR="00BD6924" w:rsidRDefault="00BD6924" w:rsidP="00BD6924">
      <w:pPr>
        <w:rPr>
          <w:lang w:val="en-US"/>
        </w:rPr>
      </w:pPr>
    </w:p>
    <w:p w14:paraId="1CA7BB1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For T2/T3/T4 </w:t>
      </w:r>
      <w:proofErr w:type="spellStart"/>
      <w:r>
        <w:t>planocellulære</w:t>
      </w:r>
      <w:proofErr w:type="spellEnd"/>
      <w:r>
        <w:t xml:space="preserve"> karcinomer bør man overveje en excisionsafstand på 10 mm (C)</w:t>
      </w:r>
    </w:p>
    <w:p w14:paraId="69C07C46"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Oxford-niveau for evidens:</w:t>
      </w:r>
    </w:p>
    <w:p w14:paraId="186C885C" w14:textId="77777777" w:rsidR="00BD6924" w:rsidRDefault="00BD6924" w:rsidP="006A560B">
      <w:pPr>
        <w:numPr>
          <w:ilvl w:val="0"/>
          <w:numId w:val="27"/>
        </w:numPr>
        <w:spacing w:after="0"/>
      </w:pPr>
      <w:r w:rsidRPr="00BD6924">
        <w:t xml:space="preserve">Evidensen er hovedsageligt baseret på </w:t>
      </w:r>
      <w:r w:rsidRPr="00BD6924">
        <w:rPr>
          <w:rStyle w:val="Strk"/>
        </w:rPr>
        <w:t xml:space="preserve">systematiske </w:t>
      </w:r>
      <w:proofErr w:type="spellStart"/>
      <w:r w:rsidRPr="00BD6924">
        <w:rPr>
          <w:rStyle w:val="Strk"/>
        </w:rPr>
        <w:t>reviews</w:t>
      </w:r>
      <w:proofErr w:type="spellEnd"/>
      <w:r w:rsidRPr="00BD6924">
        <w:rPr>
          <w:rStyle w:val="Strk"/>
        </w:rPr>
        <w:t>, retrospektive studier og ekspertkonsensus</w:t>
      </w:r>
      <w:r w:rsidRPr="00BD6924">
        <w:t xml:space="preserve">, hvilket svarer til niveau </w:t>
      </w:r>
      <w:r w:rsidRPr="00BD6924">
        <w:rPr>
          <w:rStyle w:val="Strk"/>
        </w:rPr>
        <w:t>2a-5</w:t>
      </w:r>
      <w:r w:rsidRPr="00BD6924">
        <w:t xml:space="preserve"> på Oxford-skalaen.</w:t>
      </w:r>
    </w:p>
    <w:p w14:paraId="40CE7006" w14:textId="77777777" w:rsidR="00BD6924" w:rsidRPr="00BD6924" w:rsidRDefault="00BD6924" w:rsidP="00BD6924">
      <w:pPr>
        <w:spacing w:after="0"/>
        <w:ind w:left="720"/>
      </w:pPr>
    </w:p>
    <w:p w14:paraId="16B7FFBA"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Evidensens styrker og begrænsninger:</w:t>
      </w:r>
    </w:p>
    <w:p w14:paraId="2BDA2EEE" w14:textId="77777777" w:rsidR="00BD6924" w:rsidRPr="00BD6924" w:rsidRDefault="00BD6924" w:rsidP="006A560B">
      <w:pPr>
        <w:numPr>
          <w:ilvl w:val="0"/>
          <w:numId w:val="28"/>
        </w:numPr>
        <w:spacing w:after="0"/>
      </w:pPr>
      <w:r w:rsidRPr="00BD6924">
        <w:rPr>
          <w:rStyle w:val="Strk"/>
        </w:rPr>
        <w:t>Styrker:</w:t>
      </w:r>
    </w:p>
    <w:p w14:paraId="6C472851" w14:textId="77777777" w:rsidR="00BD6924" w:rsidRPr="00BD6924" w:rsidRDefault="00BD6924" w:rsidP="006A560B">
      <w:pPr>
        <w:numPr>
          <w:ilvl w:val="1"/>
          <w:numId w:val="28"/>
        </w:numPr>
        <w:spacing w:after="0"/>
      </w:pPr>
      <w:r w:rsidRPr="00BD6924">
        <w:t xml:space="preserve">Flere systematiske </w:t>
      </w:r>
      <w:proofErr w:type="spellStart"/>
      <w:r w:rsidRPr="00BD6924">
        <w:t>reviews</w:t>
      </w:r>
      <w:proofErr w:type="spellEnd"/>
      <w:r w:rsidRPr="00BD6924">
        <w:t xml:space="preserve"> og store kohortestudier dokumenterer, at bredere marginer reducerer recidivrater og risikoen for ufuldstændig excision ved højrisiko tumorer.</w:t>
      </w:r>
    </w:p>
    <w:p w14:paraId="00E28CB0" w14:textId="77777777" w:rsidR="00BD6924" w:rsidRPr="00BD6924" w:rsidRDefault="00BD6924" w:rsidP="006A560B">
      <w:pPr>
        <w:numPr>
          <w:ilvl w:val="1"/>
          <w:numId w:val="28"/>
        </w:numPr>
        <w:spacing w:after="0"/>
      </w:pPr>
      <w:r w:rsidRPr="00BD6924">
        <w:t>Multicenterstudier og data fra specialiserede centre sikrer høj relevans for klinisk praksis.</w:t>
      </w:r>
    </w:p>
    <w:p w14:paraId="0E3BE6BA" w14:textId="77777777" w:rsidR="00BD6924" w:rsidRPr="00BD6924" w:rsidRDefault="00BD6924" w:rsidP="006A560B">
      <w:pPr>
        <w:numPr>
          <w:ilvl w:val="0"/>
          <w:numId w:val="28"/>
        </w:numPr>
        <w:spacing w:after="0"/>
      </w:pPr>
      <w:r w:rsidRPr="00BD6924">
        <w:rPr>
          <w:rStyle w:val="Strk"/>
        </w:rPr>
        <w:t>Begrænsninger:</w:t>
      </w:r>
    </w:p>
    <w:p w14:paraId="2B0F162F" w14:textId="77777777" w:rsidR="00BD6924" w:rsidRPr="00BD6924" w:rsidRDefault="00BD6924" w:rsidP="006A560B">
      <w:pPr>
        <w:numPr>
          <w:ilvl w:val="1"/>
          <w:numId w:val="28"/>
        </w:numPr>
        <w:spacing w:after="0"/>
      </w:pPr>
      <w:r w:rsidRPr="00BD6924">
        <w:t xml:space="preserve">Der mangler </w:t>
      </w:r>
      <w:r w:rsidRPr="00BD6924">
        <w:rPr>
          <w:rStyle w:val="Strk"/>
        </w:rPr>
        <w:t>randomiserede kliniske studier (</w:t>
      </w:r>
      <w:proofErr w:type="spellStart"/>
      <w:r w:rsidRPr="00BD6924">
        <w:rPr>
          <w:rStyle w:val="Strk"/>
        </w:rPr>
        <w:t>RCT'er</w:t>
      </w:r>
      <w:proofErr w:type="spellEnd"/>
      <w:r w:rsidRPr="00BD6924">
        <w:rPr>
          <w:rStyle w:val="Strk"/>
        </w:rPr>
        <w:t>)</w:t>
      </w:r>
      <w:r w:rsidRPr="00BD6924">
        <w:t>, hvilket begrænser muligheden for at etablere en kausal sammenhæng.</w:t>
      </w:r>
    </w:p>
    <w:p w14:paraId="7CD2D948" w14:textId="77777777" w:rsidR="00BD6924" w:rsidRDefault="00BD6924" w:rsidP="006A560B">
      <w:pPr>
        <w:numPr>
          <w:ilvl w:val="1"/>
          <w:numId w:val="28"/>
        </w:numPr>
        <w:spacing w:after="0"/>
      </w:pPr>
      <w:r w:rsidRPr="00BD6924">
        <w:t>Retrospektive studier er udsat for selektionsbias, især når patienter med positive marginer efter snævrere excision ofte tilbydes re-excision.</w:t>
      </w:r>
    </w:p>
    <w:p w14:paraId="5424438E" w14:textId="77777777" w:rsidR="00BD6924" w:rsidRPr="00BD6924" w:rsidRDefault="00BD6924" w:rsidP="00BD6924">
      <w:pPr>
        <w:spacing w:after="0"/>
        <w:ind w:left="1440"/>
      </w:pPr>
    </w:p>
    <w:p w14:paraId="3FE69D4C"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Resultater fra evidensgennemgangen:</w:t>
      </w:r>
    </w:p>
    <w:p w14:paraId="0D2D51B1" w14:textId="77777777" w:rsidR="00BD6924" w:rsidRPr="00BD6924" w:rsidRDefault="00BD6924" w:rsidP="006A560B">
      <w:pPr>
        <w:numPr>
          <w:ilvl w:val="0"/>
          <w:numId w:val="29"/>
        </w:numPr>
        <w:spacing w:after="0"/>
      </w:pPr>
      <w:r w:rsidRPr="00BD6924">
        <w:rPr>
          <w:b/>
          <w:bCs/>
        </w:rPr>
        <w:t>Anbefalet marginbredde for højrisiko PCC:</w:t>
      </w:r>
    </w:p>
    <w:p w14:paraId="1EA3A80D" w14:textId="77777777" w:rsidR="00BD6924" w:rsidRPr="00BD6924" w:rsidRDefault="00BD6924" w:rsidP="00BD6924">
      <w:pPr>
        <w:pStyle w:val="Listeafsnit"/>
        <w:spacing w:after="0"/>
        <w:ind w:left="720" w:firstLine="584"/>
      </w:pPr>
      <w:r w:rsidRPr="00BD6924">
        <w:t xml:space="preserve">For højrisiko </w:t>
      </w:r>
      <w:proofErr w:type="spellStart"/>
      <w:r w:rsidRPr="00BD6924">
        <w:t>planocellulære</w:t>
      </w:r>
      <w:proofErr w:type="spellEnd"/>
      <w:r w:rsidRPr="00BD6924">
        <w:t xml:space="preserve"> karcinomer bør man overveje en </w:t>
      </w:r>
      <w:proofErr w:type="spellStart"/>
      <w:r w:rsidRPr="00BD6924">
        <w:t>resektionsafstand</w:t>
      </w:r>
      <w:proofErr w:type="spellEnd"/>
      <w:r w:rsidRPr="00BD6924">
        <w:t xml:space="preserve"> på 10 mm. Ved kosmetisk eller funktionelt følsomme områder kan overvejes mindre </w:t>
      </w:r>
      <w:proofErr w:type="spellStart"/>
      <w:r w:rsidRPr="00BD6924">
        <w:t>resektionsafstand</w:t>
      </w:r>
      <w:proofErr w:type="spellEnd"/>
      <w:r w:rsidRPr="00BD6924">
        <w:t xml:space="preserve"> evt. med intraoperativ marginkontrol. </w:t>
      </w:r>
    </w:p>
    <w:p w14:paraId="0772CFC5" w14:textId="77777777" w:rsidR="00BD6924" w:rsidRPr="00BD6924" w:rsidRDefault="00BD6924" w:rsidP="006A560B">
      <w:pPr>
        <w:numPr>
          <w:ilvl w:val="1"/>
          <w:numId w:val="29"/>
        </w:numPr>
        <w:spacing w:after="0"/>
      </w:pPr>
      <w:r w:rsidRPr="00BD6924">
        <w:t>Studier rapporterer signifikant lavere recidivrater og færre ufuldstændige excisioner med bredere marginer sammenlignet med snævrere marginer (≤5 mm).</w:t>
      </w:r>
    </w:p>
    <w:p w14:paraId="5A997243" w14:textId="77777777" w:rsidR="00BD6924" w:rsidRPr="00BD6924" w:rsidRDefault="00BD6924" w:rsidP="006A560B">
      <w:pPr>
        <w:numPr>
          <w:ilvl w:val="0"/>
          <w:numId w:val="29"/>
        </w:numPr>
        <w:spacing w:after="0"/>
      </w:pPr>
      <w:r w:rsidRPr="00BD6924">
        <w:rPr>
          <w:b/>
          <w:bCs/>
        </w:rPr>
        <w:t>Ufuldstændige excisioner:</w:t>
      </w:r>
    </w:p>
    <w:p w14:paraId="4BC148EF" w14:textId="77777777" w:rsidR="00BD6924" w:rsidRPr="00BD6924" w:rsidRDefault="00BD6924" w:rsidP="006A560B">
      <w:pPr>
        <w:numPr>
          <w:ilvl w:val="1"/>
          <w:numId w:val="29"/>
        </w:numPr>
        <w:spacing w:after="0"/>
      </w:pPr>
      <w:proofErr w:type="spellStart"/>
      <w:r w:rsidRPr="00BD6924">
        <w:rPr>
          <w:b/>
          <w:bCs/>
        </w:rPr>
        <w:t>Genders</w:t>
      </w:r>
      <w:proofErr w:type="spellEnd"/>
      <w:r w:rsidRPr="00BD6924">
        <w:rPr>
          <w:b/>
          <w:bCs/>
        </w:rPr>
        <w:t xml:space="preserve"> et al.:</w:t>
      </w:r>
      <w:r w:rsidRPr="00BD6924">
        <w:t xml:space="preserve"> Ufuldstændig excision forekommer hos </w:t>
      </w:r>
      <w:r w:rsidRPr="00BD6924">
        <w:rPr>
          <w:b/>
          <w:bCs/>
        </w:rPr>
        <w:t>13%</w:t>
      </w:r>
      <w:r w:rsidRPr="00BD6924">
        <w:t xml:space="preserve"> af højrisiko tumorer, med dyb margininvolvering som den hyppigste årsag.</w:t>
      </w:r>
    </w:p>
    <w:p w14:paraId="5117D56F" w14:textId="77777777" w:rsidR="00BD6924" w:rsidRPr="00BD6924" w:rsidRDefault="00BD6924" w:rsidP="006A560B">
      <w:pPr>
        <w:numPr>
          <w:ilvl w:val="1"/>
          <w:numId w:val="29"/>
        </w:numPr>
        <w:spacing w:after="0"/>
      </w:pPr>
      <w:r w:rsidRPr="00BD6924">
        <w:rPr>
          <w:b/>
          <w:bCs/>
        </w:rPr>
        <w:t>van Lee et al.:</w:t>
      </w:r>
      <w:r w:rsidRPr="00BD6924">
        <w:t xml:space="preserve"> Hos højrisiko tumorer (AJCC T2/BWH T2b) var ufuldstændig excision </w:t>
      </w:r>
      <w:r w:rsidRPr="00BD6924">
        <w:rPr>
          <w:b/>
          <w:bCs/>
        </w:rPr>
        <w:t>15%</w:t>
      </w:r>
      <w:r w:rsidRPr="00BD6924">
        <w:t>, primært på grund af dyb margininvolvering. Bredere marginer reducerede recidivrisiko.</w:t>
      </w:r>
    </w:p>
    <w:p w14:paraId="1A63F0A6" w14:textId="77777777" w:rsidR="00BD6924" w:rsidRPr="00BD6924" w:rsidRDefault="00BD6924" w:rsidP="006A560B">
      <w:pPr>
        <w:numPr>
          <w:ilvl w:val="1"/>
          <w:numId w:val="29"/>
        </w:numPr>
        <w:spacing w:after="0"/>
      </w:pPr>
      <w:r w:rsidRPr="00BD6924">
        <w:rPr>
          <w:b/>
          <w:bCs/>
        </w:rPr>
        <w:t>Baba et al.:</w:t>
      </w:r>
      <w:r w:rsidRPr="00BD6924">
        <w:t xml:space="preserve"> For meget højrisiko PCC resulterede snævre marginer (≤5 mm) i højere ufuldstændige excisioner (</w:t>
      </w:r>
      <w:r w:rsidRPr="00BD6924">
        <w:rPr>
          <w:b/>
          <w:bCs/>
        </w:rPr>
        <w:t>16.2%</w:t>
      </w:r>
      <w:r w:rsidRPr="00BD6924">
        <w:t xml:space="preserve"> vs. </w:t>
      </w:r>
      <w:r w:rsidRPr="00BD6924">
        <w:rPr>
          <w:b/>
          <w:bCs/>
        </w:rPr>
        <w:t>8.9%</w:t>
      </w:r>
      <w:r w:rsidRPr="00BD6924">
        <w:t xml:space="preserve"> med 6-10 mm marginer, P=0.03).</w:t>
      </w:r>
    </w:p>
    <w:p w14:paraId="0713C44F" w14:textId="77777777" w:rsidR="00BD6924" w:rsidRPr="00BD6924" w:rsidRDefault="00BD6924" w:rsidP="006A560B">
      <w:pPr>
        <w:numPr>
          <w:ilvl w:val="0"/>
          <w:numId w:val="29"/>
        </w:numPr>
        <w:spacing w:after="0"/>
      </w:pPr>
      <w:r w:rsidRPr="00BD6924">
        <w:rPr>
          <w:b/>
          <w:bCs/>
        </w:rPr>
        <w:t>Recidiv og overlevelse:</w:t>
      </w:r>
    </w:p>
    <w:p w14:paraId="1C5EC06D" w14:textId="77777777" w:rsidR="00BD6924" w:rsidRPr="00BD6924" w:rsidRDefault="00BD6924" w:rsidP="006A560B">
      <w:pPr>
        <w:numPr>
          <w:ilvl w:val="1"/>
          <w:numId w:val="29"/>
        </w:numPr>
        <w:spacing w:after="0"/>
      </w:pPr>
      <w:r w:rsidRPr="00BD6924">
        <w:rPr>
          <w:b/>
          <w:bCs/>
        </w:rPr>
        <w:t>Nolan et al.:</w:t>
      </w:r>
      <w:r w:rsidRPr="00BD6924">
        <w:t xml:space="preserve"> Bredere marginer reducerer recidivrater og sikrer bedre lokale kontrolrater, især ved tumorer i hoved- og halsområdet eller med perineural invasion.</w:t>
      </w:r>
    </w:p>
    <w:p w14:paraId="7A08D223" w14:textId="77777777" w:rsidR="00BD6924" w:rsidRDefault="00BD6924" w:rsidP="006A560B">
      <w:pPr>
        <w:numPr>
          <w:ilvl w:val="1"/>
          <w:numId w:val="29"/>
        </w:numPr>
        <w:spacing w:after="0"/>
      </w:pPr>
      <w:r w:rsidRPr="00BD6924">
        <w:rPr>
          <w:b/>
          <w:bCs/>
        </w:rPr>
        <w:t>Baba et al.:</w:t>
      </w:r>
      <w:r w:rsidRPr="00BD6924">
        <w:t xml:space="preserve"> Ingen signifikant forskel i recidiv eller PCC-relateret død ved snævrere marginer, så længe positive marginer blev behandlet med re-excision.</w:t>
      </w:r>
    </w:p>
    <w:p w14:paraId="5E695074" w14:textId="77777777" w:rsidR="00BD6924" w:rsidRPr="00BD6924" w:rsidRDefault="00BD6924" w:rsidP="00BD6924">
      <w:pPr>
        <w:spacing w:after="0"/>
        <w:ind w:left="1440"/>
      </w:pPr>
    </w:p>
    <w:p w14:paraId="3F727FED" w14:textId="77777777" w:rsidR="00BD6924" w:rsidRPr="00BD6924" w:rsidRDefault="00BD6924" w:rsidP="00BD6924">
      <w:pPr>
        <w:spacing w:after="0"/>
        <w:rPr>
          <w:rFonts w:cs="Times New Roman"/>
          <w:b/>
          <w:bCs/>
        </w:rPr>
      </w:pPr>
      <w:r w:rsidRPr="00BD6924">
        <w:rPr>
          <w:rFonts w:cs="Times New Roman"/>
          <w:b/>
          <w:bCs/>
        </w:rPr>
        <w:t>Internationale retningslinjer:</w:t>
      </w:r>
    </w:p>
    <w:p w14:paraId="26A280A4" w14:textId="77777777" w:rsidR="00BD6924" w:rsidRPr="00BD6924" w:rsidRDefault="00BD6924" w:rsidP="006A560B">
      <w:pPr>
        <w:numPr>
          <w:ilvl w:val="0"/>
          <w:numId w:val="30"/>
        </w:numPr>
        <w:spacing w:after="0"/>
      </w:pPr>
      <w:r w:rsidRPr="00BD6924">
        <w:rPr>
          <w:b/>
          <w:bCs/>
        </w:rPr>
        <w:t>BAD (2020), NCCN (2024), og europæiske retningslinjer (2023):</w:t>
      </w:r>
    </w:p>
    <w:p w14:paraId="432DC960" w14:textId="77777777" w:rsidR="00BD6924" w:rsidRDefault="00BD6924" w:rsidP="006A560B">
      <w:pPr>
        <w:numPr>
          <w:ilvl w:val="1"/>
          <w:numId w:val="30"/>
        </w:numPr>
        <w:spacing w:after="0"/>
      </w:pPr>
      <w:r w:rsidRPr="00BD6924">
        <w:t xml:space="preserve">Konsensus om </w:t>
      </w:r>
      <w:r w:rsidRPr="00BD6924">
        <w:rPr>
          <w:b/>
          <w:bCs/>
        </w:rPr>
        <w:t>6-10 mm marginer</w:t>
      </w:r>
      <w:r w:rsidRPr="00BD6924">
        <w:t xml:space="preserve"> for højrisiko tumorer.</w:t>
      </w:r>
    </w:p>
    <w:p w14:paraId="0CE5683A" w14:textId="77777777" w:rsidR="00BD6924" w:rsidRPr="00BD6924" w:rsidRDefault="00BD6924" w:rsidP="00BD6924">
      <w:pPr>
        <w:spacing w:after="0"/>
        <w:ind w:left="1440"/>
      </w:pPr>
    </w:p>
    <w:p w14:paraId="4E9351C0" w14:textId="77777777" w:rsidR="00BD6924" w:rsidRPr="00BD6924" w:rsidRDefault="00BD6924" w:rsidP="00BD6924">
      <w:pPr>
        <w:spacing w:after="0"/>
        <w:rPr>
          <w:rFonts w:cs="Times New Roman"/>
          <w:b/>
          <w:bCs/>
        </w:rPr>
      </w:pPr>
      <w:r w:rsidRPr="00BD6924">
        <w:rPr>
          <w:rFonts w:cs="Times New Roman"/>
          <w:b/>
          <w:bCs/>
        </w:rPr>
        <w:t>Anbefalingens formulering:</w:t>
      </w:r>
    </w:p>
    <w:p w14:paraId="03452722" w14:textId="0EFB0644" w:rsidR="00BD6924" w:rsidRDefault="00BD6924" w:rsidP="00BD6924">
      <w:pPr>
        <w:spacing w:after="0"/>
      </w:pPr>
      <w:r w:rsidRPr="00BD6924">
        <w:lastRenderedPageBreak/>
        <w:t>Formuleringen "bør man overveje" understreger vigtigheden af at opnå histologisk frie marginer ved højrisiko PCC og sikrer en standardiseret tilgang, mens der gives plads til en klinisk vurdering baseret på tumorens lokation, dybde og øvrige risikofaktorer.</w:t>
      </w:r>
    </w:p>
    <w:p w14:paraId="69F029CE" w14:textId="77777777" w:rsidR="00BD6924" w:rsidRPr="00BD6924" w:rsidRDefault="00BD6924" w:rsidP="00BD6924">
      <w:pPr>
        <w:spacing w:after="0"/>
      </w:pPr>
    </w:p>
    <w:p w14:paraId="085CC52A" w14:textId="77777777" w:rsidR="00BD6924" w:rsidRPr="00BD6924" w:rsidRDefault="00BD6924" w:rsidP="00BD6924">
      <w:pPr>
        <w:spacing w:after="0"/>
        <w:rPr>
          <w:rFonts w:cs="Times New Roman"/>
          <w:b/>
          <w:bCs/>
        </w:rPr>
      </w:pPr>
      <w:r w:rsidRPr="00BD6924">
        <w:rPr>
          <w:rFonts w:cs="Times New Roman"/>
          <w:b/>
          <w:bCs/>
        </w:rPr>
        <w:t>Evidenstabel</w:t>
      </w: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78013C" w14:paraId="37BA8D05" w14:textId="77777777" w:rsidTr="00C456EF">
        <w:tc>
          <w:tcPr>
            <w:tcW w:w="1134" w:type="dxa"/>
          </w:tcPr>
          <w:p w14:paraId="6A048790" w14:textId="77777777" w:rsidR="00BD6924" w:rsidRPr="0078013C" w:rsidRDefault="00BD6924" w:rsidP="00C456EF">
            <w:pPr>
              <w:rPr>
                <w:b/>
                <w:bCs/>
                <w:sz w:val="16"/>
                <w:szCs w:val="16"/>
                <w:lang w:val="en-US"/>
              </w:rPr>
            </w:pPr>
            <w:r w:rsidRPr="0078013C">
              <w:rPr>
                <w:b/>
                <w:bCs/>
                <w:sz w:val="16"/>
                <w:szCs w:val="16"/>
              </w:rPr>
              <w:t>Intervention</w:t>
            </w:r>
          </w:p>
        </w:tc>
        <w:tc>
          <w:tcPr>
            <w:tcW w:w="1177" w:type="dxa"/>
          </w:tcPr>
          <w:p w14:paraId="4AD19F11" w14:textId="77777777" w:rsidR="00BD6924" w:rsidRPr="0078013C" w:rsidRDefault="00BD6924" w:rsidP="00C456EF">
            <w:pPr>
              <w:rPr>
                <w:b/>
                <w:bCs/>
                <w:sz w:val="16"/>
                <w:szCs w:val="16"/>
                <w:lang w:val="en-US"/>
              </w:rPr>
            </w:pPr>
            <w:r w:rsidRPr="0078013C">
              <w:rPr>
                <w:b/>
                <w:bCs/>
                <w:sz w:val="16"/>
                <w:szCs w:val="16"/>
              </w:rPr>
              <w:t>Reference</w:t>
            </w:r>
          </w:p>
        </w:tc>
        <w:tc>
          <w:tcPr>
            <w:tcW w:w="541" w:type="dxa"/>
          </w:tcPr>
          <w:p w14:paraId="66D01D66" w14:textId="77777777" w:rsidR="00BD6924" w:rsidRPr="0078013C" w:rsidRDefault="00BD6924" w:rsidP="00C456EF">
            <w:pPr>
              <w:rPr>
                <w:b/>
                <w:bCs/>
                <w:sz w:val="16"/>
                <w:szCs w:val="16"/>
                <w:lang w:val="en-US"/>
              </w:rPr>
            </w:pPr>
            <w:r w:rsidRPr="0078013C">
              <w:rPr>
                <w:b/>
                <w:bCs/>
                <w:sz w:val="16"/>
                <w:szCs w:val="16"/>
                <w:lang w:val="en-US"/>
              </w:rPr>
              <w:t>Year</w:t>
            </w:r>
          </w:p>
        </w:tc>
        <w:tc>
          <w:tcPr>
            <w:tcW w:w="976" w:type="dxa"/>
          </w:tcPr>
          <w:p w14:paraId="5904C42B" w14:textId="77777777" w:rsidR="00BD6924" w:rsidRPr="0078013C" w:rsidRDefault="00BD6924" w:rsidP="00C456EF">
            <w:pPr>
              <w:rPr>
                <w:b/>
                <w:bCs/>
                <w:sz w:val="16"/>
                <w:szCs w:val="16"/>
                <w:lang w:val="en-US"/>
              </w:rPr>
            </w:pPr>
            <w:r w:rsidRPr="0078013C">
              <w:rPr>
                <w:b/>
                <w:bCs/>
                <w:sz w:val="16"/>
                <w:szCs w:val="16"/>
                <w:lang w:val="en-US"/>
              </w:rPr>
              <w:t>Study Design</w:t>
            </w:r>
          </w:p>
        </w:tc>
        <w:tc>
          <w:tcPr>
            <w:tcW w:w="1267" w:type="dxa"/>
          </w:tcPr>
          <w:p w14:paraId="26E697F7" w14:textId="77777777" w:rsidR="00BD6924" w:rsidRPr="0078013C" w:rsidRDefault="00BD6924" w:rsidP="00C456EF">
            <w:pPr>
              <w:rPr>
                <w:b/>
                <w:bCs/>
                <w:sz w:val="16"/>
                <w:szCs w:val="16"/>
                <w:lang w:val="en-US"/>
              </w:rPr>
            </w:pPr>
            <w:r w:rsidRPr="0078013C">
              <w:rPr>
                <w:b/>
                <w:bCs/>
                <w:sz w:val="16"/>
                <w:szCs w:val="16"/>
                <w:lang w:val="en-US"/>
              </w:rPr>
              <w:t>Quality of evidence (Oxford/Styrke)</w:t>
            </w:r>
          </w:p>
        </w:tc>
        <w:tc>
          <w:tcPr>
            <w:tcW w:w="1298" w:type="dxa"/>
          </w:tcPr>
          <w:p w14:paraId="7760993F" w14:textId="77777777" w:rsidR="00BD6924" w:rsidRPr="0078013C" w:rsidRDefault="00BD6924" w:rsidP="00C456EF">
            <w:pPr>
              <w:rPr>
                <w:b/>
                <w:bCs/>
                <w:sz w:val="16"/>
                <w:szCs w:val="16"/>
                <w:lang w:val="en-US"/>
              </w:rPr>
            </w:pPr>
            <w:proofErr w:type="spellStart"/>
            <w:r w:rsidRPr="0078013C">
              <w:rPr>
                <w:b/>
                <w:bCs/>
                <w:sz w:val="16"/>
                <w:szCs w:val="16"/>
              </w:rPr>
              <w:t>Commentary</w:t>
            </w:r>
            <w:proofErr w:type="spellEnd"/>
          </w:p>
        </w:tc>
        <w:tc>
          <w:tcPr>
            <w:tcW w:w="1047" w:type="dxa"/>
          </w:tcPr>
          <w:p w14:paraId="4FE400C5" w14:textId="77777777" w:rsidR="00BD6924" w:rsidRPr="0078013C" w:rsidRDefault="00BD6924" w:rsidP="00C456EF">
            <w:pPr>
              <w:rPr>
                <w:b/>
                <w:bCs/>
                <w:sz w:val="16"/>
                <w:szCs w:val="16"/>
                <w:lang w:val="en-US"/>
              </w:rPr>
            </w:pPr>
            <w:r w:rsidRPr="0078013C">
              <w:rPr>
                <w:b/>
                <w:bCs/>
                <w:sz w:val="16"/>
                <w:szCs w:val="16"/>
              </w:rPr>
              <w:t>Intervention</w:t>
            </w:r>
          </w:p>
        </w:tc>
        <w:tc>
          <w:tcPr>
            <w:tcW w:w="1047" w:type="dxa"/>
          </w:tcPr>
          <w:p w14:paraId="78FE5B35" w14:textId="77777777" w:rsidR="00BD6924" w:rsidRPr="0078013C" w:rsidRDefault="00BD6924" w:rsidP="00C456EF">
            <w:pPr>
              <w:rPr>
                <w:b/>
                <w:bCs/>
                <w:sz w:val="16"/>
                <w:szCs w:val="16"/>
                <w:lang w:val="en-US"/>
              </w:rPr>
            </w:pPr>
            <w:proofErr w:type="spellStart"/>
            <w:r w:rsidRPr="0078013C">
              <w:rPr>
                <w:b/>
                <w:bCs/>
                <w:sz w:val="16"/>
                <w:szCs w:val="16"/>
              </w:rPr>
              <w:t>Comparator</w:t>
            </w:r>
            <w:proofErr w:type="spellEnd"/>
            <w:r w:rsidRPr="0078013C">
              <w:rPr>
                <w:b/>
                <w:bCs/>
                <w:sz w:val="16"/>
                <w:szCs w:val="16"/>
              </w:rPr>
              <w:t xml:space="preserve"> Intervention</w:t>
            </w:r>
          </w:p>
        </w:tc>
        <w:tc>
          <w:tcPr>
            <w:tcW w:w="1158" w:type="dxa"/>
          </w:tcPr>
          <w:p w14:paraId="50FDF1B2" w14:textId="77777777" w:rsidR="00BD6924" w:rsidRPr="0078013C" w:rsidRDefault="00BD6924" w:rsidP="00C456EF">
            <w:pPr>
              <w:rPr>
                <w:b/>
                <w:bCs/>
                <w:sz w:val="16"/>
                <w:szCs w:val="16"/>
                <w:lang w:val="en-US"/>
              </w:rPr>
            </w:pPr>
            <w:r w:rsidRPr="0078013C">
              <w:rPr>
                <w:b/>
                <w:bCs/>
                <w:sz w:val="16"/>
                <w:szCs w:val="16"/>
              </w:rPr>
              <w:t>Patient population</w:t>
            </w:r>
          </w:p>
        </w:tc>
        <w:tc>
          <w:tcPr>
            <w:tcW w:w="1436" w:type="dxa"/>
          </w:tcPr>
          <w:p w14:paraId="392E13CE" w14:textId="77777777" w:rsidR="00BD6924" w:rsidRPr="0078013C" w:rsidRDefault="00BD6924" w:rsidP="00C456EF">
            <w:pPr>
              <w:rPr>
                <w:b/>
                <w:bCs/>
                <w:sz w:val="16"/>
                <w:szCs w:val="16"/>
                <w:lang w:val="en-US"/>
              </w:rPr>
            </w:pPr>
            <w:proofErr w:type="spellStart"/>
            <w:r w:rsidRPr="0078013C">
              <w:rPr>
                <w:b/>
                <w:bCs/>
                <w:sz w:val="16"/>
                <w:szCs w:val="16"/>
              </w:rPr>
              <w:t>Results</w:t>
            </w:r>
            <w:proofErr w:type="spellEnd"/>
            <w:r w:rsidRPr="0078013C">
              <w:rPr>
                <w:b/>
                <w:bCs/>
                <w:sz w:val="16"/>
                <w:szCs w:val="16"/>
              </w:rPr>
              <w:t xml:space="preserve"> (</w:t>
            </w:r>
            <w:proofErr w:type="spellStart"/>
            <w:r w:rsidRPr="0078013C">
              <w:rPr>
                <w:b/>
                <w:bCs/>
                <w:sz w:val="16"/>
                <w:szCs w:val="16"/>
              </w:rPr>
              <w:t>Outcome</w:t>
            </w:r>
            <w:proofErr w:type="spellEnd"/>
            <w:r w:rsidRPr="0078013C">
              <w:rPr>
                <w:b/>
                <w:bCs/>
                <w:sz w:val="16"/>
                <w:szCs w:val="16"/>
              </w:rPr>
              <w:t>)</w:t>
            </w:r>
          </w:p>
        </w:tc>
      </w:tr>
      <w:tr w:rsidR="00BD6924" w:rsidRPr="00606CE1" w14:paraId="3D06F3EE" w14:textId="77777777" w:rsidTr="00C456EF">
        <w:tc>
          <w:tcPr>
            <w:tcW w:w="1134" w:type="dxa"/>
          </w:tcPr>
          <w:p w14:paraId="0AC0C1BA"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1FD4A5EF" w14:textId="77777777" w:rsidR="00BD6924" w:rsidRDefault="00BD6924" w:rsidP="00C456EF">
            <w:pPr>
              <w:rPr>
                <w:sz w:val="16"/>
                <w:szCs w:val="16"/>
                <w:lang w:val="en-US"/>
              </w:rPr>
            </w:pPr>
            <w:r w:rsidRPr="0078013C">
              <w:rPr>
                <w:sz w:val="16"/>
                <w:szCs w:val="16"/>
                <w:lang w:val="en-US"/>
              </w:rPr>
              <w:t>British Association of Dermatologists (BAD) Guidelines</w:t>
            </w:r>
          </w:p>
          <w:p w14:paraId="3BEE7F7E" w14:textId="42625B07" w:rsidR="00BD6924" w:rsidRPr="0078013C"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479DCB0E" w14:textId="77777777" w:rsidR="00BD6924" w:rsidRPr="0078013C" w:rsidRDefault="00BD6924" w:rsidP="00C456EF">
            <w:pPr>
              <w:rPr>
                <w:sz w:val="16"/>
                <w:szCs w:val="16"/>
                <w:lang w:val="en-US"/>
              </w:rPr>
            </w:pPr>
            <w:r w:rsidRPr="0078013C">
              <w:rPr>
                <w:sz w:val="16"/>
                <w:szCs w:val="16"/>
                <w:lang w:val="en-US"/>
              </w:rPr>
              <w:t>2020</w:t>
            </w:r>
          </w:p>
        </w:tc>
        <w:tc>
          <w:tcPr>
            <w:tcW w:w="976" w:type="dxa"/>
          </w:tcPr>
          <w:p w14:paraId="0B83C077" w14:textId="77777777" w:rsidR="00BD6924" w:rsidRPr="0078013C" w:rsidRDefault="00BD6924" w:rsidP="00C456EF">
            <w:pPr>
              <w:rPr>
                <w:sz w:val="16"/>
                <w:szCs w:val="16"/>
                <w:lang w:val="en-US"/>
              </w:rPr>
            </w:pPr>
            <w:proofErr w:type="spellStart"/>
            <w:r w:rsidRPr="0078013C">
              <w:rPr>
                <w:sz w:val="16"/>
                <w:szCs w:val="16"/>
              </w:rPr>
              <w:t>Consensus-based</w:t>
            </w:r>
            <w:proofErr w:type="spellEnd"/>
            <w:r w:rsidRPr="0078013C">
              <w:rPr>
                <w:sz w:val="16"/>
                <w:szCs w:val="16"/>
              </w:rPr>
              <w:t xml:space="preserve"> guideline</w:t>
            </w:r>
          </w:p>
        </w:tc>
        <w:tc>
          <w:tcPr>
            <w:tcW w:w="1267" w:type="dxa"/>
          </w:tcPr>
          <w:p w14:paraId="587B49AE" w14:textId="77777777" w:rsidR="00BD6924" w:rsidRPr="0078013C" w:rsidRDefault="00BD6924" w:rsidP="00C456EF">
            <w:pPr>
              <w:rPr>
                <w:sz w:val="16"/>
                <w:szCs w:val="16"/>
                <w:lang w:val="en-US"/>
              </w:rPr>
            </w:pPr>
            <w:r w:rsidRPr="0078013C">
              <w:rPr>
                <w:sz w:val="16"/>
                <w:szCs w:val="16"/>
                <w:lang w:val="en-US"/>
              </w:rPr>
              <w:t>Level 5: Expert opinion with observational data</w:t>
            </w:r>
          </w:p>
        </w:tc>
        <w:tc>
          <w:tcPr>
            <w:tcW w:w="1298" w:type="dxa"/>
          </w:tcPr>
          <w:p w14:paraId="0CC677BF" w14:textId="77777777" w:rsidR="00BD6924" w:rsidRPr="0078013C" w:rsidRDefault="00BD6924" w:rsidP="00C456EF">
            <w:pPr>
              <w:rPr>
                <w:sz w:val="16"/>
                <w:szCs w:val="16"/>
                <w:lang w:val="en-US"/>
              </w:rPr>
            </w:pPr>
            <w:r w:rsidRPr="0078013C">
              <w:rPr>
                <w:sz w:val="16"/>
                <w:szCs w:val="16"/>
                <w:lang w:val="en-US"/>
              </w:rPr>
              <w:t xml:space="preserve">Recommends clinical margins of </w:t>
            </w:r>
            <w:r w:rsidRPr="0078013C">
              <w:rPr>
                <w:rStyle w:val="Strk"/>
                <w:sz w:val="16"/>
                <w:szCs w:val="16"/>
                <w:lang w:val="en-US"/>
              </w:rPr>
              <w:t>6–10 mm</w:t>
            </w:r>
            <w:r w:rsidRPr="0078013C">
              <w:rPr>
                <w:sz w:val="16"/>
                <w:szCs w:val="16"/>
                <w:lang w:val="en-US"/>
              </w:rPr>
              <w:t xml:space="preserve"> for high-risk </w:t>
            </w:r>
            <w:proofErr w:type="spellStart"/>
            <w:r w:rsidRPr="0078013C">
              <w:rPr>
                <w:sz w:val="16"/>
                <w:szCs w:val="16"/>
                <w:lang w:val="en-US"/>
              </w:rPr>
              <w:t>cSCC</w:t>
            </w:r>
            <w:proofErr w:type="spellEnd"/>
            <w:r w:rsidRPr="0078013C">
              <w:rPr>
                <w:sz w:val="16"/>
                <w:szCs w:val="16"/>
                <w:lang w:val="en-US"/>
              </w:rPr>
              <w:t xml:space="preserve"> to ensure clear histological margins and reduce recurrence risks.</w:t>
            </w:r>
          </w:p>
        </w:tc>
        <w:tc>
          <w:tcPr>
            <w:tcW w:w="1047" w:type="dxa"/>
          </w:tcPr>
          <w:p w14:paraId="34ECA491"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757221C5" w14:textId="77777777" w:rsidR="00BD6924" w:rsidRPr="0078013C" w:rsidRDefault="00BD6924" w:rsidP="00C456EF">
            <w:pPr>
              <w:rPr>
                <w:sz w:val="16"/>
                <w:szCs w:val="16"/>
                <w:lang w:val="en-US"/>
              </w:rPr>
            </w:pPr>
            <w:r w:rsidRPr="0078013C">
              <w:rPr>
                <w:sz w:val="16"/>
                <w:szCs w:val="16"/>
              </w:rPr>
              <w:t>Observation or smaller margins</w:t>
            </w:r>
          </w:p>
        </w:tc>
        <w:tc>
          <w:tcPr>
            <w:tcW w:w="1158" w:type="dxa"/>
          </w:tcPr>
          <w:p w14:paraId="36866D44"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including deeply infiltrative tumors</w:t>
            </w:r>
          </w:p>
        </w:tc>
        <w:tc>
          <w:tcPr>
            <w:tcW w:w="1436" w:type="dxa"/>
          </w:tcPr>
          <w:p w14:paraId="5E1A965A" w14:textId="77777777" w:rsidR="00BD6924" w:rsidRPr="0078013C" w:rsidRDefault="00BD6924" w:rsidP="00C456EF">
            <w:pPr>
              <w:rPr>
                <w:sz w:val="16"/>
                <w:szCs w:val="16"/>
                <w:lang w:val="en-US"/>
              </w:rPr>
            </w:pPr>
            <w:r w:rsidRPr="0078013C">
              <w:rPr>
                <w:sz w:val="16"/>
                <w:szCs w:val="16"/>
                <w:lang w:val="en-US"/>
              </w:rPr>
              <w:t xml:space="preserve">Margins of ≥6 mm for high-risk </w:t>
            </w:r>
            <w:proofErr w:type="spellStart"/>
            <w:r w:rsidRPr="0078013C">
              <w:rPr>
                <w:sz w:val="16"/>
                <w:szCs w:val="16"/>
                <w:lang w:val="en-US"/>
              </w:rPr>
              <w:t>cSCC</w:t>
            </w:r>
            <w:proofErr w:type="spellEnd"/>
            <w:r w:rsidRPr="0078013C">
              <w:rPr>
                <w:sz w:val="16"/>
                <w:szCs w:val="16"/>
                <w:lang w:val="en-US"/>
              </w:rPr>
              <w:t xml:space="preserve"> significantly reduce the risk of incomplete excision. For very high-risk tumors, margins up to 10 mm are recommended. </w:t>
            </w:r>
          </w:p>
        </w:tc>
      </w:tr>
      <w:tr w:rsidR="00BD6924" w:rsidRPr="0078013C" w14:paraId="1DF5DF3D" w14:textId="77777777" w:rsidTr="00C456EF">
        <w:tc>
          <w:tcPr>
            <w:tcW w:w="1134" w:type="dxa"/>
          </w:tcPr>
          <w:p w14:paraId="4EC8C741"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0790E1A2" w14:textId="77777777" w:rsidR="00BD6924" w:rsidRDefault="00BD6924" w:rsidP="00C456EF">
            <w:pPr>
              <w:rPr>
                <w:sz w:val="16"/>
                <w:szCs w:val="16"/>
                <w:lang w:val="en-US"/>
              </w:rPr>
            </w:pPr>
            <w:r w:rsidRPr="0078013C">
              <w:rPr>
                <w:sz w:val="16"/>
                <w:szCs w:val="16"/>
                <w:lang w:val="en-US"/>
              </w:rPr>
              <w:t xml:space="preserve">European Consensus-Based Guidelines for Invasive </w:t>
            </w:r>
            <w:proofErr w:type="spellStart"/>
            <w:r w:rsidRPr="0078013C">
              <w:rPr>
                <w:sz w:val="16"/>
                <w:szCs w:val="16"/>
                <w:lang w:val="en-US"/>
              </w:rPr>
              <w:t>cSCC</w:t>
            </w:r>
            <w:proofErr w:type="spellEnd"/>
            <w:r w:rsidRPr="0078013C">
              <w:rPr>
                <w:sz w:val="16"/>
                <w:szCs w:val="16"/>
                <w:lang w:val="en-US"/>
              </w:rPr>
              <w:t xml:space="preserve"> (2023)</w:t>
            </w:r>
          </w:p>
          <w:p w14:paraId="5C2CAF3C" w14:textId="2B1D6C57" w:rsidR="00BD6924" w:rsidRPr="0078013C"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w:t>
            </w:r>
            <w:r>
              <w:rPr>
                <w:sz w:val="16"/>
                <w:szCs w:val="16"/>
                <w:lang w:val="en-US"/>
              </w:rPr>
              <w:fldChar w:fldCharType="end"/>
            </w:r>
          </w:p>
        </w:tc>
        <w:tc>
          <w:tcPr>
            <w:tcW w:w="541" w:type="dxa"/>
          </w:tcPr>
          <w:p w14:paraId="394B7128" w14:textId="77777777" w:rsidR="00BD6924" w:rsidRPr="0078013C" w:rsidRDefault="00BD6924" w:rsidP="00C456EF">
            <w:pPr>
              <w:rPr>
                <w:sz w:val="16"/>
                <w:szCs w:val="16"/>
                <w:lang w:val="en-US"/>
              </w:rPr>
            </w:pPr>
            <w:r w:rsidRPr="0078013C">
              <w:rPr>
                <w:sz w:val="16"/>
                <w:szCs w:val="16"/>
                <w:lang w:val="en-US"/>
              </w:rPr>
              <w:t>2023</w:t>
            </w:r>
          </w:p>
        </w:tc>
        <w:tc>
          <w:tcPr>
            <w:tcW w:w="976" w:type="dxa"/>
          </w:tcPr>
          <w:p w14:paraId="1E40D5A3" w14:textId="77777777" w:rsidR="00BD6924" w:rsidRPr="0078013C" w:rsidRDefault="00BD6924" w:rsidP="00C456EF">
            <w:pPr>
              <w:rPr>
                <w:sz w:val="16"/>
                <w:szCs w:val="16"/>
                <w:lang w:val="en-US"/>
              </w:rPr>
            </w:pPr>
            <w:proofErr w:type="spellStart"/>
            <w:r w:rsidRPr="0078013C">
              <w:rPr>
                <w:sz w:val="16"/>
                <w:szCs w:val="16"/>
              </w:rPr>
              <w:t>Consensus-based</w:t>
            </w:r>
            <w:proofErr w:type="spellEnd"/>
            <w:r w:rsidRPr="0078013C">
              <w:rPr>
                <w:sz w:val="16"/>
                <w:szCs w:val="16"/>
              </w:rPr>
              <w:t xml:space="preserve"> guideline</w:t>
            </w:r>
          </w:p>
        </w:tc>
        <w:tc>
          <w:tcPr>
            <w:tcW w:w="1267" w:type="dxa"/>
          </w:tcPr>
          <w:p w14:paraId="38509A58" w14:textId="77777777" w:rsidR="00BD6924" w:rsidRPr="0078013C" w:rsidRDefault="00BD6924" w:rsidP="00C456EF">
            <w:pPr>
              <w:rPr>
                <w:sz w:val="16"/>
                <w:szCs w:val="16"/>
                <w:lang w:val="en-US"/>
              </w:rPr>
            </w:pPr>
            <w:r w:rsidRPr="0078013C">
              <w:rPr>
                <w:sz w:val="16"/>
                <w:szCs w:val="16"/>
                <w:lang w:val="en-US"/>
              </w:rPr>
              <w:t>Level 5: Expert opinion with supporting observational data</w:t>
            </w:r>
          </w:p>
        </w:tc>
        <w:tc>
          <w:tcPr>
            <w:tcW w:w="1298" w:type="dxa"/>
          </w:tcPr>
          <w:p w14:paraId="073DEA6E" w14:textId="77777777" w:rsidR="00BD6924" w:rsidRPr="0078013C" w:rsidRDefault="00BD6924" w:rsidP="00C456EF">
            <w:pPr>
              <w:rPr>
                <w:sz w:val="16"/>
                <w:szCs w:val="16"/>
                <w:lang w:val="en-US"/>
              </w:rPr>
            </w:pPr>
            <w:r w:rsidRPr="0078013C">
              <w:rPr>
                <w:sz w:val="16"/>
                <w:szCs w:val="16"/>
                <w:lang w:val="en-US"/>
              </w:rPr>
              <w:t xml:space="preserve">Recommends </w:t>
            </w:r>
            <w:r w:rsidRPr="0078013C">
              <w:rPr>
                <w:rStyle w:val="Strk"/>
                <w:sz w:val="16"/>
                <w:szCs w:val="16"/>
                <w:lang w:val="en-US"/>
              </w:rPr>
              <w:t>6–10 mm</w:t>
            </w:r>
            <w:r w:rsidRPr="0078013C">
              <w:rPr>
                <w:sz w:val="16"/>
                <w:szCs w:val="16"/>
                <w:lang w:val="en-US"/>
              </w:rPr>
              <w:t xml:space="preserve"> clinical safety margins for high-risk </w:t>
            </w:r>
            <w:proofErr w:type="spellStart"/>
            <w:r w:rsidRPr="0078013C">
              <w:rPr>
                <w:sz w:val="16"/>
                <w:szCs w:val="16"/>
                <w:lang w:val="en-US"/>
              </w:rPr>
              <w:t>cSCC</w:t>
            </w:r>
            <w:proofErr w:type="spellEnd"/>
            <w:r w:rsidRPr="0078013C">
              <w:rPr>
                <w:sz w:val="16"/>
                <w:szCs w:val="16"/>
                <w:lang w:val="en-US"/>
              </w:rPr>
              <w:t>, with surgical excision extending to the deep anatomical planes, such as fascia or periosteum.</w:t>
            </w:r>
          </w:p>
        </w:tc>
        <w:tc>
          <w:tcPr>
            <w:tcW w:w="1047" w:type="dxa"/>
          </w:tcPr>
          <w:p w14:paraId="6D5723DF"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43081EC4" w14:textId="77777777" w:rsidR="00BD6924" w:rsidRPr="0078013C" w:rsidRDefault="00BD6924" w:rsidP="00C456EF">
            <w:pPr>
              <w:rPr>
                <w:sz w:val="16"/>
                <w:szCs w:val="16"/>
                <w:lang w:val="en-US"/>
              </w:rPr>
            </w:pPr>
            <w:r w:rsidRPr="0078013C">
              <w:rPr>
                <w:sz w:val="16"/>
                <w:szCs w:val="16"/>
              </w:rPr>
              <w:t>Observation or smaller margins</w:t>
            </w:r>
          </w:p>
        </w:tc>
        <w:tc>
          <w:tcPr>
            <w:tcW w:w="1158" w:type="dxa"/>
          </w:tcPr>
          <w:p w14:paraId="29912FAE"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including those with large, deeply infiltrative, or poorly differentiated tumors</w:t>
            </w:r>
          </w:p>
        </w:tc>
        <w:tc>
          <w:tcPr>
            <w:tcW w:w="1436" w:type="dxa"/>
          </w:tcPr>
          <w:p w14:paraId="41DEDDF5" w14:textId="77777777" w:rsidR="00BD6924" w:rsidRPr="0078013C" w:rsidRDefault="00BD6924" w:rsidP="00C456EF">
            <w:pPr>
              <w:rPr>
                <w:sz w:val="16"/>
                <w:szCs w:val="16"/>
                <w:lang w:val="en-US"/>
              </w:rPr>
            </w:pPr>
            <w:r w:rsidRPr="0078013C">
              <w:rPr>
                <w:sz w:val="16"/>
                <w:szCs w:val="16"/>
                <w:lang w:val="en-US"/>
              </w:rPr>
              <w:t xml:space="preserve">Margins of 6–10 mm for high-risk </w:t>
            </w:r>
            <w:proofErr w:type="spellStart"/>
            <w:r w:rsidRPr="0078013C">
              <w:rPr>
                <w:sz w:val="16"/>
                <w:szCs w:val="16"/>
                <w:lang w:val="en-US"/>
              </w:rPr>
              <w:t>cSCC</w:t>
            </w:r>
            <w:proofErr w:type="spellEnd"/>
            <w:r w:rsidRPr="0078013C">
              <w:rPr>
                <w:sz w:val="16"/>
                <w:szCs w:val="16"/>
                <w:lang w:val="en-US"/>
              </w:rPr>
              <w:t xml:space="preserve"> effectively reduce recurrence risks. For very high-risk cases, wider excisions or micrographic surgery may be required. </w:t>
            </w:r>
            <w:r w:rsidRPr="0078013C">
              <w:rPr>
                <w:sz w:val="16"/>
                <w:szCs w:val="16"/>
              </w:rPr>
              <w:t xml:space="preserve">The </w:t>
            </w:r>
            <w:proofErr w:type="spellStart"/>
            <w:r w:rsidRPr="0078013C">
              <w:rPr>
                <w:sz w:val="16"/>
                <w:szCs w:val="16"/>
              </w:rPr>
              <w:t>recommendation</w:t>
            </w:r>
            <w:proofErr w:type="spellEnd"/>
            <w:r w:rsidRPr="0078013C">
              <w:rPr>
                <w:sz w:val="16"/>
                <w:szCs w:val="16"/>
              </w:rPr>
              <w:t xml:space="preserve"> is </w:t>
            </w:r>
            <w:proofErr w:type="spellStart"/>
            <w:r w:rsidRPr="0078013C">
              <w:rPr>
                <w:sz w:val="16"/>
                <w:szCs w:val="16"/>
              </w:rPr>
              <w:t>supported</w:t>
            </w:r>
            <w:proofErr w:type="spellEnd"/>
            <w:r w:rsidRPr="0078013C">
              <w:rPr>
                <w:sz w:val="16"/>
                <w:szCs w:val="16"/>
              </w:rPr>
              <w:t xml:space="preserve"> by </w:t>
            </w:r>
            <w:proofErr w:type="spellStart"/>
            <w:r w:rsidRPr="0078013C">
              <w:rPr>
                <w:sz w:val="16"/>
                <w:szCs w:val="16"/>
              </w:rPr>
              <w:t>retrospective</w:t>
            </w:r>
            <w:proofErr w:type="spellEnd"/>
            <w:r w:rsidRPr="0078013C">
              <w:rPr>
                <w:sz w:val="16"/>
                <w:szCs w:val="16"/>
              </w:rPr>
              <w:t xml:space="preserve"> and </w:t>
            </w:r>
            <w:proofErr w:type="spellStart"/>
            <w:r w:rsidRPr="0078013C">
              <w:rPr>
                <w:sz w:val="16"/>
                <w:szCs w:val="16"/>
              </w:rPr>
              <w:t>observational</w:t>
            </w:r>
            <w:proofErr w:type="spellEnd"/>
            <w:r w:rsidRPr="0078013C">
              <w:rPr>
                <w:sz w:val="16"/>
                <w:szCs w:val="16"/>
              </w:rPr>
              <w:t xml:space="preserve"> studies.</w:t>
            </w:r>
          </w:p>
        </w:tc>
      </w:tr>
      <w:tr w:rsidR="00BD6924" w:rsidRPr="00606CE1" w14:paraId="526B99EF" w14:textId="77777777" w:rsidTr="00C456EF">
        <w:tc>
          <w:tcPr>
            <w:tcW w:w="1134" w:type="dxa"/>
          </w:tcPr>
          <w:p w14:paraId="7C81FBD3"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21A6D799" w14:textId="77777777" w:rsidR="00BD6924" w:rsidRDefault="00BD6924" w:rsidP="00C456EF">
            <w:pPr>
              <w:rPr>
                <w:sz w:val="16"/>
                <w:szCs w:val="16"/>
                <w:lang w:val="en-US"/>
              </w:rPr>
            </w:pPr>
            <w:r w:rsidRPr="0078013C">
              <w:rPr>
                <w:sz w:val="16"/>
                <w:szCs w:val="16"/>
                <w:lang w:val="en-US"/>
              </w:rPr>
              <w:t>NCCN Clinical Practice Guidelines (Version 1.2024)</w:t>
            </w:r>
          </w:p>
          <w:p w14:paraId="18A9CB7F" w14:textId="22130C84" w:rsidR="00BD6924" w:rsidRPr="0078013C"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44F0827B" w14:textId="77777777" w:rsidR="00BD6924" w:rsidRPr="0078013C" w:rsidRDefault="00BD6924" w:rsidP="00C456EF">
            <w:pPr>
              <w:rPr>
                <w:sz w:val="16"/>
                <w:szCs w:val="16"/>
                <w:lang w:val="en-US"/>
              </w:rPr>
            </w:pPr>
            <w:r w:rsidRPr="0078013C">
              <w:rPr>
                <w:sz w:val="16"/>
                <w:szCs w:val="16"/>
                <w:lang w:val="en-US"/>
              </w:rPr>
              <w:t>2024</w:t>
            </w:r>
          </w:p>
        </w:tc>
        <w:tc>
          <w:tcPr>
            <w:tcW w:w="976" w:type="dxa"/>
          </w:tcPr>
          <w:p w14:paraId="59CA7D20" w14:textId="77777777" w:rsidR="00BD6924" w:rsidRPr="0078013C" w:rsidRDefault="00BD6924" w:rsidP="00C456EF">
            <w:pPr>
              <w:rPr>
                <w:sz w:val="16"/>
                <w:szCs w:val="16"/>
                <w:lang w:val="en-US"/>
              </w:rPr>
            </w:pPr>
            <w:proofErr w:type="spellStart"/>
            <w:r w:rsidRPr="0078013C">
              <w:rPr>
                <w:sz w:val="16"/>
                <w:szCs w:val="16"/>
              </w:rPr>
              <w:t>Consensus-based</w:t>
            </w:r>
            <w:proofErr w:type="spellEnd"/>
            <w:r w:rsidRPr="0078013C">
              <w:rPr>
                <w:sz w:val="16"/>
                <w:szCs w:val="16"/>
              </w:rPr>
              <w:t xml:space="preserve"> guideline</w:t>
            </w:r>
          </w:p>
        </w:tc>
        <w:tc>
          <w:tcPr>
            <w:tcW w:w="1267" w:type="dxa"/>
          </w:tcPr>
          <w:p w14:paraId="482F29AA" w14:textId="77777777" w:rsidR="00BD6924" w:rsidRPr="0078013C" w:rsidRDefault="00BD6924" w:rsidP="00C456EF">
            <w:pPr>
              <w:rPr>
                <w:sz w:val="16"/>
                <w:szCs w:val="16"/>
                <w:lang w:val="en-US"/>
              </w:rPr>
            </w:pPr>
            <w:r w:rsidRPr="0078013C">
              <w:rPr>
                <w:sz w:val="16"/>
                <w:szCs w:val="16"/>
                <w:lang w:val="en-US"/>
              </w:rPr>
              <w:t>Level 5: Expert opinion with supporting observational data</w:t>
            </w:r>
          </w:p>
        </w:tc>
        <w:tc>
          <w:tcPr>
            <w:tcW w:w="1298" w:type="dxa"/>
          </w:tcPr>
          <w:p w14:paraId="545E2DF5" w14:textId="77777777" w:rsidR="00BD6924" w:rsidRPr="0078013C" w:rsidRDefault="00BD6924" w:rsidP="00C456EF">
            <w:pPr>
              <w:rPr>
                <w:sz w:val="16"/>
                <w:szCs w:val="16"/>
                <w:lang w:val="en-US"/>
              </w:rPr>
            </w:pPr>
            <w:r w:rsidRPr="0078013C">
              <w:rPr>
                <w:sz w:val="16"/>
                <w:szCs w:val="16"/>
                <w:lang w:val="en-US"/>
              </w:rPr>
              <w:t xml:space="preserve">Suggests </w:t>
            </w:r>
            <w:r w:rsidRPr="0078013C">
              <w:rPr>
                <w:rStyle w:val="Strk"/>
                <w:sz w:val="16"/>
                <w:szCs w:val="16"/>
                <w:lang w:val="en-US"/>
              </w:rPr>
              <w:t>6–10 mm</w:t>
            </w:r>
            <w:r w:rsidRPr="0078013C">
              <w:rPr>
                <w:sz w:val="16"/>
                <w:szCs w:val="16"/>
                <w:lang w:val="en-US"/>
              </w:rPr>
              <w:t xml:space="preserve"> clinical safety margins for high-risk </w:t>
            </w:r>
            <w:proofErr w:type="spellStart"/>
            <w:r w:rsidRPr="0078013C">
              <w:rPr>
                <w:sz w:val="16"/>
                <w:szCs w:val="16"/>
                <w:lang w:val="en-US"/>
              </w:rPr>
              <w:t>cSCC</w:t>
            </w:r>
            <w:proofErr w:type="spellEnd"/>
            <w:r w:rsidRPr="0078013C">
              <w:rPr>
                <w:sz w:val="16"/>
                <w:szCs w:val="16"/>
                <w:lang w:val="en-US"/>
              </w:rPr>
              <w:t xml:space="preserve"> as a general guideline. Margins may vary based on specific risk factors and tumor characteristics</w:t>
            </w:r>
          </w:p>
        </w:tc>
        <w:tc>
          <w:tcPr>
            <w:tcW w:w="1047" w:type="dxa"/>
          </w:tcPr>
          <w:p w14:paraId="3C15E99E"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2FB03588" w14:textId="77777777" w:rsidR="00BD6924" w:rsidRPr="0078013C" w:rsidRDefault="00BD6924" w:rsidP="00C456EF">
            <w:pPr>
              <w:rPr>
                <w:sz w:val="16"/>
                <w:szCs w:val="16"/>
                <w:lang w:val="en-US"/>
              </w:rPr>
            </w:pPr>
            <w:r w:rsidRPr="0078013C">
              <w:rPr>
                <w:sz w:val="16"/>
                <w:szCs w:val="16"/>
              </w:rPr>
              <w:t>Observation or smaller margins</w:t>
            </w:r>
          </w:p>
        </w:tc>
        <w:tc>
          <w:tcPr>
            <w:tcW w:w="1158" w:type="dxa"/>
          </w:tcPr>
          <w:p w14:paraId="160261CC"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(e.g., large size, deep invasion, poor differentiation)</w:t>
            </w:r>
          </w:p>
        </w:tc>
        <w:tc>
          <w:tcPr>
            <w:tcW w:w="1436" w:type="dxa"/>
          </w:tcPr>
          <w:p w14:paraId="746E9C35" w14:textId="77777777" w:rsidR="00BD6924" w:rsidRPr="0078013C" w:rsidRDefault="00BD6924" w:rsidP="00C456EF">
            <w:pPr>
              <w:rPr>
                <w:sz w:val="16"/>
                <w:szCs w:val="16"/>
                <w:lang w:val="en-US"/>
              </w:rPr>
            </w:pPr>
            <w:r w:rsidRPr="0078013C">
              <w:rPr>
                <w:sz w:val="16"/>
                <w:szCs w:val="16"/>
                <w:lang w:val="en-US"/>
              </w:rPr>
              <w:t xml:space="preserve">For very high-risk </w:t>
            </w:r>
            <w:proofErr w:type="spellStart"/>
            <w:r w:rsidRPr="0078013C">
              <w:rPr>
                <w:sz w:val="16"/>
                <w:szCs w:val="16"/>
                <w:lang w:val="en-US"/>
              </w:rPr>
              <w:t>cSCC</w:t>
            </w:r>
            <w:proofErr w:type="spellEnd"/>
            <w:r w:rsidRPr="0078013C">
              <w:rPr>
                <w:sz w:val="16"/>
                <w:szCs w:val="16"/>
                <w:lang w:val="en-US"/>
              </w:rPr>
              <w:t>, wider margins combined with deep excision to next anatomical plane may be needed. Multidisciplinary consultation is advised for complex cases. Recommendations are tailored to clinical context.</w:t>
            </w:r>
          </w:p>
        </w:tc>
      </w:tr>
      <w:tr w:rsidR="00BD6924" w:rsidRPr="0078013C" w14:paraId="5512283E" w14:textId="77777777" w:rsidTr="00C456EF">
        <w:tc>
          <w:tcPr>
            <w:tcW w:w="1134" w:type="dxa"/>
          </w:tcPr>
          <w:p w14:paraId="04FD4942"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03F01DE1" w14:textId="77777777" w:rsidR="00BD6924" w:rsidRDefault="00BD6924" w:rsidP="00C456EF">
            <w:pPr>
              <w:rPr>
                <w:rStyle w:val="Fremhv"/>
                <w:sz w:val="16"/>
                <w:szCs w:val="16"/>
                <w:lang w:val="en-US"/>
              </w:rPr>
            </w:pPr>
            <w:r w:rsidRPr="0078013C">
              <w:rPr>
                <w:sz w:val="16"/>
                <w:szCs w:val="16"/>
                <w:lang w:val="en-US"/>
              </w:rPr>
              <w:t>Khan et al.</w:t>
            </w:r>
            <w:r w:rsidRPr="0078013C">
              <w:rPr>
                <w:sz w:val="16"/>
                <w:szCs w:val="16"/>
                <w:lang w:val="en-US"/>
              </w:rPr>
              <w:br/>
            </w:r>
            <w:r w:rsidRPr="0078013C">
              <w:rPr>
                <w:rStyle w:val="Fremhv"/>
                <w:sz w:val="16"/>
                <w:szCs w:val="16"/>
                <w:lang w:val="en-US"/>
              </w:rPr>
              <w:t>Journal of Plastic, Reconstructive &amp; Aesthetic Surgery</w:t>
            </w:r>
          </w:p>
          <w:p w14:paraId="2DB6FD5B" w14:textId="01EF35E5" w:rsidR="003F5294" w:rsidRPr="003F5294" w:rsidRDefault="003F5294" w:rsidP="00C456EF">
            <w:pPr>
              <w:rPr>
                <w:color w:val="000000"/>
                <w:sz w:val="16"/>
                <w:szCs w:val="16"/>
                <w:lang w:val="en-US"/>
              </w:rPr>
            </w:pPr>
            <w:r>
              <w:rPr>
                <w:color w:val="000000"/>
                <w:sz w:val="16"/>
                <w:szCs w:val="16"/>
                <w:lang w:val="en-US"/>
              </w:rPr>
              <w:fldChar w:fldCharType="begin">
                <w:fldData xml:space="preserve">PEVuZE5vdGU+PENpdGU+PEF1dGhvcj5LaGFuPC9BdXRob3I+PFllYXI+MjAxMzwvWWVhcj48UmVj
TnVtPjE3MjIzPC9SZWNOdW0+PERpc3BsYXlUZXh0PigxMzUpPC9EaXNwbGF5VGV4dD48cmVjb3Jk
PjxyZWMtZ3VpZD5jNjk5ZTlmZi03OTExLTQ3Y2QtOTU2ZS0yNmVkNTNmMzgxYzE8L3JlYy1ndWlk
PjxyZWMtbnVtYmVyPjE3MjIzPC9yZWMtbnVtYmVyPjxmb3JlaWduLWtleXM+PGtleSBhcHA9IkVO
IiBkYi1pZD0iczBzOTVwc3c0ZnQ1eDRlMnc1ZngwemE1ZGR4YXc5ejJycnoyIiB0aW1lc3RhbXA9
IjE3NTc0MDc1MDIiIGd1aWQ9ImM2OTllOWZmLTc5MTEtNDdjZC05NTZlLTI2ZWQ1M2YzODFjMSI+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b3JzPjx0aXRsZXM+PHRpdGxlPkd1aWRlbGluZXMgZm9yIHRoZSBleGNpc2lvbiBvZiBjdXRhbmVv
dXMgc3F1YW1vdXMgY2VsbCBjYW5jZXJzIGluIHRoZSBVbml0ZWQgS2luZ2RvbTogdGhlIGJlc3Qg
Y3V0IGlzIHRoZSBkZWVwZXN0PC90aXRsZT48c2Vjb25kYXJ5LXRpdGxlPkogUGxhc3QgUmVjb25z
dHIgQWVzdGhldCBTdXJnPC9zZWNvbmRhcnktdGl0bGU+PC90aXRsZXM+PHBlcmlvZGljYWw+PGZ1
bGwtdGl0bGU+SiBQbGFzdCBSZWNvbnN0ciBBZXN0aGV0IFN1cmc8L2Z1bGwtdGl0bGU+PC9wZXJp
b2RpY2FsPjxwYWdlcz40NjctNzE8L3BhZ2VzPjx2b2x1bWU+NjY8L3ZvbHVtZT48bnVtYmVyPjQ8
L251bWJlcj48ZWRpdGlvbj4yMDEzMDEyMjwvZWRpdGlvbj48ZGF0ZXM+PHllYXI+MjAxMzwveWVh
cj48cHViLWRhdGVzPjxkYXRlPkFwcjwvZGF0ZT48L3B1Yi1kYXRlcz48L2RhdGVzPjxpc2JuPjE3
NDgtNjgxNTwvaXNibj48YWNjZXNzaW9uLW51bT4yMzM1Mjg4NjwvYWNjZXNzaW9uLW51bT48ZWxl
Y3Ryb25pYy1yZXNvdXJjZS1udW0+MTAuMTAxNi9qLmJqcHMuMjAxMi4xMi4wMTY8L2VsZWN0cm9u
aWMtcmVzb3VyY2UtbnVtPjxyZW1vdGUtZGF0YWJhc2UtcHJvdmlkZXI+TkxNPC9yZW1vdGUtZGF0
YWJhc2UtcHJvdmlkZXI+PGxhbmd1YWdlPmVuZzwvbGFuZ3VhZ2U+PC9yZWNvcmQ+PC9DaXRlPjwv
RW5kTm90ZT4A
</w:fldData>
              </w:fldChar>
            </w:r>
            <w:r>
              <w:rPr>
                <w:color w:val="000000"/>
                <w:sz w:val="16"/>
                <w:szCs w:val="16"/>
                <w:lang w:val="en-US"/>
              </w:rPr>
              <w:instrText xml:space="preserve"> ADDIN EN.JS.CITE </w:instrText>
            </w:r>
            <w:r>
              <w:rPr>
                <w:color w:val="000000"/>
                <w:sz w:val="16"/>
                <w:szCs w:val="16"/>
                <w:lang w:val="en-US"/>
              </w:rPr>
            </w:r>
            <w:r>
              <w:rPr>
                <w:color w:val="000000"/>
                <w:sz w:val="16"/>
                <w:szCs w:val="16"/>
                <w:lang w:val="en-US"/>
              </w:rPr>
              <w:fldChar w:fldCharType="separate"/>
            </w:r>
            <w:r w:rsidR="002370FA">
              <w:rPr>
                <w:noProof/>
                <w:color w:val="000000"/>
                <w:sz w:val="16"/>
                <w:szCs w:val="16"/>
                <w:lang w:val="en-US"/>
              </w:rPr>
              <w:t>(135)</w:t>
            </w:r>
            <w:r>
              <w:rPr>
                <w:color w:val="000000"/>
                <w:sz w:val="16"/>
                <w:szCs w:val="16"/>
                <w:lang w:val="en-US"/>
              </w:rPr>
              <w:fldChar w:fldCharType="end"/>
            </w:r>
          </w:p>
        </w:tc>
        <w:tc>
          <w:tcPr>
            <w:tcW w:w="541" w:type="dxa"/>
          </w:tcPr>
          <w:p w14:paraId="602263DF" w14:textId="77777777" w:rsidR="00BD6924" w:rsidRPr="0078013C" w:rsidRDefault="00BD6924" w:rsidP="00C456EF">
            <w:pPr>
              <w:rPr>
                <w:sz w:val="16"/>
                <w:szCs w:val="16"/>
                <w:lang w:val="en-US"/>
              </w:rPr>
            </w:pPr>
            <w:r w:rsidRPr="0078013C">
              <w:rPr>
                <w:sz w:val="16"/>
                <w:szCs w:val="16"/>
                <w:lang w:val="en-US"/>
              </w:rPr>
              <w:t>2013</w:t>
            </w:r>
          </w:p>
        </w:tc>
        <w:tc>
          <w:tcPr>
            <w:tcW w:w="976" w:type="dxa"/>
          </w:tcPr>
          <w:p w14:paraId="225E5DB8" w14:textId="77777777" w:rsidR="00BD6924" w:rsidRPr="0078013C" w:rsidRDefault="00BD6924" w:rsidP="00C456EF">
            <w:pPr>
              <w:rPr>
                <w:sz w:val="16"/>
                <w:szCs w:val="16"/>
                <w:lang w:val="en-US"/>
              </w:rPr>
            </w:pPr>
            <w:proofErr w:type="spellStart"/>
            <w:r w:rsidRPr="0078013C">
              <w:rPr>
                <w:sz w:val="16"/>
                <w:szCs w:val="16"/>
              </w:rPr>
              <w:t>Retrospective</w:t>
            </w:r>
            <w:proofErr w:type="spellEnd"/>
            <w:r w:rsidRPr="0078013C">
              <w:rPr>
                <w:sz w:val="16"/>
                <w:szCs w:val="16"/>
              </w:rPr>
              <w:t xml:space="preserve"> </w:t>
            </w:r>
            <w:proofErr w:type="spellStart"/>
            <w:r w:rsidRPr="0078013C">
              <w:rPr>
                <w:sz w:val="16"/>
                <w:szCs w:val="16"/>
              </w:rPr>
              <w:t>cohort</w:t>
            </w:r>
            <w:proofErr w:type="spellEnd"/>
            <w:r w:rsidRPr="0078013C">
              <w:rPr>
                <w:sz w:val="16"/>
                <w:szCs w:val="16"/>
              </w:rPr>
              <w:t xml:space="preserve"> </w:t>
            </w:r>
            <w:proofErr w:type="spellStart"/>
            <w:r w:rsidRPr="0078013C">
              <w:rPr>
                <w:sz w:val="16"/>
                <w:szCs w:val="16"/>
              </w:rPr>
              <w:t>study</w:t>
            </w:r>
            <w:proofErr w:type="spellEnd"/>
          </w:p>
        </w:tc>
        <w:tc>
          <w:tcPr>
            <w:tcW w:w="1267" w:type="dxa"/>
          </w:tcPr>
          <w:p w14:paraId="193E316A" w14:textId="77777777" w:rsidR="00BD6924" w:rsidRPr="0078013C" w:rsidRDefault="00BD6924" w:rsidP="00C456EF">
            <w:pPr>
              <w:rPr>
                <w:sz w:val="16"/>
                <w:szCs w:val="16"/>
                <w:lang w:val="en-US"/>
              </w:rPr>
            </w:pPr>
            <w:r w:rsidRPr="0078013C">
              <w:rPr>
                <w:sz w:val="16"/>
                <w:szCs w:val="16"/>
              </w:rPr>
              <w:t xml:space="preserve">Level 4: </w:t>
            </w:r>
            <w:proofErr w:type="spellStart"/>
            <w:r w:rsidRPr="0078013C">
              <w:rPr>
                <w:sz w:val="16"/>
                <w:szCs w:val="16"/>
              </w:rPr>
              <w:t>Observational</w:t>
            </w:r>
            <w:proofErr w:type="spellEnd"/>
            <w:r w:rsidRPr="0078013C">
              <w:rPr>
                <w:sz w:val="16"/>
                <w:szCs w:val="16"/>
              </w:rPr>
              <w:t xml:space="preserve"> data</w:t>
            </w:r>
          </w:p>
        </w:tc>
        <w:tc>
          <w:tcPr>
            <w:tcW w:w="1298" w:type="dxa"/>
          </w:tcPr>
          <w:p w14:paraId="01FA739F" w14:textId="77777777" w:rsidR="00BD6924" w:rsidRPr="0078013C" w:rsidRDefault="00BD6924" w:rsidP="00C456EF">
            <w:pPr>
              <w:rPr>
                <w:sz w:val="16"/>
                <w:szCs w:val="16"/>
                <w:lang w:val="en-US"/>
              </w:rPr>
            </w:pPr>
            <w:r w:rsidRPr="0078013C">
              <w:rPr>
                <w:sz w:val="16"/>
                <w:szCs w:val="16"/>
                <w:lang w:val="en-US"/>
              </w:rPr>
              <w:t xml:space="preserve"> Clinical margins of </w:t>
            </w:r>
            <w:r w:rsidRPr="0078013C">
              <w:rPr>
                <w:rStyle w:val="Strk"/>
                <w:sz w:val="16"/>
                <w:szCs w:val="16"/>
                <w:lang w:val="en-US"/>
              </w:rPr>
              <w:t>6 mm</w:t>
            </w:r>
            <w:r w:rsidRPr="0078013C">
              <w:rPr>
                <w:sz w:val="16"/>
                <w:szCs w:val="16"/>
                <w:lang w:val="en-US"/>
              </w:rPr>
              <w:t xml:space="preserve"> are recommended for high-risk </w:t>
            </w:r>
            <w:proofErr w:type="spellStart"/>
            <w:r w:rsidRPr="0078013C">
              <w:rPr>
                <w:sz w:val="16"/>
                <w:szCs w:val="16"/>
                <w:lang w:val="en-US"/>
              </w:rPr>
              <w:t>cSCC</w:t>
            </w:r>
            <w:proofErr w:type="spellEnd"/>
            <w:r w:rsidRPr="0078013C">
              <w:rPr>
                <w:sz w:val="16"/>
                <w:szCs w:val="16"/>
                <w:lang w:val="en-US"/>
              </w:rPr>
              <w:t xml:space="preserve"> to achieve a 95% histological clearance rate. Wider margins or excision to the next deep fascial plane are advised for recurrent or deeply invasive tumors.</w:t>
            </w:r>
          </w:p>
        </w:tc>
        <w:tc>
          <w:tcPr>
            <w:tcW w:w="1047" w:type="dxa"/>
          </w:tcPr>
          <w:p w14:paraId="00325283" w14:textId="77777777" w:rsidR="00BD6924" w:rsidRPr="0078013C" w:rsidRDefault="00BD6924" w:rsidP="00C456EF">
            <w:pPr>
              <w:rPr>
                <w:sz w:val="16"/>
                <w:szCs w:val="16"/>
                <w:lang w:val="en-US"/>
              </w:rPr>
            </w:pPr>
            <w:r w:rsidRPr="0078013C">
              <w:rPr>
                <w:sz w:val="16"/>
                <w:szCs w:val="16"/>
                <w:lang w:val="en-US"/>
              </w:rPr>
              <w:t>Surgical excision with 6 mm margin</w:t>
            </w:r>
          </w:p>
        </w:tc>
        <w:tc>
          <w:tcPr>
            <w:tcW w:w="1047" w:type="dxa"/>
          </w:tcPr>
          <w:p w14:paraId="25942477" w14:textId="77777777" w:rsidR="00BD6924" w:rsidRPr="0078013C" w:rsidRDefault="00BD6924" w:rsidP="00C456EF">
            <w:pPr>
              <w:rPr>
                <w:sz w:val="16"/>
                <w:szCs w:val="16"/>
                <w:lang w:val="en-US"/>
              </w:rPr>
            </w:pPr>
            <w:r w:rsidRPr="0078013C">
              <w:rPr>
                <w:sz w:val="16"/>
                <w:szCs w:val="16"/>
              </w:rPr>
              <w:t xml:space="preserve">Observation or </w:t>
            </w:r>
            <w:proofErr w:type="spellStart"/>
            <w:r w:rsidRPr="0078013C">
              <w:rPr>
                <w:sz w:val="16"/>
                <w:szCs w:val="16"/>
              </w:rPr>
              <w:t>narrower</w:t>
            </w:r>
            <w:proofErr w:type="spellEnd"/>
            <w:r w:rsidRPr="0078013C">
              <w:rPr>
                <w:sz w:val="16"/>
                <w:szCs w:val="16"/>
              </w:rPr>
              <w:t xml:space="preserve"> margins</w:t>
            </w:r>
          </w:p>
        </w:tc>
        <w:tc>
          <w:tcPr>
            <w:tcW w:w="1158" w:type="dxa"/>
          </w:tcPr>
          <w:p w14:paraId="3F47AE89" w14:textId="77777777" w:rsidR="00BD6924" w:rsidRPr="0078013C" w:rsidRDefault="00BD6924" w:rsidP="00C456EF">
            <w:pPr>
              <w:rPr>
                <w:sz w:val="16"/>
                <w:szCs w:val="16"/>
                <w:lang w:val="en-US"/>
              </w:rPr>
            </w:pPr>
            <w:r w:rsidRPr="0078013C">
              <w:rPr>
                <w:sz w:val="16"/>
                <w:szCs w:val="16"/>
                <w:lang w:val="en-US"/>
              </w:rPr>
              <w:t>633 SCC cases across 4 UK centers</w:t>
            </w:r>
          </w:p>
        </w:tc>
        <w:tc>
          <w:tcPr>
            <w:tcW w:w="1436" w:type="dxa"/>
          </w:tcPr>
          <w:p w14:paraId="3BFF8806" w14:textId="77777777" w:rsidR="00BD6924" w:rsidRPr="0078013C" w:rsidRDefault="00BD6924" w:rsidP="00C456EF">
            <w:pPr>
              <w:rPr>
                <w:sz w:val="16"/>
                <w:szCs w:val="16"/>
                <w:lang w:val="en-US"/>
              </w:rPr>
            </w:pPr>
            <w:r w:rsidRPr="0078013C">
              <w:rPr>
                <w:sz w:val="16"/>
                <w:szCs w:val="16"/>
                <w:lang w:val="en-US"/>
              </w:rPr>
              <w:t xml:space="preserve">High-risk tumors (&gt;2 cm or recurrent) require wider margins. Recurrence risk increases significantly if incomplete excision occurs, particularly in anatomically challenging areas. </w:t>
            </w:r>
            <w:proofErr w:type="spellStart"/>
            <w:r w:rsidRPr="0078013C">
              <w:rPr>
                <w:sz w:val="16"/>
                <w:szCs w:val="16"/>
              </w:rPr>
              <w:t>Adherence</w:t>
            </w:r>
            <w:proofErr w:type="spellEnd"/>
            <w:r w:rsidRPr="0078013C">
              <w:rPr>
                <w:sz w:val="16"/>
                <w:szCs w:val="16"/>
              </w:rPr>
              <w:t xml:space="preserve"> to guidelines </w:t>
            </w:r>
            <w:proofErr w:type="spellStart"/>
            <w:r w:rsidRPr="0078013C">
              <w:rPr>
                <w:sz w:val="16"/>
                <w:szCs w:val="16"/>
              </w:rPr>
              <w:t>achieves</w:t>
            </w:r>
            <w:proofErr w:type="spellEnd"/>
            <w:r w:rsidRPr="0078013C">
              <w:rPr>
                <w:sz w:val="16"/>
                <w:szCs w:val="16"/>
              </w:rPr>
              <w:t xml:space="preserve"> 95% </w:t>
            </w:r>
            <w:proofErr w:type="spellStart"/>
            <w:r w:rsidRPr="0078013C">
              <w:rPr>
                <w:sz w:val="16"/>
                <w:szCs w:val="16"/>
              </w:rPr>
              <w:t>clearance</w:t>
            </w:r>
            <w:proofErr w:type="spellEnd"/>
            <w:r w:rsidRPr="0078013C">
              <w:rPr>
                <w:sz w:val="16"/>
                <w:szCs w:val="16"/>
              </w:rPr>
              <w:t xml:space="preserve"> for most cases.</w:t>
            </w:r>
          </w:p>
        </w:tc>
      </w:tr>
      <w:tr w:rsidR="00BD6924" w:rsidRPr="00606CE1" w14:paraId="49108AA1" w14:textId="77777777" w:rsidTr="00C456EF">
        <w:tc>
          <w:tcPr>
            <w:tcW w:w="1134" w:type="dxa"/>
          </w:tcPr>
          <w:p w14:paraId="349EB91A"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482FE779" w14:textId="77777777" w:rsidR="00BD6924" w:rsidRPr="0078013C" w:rsidRDefault="00BD6924" w:rsidP="00C456EF">
            <w:pPr>
              <w:spacing w:after="0"/>
              <w:rPr>
                <w:sz w:val="16"/>
                <w:szCs w:val="16"/>
              </w:rPr>
            </w:pPr>
            <w:proofErr w:type="spellStart"/>
            <w:r w:rsidRPr="0078013C">
              <w:rPr>
                <w:sz w:val="16"/>
                <w:szCs w:val="16"/>
              </w:rPr>
              <w:t>Genders</w:t>
            </w:r>
            <w:proofErr w:type="spellEnd"/>
            <w:r w:rsidRPr="0078013C">
              <w:rPr>
                <w:sz w:val="16"/>
                <w:szCs w:val="16"/>
              </w:rPr>
              <w:t xml:space="preserve"> et al.</w:t>
            </w:r>
          </w:p>
          <w:p w14:paraId="70CFDC4E" w14:textId="77777777" w:rsidR="00BD6924" w:rsidRDefault="00BD6924" w:rsidP="00C456EF">
            <w:pPr>
              <w:rPr>
                <w:i/>
                <w:iCs/>
                <w:sz w:val="16"/>
                <w:szCs w:val="16"/>
              </w:rPr>
            </w:pPr>
            <w:r w:rsidRPr="0078013C">
              <w:rPr>
                <w:i/>
                <w:iCs/>
                <w:sz w:val="16"/>
                <w:szCs w:val="16"/>
              </w:rPr>
              <w:t xml:space="preserve">Acta </w:t>
            </w:r>
            <w:proofErr w:type="spellStart"/>
            <w:r w:rsidRPr="0078013C">
              <w:rPr>
                <w:i/>
                <w:iCs/>
                <w:sz w:val="16"/>
                <w:szCs w:val="16"/>
              </w:rPr>
              <w:t>Dermato-Venereologica</w:t>
            </w:r>
            <w:proofErr w:type="spellEnd"/>
          </w:p>
          <w:p w14:paraId="714383E2" w14:textId="1A1F9A82" w:rsidR="00BD6924" w:rsidRPr="00B24DCA" w:rsidRDefault="00B24DCA" w:rsidP="00C456EF">
            <w:pPr>
              <w:rPr>
                <w:sz w:val="16"/>
                <w:szCs w:val="16"/>
              </w:rPr>
            </w:pPr>
            <w:r w:rsidRPr="00B24DCA">
              <w:rPr>
                <w:sz w:val="16"/>
                <w:szCs w:val="16"/>
              </w:rPr>
              <w:lastRenderedPageBreak/>
              <w:fldChar w:fldCharType="begin">
                <w:fldData xml:space="preserve">PEVuZE5vdGU+PENpdGU+PEF1dGhvcj5HZW5kZXJzPC9BdXRob3I+PFllYXI+MjAxODwvWWVhcj48
UmVjTnVtPjE3MjIyPC9SZWNOdW0+PERpc3BsYXlUZXh0PigxMzQpPC9EaXNwbGF5VGV4dD48cmVj
b3JkPjxyZWMtZ3VpZD4yOTk2Nzk3Yy0zOTUwLTQ5MjEtOTU1ZS1iYTg2MTU3ZDBjZjc8L3JlYy1n
dWlkPjxyZWMtbnVtYmVyPjE3MjIyPC9yZWMtbnVtYmVyPjxmb3JlaWduLWtleXM+PGtleSBhcHA9
IkVOIiBkYi1pZD0iczBzOTVwc3c0ZnQ1eDRlMnc1ZngwemE1ZGR4YXc5ejJycnoyIiB0aW1lc3Rh
bXA9IjE3NTc0MDc1MDEiIGd1aWQ9IjI5OTY3OTdjLTM5NTAtNDkyMS05NTVlLWJhODYxNTdkMGNm
NyI+MTcyMjI8L2tleT48L2ZvcmVpZ24ta2V5cz48cmVmLXR5cGUgbmFtZT0iSm91cm5hbCBBcnRp
Y2xlIj4xNzwvcmVmLXR5cGU+PGNvbnRyaWJ1dG9ycz48YXV0aG9ycz48YXV0aG9yPkdlbmRlcnMs
IFIuIEUuPC9hdXRob3I+PGF1dGhvcj5Pc2luZ2EsIEouIEEuIEouPC9hdXRob3I+PGF1dGhvcj5U
cm9tcCwgRS4gRS48L2F1dGhvcj48YXV0aG9yPk8mYXBvcztSb3Vya2UsIFAuPC9hdXRob3I+PGF1
dGhvcj5Cb3V3ZXMgQmF2aW5jaywgSi4gTi48L2F1dGhvcj48YXV0aG9yPlBsYXNtZWlqZXIsIEUu
IEkuPC9hdXRob3I+PC9hdXRob3JzPjwvY29udHJpYnV0b3JzPjx0aXRsZXM+PHRpdGxlPk1ldGFz
dGFzaXMgUmlzayBvZiBDdXRhbmVvdXMgU3F1YW1vdXMgQ2VsbCBDYXJjaW5vbWEgaW4gT3JnYW4g
VHJhbnNwbGFudCBSZWNpcGllbnRzIGFuZCBJbW11bm9jb21wZXRlbnQgUGF0aWVudHM8L3RpdGxl
PjxzZWNvbmRhcnktdGl0bGU+QWN0YSBEZXJtIFZlbmVyZW9sPC9zZWNvbmRhcnktdGl0bGU+PC90
aXRsZXM+PHBlcmlvZGljYWw+PGZ1bGwtdGl0bGU+QWN0YSBkZXJtYXRvLXZlbmVyZW9sb2dpY2E8
L2Z1bGwtdGl0bGU+PGFiYnItMT5BY3RhIERlcm0gVmVuZXJlb2w8L2FiYnItMT48L3BlcmlvZGlj
YWw+PHBhZ2VzPjU1MS01NTU8L3BhZ2VzPjx2b2x1bWU+OTg8L3ZvbHVtZT48bnVtYmVyPjY8L251
bWJlcj48ZGF0ZXM+PHllYXI+MjAxODwveWVhcj48cHViLWRhdGVzPjxkYXRlPkp1biA4PC9kYXRl
PjwvcHViLWRhdGVzPjwvZGF0ZXM+PGlzYm4+MDAwMS01NTU1PC9pc2JuPjxhY2Nlc3Npb24tbnVt
PjI5NDA1MjQ2PC9hY2Nlc3Npb24tbnVtPjxlbGVjdHJvbmljLXJlc291cmNlLW51bT4xMC4yMzQw
LzAwMDE1NTU1LTI5MDE8L2VsZWN0cm9uaWMtcmVzb3VyY2UtbnVtPjxyZW1vdGUtZGF0YWJhc2Ut
cHJvdmlkZXI+TkxNPC9yZW1vdGUtZGF0YWJhc2UtcHJvdmlkZXI+PGxhbmd1YWdlPmVuZzwvbGFu
Z3VhZ2U+PC9yZWNvcmQ+PC9DaXRlPjwvRW5kTm90ZT4A
</w:fldData>
              </w:fldChar>
            </w:r>
            <w:r w:rsidRPr="00B24DCA">
              <w:rPr>
                <w:sz w:val="16"/>
                <w:szCs w:val="16"/>
              </w:rPr>
              <w:instrText xml:space="preserve"> ADDIN EN.JS.CITE </w:instrText>
            </w:r>
            <w:r w:rsidRPr="00B24DCA">
              <w:rPr>
                <w:sz w:val="16"/>
                <w:szCs w:val="16"/>
              </w:rPr>
            </w:r>
            <w:r w:rsidRPr="00B24DCA">
              <w:rPr>
                <w:sz w:val="16"/>
                <w:szCs w:val="16"/>
              </w:rPr>
              <w:fldChar w:fldCharType="separate"/>
            </w:r>
            <w:r w:rsidR="002370FA">
              <w:rPr>
                <w:noProof/>
                <w:sz w:val="16"/>
                <w:szCs w:val="16"/>
              </w:rPr>
              <w:t>(134)</w:t>
            </w:r>
            <w:r w:rsidRPr="00B24DCA">
              <w:rPr>
                <w:sz w:val="16"/>
                <w:szCs w:val="16"/>
              </w:rPr>
              <w:fldChar w:fldCharType="end"/>
            </w:r>
          </w:p>
          <w:p w14:paraId="46277681" w14:textId="77777777" w:rsidR="00BD6924" w:rsidRPr="0078013C" w:rsidRDefault="00BD6924" w:rsidP="00C456EF">
            <w:pPr>
              <w:rPr>
                <w:i/>
                <w:iCs/>
                <w:sz w:val="16"/>
                <w:szCs w:val="16"/>
              </w:rPr>
            </w:pPr>
            <w:r w:rsidRPr="0078013C">
              <w:rPr>
                <w:i/>
                <w:iCs/>
                <w:sz w:val="16"/>
                <w:szCs w:val="16"/>
              </w:rPr>
              <w:tab/>
            </w:r>
          </w:p>
        </w:tc>
        <w:tc>
          <w:tcPr>
            <w:tcW w:w="541" w:type="dxa"/>
          </w:tcPr>
          <w:p w14:paraId="72FA0103" w14:textId="77777777" w:rsidR="00BD6924" w:rsidRPr="0078013C" w:rsidRDefault="00BD6924" w:rsidP="00C456EF">
            <w:pPr>
              <w:rPr>
                <w:sz w:val="16"/>
                <w:szCs w:val="16"/>
              </w:rPr>
            </w:pPr>
            <w:r w:rsidRPr="0078013C">
              <w:rPr>
                <w:sz w:val="16"/>
                <w:szCs w:val="16"/>
              </w:rPr>
              <w:lastRenderedPageBreak/>
              <w:t>2020</w:t>
            </w:r>
          </w:p>
        </w:tc>
        <w:tc>
          <w:tcPr>
            <w:tcW w:w="976" w:type="dxa"/>
          </w:tcPr>
          <w:p w14:paraId="7C05BB3C" w14:textId="77777777" w:rsidR="00BD6924" w:rsidRPr="0078013C" w:rsidRDefault="00BD6924" w:rsidP="00C456EF">
            <w:pPr>
              <w:rPr>
                <w:sz w:val="16"/>
                <w:szCs w:val="16"/>
              </w:rPr>
            </w:pPr>
            <w:proofErr w:type="spellStart"/>
            <w:r w:rsidRPr="0078013C">
              <w:rPr>
                <w:sz w:val="16"/>
                <w:szCs w:val="16"/>
              </w:rPr>
              <w:t>Systematic</w:t>
            </w:r>
            <w:proofErr w:type="spellEnd"/>
            <w:r w:rsidRPr="0078013C">
              <w:rPr>
                <w:sz w:val="16"/>
                <w:szCs w:val="16"/>
              </w:rPr>
              <w:t xml:space="preserve"> </w:t>
            </w:r>
            <w:proofErr w:type="spellStart"/>
            <w:r w:rsidRPr="0078013C">
              <w:rPr>
                <w:sz w:val="16"/>
                <w:szCs w:val="16"/>
              </w:rPr>
              <w:t>review</w:t>
            </w:r>
            <w:proofErr w:type="spellEnd"/>
          </w:p>
        </w:tc>
        <w:tc>
          <w:tcPr>
            <w:tcW w:w="1267" w:type="dxa"/>
          </w:tcPr>
          <w:p w14:paraId="02ECE36A" w14:textId="77777777" w:rsidR="00BD6924" w:rsidRPr="0078013C" w:rsidRDefault="00BD6924" w:rsidP="00C456EF">
            <w:pPr>
              <w:rPr>
                <w:sz w:val="16"/>
                <w:szCs w:val="16"/>
                <w:lang w:val="en-US"/>
              </w:rPr>
            </w:pPr>
            <w:r w:rsidRPr="0078013C">
              <w:rPr>
                <w:sz w:val="16"/>
                <w:szCs w:val="16"/>
                <w:lang w:val="en-US"/>
              </w:rPr>
              <w:t>Level 2a: Systematic review with pooled analysis</w:t>
            </w:r>
          </w:p>
        </w:tc>
        <w:tc>
          <w:tcPr>
            <w:tcW w:w="1298" w:type="dxa"/>
          </w:tcPr>
          <w:p w14:paraId="54DCFB4D" w14:textId="77777777" w:rsidR="00BD6924" w:rsidRPr="0078013C" w:rsidRDefault="00BD6924" w:rsidP="00C456EF">
            <w:pPr>
              <w:rPr>
                <w:sz w:val="16"/>
                <w:szCs w:val="16"/>
                <w:lang w:val="en-US"/>
              </w:rPr>
            </w:pPr>
            <w:r w:rsidRPr="0078013C">
              <w:rPr>
                <w:sz w:val="16"/>
                <w:szCs w:val="16"/>
                <w:lang w:val="en-US"/>
              </w:rPr>
              <w:t xml:space="preserve">Recommends </w:t>
            </w:r>
            <w:r w:rsidRPr="0078013C">
              <w:rPr>
                <w:rStyle w:val="Strk"/>
                <w:sz w:val="16"/>
                <w:szCs w:val="16"/>
                <w:lang w:val="en-US"/>
              </w:rPr>
              <w:t>6–10 mm</w:t>
            </w:r>
            <w:r w:rsidRPr="0078013C">
              <w:rPr>
                <w:sz w:val="16"/>
                <w:szCs w:val="16"/>
                <w:lang w:val="en-US"/>
              </w:rPr>
              <w:t xml:space="preserve"> margins for high-risk </w:t>
            </w:r>
            <w:proofErr w:type="spellStart"/>
            <w:r w:rsidRPr="0078013C">
              <w:rPr>
                <w:sz w:val="16"/>
                <w:szCs w:val="16"/>
                <w:lang w:val="en-US"/>
              </w:rPr>
              <w:t>cSCC</w:t>
            </w:r>
            <w:proofErr w:type="spellEnd"/>
            <w:r w:rsidRPr="0078013C">
              <w:rPr>
                <w:sz w:val="16"/>
                <w:szCs w:val="16"/>
                <w:lang w:val="en-US"/>
              </w:rPr>
              <w:t xml:space="preserve">, extending to the hypodermis </w:t>
            </w:r>
            <w:r w:rsidRPr="0078013C">
              <w:rPr>
                <w:sz w:val="16"/>
                <w:szCs w:val="16"/>
                <w:lang w:val="en-US"/>
              </w:rPr>
              <w:lastRenderedPageBreak/>
              <w:t>or deeper anatomical planes for complete excision.</w:t>
            </w:r>
          </w:p>
        </w:tc>
        <w:tc>
          <w:tcPr>
            <w:tcW w:w="1047" w:type="dxa"/>
          </w:tcPr>
          <w:p w14:paraId="3CA18FBE" w14:textId="77777777" w:rsidR="00BD6924" w:rsidRPr="0078013C" w:rsidRDefault="00BD6924" w:rsidP="00C456EF">
            <w:pPr>
              <w:rPr>
                <w:sz w:val="16"/>
                <w:szCs w:val="16"/>
                <w:lang w:val="en-US"/>
              </w:rPr>
            </w:pPr>
            <w:r w:rsidRPr="0078013C">
              <w:rPr>
                <w:sz w:val="16"/>
                <w:szCs w:val="16"/>
                <w:lang w:val="en-US"/>
              </w:rPr>
              <w:lastRenderedPageBreak/>
              <w:t>Surgical excision with 6–10 mm margin</w:t>
            </w:r>
          </w:p>
        </w:tc>
        <w:tc>
          <w:tcPr>
            <w:tcW w:w="1047" w:type="dxa"/>
          </w:tcPr>
          <w:p w14:paraId="1D14438B" w14:textId="77777777" w:rsidR="00BD6924" w:rsidRPr="0078013C" w:rsidRDefault="00BD6924" w:rsidP="00C456EF">
            <w:pPr>
              <w:rPr>
                <w:sz w:val="16"/>
                <w:szCs w:val="16"/>
                <w:lang w:val="en-US"/>
              </w:rPr>
            </w:pPr>
            <w:r w:rsidRPr="0078013C">
              <w:rPr>
                <w:sz w:val="16"/>
                <w:szCs w:val="16"/>
              </w:rPr>
              <w:t>Smaller margins</w:t>
            </w:r>
          </w:p>
        </w:tc>
        <w:tc>
          <w:tcPr>
            <w:tcW w:w="1158" w:type="dxa"/>
          </w:tcPr>
          <w:p w14:paraId="2D6FE4F8"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including deep invasion </w:t>
            </w:r>
            <w:r w:rsidRPr="0078013C">
              <w:rPr>
                <w:sz w:val="16"/>
                <w:szCs w:val="16"/>
                <w:lang w:val="en-US"/>
              </w:rPr>
              <w:lastRenderedPageBreak/>
              <w:t>or perineural involvement</w:t>
            </w:r>
          </w:p>
        </w:tc>
        <w:tc>
          <w:tcPr>
            <w:tcW w:w="1436" w:type="dxa"/>
          </w:tcPr>
          <w:p w14:paraId="38AFBDC9" w14:textId="77777777" w:rsidR="00BD6924" w:rsidRPr="0078013C" w:rsidRDefault="00BD6924" w:rsidP="00C456EF">
            <w:pPr>
              <w:rPr>
                <w:sz w:val="16"/>
                <w:szCs w:val="16"/>
                <w:lang w:val="en-US"/>
              </w:rPr>
            </w:pPr>
            <w:r w:rsidRPr="0078013C">
              <w:rPr>
                <w:sz w:val="16"/>
                <w:szCs w:val="16"/>
                <w:lang w:val="en-US"/>
              </w:rPr>
              <w:lastRenderedPageBreak/>
              <w:t xml:space="preserve">Incomplete excision rates for high-risk </w:t>
            </w:r>
            <w:proofErr w:type="spellStart"/>
            <w:r w:rsidRPr="0078013C">
              <w:rPr>
                <w:sz w:val="16"/>
                <w:szCs w:val="16"/>
                <w:lang w:val="en-US"/>
              </w:rPr>
              <w:t>cSCC</w:t>
            </w:r>
            <w:proofErr w:type="spellEnd"/>
            <w:r w:rsidRPr="0078013C">
              <w:rPr>
                <w:sz w:val="16"/>
                <w:szCs w:val="16"/>
                <w:lang w:val="en-US"/>
              </w:rPr>
              <w:t xml:space="preserve"> ranged from 0.4% to 35.7%, with a pooled estimate of </w:t>
            </w:r>
            <w:r w:rsidRPr="0078013C">
              <w:rPr>
                <w:rStyle w:val="Strk"/>
                <w:sz w:val="16"/>
                <w:szCs w:val="16"/>
                <w:lang w:val="en-US"/>
              </w:rPr>
              <w:lastRenderedPageBreak/>
              <w:t>13%</w:t>
            </w:r>
            <w:r w:rsidRPr="0078013C">
              <w:rPr>
                <w:sz w:val="16"/>
                <w:szCs w:val="16"/>
                <w:lang w:val="en-US"/>
              </w:rPr>
              <w:t>. Deeper margins significantly reduce the risk of local recurrence and incomplete excision in high-risk cases.</w:t>
            </w:r>
          </w:p>
        </w:tc>
      </w:tr>
      <w:tr w:rsidR="00BD6924" w:rsidRPr="00606CE1" w14:paraId="5021331E" w14:textId="77777777" w:rsidTr="00C456EF">
        <w:tc>
          <w:tcPr>
            <w:tcW w:w="1134" w:type="dxa"/>
          </w:tcPr>
          <w:p w14:paraId="1AA32EB0" w14:textId="77777777" w:rsidR="00BD6924" w:rsidRPr="0078013C" w:rsidRDefault="00BD6924" w:rsidP="00C456EF">
            <w:pPr>
              <w:rPr>
                <w:sz w:val="16"/>
                <w:szCs w:val="16"/>
                <w:lang w:val="en-US"/>
              </w:rPr>
            </w:pPr>
            <w:r w:rsidRPr="0078013C">
              <w:rPr>
                <w:sz w:val="16"/>
                <w:szCs w:val="16"/>
                <w:lang w:val="en-US"/>
              </w:rPr>
              <w:lastRenderedPageBreak/>
              <w:t xml:space="preserve">Margins for High-Risk </w:t>
            </w:r>
            <w:proofErr w:type="spellStart"/>
            <w:r w:rsidRPr="0078013C">
              <w:rPr>
                <w:sz w:val="16"/>
                <w:szCs w:val="16"/>
                <w:lang w:val="en-US"/>
              </w:rPr>
              <w:t>cSCC</w:t>
            </w:r>
            <w:proofErr w:type="spellEnd"/>
          </w:p>
        </w:tc>
        <w:tc>
          <w:tcPr>
            <w:tcW w:w="1177" w:type="dxa"/>
          </w:tcPr>
          <w:p w14:paraId="0142D482" w14:textId="77777777" w:rsidR="00BD6924" w:rsidRDefault="00BD6924" w:rsidP="00C456EF">
            <w:pPr>
              <w:rPr>
                <w:rStyle w:val="Fremhv"/>
                <w:sz w:val="16"/>
                <w:szCs w:val="16"/>
              </w:rPr>
            </w:pPr>
            <w:r w:rsidRPr="0078013C">
              <w:rPr>
                <w:sz w:val="16"/>
                <w:szCs w:val="16"/>
              </w:rPr>
              <w:t>Nolan et al.</w:t>
            </w:r>
            <w:r w:rsidRPr="0078013C">
              <w:rPr>
                <w:sz w:val="16"/>
                <w:szCs w:val="16"/>
              </w:rPr>
              <w:br/>
            </w:r>
            <w:r w:rsidRPr="0078013C">
              <w:rPr>
                <w:rStyle w:val="Fremhv"/>
                <w:sz w:val="16"/>
                <w:szCs w:val="16"/>
              </w:rPr>
              <w:t xml:space="preserve">British Journal of </w:t>
            </w:r>
            <w:proofErr w:type="spellStart"/>
            <w:r w:rsidRPr="0078013C">
              <w:rPr>
                <w:rStyle w:val="Fremhv"/>
                <w:sz w:val="16"/>
                <w:szCs w:val="16"/>
              </w:rPr>
              <w:t>Dermatology</w:t>
            </w:r>
            <w:proofErr w:type="spellEnd"/>
          </w:p>
          <w:p w14:paraId="7BDF2609" w14:textId="28E00DCB" w:rsidR="00BD6924" w:rsidRPr="0078013C" w:rsidRDefault="00B24DCA" w:rsidP="00C456EF">
            <w:pPr>
              <w:rPr>
                <w:sz w:val="16"/>
                <w:szCs w:val="16"/>
                <w:lang w:val="en-US"/>
              </w:rPr>
            </w:pPr>
            <w:r>
              <w:rPr>
                <w:sz w:val="16"/>
                <w:szCs w:val="16"/>
                <w:lang w:val="en-US"/>
              </w:rPr>
              <w:fldChar w:fldCharType="begin">
                <w:fldData xml:space="preserve">PEVuZE5vdGU+PENpdGU+PEF1dGhvcj5Ob2xhbjwvQXV0aG9yPjxZZWFyPjIwMjE8L1llYXI+PFJl
Y051bT4xNzIyMTwvUmVjTnVtPjxEaXNwbGF5VGV4dD4oMTMzKTwvRGlzcGxheVRleHQ+PHJlY29y
ZD48cmVjLWd1aWQ+MDAwZjhkZTQtMWJjMi00YjlhLTgxNDQtMThiNzJhYTcwMDBhPC9yZWMtZ3Vp
ZD48cmVjLW51bWJlcj4xNzIyMTwvcmVjLW51bWJlcj48Zm9yZWlnbi1rZXlzPjxrZXkgYXBwPSJF
TiIgZGItaWQ9InMwczk1cHN3NGZ0NXg0ZTJ3NWZ4MHphNWRkeGF3OXoycnJ6MiIgdGltZXN0YW1w
PSIxNzU3NDA3NTAxIiBndWlkPSIwMDBmOGRlNC0xYmMyLTRiOWEtODE0NC0xOGI3MmFhNzAwMGEi
PjE3MjIxPC9rZXk+PC9mb3JlaWduLWtleXM+PHJlZi10eXBlIG5hbWU9IkpvdXJuYWwgQXJ0aWNs
ZSI+MTc8L3JlZi10eXBlPjxjb250cmlidXRvcnM+PGF1dGhvcnM+PGF1dGhvcj5Ob2xhbiwgRy4g
Uy48L2F1dGhvcj48YXV0aG9yPktpZWx5LCBBLiBMLjwvYXV0aG9yPjxhdXRob3I+VG90dHksIEou
IFAuPC9hdXRob3I+PGF1dGhvcj5Xb3JtYWxkLCBKLiBDLiBSLjwvYXV0aG9yPjxhdXRob3I+V2Fk
ZSwgUi4gRy48L2F1dGhvcj48YXV0aG9yPkFyYnluLCBNLjwvYXV0aG9yPjxhdXRob3I+SmFpbiwg
QS48L2F1dGhvcj48L2F1dGhvcnM+PC9jb250cmlidXRvcnM+PHRpdGxlcz48dGl0bGU+SW5jb21w
bGV0ZSBzdXJnaWNhbCBleGNpc2lvbiBvZiBrZXJhdGlub2N5dGUgc2tpbiBjYW5jZXJzOiBhIHN5
c3RlbWF0aWMgcmV2aWV3IGFuZCBtZXRhLWFuYWx5c2lzPC90aXRsZT48c2Vjb25kYXJ5LXRpdGxl
PkJyIEogRGVybWF0b2w8L3NlY29uZGFyeS10aXRsZT48L3RpdGxlcz48cGVyaW9kaWNhbD48ZnVs
bC10aXRsZT5CciBKIERlcm1hdG9sPC9mdWxsLXRpdGxlPjwvcGVyaW9kaWNhbD48cGFnZXM+MTAz
My0xMDQ0PC9wYWdlcz48dm9sdW1lPjE4NDwvdm9sdW1lPjxudW1iZXI+NjwvbnVtYmVyPjxlZGl0
aW9uPjIwMjAxMjMwPC9lZGl0aW9uPjxkYXRlcz48eWVhcj4yMDIxPC95ZWFyPjxwdWItZGF0ZXM+
PGRhdGU+SnVuPC9kYXRlPjwvcHViLWRhdGVzPjwvZGF0ZXM+PGlzYm4+MDAwNy0wOTYzPC9pc2Ju
PjxhY2Nlc3Npb24tbnVtPjMzMTMxMDY3PC9hY2Nlc3Npb24tbnVtPjxlbGVjdHJvbmljLXJlc291
cmNlLW51bT4xMC4xMTExL2JqZC4xOTY2MDwvZWxlY3Ryb25pYy1yZXNvdXJjZS1udW0+PHJlbW90
ZS1kYXRhYmFzZS1wcm92aWRlcj5OTE08L3JlbW90ZS1kYXRhYmFzZS1wcm92aWRlcj48bGFuZ3Vh
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(133)</w:t>
            </w:r>
            <w:r>
              <w:rPr>
                <w:sz w:val="16"/>
                <w:szCs w:val="16"/>
                <w:lang w:val="en-US"/>
              </w:rPr>
              <w:fldChar w:fldCharType="end"/>
            </w:r>
          </w:p>
        </w:tc>
        <w:tc>
          <w:tcPr>
            <w:tcW w:w="541" w:type="dxa"/>
          </w:tcPr>
          <w:p w14:paraId="3AC32AEC" w14:textId="77777777" w:rsidR="00BD6924" w:rsidRPr="0078013C" w:rsidRDefault="00BD6924" w:rsidP="00C456EF">
            <w:pPr>
              <w:rPr>
                <w:sz w:val="16"/>
                <w:szCs w:val="16"/>
                <w:lang w:val="en-US"/>
              </w:rPr>
            </w:pPr>
            <w:r w:rsidRPr="0078013C">
              <w:rPr>
                <w:sz w:val="16"/>
                <w:szCs w:val="16"/>
                <w:lang w:val="en-US"/>
              </w:rPr>
              <w:t>2020</w:t>
            </w:r>
          </w:p>
        </w:tc>
        <w:tc>
          <w:tcPr>
            <w:tcW w:w="976" w:type="dxa"/>
          </w:tcPr>
          <w:p w14:paraId="6C52644B" w14:textId="77777777" w:rsidR="00BD6924" w:rsidRPr="0078013C" w:rsidRDefault="00BD6924" w:rsidP="00C456EF">
            <w:pPr>
              <w:rPr>
                <w:sz w:val="16"/>
                <w:szCs w:val="16"/>
                <w:lang w:val="en-US"/>
              </w:rPr>
            </w:pPr>
            <w:r w:rsidRPr="0078013C">
              <w:rPr>
                <w:sz w:val="16"/>
                <w:szCs w:val="16"/>
                <w:lang w:val="en-US"/>
              </w:rPr>
              <w:t>Systematic review and meta-analysis</w:t>
            </w:r>
          </w:p>
        </w:tc>
        <w:tc>
          <w:tcPr>
            <w:tcW w:w="1267" w:type="dxa"/>
          </w:tcPr>
          <w:p w14:paraId="2FDE72CE" w14:textId="77777777" w:rsidR="00BD6924" w:rsidRPr="0078013C" w:rsidRDefault="00BD6924" w:rsidP="00C456EF">
            <w:pPr>
              <w:rPr>
                <w:sz w:val="16"/>
                <w:szCs w:val="16"/>
                <w:lang w:val="en-US"/>
              </w:rPr>
            </w:pPr>
            <w:r w:rsidRPr="0078013C">
              <w:rPr>
                <w:sz w:val="16"/>
                <w:szCs w:val="16"/>
                <w:lang w:val="en-US"/>
              </w:rPr>
              <w:t>Level 2a: Systematic review of observational data</w:t>
            </w:r>
          </w:p>
        </w:tc>
        <w:tc>
          <w:tcPr>
            <w:tcW w:w="1298" w:type="dxa"/>
          </w:tcPr>
          <w:p w14:paraId="03E70F7F" w14:textId="77777777" w:rsidR="00BD6924" w:rsidRPr="0078013C" w:rsidRDefault="00BD6924" w:rsidP="00C456EF">
            <w:pPr>
              <w:rPr>
                <w:sz w:val="16"/>
                <w:szCs w:val="16"/>
                <w:lang w:val="en-US"/>
              </w:rPr>
            </w:pPr>
            <w:r w:rsidRPr="0078013C">
              <w:rPr>
                <w:sz w:val="16"/>
                <w:szCs w:val="16"/>
                <w:lang w:val="en-US"/>
              </w:rPr>
              <w:t xml:space="preserve">Highlights the importance of wider excision margins for high-risk </w:t>
            </w:r>
            <w:proofErr w:type="spellStart"/>
            <w:r w:rsidRPr="0078013C">
              <w:rPr>
                <w:sz w:val="16"/>
                <w:szCs w:val="16"/>
                <w:lang w:val="en-US"/>
              </w:rPr>
              <w:t>cSCC</w:t>
            </w:r>
            <w:proofErr w:type="spellEnd"/>
            <w:r w:rsidRPr="0078013C">
              <w:rPr>
                <w:sz w:val="16"/>
                <w:szCs w:val="16"/>
                <w:lang w:val="en-US"/>
              </w:rPr>
              <w:t xml:space="preserve"> cases. Recommends margins of </w:t>
            </w:r>
            <w:r w:rsidRPr="0078013C">
              <w:rPr>
                <w:rStyle w:val="Strk"/>
                <w:sz w:val="16"/>
                <w:szCs w:val="16"/>
                <w:lang w:val="en-US"/>
              </w:rPr>
              <w:t>6–10 mm</w:t>
            </w:r>
            <w:r w:rsidRPr="0078013C">
              <w:rPr>
                <w:sz w:val="16"/>
                <w:szCs w:val="16"/>
                <w:lang w:val="en-US"/>
              </w:rPr>
              <w:t xml:space="preserve"> based on recurrence rates and incomplete excision data.</w:t>
            </w:r>
          </w:p>
        </w:tc>
        <w:tc>
          <w:tcPr>
            <w:tcW w:w="1047" w:type="dxa"/>
          </w:tcPr>
          <w:p w14:paraId="524A39A0" w14:textId="77777777" w:rsidR="00BD6924" w:rsidRPr="0078013C" w:rsidRDefault="00BD6924" w:rsidP="00C456EF">
            <w:pPr>
              <w:rPr>
                <w:sz w:val="16"/>
                <w:szCs w:val="16"/>
                <w:lang w:val="en-US"/>
              </w:rPr>
            </w:pPr>
            <w:r w:rsidRPr="0078013C">
              <w:rPr>
                <w:sz w:val="16"/>
                <w:szCs w:val="16"/>
                <w:lang w:val="en-US"/>
              </w:rPr>
              <w:t>Surgical excision with 6–10 mm margin</w:t>
            </w:r>
          </w:p>
        </w:tc>
        <w:tc>
          <w:tcPr>
            <w:tcW w:w="1047" w:type="dxa"/>
          </w:tcPr>
          <w:p w14:paraId="04919BB3" w14:textId="77777777" w:rsidR="00BD6924" w:rsidRPr="0078013C" w:rsidRDefault="00BD6924" w:rsidP="00C456EF">
            <w:pPr>
              <w:rPr>
                <w:sz w:val="16"/>
                <w:szCs w:val="16"/>
                <w:lang w:val="en-US"/>
              </w:rPr>
            </w:pPr>
            <w:r w:rsidRPr="0078013C">
              <w:rPr>
                <w:sz w:val="16"/>
                <w:szCs w:val="16"/>
              </w:rPr>
              <w:t>Smaller margins</w:t>
            </w:r>
          </w:p>
        </w:tc>
        <w:tc>
          <w:tcPr>
            <w:tcW w:w="1158" w:type="dxa"/>
          </w:tcPr>
          <w:p w14:paraId="610EDD12" w14:textId="77777777" w:rsidR="00BD6924" w:rsidRPr="0078013C" w:rsidRDefault="00BD6924" w:rsidP="00C456EF">
            <w:pPr>
              <w:rPr>
                <w:sz w:val="16"/>
                <w:szCs w:val="16"/>
                <w:lang w:val="en-US"/>
              </w:rPr>
            </w:pPr>
            <w:r w:rsidRPr="0078013C">
              <w:rPr>
                <w:sz w:val="16"/>
                <w:szCs w:val="16"/>
                <w:lang w:val="en-US"/>
              </w:rPr>
              <w:t xml:space="preserve">High-risk </w:t>
            </w:r>
            <w:proofErr w:type="spellStart"/>
            <w:r w:rsidRPr="0078013C">
              <w:rPr>
                <w:sz w:val="16"/>
                <w:szCs w:val="16"/>
                <w:lang w:val="en-US"/>
              </w:rPr>
              <w:t>cSCC</w:t>
            </w:r>
            <w:proofErr w:type="spellEnd"/>
            <w:r w:rsidRPr="0078013C">
              <w:rPr>
                <w:sz w:val="16"/>
                <w:szCs w:val="16"/>
                <w:lang w:val="en-US"/>
              </w:rPr>
              <w:t xml:space="preserve"> cases (deep invasion, high-risk anatomical areas)</w:t>
            </w:r>
          </w:p>
        </w:tc>
        <w:tc>
          <w:tcPr>
            <w:tcW w:w="1436" w:type="dxa"/>
          </w:tcPr>
          <w:p w14:paraId="1243DA7A" w14:textId="77777777" w:rsidR="00BD6924" w:rsidRPr="0078013C" w:rsidRDefault="00BD6924" w:rsidP="00C456EF">
            <w:pPr>
              <w:rPr>
                <w:sz w:val="16"/>
                <w:szCs w:val="16"/>
                <w:lang w:val="en-US"/>
              </w:rPr>
            </w:pPr>
            <w:r w:rsidRPr="0078013C">
              <w:rPr>
                <w:sz w:val="16"/>
                <w:szCs w:val="16"/>
                <w:lang w:val="en-US"/>
              </w:rPr>
              <w:t xml:space="preserve">Pooled incomplete excision rate for SCC: </w:t>
            </w:r>
            <w:r w:rsidRPr="0078013C">
              <w:rPr>
                <w:rStyle w:val="Strk"/>
                <w:sz w:val="16"/>
                <w:szCs w:val="16"/>
                <w:lang w:val="en-US"/>
              </w:rPr>
              <w:t>9.4%</w:t>
            </w:r>
            <w:r w:rsidRPr="0078013C">
              <w:rPr>
                <w:sz w:val="16"/>
                <w:szCs w:val="16"/>
                <w:lang w:val="en-US"/>
              </w:rPr>
              <w:t xml:space="preserve"> (95% CI: 7.6–11.4%). Wider margins were consistently associated with lower rates of recurrence and incomplete excision. General practitioners had a higher rate of incomplete excision compared to dermatologists and specialists.</w:t>
            </w:r>
          </w:p>
        </w:tc>
      </w:tr>
      <w:tr w:rsidR="00BD6924" w:rsidRPr="00606CE1" w14:paraId="0FB1B140" w14:textId="77777777" w:rsidTr="00C456EF">
        <w:tc>
          <w:tcPr>
            <w:tcW w:w="1134" w:type="dxa"/>
          </w:tcPr>
          <w:p w14:paraId="24B2D39A" w14:textId="77777777" w:rsidR="00BD6924" w:rsidRPr="0078013C" w:rsidRDefault="00BD6924"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7B6C7C48" w14:textId="77777777" w:rsidR="00BD6924" w:rsidRDefault="00BD6924" w:rsidP="00C456EF">
            <w:pPr>
              <w:rPr>
                <w:rStyle w:val="Fremhv"/>
                <w:sz w:val="16"/>
                <w:szCs w:val="16"/>
              </w:rPr>
            </w:pPr>
            <w:r w:rsidRPr="0078013C">
              <w:rPr>
                <w:sz w:val="16"/>
                <w:szCs w:val="16"/>
              </w:rPr>
              <w:t>van Lee et al.</w:t>
            </w:r>
            <w:r w:rsidRPr="0078013C">
              <w:rPr>
                <w:sz w:val="16"/>
                <w:szCs w:val="16"/>
              </w:rPr>
              <w:br/>
            </w:r>
            <w:proofErr w:type="spellStart"/>
            <w:r w:rsidRPr="0078013C">
              <w:rPr>
                <w:rStyle w:val="Fremhv"/>
                <w:sz w:val="16"/>
                <w:szCs w:val="16"/>
              </w:rPr>
              <w:t>Dermatologic</w:t>
            </w:r>
            <w:proofErr w:type="spellEnd"/>
            <w:r w:rsidRPr="0078013C">
              <w:rPr>
                <w:rStyle w:val="Fremhv"/>
                <w:sz w:val="16"/>
                <w:szCs w:val="16"/>
              </w:rPr>
              <w:t xml:space="preserve"> </w:t>
            </w:r>
            <w:proofErr w:type="spellStart"/>
            <w:r w:rsidRPr="0078013C">
              <w:rPr>
                <w:rStyle w:val="Fremhv"/>
                <w:sz w:val="16"/>
                <w:szCs w:val="16"/>
              </w:rPr>
              <w:t>Surgery</w:t>
            </w:r>
            <w:proofErr w:type="spellEnd"/>
          </w:p>
          <w:p w14:paraId="0BE8BEFC" w14:textId="74D6E200" w:rsidR="00BD6924" w:rsidRPr="0078013C" w:rsidRDefault="00F51DCA" w:rsidP="00C456EF">
            <w:pPr>
              <w:rPr>
                <w:sz w:val="16"/>
                <w:szCs w:val="16"/>
              </w:rPr>
            </w:pPr>
            <w:r>
              <w:rPr>
                <w:sz w:val="16"/>
                <w:szCs w:val="16"/>
              </w:rPr>
              <w:fldChar w:fldCharType="begin">
                <w:fldData xml:space="preserve">PEVuZE5vdGU+PENpdGU+PEF1dGhvcj52YW4gTGVlPC9BdXRob3I+PFllYXI+MjAyMjwvWWVhcj48
UmVjTnVtPjE3MjE2PC9SZWNOdW0+PERpc3BsYXlUZXh0PigxMjgpPC9EaXNwbGF5VGV4dD48cmVj
b3JkPjxyZWMtZ3VpZD4wMjdhMjU2Ni00ZDM1LTRkNDItODFmYS0xYzFmOTVjMTUxYzQ8L3JlYy1n
dWlkPjxyZWMtbnVtYmVyPjE3MjE2PC9yZWMtbnVtYmVyPjxmb3JlaWduLWtleXM+PGtleSBhcHA9
IkVOIiBkYi1pZD0iczBzOTVwc3c0ZnQ1eDRlMnc1ZngwemE1ZGR4YXc5ejJycnoyIiB0aW1lc3Rh
bXA9IjE3NTc0MDc1MDAiIGd1aWQ9IjAyN2EyNTY2LTRkMzUtNGQ0Mi04MWZhLTFjMWY5NWMxNTFj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ZGVuIEJvcywgUi4gUi48L2F1dGhvcj48L2F1dGhvcnM+PC9jb250cmlidXRvcnM+PHRpdGxlcz48
dGl0bGU+UmF0ZSBhbmQgQ2hhcmFjdGVyaXN0aWNzIG9mIEluY29tcGxldGVseSBFeGNpc2VkIEN1
dGFuZW91cyBTcXVhbW91cyBDZWxsIENhcmNpbm9tYTogQSBEZXJtYXRvbG9naWNhbCBEYWlseSBQ
cmFjdGljZSBNdWx0aWNlbnRlciBQcm9zcGVjdGl2ZSBDb2hvcnQgU3R1ZHk8L3RpdGxlPjxzZWNv
bmRhcnktdGl0bGU+RGVybWF0b2wgU3VyZzwvc2Vjb25kYXJ5LXRpdGxlPjwvdGl0bGVzPjxwZXJp
b2RpY2FsPjxmdWxsLXRpdGxlPkRlcm1hdG9sIFN1cmc8L2Z1bGwtdGl0bGU+PC9wZXJpb2RpY2Fs
PjxwYWdlcz4xMjY5LTEyNzM8L3BhZ2VzPjx2b2x1bWU+NDg8L3ZvbHVtZT48bnVtYmVyPjEyPC9u
dW1iZXI+PGVkaXRpb24+MjAyMjEwMDQ8L2VkaXRpb24+PGRhdGVzPjx5ZWFyPjIwMjI8L3llYXI+
PHB1Yi1kYXRlcz48ZGF0ZT5EZWMgMTwvZGF0ZT48L3B1Yi1kYXRlcz48L2RhdGVzPjxpc2JuPjEw
NzYtMDUxMjwvaXNibj48YWNjZXNzaW9uLW51bT4zNjE5NDc2NzwvYWNjZXNzaW9uLW51bT48ZWxl
Y3Ryb25pYy1yZXNvdXJjZS1udW0+MTAuMTA5Ny9kc3MuMDAwMDAwMDAwMDAwMzYwNjwvZWxlY3Ry
b25pYy1yZXNvdXJjZS1udW0+PHJlbW90ZS1kYXRhYmFzZS1wcm92aWRlcj5OTE08L3JlbW90ZS1k
YXRhYmFzZS1wcm92aWRlcj48bGFuZ3VhZ2U+ZW5nPC9sYW5ndWFnZT48L3JlY29yZD48L0NpdGU+
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(128)</w:t>
            </w:r>
            <w:r>
              <w:rPr>
                <w:sz w:val="16"/>
                <w:szCs w:val="16"/>
              </w:rPr>
              <w:fldChar w:fldCharType="end"/>
            </w:r>
          </w:p>
        </w:tc>
        <w:tc>
          <w:tcPr>
            <w:tcW w:w="541" w:type="dxa"/>
          </w:tcPr>
          <w:p w14:paraId="7AF38184" w14:textId="77777777" w:rsidR="00BD6924" w:rsidRPr="0078013C" w:rsidRDefault="00BD6924" w:rsidP="00C456EF">
            <w:pPr>
              <w:rPr>
                <w:sz w:val="16"/>
                <w:szCs w:val="16"/>
              </w:rPr>
            </w:pPr>
            <w:r w:rsidRPr="0078013C">
              <w:rPr>
                <w:sz w:val="16"/>
                <w:szCs w:val="16"/>
              </w:rPr>
              <w:t>2022</w:t>
            </w:r>
          </w:p>
        </w:tc>
        <w:tc>
          <w:tcPr>
            <w:tcW w:w="976" w:type="dxa"/>
          </w:tcPr>
          <w:p w14:paraId="6ABC9917" w14:textId="77777777" w:rsidR="00BD6924" w:rsidRPr="0078013C" w:rsidRDefault="00BD6924" w:rsidP="00C456EF">
            <w:pPr>
              <w:rPr>
                <w:sz w:val="16"/>
                <w:szCs w:val="16"/>
              </w:rPr>
            </w:pPr>
            <w:proofErr w:type="spellStart"/>
            <w:r w:rsidRPr="0078013C">
              <w:rPr>
                <w:sz w:val="16"/>
                <w:szCs w:val="16"/>
              </w:rPr>
              <w:t>Prospective</w:t>
            </w:r>
            <w:proofErr w:type="spellEnd"/>
            <w:r w:rsidRPr="0078013C">
              <w:rPr>
                <w:sz w:val="16"/>
                <w:szCs w:val="16"/>
              </w:rPr>
              <w:t xml:space="preserve"> multicenter </w:t>
            </w:r>
            <w:proofErr w:type="spellStart"/>
            <w:r w:rsidRPr="0078013C">
              <w:rPr>
                <w:sz w:val="16"/>
                <w:szCs w:val="16"/>
              </w:rPr>
              <w:t>cohort</w:t>
            </w:r>
            <w:proofErr w:type="spellEnd"/>
            <w:r w:rsidRPr="0078013C">
              <w:rPr>
                <w:sz w:val="16"/>
                <w:szCs w:val="16"/>
              </w:rPr>
              <w:t xml:space="preserve"> </w:t>
            </w:r>
            <w:proofErr w:type="spellStart"/>
            <w:r w:rsidRPr="0078013C">
              <w:rPr>
                <w:sz w:val="16"/>
                <w:szCs w:val="16"/>
              </w:rPr>
              <w:t>study</w:t>
            </w:r>
            <w:proofErr w:type="spellEnd"/>
          </w:p>
        </w:tc>
        <w:tc>
          <w:tcPr>
            <w:tcW w:w="1267" w:type="dxa"/>
          </w:tcPr>
          <w:p w14:paraId="6049F62C" w14:textId="77777777" w:rsidR="00BD6924" w:rsidRPr="0078013C" w:rsidRDefault="00BD6924" w:rsidP="00C456EF">
            <w:pPr>
              <w:rPr>
                <w:sz w:val="16"/>
                <w:szCs w:val="16"/>
              </w:rPr>
            </w:pPr>
            <w:r w:rsidRPr="0078013C">
              <w:rPr>
                <w:sz w:val="16"/>
                <w:szCs w:val="16"/>
              </w:rPr>
              <w:t xml:space="preserve">Level 2b: </w:t>
            </w:r>
            <w:proofErr w:type="spellStart"/>
            <w:r w:rsidRPr="0078013C">
              <w:rPr>
                <w:sz w:val="16"/>
                <w:szCs w:val="16"/>
              </w:rPr>
              <w:t>Observational</w:t>
            </w:r>
            <w:proofErr w:type="spellEnd"/>
            <w:r w:rsidRPr="0078013C">
              <w:rPr>
                <w:sz w:val="16"/>
                <w:szCs w:val="16"/>
              </w:rPr>
              <w:t xml:space="preserve"> data</w:t>
            </w:r>
          </w:p>
        </w:tc>
        <w:tc>
          <w:tcPr>
            <w:tcW w:w="1298" w:type="dxa"/>
          </w:tcPr>
          <w:p w14:paraId="1075E8A1" w14:textId="77777777" w:rsidR="00BD6924" w:rsidRPr="0078013C" w:rsidRDefault="00BD6924" w:rsidP="00C456EF">
            <w:pPr>
              <w:rPr>
                <w:sz w:val="16"/>
                <w:szCs w:val="16"/>
                <w:lang w:val="en-US"/>
              </w:rPr>
            </w:pPr>
            <w:r w:rsidRPr="0078013C">
              <w:rPr>
                <w:sz w:val="16"/>
                <w:szCs w:val="16"/>
                <w:lang w:val="en-US"/>
              </w:rPr>
              <w:t xml:space="preserve">Margins &gt;5 mm recommended for high-risk </w:t>
            </w:r>
            <w:proofErr w:type="spellStart"/>
            <w:r w:rsidRPr="0078013C">
              <w:rPr>
                <w:sz w:val="16"/>
                <w:szCs w:val="16"/>
                <w:lang w:val="en-US"/>
              </w:rPr>
              <w:t>cSCC</w:t>
            </w:r>
            <w:proofErr w:type="spellEnd"/>
            <w:r w:rsidRPr="0078013C">
              <w:rPr>
                <w:sz w:val="16"/>
                <w:szCs w:val="16"/>
                <w:lang w:val="en-US"/>
              </w:rPr>
              <w:t xml:space="preserve"> based on deep margin involvement and recurrence rates. Study underscores the importance of tailoring margins to tumor characteristics.</w:t>
            </w:r>
          </w:p>
        </w:tc>
        <w:tc>
          <w:tcPr>
            <w:tcW w:w="1047" w:type="dxa"/>
          </w:tcPr>
          <w:p w14:paraId="166A1885" w14:textId="77777777" w:rsidR="00BD6924" w:rsidRPr="0078013C" w:rsidRDefault="00BD6924" w:rsidP="00C456EF">
            <w:pPr>
              <w:rPr>
                <w:sz w:val="16"/>
                <w:szCs w:val="16"/>
                <w:lang w:val="en-US"/>
              </w:rPr>
            </w:pPr>
            <w:r w:rsidRPr="0078013C">
              <w:rPr>
                <w:sz w:val="16"/>
                <w:szCs w:val="16"/>
                <w:lang w:val="en-US"/>
              </w:rPr>
              <w:t>Surgical excision with &gt;5 mm margin</w:t>
            </w:r>
          </w:p>
        </w:tc>
        <w:tc>
          <w:tcPr>
            <w:tcW w:w="1047" w:type="dxa"/>
          </w:tcPr>
          <w:p w14:paraId="7F3B6A59" w14:textId="77777777" w:rsidR="00BD6924" w:rsidRPr="0078013C" w:rsidRDefault="00BD6924" w:rsidP="00C456EF">
            <w:pPr>
              <w:rPr>
                <w:sz w:val="16"/>
                <w:szCs w:val="16"/>
                <w:lang w:val="en-US"/>
              </w:rPr>
            </w:pPr>
            <w:r w:rsidRPr="0078013C">
              <w:rPr>
                <w:sz w:val="16"/>
                <w:szCs w:val="16"/>
              </w:rPr>
              <w:t>5 mm margin or smaller</w:t>
            </w:r>
          </w:p>
        </w:tc>
        <w:tc>
          <w:tcPr>
            <w:tcW w:w="1158" w:type="dxa"/>
          </w:tcPr>
          <w:p w14:paraId="256BD5D7" w14:textId="77777777" w:rsidR="00BD6924" w:rsidRPr="0078013C" w:rsidRDefault="00BD6924" w:rsidP="00C456EF">
            <w:pPr>
              <w:rPr>
                <w:sz w:val="16"/>
                <w:szCs w:val="16"/>
                <w:lang w:val="en-US"/>
              </w:rPr>
            </w:pPr>
            <w:r w:rsidRPr="0078013C">
              <w:rPr>
                <w:sz w:val="16"/>
                <w:szCs w:val="16"/>
              </w:rPr>
              <w:t xml:space="preserve">679 </w:t>
            </w:r>
            <w:proofErr w:type="spellStart"/>
            <w:r w:rsidRPr="0078013C">
              <w:rPr>
                <w:sz w:val="16"/>
                <w:szCs w:val="16"/>
              </w:rPr>
              <w:t>cSCC</w:t>
            </w:r>
            <w:proofErr w:type="spellEnd"/>
            <w:r w:rsidRPr="0078013C">
              <w:rPr>
                <w:sz w:val="16"/>
                <w:szCs w:val="16"/>
              </w:rPr>
              <w:t xml:space="preserve"> excisions </w:t>
            </w:r>
            <w:proofErr w:type="spellStart"/>
            <w:r w:rsidRPr="0078013C">
              <w:rPr>
                <w:sz w:val="16"/>
                <w:szCs w:val="16"/>
              </w:rPr>
              <w:t>across</w:t>
            </w:r>
            <w:proofErr w:type="spellEnd"/>
            <w:r w:rsidRPr="0078013C">
              <w:rPr>
                <w:sz w:val="16"/>
                <w:szCs w:val="16"/>
              </w:rPr>
              <w:t xml:space="preserve"> 6 centers</w:t>
            </w:r>
          </w:p>
        </w:tc>
        <w:tc>
          <w:tcPr>
            <w:tcW w:w="1436" w:type="dxa"/>
          </w:tcPr>
          <w:p w14:paraId="34F7562C" w14:textId="77777777" w:rsidR="00BD6924" w:rsidRPr="0078013C" w:rsidRDefault="00BD6924" w:rsidP="00C456EF">
            <w:pPr>
              <w:rPr>
                <w:sz w:val="16"/>
                <w:szCs w:val="16"/>
                <w:lang w:val="en-US"/>
              </w:rPr>
            </w:pPr>
            <w:r w:rsidRPr="0078013C">
              <w:rPr>
                <w:sz w:val="16"/>
                <w:szCs w:val="16"/>
                <w:lang w:val="en-US"/>
              </w:rPr>
              <w:t>High-risk tumors (AJCC T2/BWH T2b) had a 15% incomplete excision rate, most involving the deep margin. Wider margins and deeper excisions reduce recurrence risks. Re-excision required in 10 cases; 8 treated with MMS.</w:t>
            </w:r>
          </w:p>
        </w:tc>
      </w:tr>
      <w:tr w:rsidR="00957042" w:rsidRPr="0078013C" w14:paraId="60F02FF0" w14:textId="77777777" w:rsidTr="00DB02C6">
        <w:trPr>
          <w:trHeight w:val="3148"/>
        </w:trPr>
        <w:tc>
          <w:tcPr>
            <w:tcW w:w="1134" w:type="dxa"/>
          </w:tcPr>
          <w:p w14:paraId="2EE9A0DE" w14:textId="77777777" w:rsidR="00957042" w:rsidRPr="0078013C" w:rsidRDefault="00957042" w:rsidP="00C456EF">
            <w:pPr>
              <w:rPr>
                <w:sz w:val="16"/>
                <w:szCs w:val="16"/>
                <w:lang w:val="en-US"/>
              </w:rPr>
            </w:pPr>
            <w:r w:rsidRPr="0078013C">
              <w:rPr>
                <w:sz w:val="16"/>
                <w:szCs w:val="16"/>
                <w:lang w:val="en-US"/>
              </w:rPr>
              <w:t xml:space="preserve">Margins for High-Risk </w:t>
            </w:r>
            <w:proofErr w:type="spellStart"/>
            <w:r w:rsidRPr="0078013C">
              <w:rPr>
                <w:sz w:val="16"/>
                <w:szCs w:val="16"/>
                <w:lang w:val="en-US"/>
              </w:rPr>
              <w:t>cSCC</w:t>
            </w:r>
            <w:proofErr w:type="spellEnd"/>
          </w:p>
        </w:tc>
        <w:tc>
          <w:tcPr>
            <w:tcW w:w="1177" w:type="dxa"/>
          </w:tcPr>
          <w:p w14:paraId="53CD3C77" w14:textId="77777777" w:rsidR="00957042" w:rsidRPr="001A7C1D" w:rsidRDefault="00957042" w:rsidP="00C456EF">
            <w:pPr>
              <w:rPr>
                <w:rStyle w:val="Fremhv"/>
                <w:sz w:val="16"/>
                <w:szCs w:val="16"/>
                <w:lang w:val="de-DE"/>
              </w:rPr>
            </w:pPr>
            <w:r w:rsidRPr="001A7C1D">
              <w:rPr>
                <w:sz w:val="16"/>
                <w:szCs w:val="16"/>
                <w:lang w:val="de-DE"/>
              </w:rPr>
              <w:t>Baba et al.</w:t>
            </w:r>
            <w:r w:rsidRPr="001A7C1D">
              <w:rPr>
                <w:sz w:val="16"/>
                <w:szCs w:val="16"/>
                <w:lang w:val="de-DE"/>
              </w:rPr>
              <w:br/>
            </w:r>
            <w:r w:rsidRPr="001A7C1D">
              <w:rPr>
                <w:rStyle w:val="Fremhv"/>
                <w:sz w:val="16"/>
                <w:szCs w:val="16"/>
                <w:lang w:val="de-DE"/>
              </w:rPr>
              <w:t xml:space="preserve">Journal </w:t>
            </w:r>
            <w:proofErr w:type="spellStart"/>
            <w:r w:rsidRPr="001A7C1D">
              <w:rPr>
                <w:rStyle w:val="Fremhv"/>
                <w:sz w:val="16"/>
                <w:szCs w:val="16"/>
                <w:lang w:val="de-DE"/>
              </w:rPr>
              <w:t>of</w:t>
            </w:r>
            <w:proofErr w:type="spellEnd"/>
            <w:r w:rsidRPr="001A7C1D">
              <w:rPr>
                <w:rStyle w:val="Fremhv"/>
                <w:sz w:val="16"/>
                <w:szCs w:val="16"/>
                <w:lang w:val="de-DE"/>
              </w:rPr>
              <w:t xml:space="preserve"> </w:t>
            </w:r>
            <w:proofErr w:type="spellStart"/>
            <w:r w:rsidRPr="001A7C1D">
              <w:rPr>
                <w:rStyle w:val="Fremhv"/>
                <w:sz w:val="16"/>
                <w:szCs w:val="16"/>
                <w:lang w:val="de-DE"/>
              </w:rPr>
              <w:t>the</w:t>
            </w:r>
            <w:proofErr w:type="spellEnd"/>
            <w:r w:rsidRPr="001A7C1D">
              <w:rPr>
                <w:rStyle w:val="Fremhv"/>
                <w:sz w:val="16"/>
                <w:szCs w:val="16"/>
                <w:lang w:val="de-DE"/>
              </w:rPr>
              <w:t xml:space="preserve"> Deutsche Dermatologische Gesellschaft</w:t>
            </w:r>
          </w:p>
          <w:p w14:paraId="03957694" w14:textId="2EED4DE1" w:rsidR="00957042" w:rsidRPr="0078013C" w:rsidRDefault="00957042" w:rsidP="00C456EF">
            <w:pPr>
              <w:rPr>
                <w:sz w:val="16"/>
                <w:szCs w:val="16"/>
                <w:lang w:val="en-US"/>
              </w:rPr>
            </w:pPr>
            <w:r>
              <w:rPr>
                <w:sz w:val="16"/>
                <w:szCs w:val="16"/>
                <w:lang w:val="en-US"/>
              </w:rPr>
              <w:fldChar w:fldCharType="begin">
                <w:fldData xml:space="preserve">PEVuZE5vdGU+PENpdGU+PEF1dGhvcj5CYWJhPC9BdXRob3I+PFllYXI+MjAyMjwvWWVhcj48UmVj
TnVtPjE3Mjc3PC9SZWNOdW0+PERpc3BsYXlUZXh0PigxODIpPC9EaXNwbGF5VGV4dD48cmVjb3Jk
PjxyZWMtZ3VpZD41MWQxNDI3My03NWM4LTQyMTQtOTk2Ny1hN2Y4YjI2OTgxMWU8L3JlYy1ndWlk
PjxyZWMtbnVtYmVyPjE3Mjc3PC9yZWMtbnVtYmVyPjxmb3JlaWduLWtleXM+PGtleSBhcHA9IkVO
IiBkYi1pZD0iczBzOTVwc3c0ZnQ1eDRlMnc1ZngwemE1ZGR4YXc5ejJycnoyIiB0aW1lc3RhbXA9
IjE3NTc0MDc1MTMiIGd1aWQ9IjUxZDE0MjczLTc1YzgtNDIxNC05OTY3LWE3ZjhiMjY5ODExZSI+
MTcyNzc8L2tleT48L2ZvcmVpZ24ta2V5cz48cmVmLXR5cGUgbmFtZT0iSm91cm5hbCBBcnRpY2xl
Ij4xNzwvcmVmLXR5cGU+PGNvbnRyaWJ1dG9ycz48YXV0aG9ycz48YXV0aG9yPkJhYmEsIE4uPC9h
dXRob3I+PGF1dGhvcj5LYXRvLCBILjwvYXV0aG9yPjxhdXRob3I+TmFrYW11cmEsIE0uPC9hdXRo
b3I+PGF1dGhvcj5NYXRzdXNoaXRhLCBTLjwvYXV0aG9yPjxhdXRob3I+QW9raSwgTS48L2F1dGhv
cj48YXV0aG9yPkZ1amltb3RvLCBOLjwvYXV0aG9yPjxhdXRob3I+S2F0bywgVC48L2F1dGhvcj48
YXV0aG9yPklpbm8sIFMuPC9hdXRob3I+PGF1dGhvcj5TYWl0bywgUy48L2F1dGhvcj48YXV0aG9y
Pllhc3VkYSwgTS48L2F1dGhvcj48YXV0aG9yPkFzYWksIEouPC9hdXRob3I+PGF1dGhvcj5Jc2hp
a2F3YSwgTS48L2F1dGhvcj48YXV0aG9yPllhdHN1c2hpcm8sIEguPC9hdXRob3I+PGF1dGhvcj5L
YXdhaGFyYSwgWS48L2F1dGhvcj48YXV0aG9yPk1hdHN1eWEsIFQuPC9hdXRob3I+PGF1dGhvcj5B
cmFraSwgUi48L2F1dGhvcj48YXV0aG9yPlRlcmFtb3RvLCBZLjwvYXV0aG9yPjxhdXRob3I+SGFz
ZWdhd2EsIE0uPC9hdXRob3I+PGF1dGhvcj5Ub2t1bmFnYSwgVC48L2F1dGhvcj48YXV0aG9yPk5h
a2FtdXJhLCBZLjwvYXV0aG9yPjwvYXV0aG9ycz48L2NvbnRyaWJ1dG9ycz48dGl0bGVzPjx0aXRs
ZT5OYXJyb3dlciBjbGluaWNhbCBtYXJnaW4gaW4gaGlnaCBvciB2ZXJ5IGhpZ2gtcmlzayBzcXVh
bW91cyBjZWxsIGNhcmNpbm9tYTogYSByZXRyb3NwZWN0aXZlLCBtdWx0aWNlbnRlciBzdHVkeSBv
ZiAxLDAwMCBwYXRpZW50czwvdGl0bGU+PHNlY29uZGFyeS10aXRsZT5KIER0c2NoIERlcm1hdG9s
IEdlczwvc2Vjb25kYXJ5LXRpdGxlPjwvdGl0bGVzPjxwZXJpb2RpY2FsPjxmdWxsLXRpdGxlPkog
RHRzY2ggRGVybWF0b2wgR2VzPC9mdWxsLXRpdGxlPjwvcGVyaW9kaWNhbD48cGFnZXM+MTA4OC0x
MDk5PC9wYWdlcz48dm9sdW1lPjIwPC92b2x1bWU+PG51bWJlcj44PC9udW1iZXI+PGVkaXRpb24+
MjAyMjA4MDQ8L2VkaXRpb24+PGRhdGVzPjx5ZWFyPjIwMjI8L3llYXI+PHB1Yi1kYXRlcz48ZGF0
ZT5BdWc8L2RhdGU+PC9wdWItZGF0ZXM+PC9kYXRlcz48aXNibj4xNjEwLTAzNzk8L2lzYm4+PGFj
Y2Vzc2lvbi1udW0+MzU5MjcwMzM8L2FjY2Vzc2lvbi1udW0+PGVsZWN0cm9uaWMtcmVzb3VyY2Ut
bnVtPjEwLjExMTEvZGRnLjE0ODEwPC9lbGVjdHJvbmljLXJlc291cmNlLW51bT48cmVtb3RlLWRh
dGFiYXNlLXByb3ZpZGVyPk5MTTwvcmVtb3RlLWRhdGFiYXNlLXByb3ZpZGVyPjxsYW5ndWFnZT5l
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(182)</w:t>
            </w:r>
            <w:r>
              <w:rPr>
                <w:sz w:val="16"/>
                <w:szCs w:val="16"/>
                <w:lang w:val="en-US"/>
              </w:rPr>
              <w:fldChar w:fldCharType="end"/>
            </w:r>
          </w:p>
        </w:tc>
        <w:tc>
          <w:tcPr>
            <w:tcW w:w="541" w:type="dxa"/>
          </w:tcPr>
          <w:p w14:paraId="17F2BAF9" w14:textId="77777777" w:rsidR="00957042" w:rsidRPr="0078013C" w:rsidRDefault="00957042" w:rsidP="00C456EF">
            <w:pPr>
              <w:rPr>
                <w:sz w:val="16"/>
                <w:szCs w:val="16"/>
                <w:lang w:val="en-US"/>
              </w:rPr>
            </w:pPr>
            <w:r w:rsidRPr="0078013C">
              <w:rPr>
                <w:sz w:val="16"/>
                <w:szCs w:val="16"/>
                <w:lang w:val="en-US"/>
              </w:rPr>
              <w:t>2022</w:t>
            </w:r>
          </w:p>
        </w:tc>
        <w:tc>
          <w:tcPr>
            <w:tcW w:w="976" w:type="dxa"/>
          </w:tcPr>
          <w:p w14:paraId="55FBA691" w14:textId="77777777" w:rsidR="00957042" w:rsidRPr="0078013C" w:rsidRDefault="00957042" w:rsidP="00C456EF">
            <w:pPr>
              <w:rPr>
                <w:sz w:val="16"/>
                <w:szCs w:val="16"/>
                <w:lang w:val="en-US"/>
              </w:rPr>
            </w:pPr>
            <w:proofErr w:type="spellStart"/>
            <w:r w:rsidRPr="0078013C">
              <w:rPr>
                <w:sz w:val="16"/>
                <w:szCs w:val="16"/>
              </w:rPr>
              <w:t>Retrospective</w:t>
            </w:r>
            <w:proofErr w:type="spellEnd"/>
            <w:r w:rsidRPr="0078013C">
              <w:rPr>
                <w:sz w:val="16"/>
                <w:szCs w:val="16"/>
              </w:rPr>
              <w:t xml:space="preserve"> multicenter </w:t>
            </w:r>
            <w:proofErr w:type="spellStart"/>
            <w:r w:rsidRPr="0078013C">
              <w:rPr>
                <w:sz w:val="16"/>
                <w:szCs w:val="16"/>
              </w:rPr>
              <w:t>cohort</w:t>
            </w:r>
            <w:proofErr w:type="spellEnd"/>
            <w:r w:rsidRPr="0078013C">
              <w:rPr>
                <w:sz w:val="16"/>
                <w:szCs w:val="16"/>
              </w:rPr>
              <w:t xml:space="preserve"> </w:t>
            </w:r>
            <w:proofErr w:type="spellStart"/>
            <w:r w:rsidRPr="0078013C">
              <w:rPr>
                <w:sz w:val="16"/>
                <w:szCs w:val="16"/>
              </w:rPr>
              <w:t>study</w:t>
            </w:r>
            <w:proofErr w:type="spellEnd"/>
          </w:p>
        </w:tc>
        <w:tc>
          <w:tcPr>
            <w:tcW w:w="1267" w:type="dxa"/>
          </w:tcPr>
          <w:p w14:paraId="3231E6C9" w14:textId="77777777" w:rsidR="00957042" w:rsidRPr="0078013C" w:rsidRDefault="00957042" w:rsidP="00C456EF">
            <w:pPr>
              <w:rPr>
                <w:sz w:val="16"/>
                <w:szCs w:val="16"/>
                <w:lang w:val="en-US"/>
              </w:rPr>
            </w:pPr>
            <w:r w:rsidRPr="0078013C">
              <w:rPr>
                <w:sz w:val="16"/>
                <w:szCs w:val="16"/>
                <w:lang w:val="en-US"/>
              </w:rPr>
              <w:t>Level 2b: Observational cohort data</w:t>
            </w:r>
          </w:p>
        </w:tc>
        <w:tc>
          <w:tcPr>
            <w:tcW w:w="1298" w:type="dxa"/>
          </w:tcPr>
          <w:p w14:paraId="3F6F8C41" w14:textId="77777777" w:rsidR="00957042" w:rsidRPr="0078013C" w:rsidRDefault="00957042" w:rsidP="00C456EF">
            <w:pPr>
              <w:rPr>
                <w:sz w:val="16"/>
                <w:szCs w:val="16"/>
                <w:lang w:val="en-US"/>
              </w:rPr>
            </w:pPr>
            <w:r w:rsidRPr="0078013C">
              <w:rPr>
                <w:sz w:val="16"/>
                <w:szCs w:val="16"/>
                <w:lang w:val="en-US"/>
              </w:rPr>
              <w:t xml:space="preserve">Investigated outcomes with narrower (≤5 mm) vs. guideline-recommended (6–10 mm) margins for high-risk and very high-risk </w:t>
            </w:r>
            <w:proofErr w:type="spellStart"/>
            <w:r w:rsidRPr="0078013C">
              <w:rPr>
                <w:sz w:val="16"/>
                <w:szCs w:val="16"/>
                <w:lang w:val="en-US"/>
              </w:rPr>
              <w:t>cSCC</w:t>
            </w:r>
            <w:proofErr w:type="spellEnd"/>
            <w:r w:rsidRPr="0078013C">
              <w:rPr>
                <w:sz w:val="16"/>
                <w:szCs w:val="16"/>
                <w:lang w:val="en-US"/>
              </w:rPr>
              <w:t>.</w:t>
            </w:r>
          </w:p>
        </w:tc>
        <w:tc>
          <w:tcPr>
            <w:tcW w:w="1047" w:type="dxa"/>
          </w:tcPr>
          <w:p w14:paraId="35646E49" w14:textId="77777777" w:rsidR="00957042" w:rsidRPr="0078013C" w:rsidRDefault="00957042" w:rsidP="00C456EF">
            <w:pPr>
              <w:rPr>
                <w:sz w:val="16"/>
                <w:szCs w:val="16"/>
                <w:lang w:val="en-US"/>
              </w:rPr>
            </w:pPr>
            <w:proofErr w:type="spellStart"/>
            <w:r w:rsidRPr="0078013C">
              <w:rPr>
                <w:sz w:val="16"/>
                <w:szCs w:val="16"/>
              </w:rPr>
              <w:t>Narrower</w:t>
            </w:r>
            <w:proofErr w:type="spellEnd"/>
            <w:r w:rsidRPr="0078013C">
              <w:rPr>
                <w:sz w:val="16"/>
                <w:szCs w:val="16"/>
              </w:rPr>
              <w:t xml:space="preserve"> margins (≤5 mm)</w:t>
            </w:r>
          </w:p>
        </w:tc>
        <w:tc>
          <w:tcPr>
            <w:tcW w:w="1047" w:type="dxa"/>
          </w:tcPr>
          <w:p w14:paraId="68E7A3BC" w14:textId="77777777" w:rsidR="00957042" w:rsidRPr="0078013C" w:rsidRDefault="00957042" w:rsidP="00C456EF">
            <w:pPr>
              <w:rPr>
                <w:sz w:val="16"/>
                <w:szCs w:val="16"/>
                <w:lang w:val="en-US"/>
              </w:rPr>
            </w:pPr>
            <w:r w:rsidRPr="0078013C">
              <w:rPr>
                <w:sz w:val="16"/>
                <w:szCs w:val="16"/>
              </w:rPr>
              <w:t>Standard margins (6–10 mm)</w:t>
            </w:r>
          </w:p>
        </w:tc>
        <w:tc>
          <w:tcPr>
            <w:tcW w:w="1158" w:type="dxa"/>
          </w:tcPr>
          <w:p w14:paraId="19814C80" w14:textId="77777777" w:rsidR="00957042" w:rsidRPr="0078013C" w:rsidRDefault="00957042" w:rsidP="00C456EF">
            <w:pPr>
              <w:rPr>
                <w:sz w:val="16"/>
                <w:szCs w:val="16"/>
                <w:lang w:val="en-US"/>
              </w:rPr>
            </w:pPr>
            <w:r w:rsidRPr="0078013C">
              <w:rPr>
                <w:sz w:val="16"/>
                <w:szCs w:val="16"/>
                <w:lang w:val="en-US"/>
              </w:rPr>
              <w:t xml:space="preserve">1,000 patients: 570 high-risk and 430 very high-risk </w:t>
            </w:r>
            <w:proofErr w:type="spellStart"/>
            <w:r w:rsidRPr="0078013C">
              <w:rPr>
                <w:sz w:val="16"/>
                <w:szCs w:val="16"/>
                <w:lang w:val="en-US"/>
              </w:rPr>
              <w:t>cSCC</w:t>
            </w:r>
            <w:proofErr w:type="spellEnd"/>
          </w:p>
        </w:tc>
        <w:tc>
          <w:tcPr>
            <w:tcW w:w="1436" w:type="dxa"/>
          </w:tcPr>
          <w:p w14:paraId="10607EE1" w14:textId="77777777" w:rsidR="00957042" w:rsidRPr="0078013C" w:rsidRDefault="00957042" w:rsidP="00C456EF">
            <w:pPr>
              <w:rPr>
                <w:sz w:val="16"/>
                <w:szCs w:val="16"/>
                <w:lang w:val="en-US"/>
              </w:rPr>
            </w:pPr>
            <w:r w:rsidRPr="0078013C">
              <w:rPr>
                <w:sz w:val="16"/>
                <w:szCs w:val="16"/>
                <w:lang w:val="en-US"/>
              </w:rPr>
              <w:t xml:space="preserve">In high-risk cases, no significant differences in recurrence or SCC-specific death between narrow and standard margins. In very high-risk cases, incomplete excision rates were higher with narrower margins (16.2% vs. 8.9%, P=0.03). </w:t>
            </w:r>
            <w:proofErr w:type="spellStart"/>
            <w:r w:rsidRPr="0078013C">
              <w:rPr>
                <w:sz w:val="16"/>
                <w:szCs w:val="16"/>
              </w:rPr>
              <w:t>Wider</w:t>
            </w:r>
            <w:proofErr w:type="spellEnd"/>
            <w:r w:rsidRPr="0078013C">
              <w:rPr>
                <w:sz w:val="16"/>
                <w:szCs w:val="16"/>
              </w:rPr>
              <w:t xml:space="preserve"> margins </w:t>
            </w:r>
            <w:proofErr w:type="spellStart"/>
            <w:r w:rsidRPr="0078013C">
              <w:rPr>
                <w:sz w:val="16"/>
                <w:szCs w:val="16"/>
              </w:rPr>
              <w:t>recommended</w:t>
            </w:r>
            <w:proofErr w:type="spellEnd"/>
            <w:r w:rsidRPr="0078013C">
              <w:rPr>
                <w:sz w:val="16"/>
                <w:szCs w:val="16"/>
              </w:rPr>
              <w:t xml:space="preserve"> for </w:t>
            </w:r>
            <w:proofErr w:type="spellStart"/>
            <w:r w:rsidRPr="0078013C">
              <w:rPr>
                <w:sz w:val="16"/>
                <w:szCs w:val="16"/>
              </w:rPr>
              <w:t>very</w:t>
            </w:r>
            <w:proofErr w:type="spellEnd"/>
            <w:r w:rsidRPr="0078013C">
              <w:rPr>
                <w:sz w:val="16"/>
                <w:szCs w:val="16"/>
              </w:rPr>
              <w:t xml:space="preserve"> high-</w:t>
            </w:r>
            <w:proofErr w:type="spellStart"/>
            <w:r w:rsidRPr="0078013C">
              <w:rPr>
                <w:sz w:val="16"/>
                <w:szCs w:val="16"/>
              </w:rPr>
              <w:t>risk</w:t>
            </w:r>
            <w:proofErr w:type="spellEnd"/>
            <w:r w:rsidRPr="0078013C">
              <w:rPr>
                <w:sz w:val="16"/>
                <w:szCs w:val="16"/>
              </w:rPr>
              <w:t xml:space="preserve"> </w:t>
            </w:r>
            <w:proofErr w:type="spellStart"/>
            <w:r w:rsidRPr="0078013C">
              <w:rPr>
                <w:sz w:val="16"/>
                <w:szCs w:val="16"/>
              </w:rPr>
              <w:t>cSCC</w:t>
            </w:r>
            <w:proofErr w:type="spellEnd"/>
            <w:r w:rsidRPr="0078013C">
              <w:rPr>
                <w:sz w:val="16"/>
                <w:szCs w:val="16"/>
              </w:rPr>
              <w:t>.</w:t>
            </w:r>
          </w:p>
        </w:tc>
      </w:tr>
    </w:tbl>
    <w:p w14:paraId="047614F3" w14:textId="77777777" w:rsidR="00BD6924" w:rsidRDefault="00BD6924" w:rsidP="00BD6924">
      <w:pPr>
        <w:rPr>
          <w:lang w:val="en-US"/>
        </w:rPr>
      </w:pPr>
    </w:p>
    <w:p w14:paraId="410E598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Den </w:t>
      </w:r>
      <w:proofErr w:type="spellStart"/>
      <w:r>
        <w:t>profunde</w:t>
      </w:r>
      <w:proofErr w:type="spellEnd"/>
      <w:r>
        <w:t xml:space="preserve"> margin ved excision af PCC bør være inklusiv en sikkerhedsmargin af subkutant væv under tumor (D)</w:t>
      </w:r>
    </w:p>
    <w:p w14:paraId="5E8CC902" w14:textId="77777777" w:rsidR="00BD6924" w:rsidRPr="00BD6924" w:rsidRDefault="00BD6924" w:rsidP="00BD6924">
      <w:pPr>
        <w:spacing w:after="0"/>
        <w:rPr>
          <w:rFonts w:eastAsia="Times New Roman" w:cs="Times New Roman"/>
          <w:b/>
          <w:bCs/>
          <w:szCs w:val="24"/>
          <w:lang w:eastAsia="da-DK"/>
        </w:rPr>
      </w:pPr>
      <w:r w:rsidRPr="00BD6924">
        <w:rPr>
          <w:rFonts w:eastAsia="Times New Roman" w:cs="Times New Roman"/>
          <w:b/>
          <w:bCs/>
          <w:szCs w:val="24"/>
          <w:lang w:eastAsia="da-DK"/>
        </w:rPr>
        <w:t>Oxford-niveau for evidens:</w:t>
      </w:r>
    </w:p>
    <w:p w14:paraId="5A084A6F" w14:textId="77777777" w:rsidR="00BD6924" w:rsidRDefault="00BD6924" w:rsidP="006A560B">
      <w:pPr>
        <w:numPr>
          <w:ilvl w:val="0"/>
          <w:numId w:val="19"/>
        </w:numPr>
        <w:spacing w:after="0"/>
        <w:rPr>
          <w:rFonts w:eastAsia="Times New Roman" w:cs="Times New Roman"/>
          <w:szCs w:val="24"/>
          <w:lang w:eastAsia="da-DK"/>
        </w:rPr>
      </w:pPr>
      <w:r w:rsidRPr="00BD6924">
        <w:rPr>
          <w:rFonts w:eastAsia="Times New Roman" w:cs="Times New Roman"/>
          <w:szCs w:val="24"/>
          <w:lang w:eastAsia="da-DK"/>
        </w:rPr>
        <w:t xml:space="preserve">Evidensen er baseret på </w:t>
      </w:r>
      <w:r w:rsidRPr="00BD6924">
        <w:rPr>
          <w:rFonts w:eastAsia="Times New Roman" w:cs="Times New Roman"/>
          <w:b/>
          <w:bCs/>
          <w:szCs w:val="24"/>
          <w:lang w:eastAsia="da-DK"/>
        </w:rPr>
        <w:t>ekspertkonsensus</w:t>
      </w:r>
      <w:r w:rsidRPr="00BD6924">
        <w:rPr>
          <w:rFonts w:eastAsia="Times New Roman" w:cs="Times New Roman"/>
          <w:szCs w:val="24"/>
          <w:lang w:eastAsia="da-DK"/>
        </w:rPr>
        <w:t xml:space="preserve"> (niveau 5) og </w:t>
      </w:r>
      <w:r w:rsidRPr="00BD6924">
        <w:rPr>
          <w:rFonts w:eastAsia="Times New Roman" w:cs="Times New Roman"/>
          <w:b/>
          <w:bCs/>
          <w:szCs w:val="24"/>
          <w:lang w:eastAsia="da-DK"/>
        </w:rPr>
        <w:t>observationsstudier</w:t>
      </w:r>
      <w:r w:rsidRPr="00BD6924">
        <w:rPr>
          <w:rFonts w:eastAsia="Times New Roman" w:cs="Times New Roman"/>
          <w:szCs w:val="24"/>
          <w:lang w:eastAsia="da-DK"/>
        </w:rPr>
        <w:t xml:space="preserve"> (niveau 2a og 2b). Der mangler randomiserede kontrollerede studier, men retrospektive analyser og systematiske </w:t>
      </w:r>
      <w:proofErr w:type="spellStart"/>
      <w:r w:rsidRPr="00BD6924">
        <w:rPr>
          <w:rFonts w:eastAsia="Times New Roman" w:cs="Times New Roman"/>
          <w:szCs w:val="24"/>
          <w:lang w:eastAsia="da-DK"/>
        </w:rPr>
        <w:t>reviews</w:t>
      </w:r>
      <w:proofErr w:type="spellEnd"/>
      <w:r w:rsidRPr="00BD6924">
        <w:rPr>
          <w:rFonts w:eastAsia="Times New Roman" w:cs="Times New Roman"/>
          <w:szCs w:val="24"/>
          <w:lang w:eastAsia="da-DK"/>
        </w:rPr>
        <w:t xml:space="preserve"> understøtter anbefalingens validitet</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10A15B7B" w14:textId="77777777" w:rsidR="00BD6924" w:rsidRPr="00BD6924" w:rsidRDefault="00BD6924" w:rsidP="00BD6924">
      <w:pPr>
        <w:spacing w:after="0"/>
        <w:ind w:left="720"/>
        <w:rPr>
          <w:rFonts w:eastAsia="Times New Roman" w:cs="Times New Roman"/>
          <w:szCs w:val="24"/>
          <w:lang w:eastAsia="da-DK"/>
        </w:rPr>
      </w:pPr>
    </w:p>
    <w:p w14:paraId="0B1C7612"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5DEA39AC" w14:textId="77777777" w:rsidR="00BD6924" w:rsidRPr="00BD6924" w:rsidRDefault="00BD6924" w:rsidP="006A560B">
      <w:pPr>
        <w:numPr>
          <w:ilvl w:val="0"/>
          <w:numId w:val="20"/>
        </w:numPr>
        <w:spacing w:after="0"/>
        <w:rPr>
          <w:rFonts w:eastAsia="Times New Roman" w:cs="Times New Roman"/>
          <w:szCs w:val="24"/>
          <w:lang w:eastAsia="da-DK"/>
        </w:rPr>
      </w:pPr>
      <w:r w:rsidRPr="00BD6924">
        <w:rPr>
          <w:rFonts w:eastAsia="Times New Roman" w:cs="Times New Roman"/>
          <w:b/>
          <w:bCs/>
          <w:szCs w:val="24"/>
          <w:lang w:eastAsia="da-DK"/>
        </w:rPr>
        <w:lastRenderedPageBreak/>
        <w:t>Styrker:</w:t>
      </w:r>
      <w:r w:rsidRPr="00BD6924">
        <w:rPr>
          <w:rFonts w:eastAsia="Times New Roman" w:cs="Times New Roman"/>
          <w:szCs w:val="24"/>
          <w:lang w:eastAsia="da-DK"/>
        </w:rPr>
        <w:t xml:space="preserve"> Studier viser, at dybe marginer er afgørende for at opnå fuldstændig excision, især ved højrisiko PCC. Retrospektive analyser rapporterer, at op til 94 % af ufuldstændige excisioner involverer den dybe margin, hvilket fremhæver betydningen af denne tilgang</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7DB370F8" w14:textId="77777777" w:rsidR="00BD6924" w:rsidRDefault="00BD6924" w:rsidP="006A560B">
      <w:pPr>
        <w:numPr>
          <w:ilvl w:val="0"/>
          <w:numId w:val="20"/>
        </w:numPr>
        <w:spacing w:after="0"/>
        <w:rPr>
          <w:rFonts w:eastAsia="Times New Roman" w:cs="Times New Roman"/>
          <w:szCs w:val="24"/>
          <w:lang w:eastAsia="da-DK"/>
        </w:rPr>
      </w:pPr>
      <w:r w:rsidRPr="00BD6924">
        <w:rPr>
          <w:rFonts w:eastAsia="Times New Roman" w:cs="Times New Roman"/>
          <w:b/>
          <w:bCs/>
          <w:szCs w:val="24"/>
          <w:lang w:eastAsia="da-DK"/>
        </w:rPr>
        <w:t>Begrænsninger:</w:t>
      </w:r>
      <w:r w:rsidRPr="00BD6924">
        <w:rPr>
          <w:rFonts w:eastAsia="Times New Roman" w:cs="Times New Roman"/>
          <w:szCs w:val="24"/>
          <w:lang w:eastAsia="da-DK"/>
        </w:rPr>
        <w:t xml:space="preserve"> Studierne er ikke randomiserede og varierer i kvalitet, hvilket kan påvirke generaliserbarheden. De fleste resultater bygger på klinisk erfaring og case-serier.</w:t>
      </w:r>
    </w:p>
    <w:p w14:paraId="2A6FEAFF" w14:textId="77777777" w:rsidR="00BD6924" w:rsidRPr="00BD6924" w:rsidRDefault="00BD6924" w:rsidP="00BD6924">
      <w:pPr>
        <w:spacing w:after="0"/>
        <w:ind w:left="720"/>
        <w:rPr>
          <w:rFonts w:eastAsia="Times New Roman" w:cs="Times New Roman"/>
          <w:szCs w:val="24"/>
          <w:lang w:eastAsia="da-DK"/>
        </w:rPr>
      </w:pPr>
    </w:p>
    <w:p w14:paraId="6801D31A" w14:textId="41D14D7F" w:rsidR="00BD6924" w:rsidRPr="00BD6924" w:rsidRDefault="00BD6924" w:rsidP="00BD6924">
      <w:pPr>
        <w:spacing w:after="0"/>
        <w:rPr>
          <w:rFonts w:eastAsia="Times New Roman" w:cs="Times New Roman"/>
          <w:szCs w:val="24"/>
          <w:lang w:val="nb-NO" w:eastAsia="da-DK"/>
        </w:rPr>
      </w:pPr>
      <w:r w:rsidRPr="00BD6924">
        <w:rPr>
          <w:rFonts w:eastAsia="Times New Roman" w:cs="Times New Roman"/>
          <w:b/>
          <w:bCs/>
          <w:szCs w:val="24"/>
          <w:lang w:val="nb-NO" w:eastAsia="da-DK"/>
        </w:rPr>
        <w:t xml:space="preserve">Resultater fra </w:t>
      </w:r>
      <w:proofErr w:type="spellStart"/>
      <w:r w:rsidRPr="00BD6924">
        <w:rPr>
          <w:rFonts w:eastAsia="Times New Roman" w:cs="Times New Roman"/>
          <w:b/>
          <w:bCs/>
          <w:szCs w:val="24"/>
          <w:lang w:val="nb-NO" w:eastAsia="da-DK"/>
        </w:rPr>
        <w:t>observationsstudier</w:t>
      </w:r>
      <w:proofErr w:type="spellEnd"/>
      <w:r w:rsidRPr="00BD6924">
        <w:rPr>
          <w:rFonts w:eastAsia="Times New Roman" w:cs="Times New Roman"/>
          <w:b/>
          <w:bCs/>
          <w:szCs w:val="24"/>
          <w:lang w:val="nb-NO" w:eastAsia="da-DK"/>
        </w:rPr>
        <w:t xml:space="preserve"> og </w:t>
      </w:r>
      <w:r w:rsidR="00E94DA5">
        <w:rPr>
          <w:rFonts w:eastAsia="Times New Roman" w:cs="Times New Roman"/>
          <w:b/>
          <w:bCs/>
          <w:szCs w:val="24"/>
          <w:lang w:val="nb-NO" w:eastAsia="da-DK"/>
        </w:rPr>
        <w:t>metaanalyse</w:t>
      </w:r>
      <w:r w:rsidRPr="00BD6924">
        <w:rPr>
          <w:rFonts w:eastAsia="Times New Roman" w:cs="Times New Roman"/>
          <w:b/>
          <w:bCs/>
          <w:szCs w:val="24"/>
          <w:lang w:val="nb-NO" w:eastAsia="da-DK"/>
        </w:rPr>
        <w:t>r:</w:t>
      </w:r>
    </w:p>
    <w:p w14:paraId="290C73C6" w14:textId="77777777" w:rsidR="00BD6924" w:rsidRPr="00BD6924" w:rsidRDefault="00BD6924" w:rsidP="006A560B">
      <w:pPr>
        <w:numPr>
          <w:ilvl w:val="0"/>
          <w:numId w:val="21"/>
        </w:numPr>
        <w:spacing w:after="0"/>
        <w:rPr>
          <w:rFonts w:eastAsia="Times New Roman" w:cs="Times New Roman"/>
          <w:szCs w:val="24"/>
          <w:lang w:eastAsia="da-DK"/>
        </w:rPr>
      </w:pPr>
      <w:r w:rsidRPr="00BD6924">
        <w:rPr>
          <w:rFonts w:eastAsia="Times New Roman" w:cs="Times New Roman"/>
          <w:b/>
          <w:bCs/>
          <w:szCs w:val="24"/>
          <w:lang w:eastAsia="da-DK"/>
        </w:rPr>
        <w:t>Dybe marginer:</w:t>
      </w:r>
      <w:r w:rsidRPr="00BD6924">
        <w:rPr>
          <w:rFonts w:eastAsia="Times New Roman" w:cs="Times New Roman"/>
          <w:szCs w:val="24"/>
          <w:lang w:eastAsia="da-DK"/>
        </w:rPr>
        <w:t xml:space="preserve"> En retrospektiv analyse af 633 PCC-</w:t>
      </w:r>
      <w:proofErr w:type="spellStart"/>
      <w:r w:rsidRPr="00BD6924">
        <w:rPr>
          <w:rFonts w:eastAsia="Times New Roman" w:cs="Times New Roman"/>
          <w:szCs w:val="24"/>
          <w:lang w:eastAsia="da-DK"/>
        </w:rPr>
        <w:t>eksicisioner</w:t>
      </w:r>
      <w:proofErr w:type="spellEnd"/>
      <w:r w:rsidRPr="00BD6924">
        <w:rPr>
          <w:rFonts w:eastAsia="Times New Roman" w:cs="Times New Roman"/>
          <w:szCs w:val="24"/>
          <w:lang w:eastAsia="da-DK"/>
        </w:rPr>
        <w:t xml:space="preserve"> fandt, at 94 % af de ufuldstændige excisioner skyldtes dybe marginer, især i hoved- og halsområdet</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5DC238E9" w14:textId="77777777" w:rsidR="00BD6924" w:rsidRDefault="00BD6924" w:rsidP="006A560B">
      <w:pPr>
        <w:numPr>
          <w:ilvl w:val="0"/>
          <w:numId w:val="21"/>
        </w:numPr>
        <w:spacing w:after="0"/>
        <w:rPr>
          <w:rFonts w:eastAsia="Times New Roman" w:cs="Times New Roman"/>
          <w:szCs w:val="24"/>
          <w:lang w:eastAsia="da-DK"/>
        </w:rPr>
      </w:pPr>
      <w:r w:rsidRPr="00BD6924">
        <w:rPr>
          <w:rFonts w:eastAsia="Times New Roman" w:cs="Times New Roman"/>
          <w:b/>
          <w:bCs/>
          <w:szCs w:val="24"/>
          <w:lang w:eastAsia="da-DK"/>
        </w:rPr>
        <w:t>Recidivreduktion:</w:t>
      </w:r>
      <w:r w:rsidRPr="00BD6924">
        <w:rPr>
          <w:rFonts w:eastAsia="Times New Roman" w:cs="Times New Roman"/>
          <w:szCs w:val="24"/>
          <w:lang w:eastAsia="da-DK"/>
        </w:rPr>
        <w:t xml:space="preserve"> Ved at inkludere det subkutane fedt og excision ned til det næste anatomiske plan (fx fascie, periost) burde man reducere risikoen for recidiv. Det vil også gøre en eventuel re-</w:t>
      </w:r>
      <w:proofErr w:type="spellStart"/>
      <w:r w:rsidRPr="00BD6924">
        <w:rPr>
          <w:rFonts w:eastAsia="Times New Roman" w:cs="Times New Roman"/>
          <w:szCs w:val="24"/>
          <w:lang w:eastAsia="da-DK"/>
        </w:rPr>
        <w:t>resektion</w:t>
      </w:r>
      <w:proofErr w:type="spellEnd"/>
      <w:r w:rsidRPr="00BD6924">
        <w:rPr>
          <w:rFonts w:eastAsia="Times New Roman" w:cs="Times New Roman"/>
          <w:szCs w:val="24"/>
          <w:lang w:eastAsia="da-DK"/>
        </w:rPr>
        <w:t xml:space="preserve"> mere operationel.</w:t>
      </w:r>
    </w:p>
    <w:p w14:paraId="163FBFEE" w14:textId="77777777" w:rsidR="00BD6924" w:rsidRPr="00BD6924" w:rsidRDefault="00BD6924" w:rsidP="00BD6924">
      <w:pPr>
        <w:spacing w:after="0"/>
        <w:ind w:left="720"/>
        <w:rPr>
          <w:rFonts w:eastAsia="Times New Roman" w:cs="Times New Roman"/>
          <w:szCs w:val="24"/>
          <w:lang w:eastAsia="da-DK"/>
        </w:rPr>
      </w:pPr>
    </w:p>
    <w:p w14:paraId="7F0E3582"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retningslinjer:</w:t>
      </w:r>
    </w:p>
    <w:p w14:paraId="5F27A786" w14:textId="77777777" w:rsidR="00BD6924" w:rsidRPr="00BD6924" w:rsidRDefault="00BD6924" w:rsidP="006A560B">
      <w:pPr>
        <w:numPr>
          <w:ilvl w:val="0"/>
          <w:numId w:val="22"/>
        </w:numPr>
        <w:spacing w:after="0"/>
        <w:rPr>
          <w:rFonts w:eastAsia="Times New Roman" w:cs="Times New Roman"/>
          <w:szCs w:val="24"/>
          <w:lang w:eastAsia="da-DK"/>
        </w:rPr>
      </w:pPr>
      <w:r w:rsidRPr="00BD6924">
        <w:rPr>
          <w:rFonts w:eastAsia="Times New Roman" w:cs="Times New Roman"/>
          <w:b/>
          <w:bCs/>
          <w:szCs w:val="24"/>
          <w:lang w:eastAsia="da-DK"/>
        </w:rPr>
        <w:t>NCCN (2024):</w:t>
      </w:r>
      <w:r w:rsidRPr="00BD6924">
        <w:rPr>
          <w:rFonts w:eastAsia="Times New Roman" w:cs="Times New Roman"/>
          <w:szCs w:val="24"/>
          <w:lang w:eastAsia="da-DK"/>
        </w:rPr>
        <w:t xml:space="preserve"> Anbefaler excision til dybe anatomiske strukturer (fascie, periost) for højrisiko PCC for at sikre onkologisk sikkerhed</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0F529DB8" w14:textId="77777777" w:rsidR="00BD6924" w:rsidRDefault="00BD6924" w:rsidP="006A560B">
      <w:pPr>
        <w:numPr>
          <w:ilvl w:val="0"/>
          <w:numId w:val="22"/>
        </w:numPr>
        <w:spacing w:after="0"/>
        <w:rPr>
          <w:rFonts w:eastAsia="Times New Roman" w:cs="Times New Roman"/>
          <w:szCs w:val="24"/>
          <w:lang w:eastAsia="da-DK"/>
        </w:rPr>
      </w:pPr>
      <w:r w:rsidRPr="00BD6924">
        <w:rPr>
          <w:rFonts w:eastAsia="Times New Roman" w:cs="Times New Roman"/>
          <w:b/>
          <w:bCs/>
          <w:szCs w:val="24"/>
          <w:lang w:eastAsia="da-DK"/>
        </w:rPr>
        <w:t>Europæiske og britiske guidelines:</w:t>
      </w:r>
      <w:r w:rsidRPr="00BD6924">
        <w:rPr>
          <w:rFonts w:eastAsia="Times New Roman" w:cs="Times New Roman"/>
          <w:szCs w:val="24"/>
          <w:lang w:eastAsia="da-DK"/>
        </w:rPr>
        <w:t xml:space="preserve"> Støtter dyb kirurgisk excision til det næste anatomiske plan, især for højrisiko tumorer med dyb invasion</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33BA3C30" w14:textId="77777777" w:rsidR="00BD6924" w:rsidRPr="00BD6924" w:rsidRDefault="00BD6924" w:rsidP="00BD6924">
      <w:pPr>
        <w:spacing w:after="0"/>
        <w:ind w:left="720"/>
        <w:rPr>
          <w:rFonts w:eastAsia="Times New Roman" w:cs="Times New Roman"/>
          <w:szCs w:val="24"/>
          <w:lang w:eastAsia="da-DK"/>
        </w:rPr>
      </w:pPr>
    </w:p>
    <w:p w14:paraId="6F794DBE"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Kirurgiske overvejelser:</w:t>
      </w:r>
    </w:p>
    <w:p w14:paraId="1BA8712E" w14:textId="77777777" w:rsidR="00BD6924" w:rsidRPr="00BD6924" w:rsidRDefault="00BD6924" w:rsidP="006A560B">
      <w:pPr>
        <w:numPr>
          <w:ilvl w:val="0"/>
          <w:numId w:val="23"/>
        </w:numPr>
        <w:spacing w:after="0"/>
        <w:rPr>
          <w:rFonts w:eastAsia="Times New Roman" w:cs="Times New Roman"/>
          <w:szCs w:val="24"/>
          <w:lang w:eastAsia="da-DK"/>
        </w:rPr>
      </w:pPr>
      <w:r w:rsidRPr="00BD6924">
        <w:rPr>
          <w:rFonts w:eastAsia="Times New Roman" w:cs="Times New Roman"/>
          <w:b/>
          <w:bCs/>
          <w:szCs w:val="24"/>
          <w:lang w:eastAsia="da-DK"/>
        </w:rPr>
        <w:t>Lokationsspecifikke tilgange:</w:t>
      </w:r>
      <w:r w:rsidRPr="00BD6924">
        <w:rPr>
          <w:rFonts w:eastAsia="Times New Roman" w:cs="Times New Roman"/>
          <w:szCs w:val="24"/>
          <w:lang w:eastAsia="da-DK"/>
        </w:rPr>
        <w:t xml:space="preserve"> På hovedbunden anbefales excision til periost, på næsen til </w:t>
      </w:r>
      <w:proofErr w:type="spellStart"/>
      <w:r w:rsidRPr="00BD6924">
        <w:rPr>
          <w:rFonts w:eastAsia="Times New Roman" w:cs="Times New Roman"/>
          <w:szCs w:val="24"/>
          <w:lang w:eastAsia="da-DK"/>
        </w:rPr>
        <w:t>perichondrium</w:t>
      </w:r>
      <w:proofErr w:type="spellEnd"/>
      <w:r w:rsidRPr="00BD6924">
        <w:rPr>
          <w:rFonts w:eastAsia="Times New Roman" w:cs="Times New Roman"/>
          <w:szCs w:val="24"/>
          <w:lang w:eastAsia="da-DK"/>
        </w:rPr>
        <w:t xml:space="preserve"> eller periost, og på øret til </w:t>
      </w:r>
      <w:proofErr w:type="spellStart"/>
      <w:r w:rsidRPr="00BD6924">
        <w:rPr>
          <w:rFonts w:eastAsia="Times New Roman" w:cs="Times New Roman"/>
          <w:szCs w:val="24"/>
          <w:lang w:eastAsia="da-DK"/>
        </w:rPr>
        <w:t>perichondrium</w:t>
      </w:r>
      <w:proofErr w:type="spellEnd"/>
      <w:r w:rsidRPr="00BD6924">
        <w:rPr>
          <w:rFonts w:eastAsia="Times New Roman" w:cs="Times New Roman"/>
          <w:szCs w:val="24"/>
          <w:lang w:eastAsia="da-DK"/>
        </w:rPr>
        <w:t xml:space="preserve"> eller medtagende central brusk under tumor</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280AAEA1" w14:textId="77777777" w:rsidR="00BD6924" w:rsidRPr="00BD6924" w:rsidRDefault="00BD6924" w:rsidP="006A560B">
      <w:pPr>
        <w:numPr>
          <w:ilvl w:val="0"/>
          <w:numId w:val="23"/>
        </w:numPr>
        <w:spacing w:after="0"/>
        <w:rPr>
          <w:rFonts w:eastAsia="Times New Roman" w:cs="Times New Roman"/>
          <w:szCs w:val="24"/>
          <w:lang w:eastAsia="da-DK"/>
        </w:rPr>
      </w:pPr>
      <w:r w:rsidRPr="00BD6924">
        <w:rPr>
          <w:rFonts w:eastAsia="Times New Roman" w:cs="Times New Roman"/>
          <w:b/>
          <w:bCs/>
          <w:szCs w:val="24"/>
          <w:lang w:eastAsia="da-DK"/>
        </w:rPr>
        <w:t>Højrisiko lokalisationer:</w:t>
      </w:r>
      <w:r w:rsidRPr="00BD6924">
        <w:rPr>
          <w:rFonts w:eastAsia="Times New Roman" w:cs="Times New Roman"/>
          <w:szCs w:val="24"/>
          <w:lang w:eastAsia="da-DK"/>
        </w:rPr>
        <w:t xml:space="preserve"> Tumorer i områder med sparsomt bløddelsdække (fx ørekant) eller fastsiddende tumorer kræver ofte </w:t>
      </w:r>
      <w:proofErr w:type="spellStart"/>
      <w:r w:rsidRPr="00BD6924">
        <w:rPr>
          <w:rFonts w:eastAsia="Times New Roman" w:cs="Times New Roman"/>
          <w:szCs w:val="24"/>
          <w:lang w:eastAsia="da-DK"/>
        </w:rPr>
        <w:t>resektion</w:t>
      </w:r>
      <w:proofErr w:type="spellEnd"/>
      <w:r w:rsidRPr="00BD6924">
        <w:rPr>
          <w:rFonts w:eastAsia="Times New Roman" w:cs="Times New Roman"/>
          <w:szCs w:val="24"/>
          <w:lang w:eastAsia="da-DK"/>
        </w:rPr>
        <w:t xml:space="preserve"> af underliggende strukturer som fascie eller knogle</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3CDA23D1"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potentielle skadevirkninger:</w:t>
      </w:r>
    </w:p>
    <w:p w14:paraId="179CCDCA" w14:textId="77777777" w:rsidR="00BD6924" w:rsidRDefault="00BD6924" w:rsidP="006A560B">
      <w:pPr>
        <w:numPr>
          <w:ilvl w:val="0"/>
          <w:numId w:val="24"/>
        </w:numPr>
        <w:spacing w:after="0"/>
        <w:rPr>
          <w:rFonts w:eastAsia="Times New Roman" w:cs="Times New Roman"/>
          <w:szCs w:val="24"/>
          <w:lang w:eastAsia="da-DK"/>
        </w:rPr>
      </w:pPr>
      <w:r w:rsidRPr="00BD6924">
        <w:rPr>
          <w:rFonts w:eastAsia="Times New Roman" w:cs="Times New Roman"/>
          <w:szCs w:val="24"/>
          <w:lang w:eastAsia="da-DK"/>
        </w:rPr>
        <w:t>Excision til dybere anatomiske strukturer reducerer risikoen for recidiv og metastase betydeligt. Skadevirkninger, såsom vævstab eller kosmetisk kompromis, skal balanceres mod behovet for fuldstændig tumorfjernelse</w:t>
      </w:r>
      <w:r w:rsidRPr="00BD6924">
        <w:rPr>
          <w:rFonts w:ascii="Arial" w:eastAsia="Times New Roman" w:hAnsi="Arial" w:cs="Arial"/>
          <w:szCs w:val="24"/>
          <w:lang w:eastAsia="da-DK"/>
        </w:rPr>
        <w:t>​</w:t>
      </w:r>
      <w:r w:rsidRPr="00BD6924">
        <w:rPr>
          <w:rFonts w:eastAsia="Times New Roman" w:cs="Times New Roman"/>
          <w:szCs w:val="24"/>
          <w:lang w:eastAsia="da-DK"/>
        </w:rPr>
        <w:t>.</w:t>
      </w:r>
    </w:p>
    <w:p w14:paraId="476D3429" w14:textId="77777777" w:rsidR="00BD6924" w:rsidRPr="00BD6924" w:rsidRDefault="00BD6924" w:rsidP="00BD6924">
      <w:pPr>
        <w:spacing w:after="0"/>
        <w:ind w:left="720"/>
        <w:rPr>
          <w:rFonts w:eastAsia="Times New Roman" w:cs="Times New Roman"/>
          <w:szCs w:val="24"/>
          <w:lang w:eastAsia="da-DK"/>
        </w:rPr>
      </w:pPr>
    </w:p>
    <w:p w14:paraId="758F6F15"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1AA57B62" w14:textId="77777777" w:rsidR="00BD6924" w:rsidRPr="00BD6924" w:rsidRDefault="00BD6924" w:rsidP="006A560B">
      <w:pPr>
        <w:numPr>
          <w:ilvl w:val="0"/>
          <w:numId w:val="25"/>
        </w:numPr>
        <w:spacing w:after="0"/>
        <w:rPr>
          <w:rFonts w:eastAsia="Times New Roman" w:cs="Times New Roman"/>
          <w:szCs w:val="24"/>
          <w:lang w:eastAsia="da-DK"/>
        </w:rPr>
      </w:pPr>
      <w:r w:rsidRPr="00BD6924">
        <w:rPr>
          <w:rFonts w:eastAsia="Times New Roman" w:cs="Times New Roman"/>
          <w:szCs w:val="24"/>
          <w:lang w:eastAsia="da-DK"/>
        </w:rPr>
        <w:t xml:space="preserve">Formuleringen "bør være inklusiv </w:t>
      </w:r>
      <w:proofErr w:type="spellStart"/>
      <w:r w:rsidRPr="00BD6924">
        <w:rPr>
          <w:rFonts w:eastAsia="Times New Roman" w:cs="Times New Roman"/>
          <w:szCs w:val="24"/>
          <w:lang w:eastAsia="da-DK"/>
        </w:rPr>
        <w:t>inklusiv</w:t>
      </w:r>
      <w:proofErr w:type="spellEnd"/>
      <w:r w:rsidRPr="00BD6924">
        <w:rPr>
          <w:rFonts w:eastAsia="Times New Roman" w:cs="Times New Roman"/>
          <w:szCs w:val="24"/>
          <w:lang w:eastAsia="da-DK"/>
        </w:rPr>
        <w:t xml:space="preserve"> en sikkerhedsmargin af subkutant væv under tumor" understreger behovet for en standardiseret tilgang til dybe marginer i for høj-risiko tumorer, mens den tillader klinisk skøn afhængigt af tumorens lokalisation og karakter.</w:t>
      </w:r>
    </w:p>
    <w:p w14:paraId="597B10BA" w14:textId="77777777" w:rsidR="00BD6924" w:rsidRPr="00BD6924" w:rsidRDefault="00BD6924" w:rsidP="00BD6924">
      <w:pPr>
        <w:spacing w:after="0"/>
      </w:pPr>
    </w:p>
    <w:p w14:paraId="613D9D43" w14:textId="77777777" w:rsidR="00BD6924" w:rsidRPr="00BD6924" w:rsidRDefault="00BD6924" w:rsidP="00BD6924">
      <w:pPr>
        <w:spacing w:after="0"/>
        <w:rPr>
          <w:b/>
          <w:bCs/>
        </w:rPr>
      </w:pPr>
      <w:r w:rsidRPr="00BD6924">
        <w:rPr>
          <w:b/>
          <w:bCs/>
        </w:rPr>
        <w:t>Evidenstabel</w:t>
      </w: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D85384" w14:paraId="4859579A" w14:textId="77777777" w:rsidTr="00C456EF">
        <w:tc>
          <w:tcPr>
            <w:tcW w:w="1134" w:type="dxa"/>
          </w:tcPr>
          <w:p w14:paraId="13C7108C" w14:textId="77777777" w:rsidR="00BD6924" w:rsidRPr="00D85384" w:rsidRDefault="00BD6924" w:rsidP="00C456EF">
            <w:pPr>
              <w:rPr>
                <w:b/>
                <w:bCs/>
                <w:sz w:val="16"/>
                <w:szCs w:val="16"/>
                <w:lang w:val="en-US"/>
              </w:rPr>
            </w:pPr>
            <w:r w:rsidRPr="00D85384">
              <w:rPr>
                <w:b/>
                <w:bCs/>
                <w:sz w:val="16"/>
                <w:szCs w:val="16"/>
              </w:rPr>
              <w:t>Intervention</w:t>
            </w:r>
          </w:p>
        </w:tc>
        <w:tc>
          <w:tcPr>
            <w:tcW w:w="1177" w:type="dxa"/>
          </w:tcPr>
          <w:p w14:paraId="56D29257" w14:textId="77777777" w:rsidR="00BD6924" w:rsidRPr="00D85384" w:rsidRDefault="00BD6924" w:rsidP="00C456EF">
            <w:pPr>
              <w:rPr>
                <w:b/>
                <w:bCs/>
                <w:sz w:val="16"/>
                <w:szCs w:val="16"/>
                <w:lang w:val="en-US"/>
              </w:rPr>
            </w:pPr>
            <w:r w:rsidRPr="00D85384">
              <w:rPr>
                <w:b/>
                <w:bCs/>
                <w:sz w:val="16"/>
                <w:szCs w:val="16"/>
              </w:rPr>
              <w:t>Reference</w:t>
            </w:r>
          </w:p>
        </w:tc>
        <w:tc>
          <w:tcPr>
            <w:tcW w:w="541" w:type="dxa"/>
          </w:tcPr>
          <w:p w14:paraId="6744F862" w14:textId="77777777" w:rsidR="00BD6924" w:rsidRPr="00D85384" w:rsidRDefault="00BD6924" w:rsidP="00C456EF">
            <w:pPr>
              <w:rPr>
                <w:b/>
                <w:bCs/>
                <w:sz w:val="16"/>
                <w:szCs w:val="16"/>
                <w:lang w:val="en-US"/>
              </w:rPr>
            </w:pPr>
            <w:r w:rsidRPr="00D85384">
              <w:rPr>
                <w:b/>
                <w:bCs/>
                <w:sz w:val="16"/>
                <w:szCs w:val="16"/>
                <w:lang w:val="en-US"/>
              </w:rPr>
              <w:t>Year</w:t>
            </w:r>
          </w:p>
        </w:tc>
        <w:tc>
          <w:tcPr>
            <w:tcW w:w="976" w:type="dxa"/>
          </w:tcPr>
          <w:p w14:paraId="5BF9AD34" w14:textId="77777777" w:rsidR="00BD6924" w:rsidRPr="00D85384" w:rsidRDefault="00BD6924" w:rsidP="00C456EF">
            <w:pPr>
              <w:rPr>
                <w:b/>
                <w:bCs/>
                <w:sz w:val="16"/>
                <w:szCs w:val="16"/>
                <w:lang w:val="en-US"/>
              </w:rPr>
            </w:pPr>
            <w:r w:rsidRPr="00D85384">
              <w:rPr>
                <w:b/>
                <w:bCs/>
                <w:sz w:val="16"/>
                <w:szCs w:val="16"/>
                <w:lang w:val="en-US"/>
              </w:rPr>
              <w:t>Study Design</w:t>
            </w:r>
          </w:p>
        </w:tc>
        <w:tc>
          <w:tcPr>
            <w:tcW w:w="1267" w:type="dxa"/>
          </w:tcPr>
          <w:p w14:paraId="1476896C" w14:textId="77777777" w:rsidR="00BD6924" w:rsidRPr="00D85384" w:rsidRDefault="00BD6924" w:rsidP="00C456EF">
            <w:pPr>
              <w:rPr>
                <w:b/>
                <w:bCs/>
                <w:sz w:val="16"/>
                <w:szCs w:val="16"/>
                <w:lang w:val="en-US"/>
              </w:rPr>
            </w:pPr>
            <w:r w:rsidRPr="00D85384">
              <w:rPr>
                <w:b/>
                <w:bCs/>
                <w:sz w:val="16"/>
                <w:szCs w:val="16"/>
                <w:lang w:val="en-US"/>
              </w:rPr>
              <w:t>Quality of evidence (Oxford/Styrke)</w:t>
            </w:r>
          </w:p>
        </w:tc>
        <w:tc>
          <w:tcPr>
            <w:tcW w:w="1298" w:type="dxa"/>
          </w:tcPr>
          <w:p w14:paraId="2282AC6F" w14:textId="77777777" w:rsidR="00BD6924" w:rsidRPr="00D85384" w:rsidRDefault="00BD6924" w:rsidP="00C456EF">
            <w:pPr>
              <w:rPr>
                <w:b/>
                <w:bCs/>
                <w:sz w:val="16"/>
                <w:szCs w:val="16"/>
                <w:lang w:val="en-US"/>
              </w:rPr>
            </w:pPr>
            <w:proofErr w:type="spellStart"/>
            <w:r w:rsidRPr="00D85384">
              <w:rPr>
                <w:b/>
                <w:bCs/>
                <w:sz w:val="16"/>
                <w:szCs w:val="16"/>
              </w:rPr>
              <w:t>Commentary</w:t>
            </w:r>
            <w:proofErr w:type="spellEnd"/>
          </w:p>
        </w:tc>
        <w:tc>
          <w:tcPr>
            <w:tcW w:w="1047" w:type="dxa"/>
          </w:tcPr>
          <w:p w14:paraId="0A1DDAA5" w14:textId="77777777" w:rsidR="00BD6924" w:rsidRPr="00D85384" w:rsidRDefault="00BD6924" w:rsidP="00C456EF">
            <w:pPr>
              <w:rPr>
                <w:b/>
                <w:bCs/>
                <w:sz w:val="16"/>
                <w:szCs w:val="16"/>
                <w:lang w:val="en-US"/>
              </w:rPr>
            </w:pPr>
            <w:r w:rsidRPr="00D85384">
              <w:rPr>
                <w:b/>
                <w:bCs/>
                <w:sz w:val="16"/>
                <w:szCs w:val="16"/>
              </w:rPr>
              <w:t>Intervention</w:t>
            </w:r>
          </w:p>
        </w:tc>
        <w:tc>
          <w:tcPr>
            <w:tcW w:w="1047" w:type="dxa"/>
          </w:tcPr>
          <w:p w14:paraId="3659A7E3" w14:textId="77777777" w:rsidR="00BD6924" w:rsidRPr="00D85384" w:rsidRDefault="00BD6924" w:rsidP="00C456EF">
            <w:pPr>
              <w:rPr>
                <w:b/>
                <w:bCs/>
                <w:sz w:val="16"/>
                <w:szCs w:val="16"/>
                <w:lang w:val="en-US"/>
              </w:rPr>
            </w:pPr>
            <w:proofErr w:type="spellStart"/>
            <w:r w:rsidRPr="00D85384">
              <w:rPr>
                <w:b/>
                <w:bCs/>
                <w:sz w:val="16"/>
                <w:szCs w:val="16"/>
              </w:rPr>
              <w:t>Comparator</w:t>
            </w:r>
            <w:proofErr w:type="spellEnd"/>
            <w:r w:rsidRPr="00D85384">
              <w:rPr>
                <w:b/>
                <w:bCs/>
                <w:sz w:val="16"/>
                <w:szCs w:val="16"/>
              </w:rPr>
              <w:t xml:space="preserve"> Intervention</w:t>
            </w:r>
          </w:p>
        </w:tc>
        <w:tc>
          <w:tcPr>
            <w:tcW w:w="1158" w:type="dxa"/>
          </w:tcPr>
          <w:p w14:paraId="288A6EEE" w14:textId="77777777" w:rsidR="00BD6924" w:rsidRPr="00D85384" w:rsidRDefault="00BD6924" w:rsidP="00C456EF">
            <w:pPr>
              <w:rPr>
                <w:b/>
                <w:bCs/>
                <w:sz w:val="16"/>
                <w:szCs w:val="16"/>
                <w:lang w:val="en-US"/>
              </w:rPr>
            </w:pPr>
            <w:r w:rsidRPr="00D85384">
              <w:rPr>
                <w:b/>
                <w:bCs/>
                <w:sz w:val="16"/>
                <w:szCs w:val="16"/>
              </w:rPr>
              <w:t>Patient population</w:t>
            </w:r>
          </w:p>
        </w:tc>
        <w:tc>
          <w:tcPr>
            <w:tcW w:w="1436" w:type="dxa"/>
          </w:tcPr>
          <w:p w14:paraId="61CE7487" w14:textId="77777777" w:rsidR="00BD6924" w:rsidRPr="00D85384" w:rsidRDefault="00BD6924" w:rsidP="00C456EF">
            <w:pPr>
              <w:rPr>
                <w:b/>
                <w:bCs/>
                <w:sz w:val="16"/>
                <w:szCs w:val="16"/>
                <w:lang w:val="en-US"/>
              </w:rPr>
            </w:pPr>
            <w:proofErr w:type="spellStart"/>
            <w:r w:rsidRPr="00D85384">
              <w:rPr>
                <w:b/>
                <w:bCs/>
                <w:sz w:val="16"/>
                <w:szCs w:val="16"/>
              </w:rPr>
              <w:t>Results</w:t>
            </w:r>
            <w:proofErr w:type="spellEnd"/>
            <w:r w:rsidRPr="00D85384">
              <w:rPr>
                <w:b/>
                <w:bCs/>
                <w:sz w:val="16"/>
                <w:szCs w:val="16"/>
              </w:rPr>
              <w:t xml:space="preserve"> (</w:t>
            </w:r>
            <w:proofErr w:type="spellStart"/>
            <w:r w:rsidRPr="00D85384">
              <w:rPr>
                <w:b/>
                <w:bCs/>
                <w:sz w:val="16"/>
                <w:szCs w:val="16"/>
              </w:rPr>
              <w:t>Outcome</w:t>
            </w:r>
            <w:proofErr w:type="spellEnd"/>
            <w:r w:rsidRPr="00D85384">
              <w:rPr>
                <w:b/>
                <w:bCs/>
                <w:sz w:val="16"/>
                <w:szCs w:val="16"/>
              </w:rPr>
              <w:t>)</w:t>
            </w:r>
          </w:p>
        </w:tc>
      </w:tr>
      <w:tr w:rsidR="00BD6924" w:rsidRPr="00606CE1" w14:paraId="32439321" w14:textId="77777777" w:rsidTr="00C456EF">
        <w:tc>
          <w:tcPr>
            <w:tcW w:w="1134" w:type="dxa"/>
          </w:tcPr>
          <w:p w14:paraId="268292C0"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7A44A77D" w14:textId="77777777" w:rsidR="00BD6924" w:rsidRDefault="00BD6924" w:rsidP="00C456EF">
            <w:pPr>
              <w:rPr>
                <w:sz w:val="16"/>
                <w:szCs w:val="16"/>
                <w:lang w:val="en-US"/>
              </w:rPr>
            </w:pPr>
            <w:r w:rsidRPr="00D85384">
              <w:rPr>
                <w:sz w:val="16"/>
                <w:szCs w:val="16"/>
                <w:lang w:val="en-US"/>
              </w:rPr>
              <w:t xml:space="preserve">British Association of Dermatologists Guidelines for Management of </w:t>
            </w:r>
            <w:proofErr w:type="spellStart"/>
            <w:r w:rsidRPr="00D85384">
              <w:rPr>
                <w:sz w:val="16"/>
                <w:szCs w:val="16"/>
                <w:lang w:val="en-US"/>
              </w:rPr>
              <w:t>cSCC</w:t>
            </w:r>
            <w:proofErr w:type="spellEnd"/>
          </w:p>
          <w:p w14:paraId="36DA5B26" w14:textId="4CB53C37" w:rsidR="00BD6924"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p w14:paraId="71E79AA4" w14:textId="77777777" w:rsidR="00BD6924" w:rsidRPr="00D85384" w:rsidRDefault="00BD6924" w:rsidP="00C456EF">
            <w:pPr>
              <w:rPr>
                <w:sz w:val="16"/>
                <w:szCs w:val="16"/>
                <w:lang w:val="en-US"/>
              </w:rPr>
            </w:pPr>
          </w:p>
        </w:tc>
        <w:tc>
          <w:tcPr>
            <w:tcW w:w="541" w:type="dxa"/>
          </w:tcPr>
          <w:p w14:paraId="5D247D9D" w14:textId="77777777" w:rsidR="00BD6924" w:rsidRPr="00D85384" w:rsidRDefault="00BD6924" w:rsidP="00C456EF">
            <w:pPr>
              <w:rPr>
                <w:sz w:val="16"/>
                <w:szCs w:val="16"/>
                <w:lang w:val="en-US"/>
              </w:rPr>
            </w:pPr>
            <w:r w:rsidRPr="00D85384">
              <w:rPr>
                <w:sz w:val="16"/>
                <w:szCs w:val="16"/>
                <w:lang w:val="en-US"/>
              </w:rPr>
              <w:t>2020</w:t>
            </w:r>
          </w:p>
        </w:tc>
        <w:tc>
          <w:tcPr>
            <w:tcW w:w="976" w:type="dxa"/>
          </w:tcPr>
          <w:p w14:paraId="5BF3C993" w14:textId="77777777" w:rsidR="00BD6924" w:rsidRPr="00D85384" w:rsidRDefault="00BD6924" w:rsidP="00C456EF">
            <w:pPr>
              <w:rPr>
                <w:sz w:val="16"/>
                <w:szCs w:val="16"/>
                <w:lang w:val="en-US"/>
              </w:rPr>
            </w:pPr>
            <w:proofErr w:type="spellStart"/>
            <w:r w:rsidRPr="00D85384">
              <w:rPr>
                <w:sz w:val="16"/>
                <w:szCs w:val="16"/>
              </w:rPr>
              <w:t>Consensus-based</w:t>
            </w:r>
            <w:proofErr w:type="spellEnd"/>
            <w:r w:rsidRPr="00D85384">
              <w:rPr>
                <w:sz w:val="16"/>
                <w:szCs w:val="16"/>
              </w:rPr>
              <w:t xml:space="preserve"> guideline</w:t>
            </w:r>
          </w:p>
        </w:tc>
        <w:tc>
          <w:tcPr>
            <w:tcW w:w="1267" w:type="dxa"/>
          </w:tcPr>
          <w:p w14:paraId="3288E891" w14:textId="77777777" w:rsidR="00BD6924" w:rsidRPr="00D85384" w:rsidRDefault="00BD6924" w:rsidP="00C456EF">
            <w:pPr>
              <w:rPr>
                <w:sz w:val="16"/>
                <w:szCs w:val="16"/>
                <w:lang w:val="en-US"/>
              </w:rPr>
            </w:pPr>
            <w:r w:rsidRPr="00D85384">
              <w:rPr>
                <w:sz w:val="16"/>
                <w:szCs w:val="16"/>
                <w:lang w:val="en-US"/>
              </w:rPr>
              <w:t>Level 5: Expert opinion with observational data</w:t>
            </w:r>
          </w:p>
        </w:tc>
        <w:tc>
          <w:tcPr>
            <w:tcW w:w="1298" w:type="dxa"/>
          </w:tcPr>
          <w:p w14:paraId="494EC630" w14:textId="77777777" w:rsidR="00BD6924" w:rsidRPr="00D85384" w:rsidRDefault="00BD6924" w:rsidP="00C456EF">
            <w:pPr>
              <w:rPr>
                <w:sz w:val="16"/>
                <w:szCs w:val="16"/>
                <w:lang w:val="en-US"/>
              </w:rPr>
            </w:pPr>
            <w:r w:rsidRPr="00D85384">
              <w:rPr>
                <w:sz w:val="16"/>
                <w:szCs w:val="16"/>
                <w:lang w:val="en-US"/>
              </w:rPr>
              <w:t>Recommends inclusion of subcutaneous fat and excision to next anatomical plane (e.g., fascia on extremities, periosteum on scalp) for deep margins in high-risk cases.</w:t>
            </w:r>
          </w:p>
        </w:tc>
        <w:tc>
          <w:tcPr>
            <w:tcW w:w="1047" w:type="dxa"/>
          </w:tcPr>
          <w:p w14:paraId="6E15EC29" w14:textId="77777777" w:rsidR="00BD6924" w:rsidRPr="00D85384" w:rsidRDefault="00BD6924" w:rsidP="00C456EF">
            <w:pPr>
              <w:rPr>
                <w:sz w:val="16"/>
                <w:szCs w:val="16"/>
                <w:lang w:val="en-US"/>
              </w:rPr>
            </w:pPr>
            <w:r w:rsidRPr="00D85384">
              <w:rPr>
                <w:sz w:val="16"/>
                <w:szCs w:val="16"/>
                <w:lang w:val="en-US"/>
              </w:rPr>
              <w:t>Surgical excision with extended margins</w:t>
            </w:r>
          </w:p>
        </w:tc>
        <w:tc>
          <w:tcPr>
            <w:tcW w:w="1047" w:type="dxa"/>
          </w:tcPr>
          <w:p w14:paraId="5A11E118" w14:textId="77777777" w:rsidR="00BD6924" w:rsidRPr="00D85384" w:rsidRDefault="00BD6924" w:rsidP="00C456EF">
            <w:pPr>
              <w:rPr>
                <w:sz w:val="16"/>
                <w:szCs w:val="16"/>
                <w:lang w:val="en-US"/>
              </w:rPr>
            </w:pPr>
            <w:r w:rsidRPr="00D85384">
              <w:rPr>
                <w:sz w:val="16"/>
                <w:szCs w:val="16"/>
              </w:rPr>
              <w:t xml:space="preserve">Observation or </w:t>
            </w:r>
            <w:proofErr w:type="spellStart"/>
            <w:r w:rsidRPr="00D85384">
              <w:rPr>
                <w:sz w:val="16"/>
                <w:szCs w:val="16"/>
              </w:rPr>
              <w:t>incomplete</w:t>
            </w:r>
            <w:proofErr w:type="spellEnd"/>
            <w:r w:rsidRPr="00D85384">
              <w:rPr>
                <w:sz w:val="16"/>
                <w:szCs w:val="16"/>
              </w:rPr>
              <w:t xml:space="preserve"> </w:t>
            </w:r>
            <w:proofErr w:type="spellStart"/>
            <w:r w:rsidRPr="00D85384">
              <w:rPr>
                <w:sz w:val="16"/>
                <w:szCs w:val="16"/>
              </w:rPr>
              <w:t>resection</w:t>
            </w:r>
            <w:proofErr w:type="spellEnd"/>
          </w:p>
        </w:tc>
        <w:tc>
          <w:tcPr>
            <w:tcW w:w="1158" w:type="dxa"/>
          </w:tcPr>
          <w:p w14:paraId="7AF54DD3" w14:textId="77777777" w:rsidR="00BD6924" w:rsidRPr="00D85384" w:rsidRDefault="00BD6924" w:rsidP="00C456EF">
            <w:pPr>
              <w:rPr>
                <w:sz w:val="16"/>
                <w:szCs w:val="16"/>
                <w:lang w:val="en-US"/>
              </w:rPr>
            </w:pPr>
            <w:r w:rsidRPr="00D85384">
              <w:rPr>
                <w:sz w:val="16"/>
                <w:szCs w:val="16"/>
                <w:lang w:val="en-US"/>
              </w:rPr>
              <w:t xml:space="preserve">High-risk </w:t>
            </w:r>
            <w:proofErr w:type="spellStart"/>
            <w:r w:rsidRPr="00D85384">
              <w:rPr>
                <w:sz w:val="16"/>
                <w:szCs w:val="16"/>
                <w:lang w:val="en-US"/>
              </w:rPr>
              <w:t>cSCC</w:t>
            </w:r>
            <w:proofErr w:type="spellEnd"/>
            <w:r w:rsidRPr="00D85384">
              <w:rPr>
                <w:sz w:val="16"/>
                <w:szCs w:val="16"/>
                <w:lang w:val="en-US"/>
              </w:rPr>
              <w:t xml:space="preserve"> cases (e.g., deeply infiltrative or fixed tumors)</w:t>
            </w:r>
          </w:p>
        </w:tc>
        <w:tc>
          <w:tcPr>
            <w:tcW w:w="1436" w:type="dxa"/>
          </w:tcPr>
          <w:p w14:paraId="2FB79E60" w14:textId="77777777" w:rsidR="00BD6924" w:rsidRPr="00D85384" w:rsidRDefault="00BD6924" w:rsidP="00C456EF">
            <w:pPr>
              <w:rPr>
                <w:sz w:val="16"/>
                <w:szCs w:val="16"/>
                <w:lang w:val="en-US"/>
              </w:rPr>
            </w:pPr>
            <w:r w:rsidRPr="00D85384">
              <w:rPr>
                <w:sz w:val="16"/>
                <w:szCs w:val="16"/>
                <w:lang w:val="en-US"/>
              </w:rPr>
              <w:t>Surgical excision down to the next anatomical plane ensures complete removal. High-risk tumors often require fascia or periosteum excision for adequate clearance. This approach is informed by clinical experience and observational studies.</w:t>
            </w:r>
          </w:p>
        </w:tc>
      </w:tr>
      <w:tr w:rsidR="00BD6924" w:rsidRPr="00D85384" w14:paraId="5F4B5BF1" w14:textId="77777777" w:rsidTr="00C456EF">
        <w:tc>
          <w:tcPr>
            <w:tcW w:w="1134" w:type="dxa"/>
          </w:tcPr>
          <w:p w14:paraId="6570330D" w14:textId="77777777" w:rsidR="00BD6924" w:rsidRPr="00D85384" w:rsidRDefault="00BD6924" w:rsidP="00C456EF">
            <w:pPr>
              <w:rPr>
                <w:sz w:val="16"/>
                <w:szCs w:val="16"/>
                <w:lang w:val="en-US"/>
              </w:rPr>
            </w:pPr>
            <w:r w:rsidRPr="00D85384">
              <w:rPr>
                <w:sz w:val="16"/>
                <w:szCs w:val="16"/>
                <w:lang w:val="en-US"/>
              </w:rPr>
              <w:lastRenderedPageBreak/>
              <w:t xml:space="preserve">Surgical Plane for </w:t>
            </w:r>
            <w:proofErr w:type="spellStart"/>
            <w:r w:rsidRPr="00D85384">
              <w:rPr>
                <w:sz w:val="16"/>
                <w:szCs w:val="16"/>
                <w:lang w:val="en-US"/>
              </w:rPr>
              <w:t>cSCC</w:t>
            </w:r>
            <w:proofErr w:type="spellEnd"/>
          </w:p>
        </w:tc>
        <w:tc>
          <w:tcPr>
            <w:tcW w:w="1177" w:type="dxa"/>
          </w:tcPr>
          <w:p w14:paraId="1C63604D" w14:textId="77777777" w:rsidR="00BD6924" w:rsidRDefault="00BD6924" w:rsidP="00C456EF">
            <w:pPr>
              <w:rPr>
                <w:sz w:val="16"/>
                <w:szCs w:val="16"/>
                <w:lang w:val="en-US"/>
              </w:rPr>
            </w:pPr>
            <w:r w:rsidRPr="00D85384">
              <w:rPr>
                <w:sz w:val="16"/>
                <w:szCs w:val="16"/>
                <w:lang w:val="en-US"/>
              </w:rPr>
              <w:t xml:space="preserve">European Consensus-Based Interdisciplinary Guidelines for Invasive </w:t>
            </w:r>
            <w:proofErr w:type="spellStart"/>
            <w:r w:rsidRPr="00D85384">
              <w:rPr>
                <w:sz w:val="16"/>
                <w:szCs w:val="16"/>
                <w:lang w:val="en-US"/>
              </w:rPr>
              <w:t>cSCC</w:t>
            </w:r>
            <w:proofErr w:type="spellEnd"/>
          </w:p>
          <w:p w14:paraId="2B723700" w14:textId="20C4AB3D" w:rsidR="00BD6924" w:rsidRPr="00D85384"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w:t>
            </w:r>
            <w:r>
              <w:rPr>
                <w:sz w:val="16"/>
                <w:szCs w:val="16"/>
                <w:lang w:val="en-US"/>
              </w:rPr>
              <w:fldChar w:fldCharType="end"/>
            </w:r>
          </w:p>
        </w:tc>
        <w:tc>
          <w:tcPr>
            <w:tcW w:w="541" w:type="dxa"/>
          </w:tcPr>
          <w:p w14:paraId="57B4CA59" w14:textId="77777777" w:rsidR="00BD6924" w:rsidRPr="00D85384" w:rsidRDefault="00BD6924" w:rsidP="00C456EF">
            <w:pPr>
              <w:rPr>
                <w:sz w:val="16"/>
                <w:szCs w:val="16"/>
                <w:lang w:val="en-US"/>
              </w:rPr>
            </w:pPr>
            <w:r w:rsidRPr="00D85384">
              <w:rPr>
                <w:sz w:val="16"/>
                <w:szCs w:val="16"/>
                <w:lang w:val="en-US"/>
              </w:rPr>
              <w:t>2023</w:t>
            </w:r>
          </w:p>
        </w:tc>
        <w:tc>
          <w:tcPr>
            <w:tcW w:w="976" w:type="dxa"/>
          </w:tcPr>
          <w:p w14:paraId="4DC39FE2" w14:textId="77777777" w:rsidR="00BD6924" w:rsidRPr="00D85384" w:rsidRDefault="00BD6924" w:rsidP="00C456EF">
            <w:pPr>
              <w:rPr>
                <w:sz w:val="16"/>
                <w:szCs w:val="16"/>
                <w:lang w:val="en-US"/>
              </w:rPr>
            </w:pPr>
            <w:proofErr w:type="spellStart"/>
            <w:r w:rsidRPr="00D85384">
              <w:rPr>
                <w:sz w:val="16"/>
                <w:szCs w:val="16"/>
              </w:rPr>
              <w:t>Consensus-based</w:t>
            </w:r>
            <w:proofErr w:type="spellEnd"/>
            <w:r w:rsidRPr="00D85384">
              <w:rPr>
                <w:sz w:val="16"/>
                <w:szCs w:val="16"/>
              </w:rPr>
              <w:t xml:space="preserve"> guideline</w:t>
            </w:r>
          </w:p>
        </w:tc>
        <w:tc>
          <w:tcPr>
            <w:tcW w:w="1267" w:type="dxa"/>
          </w:tcPr>
          <w:p w14:paraId="64D97BFD" w14:textId="77777777" w:rsidR="00BD6924" w:rsidRPr="00D85384" w:rsidRDefault="00BD6924" w:rsidP="00C456EF">
            <w:pPr>
              <w:rPr>
                <w:sz w:val="16"/>
                <w:szCs w:val="16"/>
                <w:lang w:val="en-US"/>
              </w:rPr>
            </w:pPr>
            <w:r w:rsidRPr="00D85384">
              <w:rPr>
                <w:sz w:val="16"/>
                <w:szCs w:val="16"/>
                <w:lang w:val="en-US"/>
              </w:rPr>
              <w:t>Level 5: Expert opinion based on observational data</w:t>
            </w:r>
          </w:p>
        </w:tc>
        <w:tc>
          <w:tcPr>
            <w:tcW w:w="1298" w:type="dxa"/>
          </w:tcPr>
          <w:p w14:paraId="06767F6A" w14:textId="77777777" w:rsidR="00BD6924" w:rsidRPr="00D85384" w:rsidRDefault="00BD6924" w:rsidP="00C456EF">
            <w:pPr>
              <w:rPr>
                <w:sz w:val="16"/>
                <w:szCs w:val="16"/>
                <w:lang w:val="en-US"/>
              </w:rPr>
            </w:pPr>
            <w:r w:rsidRPr="00D85384">
              <w:rPr>
                <w:sz w:val="16"/>
                <w:szCs w:val="16"/>
                <w:lang w:val="en-US"/>
              </w:rPr>
              <w:t xml:space="preserve">Recommends including subcutaneous fat and excising to the next anatomical plane (e.g., fascia on extremities or periosteum on the scalp) for high-risk </w:t>
            </w:r>
            <w:proofErr w:type="spellStart"/>
            <w:r w:rsidRPr="00D85384">
              <w:rPr>
                <w:sz w:val="16"/>
                <w:szCs w:val="16"/>
                <w:lang w:val="en-US"/>
              </w:rPr>
              <w:t>cSCC</w:t>
            </w:r>
            <w:proofErr w:type="spellEnd"/>
            <w:r w:rsidRPr="00D85384">
              <w:rPr>
                <w:sz w:val="16"/>
                <w:szCs w:val="16"/>
                <w:lang w:val="en-US"/>
              </w:rPr>
              <w:t>.</w:t>
            </w:r>
          </w:p>
        </w:tc>
        <w:tc>
          <w:tcPr>
            <w:tcW w:w="1047" w:type="dxa"/>
          </w:tcPr>
          <w:p w14:paraId="0B02CB92" w14:textId="77777777" w:rsidR="00BD6924" w:rsidRPr="00D85384" w:rsidRDefault="00BD6924" w:rsidP="00C456EF">
            <w:pPr>
              <w:rPr>
                <w:sz w:val="16"/>
                <w:szCs w:val="16"/>
                <w:lang w:val="en-US"/>
              </w:rPr>
            </w:pPr>
            <w:r w:rsidRPr="00D85384">
              <w:rPr>
                <w:sz w:val="16"/>
                <w:szCs w:val="16"/>
                <w:lang w:val="en-US"/>
              </w:rPr>
              <w:t>Surgical excision with adequate margins</w:t>
            </w:r>
          </w:p>
        </w:tc>
        <w:tc>
          <w:tcPr>
            <w:tcW w:w="1047" w:type="dxa"/>
          </w:tcPr>
          <w:p w14:paraId="05484D26" w14:textId="77777777" w:rsidR="00BD6924" w:rsidRPr="00D85384" w:rsidRDefault="00BD6924" w:rsidP="00C456EF">
            <w:pPr>
              <w:rPr>
                <w:sz w:val="16"/>
                <w:szCs w:val="16"/>
                <w:lang w:val="en-US"/>
              </w:rPr>
            </w:pPr>
            <w:r w:rsidRPr="00D85384">
              <w:rPr>
                <w:sz w:val="16"/>
                <w:szCs w:val="16"/>
              </w:rPr>
              <w:t xml:space="preserve">Observation or </w:t>
            </w:r>
            <w:proofErr w:type="spellStart"/>
            <w:r w:rsidRPr="00D85384">
              <w:rPr>
                <w:sz w:val="16"/>
                <w:szCs w:val="16"/>
              </w:rPr>
              <w:t>limited</w:t>
            </w:r>
            <w:proofErr w:type="spellEnd"/>
            <w:r w:rsidRPr="00D85384">
              <w:rPr>
                <w:sz w:val="16"/>
                <w:szCs w:val="16"/>
              </w:rPr>
              <w:t xml:space="preserve"> </w:t>
            </w:r>
            <w:proofErr w:type="spellStart"/>
            <w:r w:rsidRPr="00D85384">
              <w:rPr>
                <w:sz w:val="16"/>
                <w:szCs w:val="16"/>
              </w:rPr>
              <w:t>resection</w:t>
            </w:r>
            <w:proofErr w:type="spellEnd"/>
          </w:p>
        </w:tc>
        <w:tc>
          <w:tcPr>
            <w:tcW w:w="1158" w:type="dxa"/>
          </w:tcPr>
          <w:p w14:paraId="41C46B9E" w14:textId="77777777" w:rsidR="00BD6924" w:rsidRPr="00D85384" w:rsidRDefault="00BD6924" w:rsidP="00C456EF">
            <w:pPr>
              <w:rPr>
                <w:sz w:val="16"/>
                <w:szCs w:val="16"/>
                <w:lang w:val="en-US"/>
              </w:rPr>
            </w:pPr>
            <w:r w:rsidRPr="00D85384">
              <w:rPr>
                <w:sz w:val="16"/>
                <w:szCs w:val="16"/>
                <w:lang w:val="en-US"/>
              </w:rPr>
              <w:t xml:space="preserve">High-risk </w:t>
            </w:r>
            <w:proofErr w:type="spellStart"/>
            <w:r w:rsidRPr="00D85384">
              <w:rPr>
                <w:sz w:val="16"/>
                <w:szCs w:val="16"/>
                <w:lang w:val="en-US"/>
              </w:rPr>
              <w:t>cSCC</w:t>
            </w:r>
            <w:proofErr w:type="spellEnd"/>
            <w:r w:rsidRPr="00D85384">
              <w:rPr>
                <w:sz w:val="16"/>
                <w:szCs w:val="16"/>
                <w:lang w:val="en-US"/>
              </w:rPr>
              <w:t xml:space="preserve"> cases, including deeply infiltrative tumors</w:t>
            </w:r>
          </w:p>
        </w:tc>
        <w:tc>
          <w:tcPr>
            <w:tcW w:w="1436" w:type="dxa"/>
          </w:tcPr>
          <w:p w14:paraId="27616ACF" w14:textId="77777777" w:rsidR="00BD6924" w:rsidRPr="00D85384" w:rsidRDefault="00BD6924" w:rsidP="00C456EF">
            <w:pPr>
              <w:rPr>
                <w:sz w:val="16"/>
                <w:szCs w:val="16"/>
                <w:lang w:val="en-US"/>
              </w:rPr>
            </w:pPr>
            <w:r w:rsidRPr="00D85384">
              <w:rPr>
                <w:sz w:val="16"/>
                <w:szCs w:val="16"/>
                <w:lang w:val="en-US"/>
              </w:rPr>
              <w:t xml:space="preserve">Extending excision to deeper anatomical planes reduces the risk of recurrence. Emphasis on complete removal for tumors in high-risk locations and cases with perineural invasion. </w:t>
            </w:r>
            <w:proofErr w:type="spellStart"/>
            <w:r w:rsidRPr="00D85384">
              <w:rPr>
                <w:sz w:val="16"/>
                <w:szCs w:val="16"/>
              </w:rPr>
              <w:t>Based</w:t>
            </w:r>
            <w:proofErr w:type="spellEnd"/>
            <w:r w:rsidRPr="00D85384">
              <w:rPr>
                <w:sz w:val="16"/>
                <w:szCs w:val="16"/>
              </w:rPr>
              <w:t xml:space="preserve"> on </w:t>
            </w:r>
            <w:proofErr w:type="spellStart"/>
            <w:r w:rsidRPr="00D85384">
              <w:rPr>
                <w:sz w:val="16"/>
                <w:szCs w:val="16"/>
              </w:rPr>
              <w:t>clinical</w:t>
            </w:r>
            <w:proofErr w:type="spellEnd"/>
            <w:r w:rsidRPr="00D85384">
              <w:rPr>
                <w:sz w:val="16"/>
                <w:szCs w:val="16"/>
              </w:rPr>
              <w:t xml:space="preserve"> practice and </w:t>
            </w:r>
            <w:proofErr w:type="spellStart"/>
            <w:r w:rsidRPr="00D85384">
              <w:rPr>
                <w:sz w:val="16"/>
                <w:szCs w:val="16"/>
              </w:rPr>
              <w:t>limited</w:t>
            </w:r>
            <w:proofErr w:type="spellEnd"/>
            <w:r w:rsidRPr="00D85384">
              <w:rPr>
                <w:sz w:val="16"/>
                <w:szCs w:val="16"/>
              </w:rPr>
              <w:t xml:space="preserve"> </w:t>
            </w:r>
            <w:proofErr w:type="spellStart"/>
            <w:r w:rsidRPr="00D85384">
              <w:rPr>
                <w:sz w:val="16"/>
                <w:szCs w:val="16"/>
              </w:rPr>
              <w:t>observational</w:t>
            </w:r>
            <w:proofErr w:type="spellEnd"/>
            <w:r w:rsidRPr="00D85384">
              <w:rPr>
                <w:sz w:val="16"/>
                <w:szCs w:val="16"/>
              </w:rPr>
              <w:t xml:space="preserve"> studies.</w:t>
            </w:r>
          </w:p>
        </w:tc>
      </w:tr>
      <w:tr w:rsidR="00BD6924" w:rsidRPr="00606CE1" w14:paraId="73645555" w14:textId="77777777" w:rsidTr="00C456EF">
        <w:tc>
          <w:tcPr>
            <w:tcW w:w="1134" w:type="dxa"/>
          </w:tcPr>
          <w:p w14:paraId="69131719"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1C69FF2A" w14:textId="77777777" w:rsidR="00BD6924" w:rsidRDefault="00BD6924" w:rsidP="00C456EF">
            <w:pPr>
              <w:rPr>
                <w:sz w:val="16"/>
                <w:szCs w:val="16"/>
                <w:lang w:val="en-US"/>
              </w:rPr>
            </w:pPr>
            <w:r w:rsidRPr="00D85384">
              <w:rPr>
                <w:sz w:val="16"/>
                <w:szCs w:val="16"/>
                <w:lang w:val="en-US"/>
              </w:rPr>
              <w:t>NCCN Clinical Practice Guidelines (Version 1.2024)</w:t>
            </w:r>
          </w:p>
          <w:p w14:paraId="296EA302" w14:textId="7EBED303" w:rsidR="00BD6924" w:rsidRPr="00D85384"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147058C6" w14:textId="77777777" w:rsidR="00BD6924" w:rsidRPr="00D85384" w:rsidRDefault="00BD6924" w:rsidP="00C456EF">
            <w:pPr>
              <w:rPr>
                <w:sz w:val="16"/>
                <w:szCs w:val="16"/>
                <w:lang w:val="en-US"/>
              </w:rPr>
            </w:pPr>
            <w:r w:rsidRPr="00D85384">
              <w:rPr>
                <w:sz w:val="16"/>
                <w:szCs w:val="16"/>
                <w:lang w:val="en-US"/>
              </w:rPr>
              <w:t>2024</w:t>
            </w:r>
          </w:p>
        </w:tc>
        <w:tc>
          <w:tcPr>
            <w:tcW w:w="976" w:type="dxa"/>
          </w:tcPr>
          <w:p w14:paraId="350A5DA0" w14:textId="77777777" w:rsidR="00BD6924" w:rsidRPr="00D85384" w:rsidRDefault="00BD6924" w:rsidP="00C456EF">
            <w:pPr>
              <w:rPr>
                <w:sz w:val="16"/>
                <w:szCs w:val="16"/>
                <w:lang w:val="en-US"/>
              </w:rPr>
            </w:pPr>
            <w:proofErr w:type="spellStart"/>
            <w:r w:rsidRPr="00D85384">
              <w:rPr>
                <w:sz w:val="16"/>
                <w:szCs w:val="16"/>
              </w:rPr>
              <w:t>Consensus-based</w:t>
            </w:r>
            <w:proofErr w:type="spellEnd"/>
            <w:r w:rsidRPr="00D85384">
              <w:rPr>
                <w:sz w:val="16"/>
                <w:szCs w:val="16"/>
              </w:rPr>
              <w:t xml:space="preserve"> guideline</w:t>
            </w:r>
          </w:p>
        </w:tc>
        <w:tc>
          <w:tcPr>
            <w:tcW w:w="1267" w:type="dxa"/>
          </w:tcPr>
          <w:p w14:paraId="69B697B8" w14:textId="77777777" w:rsidR="00BD6924" w:rsidRPr="00D85384" w:rsidRDefault="00BD6924" w:rsidP="00C456EF">
            <w:pPr>
              <w:rPr>
                <w:sz w:val="16"/>
                <w:szCs w:val="16"/>
                <w:lang w:val="en-US"/>
              </w:rPr>
            </w:pPr>
            <w:r w:rsidRPr="00D85384">
              <w:rPr>
                <w:sz w:val="16"/>
                <w:szCs w:val="16"/>
                <w:lang w:val="en-US"/>
              </w:rPr>
              <w:t>Level 5: Expert opinion based on observational data</w:t>
            </w:r>
          </w:p>
        </w:tc>
        <w:tc>
          <w:tcPr>
            <w:tcW w:w="1298" w:type="dxa"/>
          </w:tcPr>
          <w:p w14:paraId="1CE74A75" w14:textId="77777777" w:rsidR="00BD6924" w:rsidRPr="00D85384" w:rsidRDefault="00BD6924" w:rsidP="00C456EF">
            <w:pPr>
              <w:rPr>
                <w:sz w:val="16"/>
                <w:szCs w:val="16"/>
                <w:lang w:val="en-US"/>
              </w:rPr>
            </w:pPr>
            <w:r w:rsidRPr="00D85384">
              <w:rPr>
                <w:sz w:val="16"/>
                <w:szCs w:val="16"/>
                <w:lang w:val="en-US"/>
              </w:rPr>
              <w:t>Recommends excision through subcutaneous tissue to include the next deep anatomical structure (e.g., fascia or periosteum) in high-risk cases to ensure oncological safety.</w:t>
            </w:r>
          </w:p>
        </w:tc>
        <w:tc>
          <w:tcPr>
            <w:tcW w:w="1047" w:type="dxa"/>
          </w:tcPr>
          <w:p w14:paraId="70203175" w14:textId="77777777" w:rsidR="00BD6924" w:rsidRPr="00D85384" w:rsidRDefault="00BD6924" w:rsidP="00C456EF">
            <w:pPr>
              <w:rPr>
                <w:sz w:val="16"/>
                <w:szCs w:val="16"/>
                <w:lang w:val="en-US"/>
              </w:rPr>
            </w:pPr>
            <w:r w:rsidRPr="00D85384">
              <w:rPr>
                <w:sz w:val="16"/>
                <w:szCs w:val="16"/>
                <w:lang w:val="en-US"/>
              </w:rPr>
              <w:t>Surgical excision with adequate margins</w:t>
            </w:r>
          </w:p>
        </w:tc>
        <w:tc>
          <w:tcPr>
            <w:tcW w:w="1047" w:type="dxa"/>
          </w:tcPr>
          <w:p w14:paraId="1E16563C" w14:textId="77777777" w:rsidR="00BD6924" w:rsidRPr="00D85384" w:rsidRDefault="00BD6924" w:rsidP="00C456EF">
            <w:pPr>
              <w:rPr>
                <w:sz w:val="16"/>
                <w:szCs w:val="16"/>
                <w:lang w:val="en-US"/>
              </w:rPr>
            </w:pPr>
            <w:r w:rsidRPr="00D85384">
              <w:rPr>
                <w:sz w:val="16"/>
                <w:szCs w:val="16"/>
              </w:rPr>
              <w:t xml:space="preserve">Observation or </w:t>
            </w:r>
            <w:proofErr w:type="spellStart"/>
            <w:r w:rsidRPr="00D85384">
              <w:rPr>
                <w:sz w:val="16"/>
                <w:szCs w:val="16"/>
              </w:rPr>
              <w:t>limited</w:t>
            </w:r>
            <w:proofErr w:type="spellEnd"/>
            <w:r w:rsidRPr="00D85384">
              <w:rPr>
                <w:sz w:val="16"/>
                <w:szCs w:val="16"/>
              </w:rPr>
              <w:t xml:space="preserve"> </w:t>
            </w:r>
            <w:proofErr w:type="spellStart"/>
            <w:r w:rsidRPr="00D85384">
              <w:rPr>
                <w:sz w:val="16"/>
                <w:szCs w:val="16"/>
              </w:rPr>
              <w:t>resection</w:t>
            </w:r>
            <w:proofErr w:type="spellEnd"/>
          </w:p>
        </w:tc>
        <w:tc>
          <w:tcPr>
            <w:tcW w:w="1158" w:type="dxa"/>
          </w:tcPr>
          <w:p w14:paraId="59F6F1AB" w14:textId="77777777" w:rsidR="00BD6924" w:rsidRPr="00D85384" w:rsidRDefault="00BD6924" w:rsidP="00C456EF">
            <w:pPr>
              <w:rPr>
                <w:sz w:val="16"/>
                <w:szCs w:val="16"/>
                <w:lang w:val="en-US"/>
              </w:rPr>
            </w:pPr>
            <w:r w:rsidRPr="00D85384">
              <w:rPr>
                <w:sz w:val="16"/>
                <w:szCs w:val="16"/>
                <w:lang w:val="en-US"/>
              </w:rPr>
              <w:t xml:space="preserve">High-risk </w:t>
            </w:r>
            <w:proofErr w:type="spellStart"/>
            <w:r w:rsidRPr="00D85384">
              <w:rPr>
                <w:sz w:val="16"/>
                <w:szCs w:val="16"/>
                <w:lang w:val="en-US"/>
              </w:rPr>
              <w:t>cSCC</w:t>
            </w:r>
            <w:proofErr w:type="spellEnd"/>
            <w:r w:rsidRPr="00D85384">
              <w:rPr>
                <w:sz w:val="16"/>
                <w:szCs w:val="16"/>
                <w:lang w:val="en-US"/>
              </w:rPr>
              <w:t xml:space="preserve"> cases, including deeply infiltrative tumors or those in high-risk areas</w:t>
            </w:r>
          </w:p>
        </w:tc>
        <w:tc>
          <w:tcPr>
            <w:tcW w:w="1436" w:type="dxa"/>
          </w:tcPr>
          <w:p w14:paraId="71A21DF6" w14:textId="77777777" w:rsidR="00BD6924" w:rsidRPr="00D85384" w:rsidRDefault="00BD6924" w:rsidP="00C456EF">
            <w:pPr>
              <w:rPr>
                <w:sz w:val="16"/>
                <w:szCs w:val="16"/>
                <w:lang w:val="en-US"/>
              </w:rPr>
            </w:pPr>
            <w:r w:rsidRPr="00D85384">
              <w:rPr>
                <w:sz w:val="16"/>
                <w:szCs w:val="16"/>
                <w:lang w:val="en-US"/>
              </w:rPr>
              <w:t>Excision to deep anatomical planes such as fascia or periosteum reduces recurrence risks in high-risk cases. Incorporates recommendations for multidisciplinary consultation when assessing difficult cases with poor prognostic features.</w:t>
            </w:r>
          </w:p>
        </w:tc>
      </w:tr>
      <w:tr w:rsidR="00BD6924" w:rsidRPr="00D85384" w14:paraId="0FFAB50D" w14:textId="77777777" w:rsidTr="00C456EF">
        <w:tc>
          <w:tcPr>
            <w:tcW w:w="1134" w:type="dxa"/>
          </w:tcPr>
          <w:p w14:paraId="6B2A9E87"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5D109C99" w14:textId="77777777" w:rsidR="00BD6924" w:rsidRDefault="00BD6924" w:rsidP="00C456EF">
            <w:pPr>
              <w:rPr>
                <w:rStyle w:val="Fremhv"/>
                <w:sz w:val="16"/>
                <w:szCs w:val="16"/>
                <w:lang w:val="en-US"/>
              </w:rPr>
            </w:pPr>
            <w:r w:rsidRPr="00D85384">
              <w:rPr>
                <w:sz w:val="16"/>
                <w:szCs w:val="16"/>
                <w:lang w:val="en-US"/>
              </w:rPr>
              <w:t>Khan et al.</w:t>
            </w:r>
            <w:r w:rsidRPr="00D85384">
              <w:rPr>
                <w:sz w:val="16"/>
                <w:szCs w:val="16"/>
                <w:lang w:val="en-US"/>
              </w:rPr>
              <w:br/>
            </w:r>
            <w:r w:rsidRPr="00D85384">
              <w:rPr>
                <w:rStyle w:val="Fremhv"/>
                <w:sz w:val="16"/>
                <w:szCs w:val="16"/>
                <w:lang w:val="en-US"/>
              </w:rPr>
              <w:t>Journal of Plastic, Reconstructive &amp; Aesthetic Surgery</w:t>
            </w:r>
          </w:p>
          <w:p w14:paraId="615487A6" w14:textId="03FD0203" w:rsidR="00BD6924" w:rsidRPr="00D85384" w:rsidRDefault="003F5294" w:rsidP="00C456EF">
            <w:pPr>
              <w:rPr>
                <w:sz w:val="16"/>
                <w:szCs w:val="16"/>
                <w:lang w:val="en-US"/>
              </w:rPr>
            </w:pPr>
            <w:r>
              <w:rPr>
                <w:sz w:val="16"/>
                <w:szCs w:val="16"/>
                <w:lang w:val="en-US"/>
              </w:rPr>
              <w:fldChar w:fldCharType="begin">
                <w:fldData xml:space="preserve">PEVuZE5vdGU+PENpdGU+PEF1dGhvcj5LaGFuPC9BdXRob3I+PFllYXI+MjAxMzwvWWVhcj48UmVj
TnVtPjE3MjIzPC9SZWNOdW0+PERpc3BsYXlUZXh0PigxMzUpPC9EaXNwbGF5VGV4dD48cmVjb3Jk
PjxyZWMtZ3VpZD5jNjk5ZTlmZi03OTExLTQ3Y2QtOTU2ZS0yNmVkNTNmMzgxYzE8L3JlYy1ndWlk
PjxyZWMtbnVtYmVyPjE3MjIzPC9yZWMtbnVtYmVyPjxmb3JlaWduLWtleXM+PGtleSBhcHA9IkVO
IiBkYi1pZD0iczBzOTVwc3c0ZnQ1eDRlMnc1ZngwemE1ZGR4YXc5ejJycnoyIiB0aW1lc3RhbXA9
IjE3NTc0MDc1MDIiIGd1aWQ9ImM2OTllOWZmLTc5MTEtNDdjZC05NTZlLTI2ZWQ1M2YzODFjMSI+
MTcyMjM8L2tleT48L2ZvcmVpZ24ta2V5cz48cmVmLXR5cGUgbmFtZT0iSm91cm5hbCBBcnRpY2xl
Ij4xNzwvcmVmLXR5cGU+PGNvbnRyaWJ1dG9ycz48YXV0aG9ycz48YXV0aG9yPktoYW4sIEEuIEEu
PC9hdXRob3I+PGF1dGhvcj5Qb3R0ZXIsIE0uPC9hdXRob3I+PGF1dGhvcj5DdWJpdHQsIEouIEou
PC9hdXRob3I+PGF1dGhvcj5LaG9kYSwgQi4gSi48L2F1dGhvcj48YXV0aG9yPlNtaXRoLCBKLjwv
YXV0aG9yPjxhdXRob3I+V3JpZ2h0LCBFLiBILjwvYXV0aG9yPjxhdXRob3I+U2NlcnJpLCBHLjwv
YXV0aG9yPjxhdXRob3I+Q3JpY2ssIEEuPC9hdXRob3I+PGF1dGhvcj5DYXNzZWxsLCBPLiBDLjwv
YXV0aG9yPjxhdXRob3I+QnVkbnksIFAuIEcuPC9hdXRob3I+PC9hdXRob3JzPjwvY29udHJpYnV0
b3JzPjx0aXRsZXM+PHRpdGxlPkd1aWRlbGluZXMgZm9yIHRoZSBleGNpc2lvbiBvZiBjdXRhbmVv
dXMgc3F1YW1vdXMgY2VsbCBjYW5jZXJzIGluIHRoZSBVbml0ZWQgS2luZ2RvbTogdGhlIGJlc3Qg
Y3V0IGlzIHRoZSBkZWVwZXN0PC90aXRsZT48c2Vjb25kYXJ5LXRpdGxlPkogUGxhc3QgUmVjb25z
dHIgQWVzdGhldCBTdXJnPC9zZWNvbmRhcnktdGl0bGU+PC90aXRsZXM+PHBlcmlvZGljYWw+PGZ1
bGwtdGl0bGU+SiBQbGFzdCBSZWNvbnN0ciBBZXN0aGV0IFN1cmc8L2Z1bGwtdGl0bGU+PC9wZXJp
b2RpY2FsPjxwYWdlcz40NjctNzE8L3BhZ2VzPjx2b2x1bWU+NjY8L3ZvbHVtZT48bnVtYmVyPjQ8
L251bWJlcj48ZWRpdGlvbj4yMDEzMDEyMjwvZWRpdGlvbj48ZGF0ZXM+PHllYXI+MjAxMzwveWVh
cj48cHViLWRhdGVzPjxkYXRlPkFwcjwvZGF0ZT48L3B1Yi1kYXRlcz48L2RhdGVzPjxpc2JuPjE3
NDgtNjgxNTwvaXNibj48YWNjZXNzaW9uLW51bT4yMzM1Mjg4NjwvYWNjZXNzaW9uLW51bT48ZWxl
Y3Ryb25pYy1yZXNvdXJjZS1udW0+MTAuMTAxNi9qLmJqcHMuMjAxMi4xMi4wMTY8L2VsZWN0cm9u
aWMtcmVzb3VyY2UtbnVtPjxyZW1vdGUtZGF0YWJhc2UtcHJvdmlkZXI+TkxNPC9yZW1vdGUtZGF0
YWJhc2UtcHJvdmlkZXI+PGxhbmd1YWdlPmVuZzwvbGFuZ3VhZ2U+PC9yZWNvcmQ+PC9DaXRlPjwv
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(135)</w:t>
            </w:r>
            <w:r>
              <w:rPr>
                <w:sz w:val="16"/>
                <w:szCs w:val="16"/>
                <w:lang w:val="en-US"/>
              </w:rPr>
              <w:fldChar w:fldCharType="end"/>
            </w:r>
          </w:p>
        </w:tc>
        <w:tc>
          <w:tcPr>
            <w:tcW w:w="541" w:type="dxa"/>
          </w:tcPr>
          <w:p w14:paraId="02E4E4FE" w14:textId="77777777" w:rsidR="00BD6924" w:rsidRPr="00D85384" w:rsidRDefault="00BD6924" w:rsidP="00C456EF">
            <w:pPr>
              <w:rPr>
                <w:sz w:val="16"/>
                <w:szCs w:val="16"/>
                <w:lang w:val="en-US"/>
              </w:rPr>
            </w:pPr>
            <w:r w:rsidRPr="00D85384">
              <w:rPr>
                <w:sz w:val="16"/>
                <w:szCs w:val="16"/>
                <w:lang w:val="en-US"/>
              </w:rPr>
              <w:t>2013</w:t>
            </w:r>
          </w:p>
        </w:tc>
        <w:tc>
          <w:tcPr>
            <w:tcW w:w="976" w:type="dxa"/>
          </w:tcPr>
          <w:p w14:paraId="22319727" w14:textId="77777777" w:rsidR="00BD6924" w:rsidRPr="00D85384" w:rsidRDefault="00BD6924" w:rsidP="00C456EF">
            <w:pPr>
              <w:rPr>
                <w:sz w:val="16"/>
                <w:szCs w:val="16"/>
                <w:lang w:val="en-US"/>
              </w:rPr>
            </w:pPr>
            <w:proofErr w:type="spellStart"/>
            <w:r w:rsidRPr="00D85384">
              <w:rPr>
                <w:sz w:val="16"/>
                <w:szCs w:val="16"/>
              </w:rPr>
              <w:t>Retrospective</w:t>
            </w:r>
            <w:proofErr w:type="spellEnd"/>
            <w:r w:rsidRPr="00D85384">
              <w:rPr>
                <w:sz w:val="16"/>
                <w:szCs w:val="16"/>
              </w:rPr>
              <w:t xml:space="preserve"> </w:t>
            </w:r>
            <w:proofErr w:type="spellStart"/>
            <w:r w:rsidRPr="00D85384">
              <w:rPr>
                <w:sz w:val="16"/>
                <w:szCs w:val="16"/>
              </w:rPr>
              <w:t>analysis</w:t>
            </w:r>
            <w:proofErr w:type="spellEnd"/>
          </w:p>
        </w:tc>
        <w:tc>
          <w:tcPr>
            <w:tcW w:w="1267" w:type="dxa"/>
          </w:tcPr>
          <w:p w14:paraId="63807375" w14:textId="77777777" w:rsidR="00BD6924" w:rsidRPr="00D85384" w:rsidRDefault="00BD6924" w:rsidP="00C456EF">
            <w:pPr>
              <w:rPr>
                <w:sz w:val="16"/>
                <w:szCs w:val="16"/>
                <w:lang w:val="en-US"/>
              </w:rPr>
            </w:pPr>
            <w:r w:rsidRPr="00D85384">
              <w:rPr>
                <w:sz w:val="16"/>
                <w:szCs w:val="16"/>
              </w:rPr>
              <w:t xml:space="preserve">Level 4: </w:t>
            </w:r>
            <w:proofErr w:type="spellStart"/>
            <w:r w:rsidRPr="00D85384">
              <w:rPr>
                <w:sz w:val="16"/>
                <w:szCs w:val="16"/>
              </w:rPr>
              <w:t>Observational</w:t>
            </w:r>
            <w:proofErr w:type="spellEnd"/>
            <w:r w:rsidRPr="00D85384">
              <w:rPr>
                <w:sz w:val="16"/>
                <w:szCs w:val="16"/>
              </w:rPr>
              <w:t xml:space="preserve"> </w:t>
            </w:r>
            <w:proofErr w:type="spellStart"/>
            <w:r w:rsidRPr="00D85384">
              <w:rPr>
                <w:sz w:val="16"/>
                <w:szCs w:val="16"/>
              </w:rPr>
              <w:t>cohort</w:t>
            </w:r>
            <w:proofErr w:type="spellEnd"/>
            <w:r w:rsidRPr="00D85384">
              <w:rPr>
                <w:sz w:val="16"/>
                <w:szCs w:val="16"/>
              </w:rPr>
              <w:t xml:space="preserve"> data</w:t>
            </w:r>
          </w:p>
        </w:tc>
        <w:tc>
          <w:tcPr>
            <w:tcW w:w="1298" w:type="dxa"/>
          </w:tcPr>
          <w:p w14:paraId="51DA3A80" w14:textId="77777777" w:rsidR="00BD6924" w:rsidRPr="00D85384" w:rsidRDefault="00BD6924" w:rsidP="00C456EF">
            <w:pPr>
              <w:rPr>
                <w:sz w:val="16"/>
                <w:szCs w:val="16"/>
                <w:lang w:val="en-US"/>
              </w:rPr>
            </w:pPr>
            <w:r w:rsidRPr="00D85384">
              <w:rPr>
                <w:sz w:val="16"/>
                <w:szCs w:val="16"/>
                <w:lang w:val="en-US"/>
              </w:rPr>
              <w:t xml:space="preserve">Recommends excision to the next deep anatomical plane (e.g., fascia or periosteum) for high-risk SCC to achieve clear margins. </w:t>
            </w:r>
            <w:r w:rsidRPr="00D85384">
              <w:rPr>
                <w:sz w:val="16"/>
                <w:szCs w:val="16"/>
              </w:rPr>
              <w:t xml:space="preserve">94% of </w:t>
            </w:r>
            <w:proofErr w:type="spellStart"/>
            <w:r w:rsidRPr="00D85384">
              <w:rPr>
                <w:sz w:val="16"/>
                <w:szCs w:val="16"/>
              </w:rPr>
              <w:t>incomplete</w:t>
            </w:r>
            <w:proofErr w:type="spellEnd"/>
            <w:r w:rsidRPr="00D85384">
              <w:rPr>
                <w:sz w:val="16"/>
                <w:szCs w:val="16"/>
              </w:rPr>
              <w:t xml:space="preserve"> excisions </w:t>
            </w:r>
            <w:proofErr w:type="spellStart"/>
            <w:r w:rsidRPr="00D85384">
              <w:rPr>
                <w:sz w:val="16"/>
                <w:szCs w:val="16"/>
              </w:rPr>
              <w:t>involved</w:t>
            </w:r>
            <w:proofErr w:type="spellEnd"/>
            <w:r w:rsidRPr="00D85384">
              <w:rPr>
                <w:sz w:val="16"/>
                <w:szCs w:val="16"/>
              </w:rPr>
              <w:t xml:space="preserve"> the </w:t>
            </w:r>
            <w:proofErr w:type="spellStart"/>
            <w:r w:rsidRPr="00D85384">
              <w:rPr>
                <w:sz w:val="16"/>
                <w:szCs w:val="16"/>
              </w:rPr>
              <w:t>deep</w:t>
            </w:r>
            <w:proofErr w:type="spellEnd"/>
            <w:r w:rsidRPr="00D85384">
              <w:rPr>
                <w:sz w:val="16"/>
                <w:szCs w:val="16"/>
              </w:rPr>
              <w:t xml:space="preserve"> margin.</w:t>
            </w:r>
          </w:p>
        </w:tc>
        <w:tc>
          <w:tcPr>
            <w:tcW w:w="1047" w:type="dxa"/>
          </w:tcPr>
          <w:p w14:paraId="3C032907" w14:textId="77777777" w:rsidR="00BD6924" w:rsidRPr="00D85384" w:rsidRDefault="00BD6924" w:rsidP="00C456EF">
            <w:pPr>
              <w:rPr>
                <w:sz w:val="16"/>
                <w:szCs w:val="16"/>
                <w:lang w:val="en-US"/>
              </w:rPr>
            </w:pPr>
            <w:r w:rsidRPr="00D85384">
              <w:rPr>
                <w:sz w:val="16"/>
                <w:szCs w:val="16"/>
                <w:lang w:val="en-US"/>
              </w:rPr>
              <w:t>Surgical excision with deep fascial plane included</w:t>
            </w:r>
          </w:p>
        </w:tc>
        <w:tc>
          <w:tcPr>
            <w:tcW w:w="1047" w:type="dxa"/>
          </w:tcPr>
          <w:p w14:paraId="6049B3EE"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068888C2" w14:textId="77777777" w:rsidR="00BD6924" w:rsidRPr="00D85384" w:rsidRDefault="00BD6924" w:rsidP="00C456EF">
            <w:pPr>
              <w:rPr>
                <w:sz w:val="16"/>
                <w:szCs w:val="16"/>
                <w:lang w:val="en-US"/>
              </w:rPr>
            </w:pPr>
            <w:r w:rsidRPr="00D85384">
              <w:rPr>
                <w:sz w:val="16"/>
                <w:szCs w:val="16"/>
                <w:lang w:val="en-US"/>
              </w:rPr>
              <w:t>633 SCC excisions across 4 UK centers</w:t>
            </w:r>
          </w:p>
        </w:tc>
        <w:tc>
          <w:tcPr>
            <w:tcW w:w="1436" w:type="dxa"/>
          </w:tcPr>
          <w:p w14:paraId="3EF31F0B" w14:textId="77777777" w:rsidR="00BD6924" w:rsidRPr="00D85384" w:rsidRDefault="00BD6924" w:rsidP="00C456EF">
            <w:pPr>
              <w:rPr>
                <w:sz w:val="16"/>
                <w:szCs w:val="16"/>
                <w:lang w:val="en-US"/>
              </w:rPr>
            </w:pPr>
            <w:r w:rsidRPr="00D85384">
              <w:rPr>
                <w:sz w:val="16"/>
                <w:szCs w:val="16"/>
                <w:lang w:val="en-US"/>
              </w:rPr>
              <w:t xml:space="preserve">Deep margin involvement was the primary cause of incomplete excisions (94%). Recurrence was higher in high-risk areas such as the ear, nose, and cheek. Clear deep margins significantly reduce recurrence risk. </w:t>
            </w:r>
          </w:p>
        </w:tc>
      </w:tr>
      <w:tr w:rsidR="00BD6924" w:rsidRPr="00606CE1" w14:paraId="0A0E7D0E" w14:textId="77777777" w:rsidTr="00C456EF">
        <w:tc>
          <w:tcPr>
            <w:tcW w:w="1134" w:type="dxa"/>
          </w:tcPr>
          <w:p w14:paraId="20007536"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4C9D6904" w14:textId="77777777" w:rsidR="00BD6924" w:rsidRDefault="00BD6924" w:rsidP="00C456EF">
            <w:pPr>
              <w:rPr>
                <w:rStyle w:val="Fremhv"/>
                <w:sz w:val="16"/>
                <w:szCs w:val="16"/>
              </w:rPr>
            </w:pPr>
            <w:proofErr w:type="spellStart"/>
            <w:r w:rsidRPr="00D85384">
              <w:rPr>
                <w:sz w:val="16"/>
                <w:szCs w:val="16"/>
              </w:rPr>
              <w:t>Genders</w:t>
            </w:r>
            <w:proofErr w:type="spellEnd"/>
            <w:r w:rsidRPr="00D85384">
              <w:rPr>
                <w:sz w:val="16"/>
                <w:szCs w:val="16"/>
              </w:rPr>
              <w:t xml:space="preserve"> et al.</w:t>
            </w:r>
            <w:r w:rsidRPr="00D85384">
              <w:rPr>
                <w:sz w:val="16"/>
                <w:szCs w:val="16"/>
              </w:rPr>
              <w:br/>
            </w:r>
            <w:r w:rsidRPr="00D85384">
              <w:rPr>
                <w:rStyle w:val="Fremhv"/>
                <w:sz w:val="16"/>
                <w:szCs w:val="16"/>
              </w:rPr>
              <w:t xml:space="preserve">Acta </w:t>
            </w:r>
            <w:proofErr w:type="spellStart"/>
            <w:r w:rsidRPr="00D85384">
              <w:rPr>
                <w:rStyle w:val="Fremhv"/>
                <w:sz w:val="16"/>
                <w:szCs w:val="16"/>
              </w:rPr>
              <w:t>Derm</w:t>
            </w:r>
            <w:proofErr w:type="spellEnd"/>
            <w:r w:rsidRPr="00D85384">
              <w:rPr>
                <w:rStyle w:val="Fremhv"/>
                <w:sz w:val="16"/>
                <w:szCs w:val="16"/>
              </w:rPr>
              <w:t xml:space="preserve"> Venereol</w:t>
            </w:r>
          </w:p>
          <w:p w14:paraId="4DD29478" w14:textId="2CEE71B7" w:rsidR="00BD6924" w:rsidRPr="00D85384" w:rsidRDefault="00B24DCA" w:rsidP="00C456EF">
            <w:pPr>
              <w:rPr>
                <w:sz w:val="16"/>
                <w:szCs w:val="16"/>
              </w:rPr>
            </w:pPr>
            <w:r>
              <w:rPr>
                <w:sz w:val="16"/>
                <w:szCs w:val="16"/>
              </w:rPr>
              <w:fldChar w:fldCharType="begin">
                <w:fldData xml:space="preserve">PEVuZE5vdGU+PENpdGU+PEF1dGhvcj5HZW5kZXJzPC9BdXRob3I+PFllYXI+MjAxODwvWWVhcj48
UmVjTnVtPjE3MjIyPC9SZWNOdW0+PERpc3BsYXlUZXh0PigxMzQpPC9EaXNwbGF5VGV4dD48cmVj
b3JkPjxyZWMtZ3VpZD4yOTk2Nzk3Yy0zOTUwLTQ5MjEtOTU1ZS1iYTg2MTU3ZDBjZjc8L3JlYy1n
dWlkPjxyZWMtbnVtYmVyPjE3MjIyPC9yZWMtbnVtYmVyPjxmb3JlaWduLWtleXM+PGtleSBhcHA9
IkVOIiBkYi1pZD0iczBzOTVwc3c0ZnQ1eDRlMnc1ZngwemE1ZGR4YXc5ejJycnoyIiB0aW1lc3Rh
bXA9IjE3NTc0MDc1MDEiIGd1aWQ9IjI5OTY3OTdjLTM5NTAtNDkyMS05NTVlLWJhODYxNTdkMGNm
NyI+MTcyMjI8L2tleT48L2ZvcmVpZ24ta2V5cz48cmVmLXR5cGUgbmFtZT0iSm91cm5hbCBBcnRp
Y2xlIj4xNzwvcmVmLXR5cGU+PGNvbnRyaWJ1dG9ycz48YXV0aG9ycz48YXV0aG9yPkdlbmRlcnMs
IFIuIEUuPC9hdXRob3I+PGF1dGhvcj5Pc2luZ2EsIEouIEEuIEouPC9hdXRob3I+PGF1dGhvcj5U
cm9tcCwgRS4gRS48L2F1dGhvcj48YXV0aG9yPk8mYXBvcztSb3Vya2UsIFAuPC9hdXRob3I+PGF1
dGhvcj5Cb3V3ZXMgQmF2aW5jaywgSi4gTi48L2F1dGhvcj48YXV0aG9yPlBsYXNtZWlqZXIsIEUu
IEkuPC9hdXRob3I+PC9hdXRob3JzPjwvY29udHJpYnV0b3JzPjx0aXRsZXM+PHRpdGxlPk1ldGFz
dGFzaXMgUmlzayBvZiBDdXRhbmVvdXMgU3F1YW1vdXMgQ2VsbCBDYXJjaW5vbWEgaW4gT3JnYW4g
VHJhbnNwbGFudCBSZWNpcGllbnRzIGFuZCBJbW11bm9jb21wZXRlbnQgUGF0aWVudHM8L3RpdGxl
PjxzZWNvbmRhcnktdGl0bGU+QWN0YSBEZXJtIFZlbmVyZW9sPC9zZWNvbmRhcnktdGl0bGU+PC90
aXRsZXM+PHBlcmlvZGljYWw+PGZ1bGwtdGl0bGU+QWN0YSBkZXJtYXRvLXZlbmVyZW9sb2dpY2E8
L2Z1bGwtdGl0bGU+PGFiYnItMT5BY3RhIERlcm0gVmVuZXJlb2w8L2FiYnItMT48L3BlcmlvZGlj
YWw+PHBhZ2VzPjU1MS01NTU8L3BhZ2VzPjx2b2x1bWU+OTg8L3ZvbHVtZT48bnVtYmVyPjY8L251
bWJlcj48ZGF0ZXM+PHllYXI+MjAxODwveWVhcj48cHViLWRhdGVzPjxkYXRlPkp1biA4PC9kYXRl
PjwvcHViLWRhdGVzPjwvZGF0ZXM+PGlzYm4+MDAwMS01NTU1PC9pc2JuPjxhY2Nlc3Npb24tbnVt
PjI5NDA1MjQ2PC9hY2Nlc3Npb24tbnVtPjxlbGVjdHJvbmljLXJlc291cmNlLW51bT4xMC4yMzQw
LzAwMDE1NTU1LTI5MDE8L2VsZWN0cm9uaWMtcmVzb3VyY2UtbnVtPjxyZW1vdGUtZGF0YWJhc2Ut
cHJvdmlkZXI+TkxNPC9yZW1vdGUtZGF0YWJhc2UtcHJvdmlkZXI+PGxhbmd1YWdlPmVuZzwvbGFu
Z3VhZ2U+PC9yZWNvcmQ+PC9DaXRlPjwvRW5kTm90ZT4A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(134)</w:t>
            </w:r>
            <w:r>
              <w:rPr>
                <w:sz w:val="16"/>
                <w:szCs w:val="16"/>
              </w:rPr>
              <w:fldChar w:fldCharType="end"/>
            </w:r>
          </w:p>
        </w:tc>
        <w:tc>
          <w:tcPr>
            <w:tcW w:w="541" w:type="dxa"/>
          </w:tcPr>
          <w:p w14:paraId="2296AD84" w14:textId="77777777" w:rsidR="00BD6924" w:rsidRPr="00D85384" w:rsidRDefault="00BD6924" w:rsidP="00C456EF">
            <w:pPr>
              <w:rPr>
                <w:sz w:val="16"/>
                <w:szCs w:val="16"/>
              </w:rPr>
            </w:pPr>
            <w:r w:rsidRPr="00D85384">
              <w:rPr>
                <w:sz w:val="16"/>
                <w:szCs w:val="16"/>
              </w:rPr>
              <w:t>2020</w:t>
            </w:r>
          </w:p>
        </w:tc>
        <w:tc>
          <w:tcPr>
            <w:tcW w:w="976" w:type="dxa"/>
          </w:tcPr>
          <w:p w14:paraId="098B6657" w14:textId="77777777" w:rsidR="00BD6924" w:rsidRPr="00D85384" w:rsidRDefault="00BD6924" w:rsidP="00C456EF">
            <w:pPr>
              <w:rPr>
                <w:sz w:val="16"/>
                <w:szCs w:val="16"/>
                <w:lang w:val="en-US"/>
              </w:rPr>
            </w:pPr>
            <w:r w:rsidRPr="00D85384">
              <w:rPr>
                <w:sz w:val="16"/>
                <w:szCs w:val="16"/>
                <w:lang w:val="en-US"/>
              </w:rPr>
              <w:t>Systematic review of observational studies</w:t>
            </w:r>
          </w:p>
        </w:tc>
        <w:tc>
          <w:tcPr>
            <w:tcW w:w="1267" w:type="dxa"/>
          </w:tcPr>
          <w:p w14:paraId="43E1D2B9" w14:textId="77777777" w:rsidR="00BD6924" w:rsidRPr="00D85384" w:rsidRDefault="00BD6924" w:rsidP="00C456EF">
            <w:pPr>
              <w:rPr>
                <w:sz w:val="16"/>
                <w:szCs w:val="16"/>
                <w:lang w:val="en-US"/>
              </w:rPr>
            </w:pPr>
            <w:r w:rsidRPr="00D85384">
              <w:rPr>
                <w:sz w:val="16"/>
                <w:szCs w:val="16"/>
                <w:lang w:val="en-US"/>
              </w:rPr>
              <w:t>Level 2a: Systematic review and pooled analysis</w:t>
            </w:r>
          </w:p>
        </w:tc>
        <w:tc>
          <w:tcPr>
            <w:tcW w:w="1298" w:type="dxa"/>
          </w:tcPr>
          <w:p w14:paraId="495DE91C" w14:textId="77777777" w:rsidR="00BD6924" w:rsidRPr="00D85384" w:rsidRDefault="00BD6924" w:rsidP="00C456EF">
            <w:pPr>
              <w:rPr>
                <w:sz w:val="16"/>
                <w:szCs w:val="16"/>
                <w:lang w:val="en-US"/>
              </w:rPr>
            </w:pPr>
            <w:r w:rsidRPr="00D85384">
              <w:rPr>
                <w:sz w:val="16"/>
                <w:szCs w:val="16"/>
                <w:lang w:val="en-US"/>
              </w:rPr>
              <w:t xml:space="preserve">Recommends excision to subcutaneous fat or deeper anatomical planes (e.g., fascia, periosteum) for high-risk </w:t>
            </w:r>
            <w:proofErr w:type="spellStart"/>
            <w:r w:rsidRPr="00D85384">
              <w:rPr>
                <w:sz w:val="16"/>
                <w:szCs w:val="16"/>
                <w:lang w:val="en-US"/>
              </w:rPr>
              <w:t>cSCC</w:t>
            </w:r>
            <w:proofErr w:type="spellEnd"/>
            <w:r w:rsidRPr="00D85384">
              <w:rPr>
                <w:sz w:val="16"/>
                <w:szCs w:val="16"/>
                <w:lang w:val="en-US"/>
              </w:rPr>
              <w:t xml:space="preserve"> cases.</w:t>
            </w:r>
          </w:p>
        </w:tc>
        <w:tc>
          <w:tcPr>
            <w:tcW w:w="1047" w:type="dxa"/>
          </w:tcPr>
          <w:p w14:paraId="32C4B236" w14:textId="77777777" w:rsidR="00BD6924" w:rsidRPr="00D85384" w:rsidRDefault="00BD6924" w:rsidP="00C456EF">
            <w:pPr>
              <w:rPr>
                <w:sz w:val="16"/>
                <w:szCs w:val="16"/>
                <w:lang w:val="en-US"/>
              </w:rPr>
            </w:pPr>
            <w:r w:rsidRPr="00D85384">
              <w:rPr>
                <w:sz w:val="16"/>
                <w:szCs w:val="16"/>
                <w:lang w:val="en-US"/>
              </w:rPr>
              <w:t>Surgical excision with deep anatomical margin</w:t>
            </w:r>
          </w:p>
        </w:tc>
        <w:tc>
          <w:tcPr>
            <w:tcW w:w="1047" w:type="dxa"/>
          </w:tcPr>
          <w:p w14:paraId="3EF58FB1"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6D965D7A" w14:textId="77777777" w:rsidR="00BD6924" w:rsidRPr="00D85384" w:rsidRDefault="00BD6924" w:rsidP="00C456EF">
            <w:pPr>
              <w:rPr>
                <w:sz w:val="16"/>
                <w:szCs w:val="16"/>
                <w:lang w:val="en-US"/>
              </w:rPr>
            </w:pPr>
            <w:r w:rsidRPr="00D85384">
              <w:rPr>
                <w:sz w:val="16"/>
                <w:szCs w:val="16"/>
              </w:rPr>
              <w:t xml:space="preserve">10,935 </w:t>
            </w:r>
            <w:proofErr w:type="spellStart"/>
            <w:r w:rsidRPr="00D85384">
              <w:rPr>
                <w:sz w:val="16"/>
                <w:szCs w:val="16"/>
              </w:rPr>
              <w:t>cSCC</w:t>
            </w:r>
            <w:proofErr w:type="spellEnd"/>
            <w:r w:rsidRPr="00D85384">
              <w:rPr>
                <w:sz w:val="16"/>
                <w:szCs w:val="16"/>
              </w:rPr>
              <w:t xml:space="preserve"> cases </w:t>
            </w:r>
            <w:proofErr w:type="spellStart"/>
            <w:r w:rsidRPr="00D85384">
              <w:rPr>
                <w:sz w:val="16"/>
                <w:szCs w:val="16"/>
              </w:rPr>
              <w:t>across</w:t>
            </w:r>
            <w:proofErr w:type="spellEnd"/>
            <w:r w:rsidRPr="00D85384">
              <w:rPr>
                <w:sz w:val="16"/>
                <w:szCs w:val="16"/>
              </w:rPr>
              <w:t xml:space="preserve"> 23 studies</w:t>
            </w:r>
          </w:p>
        </w:tc>
        <w:tc>
          <w:tcPr>
            <w:tcW w:w="1436" w:type="dxa"/>
          </w:tcPr>
          <w:p w14:paraId="3C8D0BE7" w14:textId="77777777" w:rsidR="00BD6924" w:rsidRPr="00D85384" w:rsidRDefault="00BD6924" w:rsidP="00C456EF">
            <w:pPr>
              <w:rPr>
                <w:sz w:val="16"/>
                <w:szCs w:val="16"/>
                <w:lang w:val="en-US"/>
              </w:rPr>
            </w:pPr>
            <w:r w:rsidRPr="00D85384">
              <w:rPr>
                <w:sz w:val="16"/>
                <w:szCs w:val="16"/>
                <w:lang w:val="en-US"/>
              </w:rPr>
              <w:t xml:space="preserve">Recommended margins: </w:t>
            </w:r>
            <w:r w:rsidRPr="00D85384">
              <w:rPr>
                <w:rStyle w:val="Strk"/>
                <w:sz w:val="16"/>
                <w:szCs w:val="16"/>
                <w:lang w:val="en-US"/>
              </w:rPr>
              <w:t>6–10 mm for high-risk SCC</w:t>
            </w:r>
            <w:r w:rsidRPr="00D85384">
              <w:rPr>
                <w:sz w:val="16"/>
                <w:szCs w:val="16"/>
                <w:lang w:val="en-US"/>
              </w:rPr>
              <w:t>, with excision depth extending to hypodermis or deeper planes as needed. Incomplete excision rate: 13% (95% CI 9–17%). Deep excision associated with reduced recurrence, particularly for head and neck SCC.</w:t>
            </w:r>
          </w:p>
        </w:tc>
      </w:tr>
      <w:tr w:rsidR="00BD6924" w:rsidRPr="00606CE1" w14:paraId="3E8B4F76" w14:textId="77777777" w:rsidTr="00C456EF">
        <w:tc>
          <w:tcPr>
            <w:tcW w:w="1134" w:type="dxa"/>
          </w:tcPr>
          <w:p w14:paraId="68E03748" w14:textId="77777777" w:rsidR="00BD6924" w:rsidRPr="00D85384" w:rsidRDefault="00BD6924" w:rsidP="00C456EF">
            <w:pPr>
              <w:rPr>
                <w:sz w:val="16"/>
                <w:szCs w:val="16"/>
                <w:lang w:val="en-US"/>
              </w:rPr>
            </w:pPr>
            <w:r w:rsidRPr="00D85384">
              <w:rPr>
                <w:sz w:val="16"/>
                <w:szCs w:val="16"/>
                <w:lang w:val="en-US"/>
              </w:rPr>
              <w:t xml:space="preserve">Surgical Plane for </w:t>
            </w:r>
            <w:proofErr w:type="spellStart"/>
            <w:r w:rsidRPr="00D85384">
              <w:rPr>
                <w:sz w:val="16"/>
                <w:szCs w:val="16"/>
                <w:lang w:val="en-US"/>
              </w:rPr>
              <w:t>cSCC</w:t>
            </w:r>
            <w:proofErr w:type="spellEnd"/>
          </w:p>
        </w:tc>
        <w:tc>
          <w:tcPr>
            <w:tcW w:w="1177" w:type="dxa"/>
          </w:tcPr>
          <w:p w14:paraId="7CB5C402" w14:textId="77777777" w:rsidR="00BD6924" w:rsidRDefault="00BD6924" w:rsidP="00C456EF">
            <w:pPr>
              <w:rPr>
                <w:rStyle w:val="Fremhv"/>
                <w:sz w:val="16"/>
                <w:szCs w:val="16"/>
              </w:rPr>
            </w:pPr>
            <w:r w:rsidRPr="00D85384">
              <w:rPr>
                <w:sz w:val="16"/>
                <w:szCs w:val="16"/>
              </w:rPr>
              <w:t>Nolan et al.</w:t>
            </w:r>
            <w:r w:rsidRPr="00D85384">
              <w:rPr>
                <w:sz w:val="16"/>
                <w:szCs w:val="16"/>
              </w:rPr>
              <w:br/>
            </w:r>
            <w:r w:rsidRPr="00D85384">
              <w:rPr>
                <w:rStyle w:val="Fremhv"/>
                <w:sz w:val="16"/>
                <w:szCs w:val="16"/>
              </w:rPr>
              <w:t xml:space="preserve">British Journal of </w:t>
            </w:r>
            <w:proofErr w:type="spellStart"/>
            <w:r w:rsidRPr="00D85384">
              <w:rPr>
                <w:rStyle w:val="Fremhv"/>
                <w:sz w:val="16"/>
                <w:szCs w:val="16"/>
              </w:rPr>
              <w:t>Dermatology</w:t>
            </w:r>
            <w:proofErr w:type="spellEnd"/>
          </w:p>
          <w:p w14:paraId="642D6E6B" w14:textId="144DB84C" w:rsidR="00BD6924" w:rsidRPr="00D85384" w:rsidRDefault="00B24DCA" w:rsidP="00C456EF">
            <w:pPr>
              <w:rPr>
                <w:sz w:val="16"/>
                <w:szCs w:val="16"/>
              </w:rPr>
            </w:pPr>
            <w:r>
              <w:rPr>
                <w:sz w:val="16"/>
                <w:szCs w:val="16"/>
              </w:rPr>
              <w:fldChar w:fldCharType="begin">
                <w:fldData xml:space="preserve">PEVuZE5vdGU+PENpdGU+PEF1dGhvcj5Ob2xhbjwvQXV0aG9yPjxZZWFyPjIwMjE8L1llYXI+PFJl
Y051bT4xNzIyMTwvUmVjTnVtPjxEaXNwbGF5VGV4dD4oMTMzKTwvRGlzcGxheVRleHQ+PHJlY29y
ZD48cmVjLWd1aWQ+MDAwZjhkZTQtMWJjMi00YjlhLTgxNDQtMThiNzJhYTcwMDBhPC9yZWMtZ3Vp
ZD48cmVjLW51bWJlcj4xNzIyMTwvcmVjLW51bWJlcj48Zm9yZWlnbi1rZXlzPjxrZXkgYXBwPSJF
TiIgZGItaWQ9InMwczk1cHN3NGZ0NXg0ZTJ3NWZ4MHphNWRkeGF3OXoycnJ6MiIgdGltZXN0YW1w
PSIxNzU3NDA3NTAxIiBndWlkPSIwMDBmOGRlNC0xYmMyLTRiOWEtODE0NC0xOGI3MmFhNzAwMGEi
PjE3MjIxPC9rZXk+PC9mb3JlaWduLWtleXM+PHJlZi10eXBlIG5hbWU9IkpvdXJuYWwgQXJ0aWNs
ZSI+MTc8L3JlZi10eXBlPjxjb250cmlidXRvcnM+PGF1dGhvcnM+PGF1dGhvcj5Ob2xhbiwgRy4g
Uy48L2F1dGhvcj48YXV0aG9yPktpZWx5LCBBLiBMLjwvYXV0aG9yPjxhdXRob3I+VG90dHksIEou
IFAuPC9hdXRob3I+PGF1dGhvcj5Xb3JtYWxkLCBKLiBDLiBSLjwvYXV0aG9yPjxhdXRob3I+V2Fk
ZSwgUi4gRy48L2F1dGhvcj48YXV0aG9yPkFyYnluLCBNLjwvYXV0aG9yPjxhdXRob3I+SmFpbiwg
QS48L2F1dGhvcj48L2F1dGhvcnM+PC9jb250cmlidXRvcnM+PHRpdGxlcz48dGl0bGU+SW5jb21w
bGV0ZSBzdXJnaWNhbCBleGNpc2lvbiBvZiBrZXJhdGlub2N5dGUgc2tpbiBjYW5jZXJzOiBhIHN5
c3RlbWF0aWMgcmV2aWV3IGFuZCBtZXRhLWFuYWx5c2lzPC90aXRsZT48c2Vjb25kYXJ5LXRpdGxl
PkJyIEogRGVybWF0b2w8L3NlY29uZGFyeS10aXRsZT48L3RpdGxlcz48cGVyaW9kaWNhbD48ZnVs
bC10aXRsZT5CciBKIERlcm1hdG9sPC9mdWxsLXRpdGxlPjwvcGVyaW9kaWNhbD48cGFnZXM+MTAz
My0xMDQ0PC9wYWdlcz48dm9sdW1lPjE4NDwvdm9sdW1lPjxudW1iZXI+NjwvbnVtYmVyPjxlZGl0
aW9uPjIwMjAxMjMwPC9lZGl0aW9uPjxkYXRlcz48eWVhcj4yMDIxPC95ZWFyPjxwdWItZGF0ZXM+
PGRhdGU+SnVuPC9kYXRlPjwvcHViLWRhdGVzPjwvZGF0ZXM+PGlzYm4+MDAwNy0wOTYzPC9pc2Ju
PjxhY2Nlc3Npb24tbnVtPjMzMTMxMDY3PC9hY2Nlc3Npb24tbnVtPjxlbGVjdHJvbmljLXJlc291
cmNlLW51bT4xMC4xMTExL2JqZC4xOTY2MDwvZWxlY3Ryb25pYy1yZXNvdXJjZS1udW0+PHJlbW90
ZS1kYXRhYmFzZS1wcm92aWRlcj5OTE08L3JlbW90ZS1kYXRhYmFzZS1wcm92aWRlcj48bGFuZ3Vh
Z2U+ZW5nPC9sYW5ndWFnZT48L3JlY29yZD48L0NpdGU+PC9FbmROb3RlPgB=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(133)</w:t>
            </w:r>
            <w:r>
              <w:rPr>
                <w:sz w:val="16"/>
                <w:szCs w:val="16"/>
              </w:rPr>
              <w:fldChar w:fldCharType="end"/>
            </w:r>
          </w:p>
        </w:tc>
        <w:tc>
          <w:tcPr>
            <w:tcW w:w="541" w:type="dxa"/>
          </w:tcPr>
          <w:p w14:paraId="3DF1FC14" w14:textId="77777777" w:rsidR="00BD6924" w:rsidRPr="00D85384" w:rsidRDefault="00BD6924" w:rsidP="00C456EF">
            <w:pPr>
              <w:rPr>
                <w:sz w:val="16"/>
                <w:szCs w:val="16"/>
              </w:rPr>
            </w:pPr>
            <w:r w:rsidRPr="00D85384">
              <w:rPr>
                <w:sz w:val="16"/>
                <w:szCs w:val="16"/>
              </w:rPr>
              <w:t>2020</w:t>
            </w:r>
          </w:p>
        </w:tc>
        <w:tc>
          <w:tcPr>
            <w:tcW w:w="976" w:type="dxa"/>
          </w:tcPr>
          <w:p w14:paraId="076052C0" w14:textId="77777777" w:rsidR="00BD6924" w:rsidRPr="00D85384" w:rsidRDefault="00BD6924" w:rsidP="00C456EF">
            <w:pPr>
              <w:rPr>
                <w:sz w:val="16"/>
                <w:szCs w:val="16"/>
                <w:lang w:val="en-US"/>
              </w:rPr>
            </w:pPr>
            <w:r w:rsidRPr="00D85384">
              <w:rPr>
                <w:sz w:val="16"/>
                <w:szCs w:val="16"/>
                <w:lang w:val="en-US"/>
              </w:rPr>
              <w:t>Systematic review and meta-analysis</w:t>
            </w:r>
          </w:p>
        </w:tc>
        <w:tc>
          <w:tcPr>
            <w:tcW w:w="1267" w:type="dxa"/>
          </w:tcPr>
          <w:p w14:paraId="15534E2B" w14:textId="77777777" w:rsidR="00BD6924" w:rsidRPr="00D85384" w:rsidRDefault="00BD6924" w:rsidP="00C456EF">
            <w:pPr>
              <w:rPr>
                <w:sz w:val="16"/>
                <w:szCs w:val="16"/>
                <w:lang w:val="en-US"/>
              </w:rPr>
            </w:pPr>
            <w:r w:rsidRPr="00D85384">
              <w:rPr>
                <w:sz w:val="16"/>
                <w:szCs w:val="16"/>
                <w:lang w:val="en-US"/>
              </w:rPr>
              <w:t>Level 2a: Systematic review with pooled analysis</w:t>
            </w:r>
          </w:p>
        </w:tc>
        <w:tc>
          <w:tcPr>
            <w:tcW w:w="1298" w:type="dxa"/>
          </w:tcPr>
          <w:p w14:paraId="37EA86DD" w14:textId="77777777" w:rsidR="00BD6924" w:rsidRPr="00D85384" w:rsidRDefault="00BD6924" w:rsidP="00C456EF">
            <w:pPr>
              <w:rPr>
                <w:sz w:val="16"/>
                <w:szCs w:val="16"/>
                <w:lang w:val="en-US"/>
              </w:rPr>
            </w:pPr>
            <w:r w:rsidRPr="00D85384">
              <w:rPr>
                <w:sz w:val="16"/>
                <w:szCs w:val="16"/>
                <w:lang w:val="en-US"/>
              </w:rPr>
              <w:t>Highlights importance of deep margins for high-risk SCC. Strong emphasis on specialist surgeons to reduce incomplete excision rates.</w:t>
            </w:r>
          </w:p>
        </w:tc>
        <w:tc>
          <w:tcPr>
            <w:tcW w:w="1047" w:type="dxa"/>
          </w:tcPr>
          <w:p w14:paraId="3B448B73" w14:textId="77777777" w:rsidR="00BD6924" w:rsidRPr="00D85384" w:rsidRDefault="00BD6924" w:rsidP="00C456EF">
            <w:pPr>
              <w:rPr>
                <w:sz w:val="16"/>
                <w:szCs w:val="16"/>
                <w:lang w:val="en-US"/>
              </w:rPr>
            </w:pPr>
            <w:r w:rsidRPr="00D85384">
              <w:rPr>
                <w:sz w:val="16"/>
                <w:szCs w:val="16"/>
                <w:lang w:val="en-US"/>
              </w:rPr>
              <w:t>Surgical excision including deep anatomical margins (e.g., fascia, periosteum)</w:t>
            </w:r>
          </w:p>
        </w:tc>
        <w:tc>
          <w:tcPr>
            <w:tcW w:w="1047" w:type="dxa"/>
          </w:tcPr>
          <w:p w14:paraId="4FA69956"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45555AEC" w14:textId="77777777" w:rsidR="00BD6924" w:rsidRPr="00D85384" w:rsidRDefault="00BD6924" w:rsidP="00C456EF">
            <w:pPr>
              <w:rPr>
                <w:sz w:val="16"/>
                <w:szCs w:val="16"/>
                <w:lang w:val="en-US"/>
              </w:rPr>
            </w:pPr>
            <w:r w:rsidRPr="00D85384">
              <w:rPr>
                <w:sz w:val="16"/>
                <w:szCs w:val="16"/>
              </w:rPr>
              <w:t xml:space="preserve">21,569 </w:t>
            </w:r>
            <w:proofErr w:type="gramStart"/>
            <w:r w:rsidRPr="00D85384">
              <w:rPr>
                <w:sz w:val="16"/>
                <w:szCs w:val="16"/>
              </w:rPr>
              <w:t>SCC excisions</w:t>
            </w:r>
            <w:proofErr w:type="gramEnd"/>
            <w:r w:rsidRPr="00D85384">
              <w:rPr>
                <w:sz w:val="16"/>
                <w:szCs w:val="16"/>
              </w:rPr>
              <w:t xml:space="preserve"> </w:t>
            </w:r>
            <w:proofErr w:type="spellStart"/>
            <w:r w:rsidRPr="00D85384">
              <w:rPr>
                <w:sz w:val="16"/>
                <w:szCs w:val="16"/>
              </w:rPr>
              <w:t>across</w:t>
            </w:r>
            <w:proofErr w:type="spellEnd"/>
            <w:r w:rsidRPr="00D85384">
              <w:rPr>
                <w:sz w:val="16"/>
                <w:szCs w:val="16"/>
              </w:rPr>
              <w:t xml:space="preserve"> 110 studies</w:t>
            </w:r>
          </w:p>
        </w:tc>
        <w:tc>
          <w:tcPr>
            <w:tcW w:w="1436" w:type="dxa"/>
          </w:tcPr>
          <w:p w14:paraId="768DF20A" w14:textId="77777777" w:rsidR="00BD6924" w:rsidRPr="00D85384" w:rsidRDefault="00BD6924" w:rsidP="00C456EF">
            <w:pPr>
              <w:rPr>
                <w:sz w:val="16"/>
                <w:szCs w:val="16"/>
                <w:lang w:val="en-US"/>
              </w:rPr>
            </w:pPr>
            <w:r w:rsidRPr="00D85384">
              <w:rPr>
                <w:sz w:val="16"/>
                <w:szCs w:val="16"/>
                <w:lang w:val="en-US"/>
              </w:rPr>
              <w:t xml:space="preserve">The pooled incomplete excision rate for SCC was </w:t>
            </w:r>
            <w:r w:rsidRPr="00D85384">
              <w:rPr>
                <w:rStyle w:val="Strk"/>
                <w:sz w:val="16"/>
                <w:szCs w:val="16"/>
                <w:lang w:val="en-US"/>
              </w:rPr>
              <w:t>9.4%</w:t>
            </w:r>
            <w:r w:rsidRPr="00D85384">
              <w:rPr>
                <w:sz w:val="16"/>
                <w:szCs w:val="16"/>
                <w:lang w:val="en-US"/>
              </w:rPr>
              <w:t xml:space="preserve"> (95% CI: 7.6–11.4%). Incomplete excisions predominantly affected deep margins (not lateral). Dermatologists had the lowest incomplete excision rate (4.7%) </w:t>
            </w:r>
            <w:r w:rsidRPr="00D85384">
              <w:rPr>
                <w:sz w:val="16"/>
                <w:szCs w:val="16"/>
                <w:lang w:val="en-US"/>
              </w:rPr>
              <w:lastRenderedPageBreak/>
              <w:t>compared to GPs (19.9%).</w:t>
            </w:r>
          </w:p>
        </w:tc>
      </w:tr>
      <w:tr w:rsidR="00BD6924" w:rsidRPr="00606CE1" w14:paraId="34DF16BF" w14:textId="77777777" w:rsidTr="00C456EF">
        <w:tc>
          <w:tcPr>
            <w:tcW w:w="1134" w:type="dxa"/>
          </w:tcPr>
          <w:p w14:paraId="01743604" w14:textId="77777777" w:rsidR="00BD6924" w:rsidRPr="00D85384" w:rsidRDefault="00BD6924" w:rsidP="00C456EF">
            <w:pPr>
              <w:rPr>
                <w:sz w:val="16"/>
                <w:szCs w:val="16"/>
                <w:lang w:val="en-US"/>
              </w:rPr>
            </w:pPr>
            <w:r w:rsidRPr="00D85384">
              <w:rPr>
                <w:sz w:val="16"/>
                <w:szCs w:val="16"/>
                <w:lang w:val="en-US"/>
              </w:rPr>
              <w:lastRenderedPageBreak/>
              <w:t xml:space="preserve">Surgical Plane for </w:t>
            </w:r>
            <w:proofErr w:type="spellStart"/>
            <w:r w:rsidRPr="00D85384">
              <w:rPr>
                <w:sz w:val="16"/>
                <w:szCs w:val="16"/>
                <w:lang w:val="en-US"/>
              </w:rPr>
              <w:t>cSCC</w:t>
            </w:r>
            <w:proofErr w:type="spellEnd"/>
          </w:p>
        </w:tc>
        <w:tc>
          <w:tcPr>
            <w:tcW w:w="1177" w:type="dxa"/>
          </w:tcPr>
          <w:p w14:paraId="6248EA41" w14:textId="77777777" w:rsidR="00BD6924" w:rsidRDefault="00BD6924" w:rsidP="00C456EF">
            <w:pPr>
              <w:rPr>
                <w:rStyle w:val="Fremhv"/>
                <w:sz w:val="16"/>
                <w:szCs w:val="16"/>
              </w:rPr>
            </w:pPr>
            <w:r w:rsidRPr="00D85384">
              <w:rPr>
                <w:sz w:val="16"/>
                <w:szCs w:val="16"/>
              </w:rPr>
              <w:t>van Lee et al.</w:t>
            </w:r>
            <w:r w:rsidRPr="00D85384">
              <w:rPr>
                <w:sz w:val="16"/>
                <w:szCs w:val="16"/>
              </w:rPr>
              <w:br/>
            </w:r>
            <w:proofErr w:type="spellStart"/>
            <w:r w:rsidRPr="00D85384">
              <w:rPr>
                <w:rStyle w:val="Fremhv"/>
                <w:sz w:val="16"/>
                <w:szCs w:val="16"/>
              </w:rPr>
              <w:t>Dermatologic</w:t>
            </w:r>
            <w:proofErr w:type="spellEnd"/>
            <w:r w:rsidRPr="00D85384">
              <w:rPr>
                <w:rStyle w:val="Fremhv"/>
                <w:sz w:val="16"/>
                <w:szCs w:val="16"/>
              </w:rPr>
              <w:t xml:space="preserve"> </w:t>
            </w:r>
            <w:proofErr w:type="spellStart"/>
            <w:r w:rsidRPr="00D85384">
              <w:rPr>
                <w:rStyle w:val="Fremhv"/>
                <w:sz w:val="16"/>
                <w:szCs w:val="16"/>
              </w:rPr>
              <w:t>Surgery</w:t>
            </w:r>
            <w:proofErr w:type="spellEnd"/>
          </w:p>
          <w:p w14:paraId="224F9F4D" w14:textId="779164D1" w:rsidR="00BD6924" w:rsidRPr="00D85384" w:rsidRDefault="00F51DCA" w:rsidP="00C456EF">
            <w:pPr>
              <w:rPr>
                <w:sz w:val="16"/>
                <w:szCs w:val="16"/>
              </w:rPr>
            </w:pPr>
            <w:r>
              <w:rPr>
                <w:sz w:val="16"/>
                <w:szCs w:val="16"/>
              </w:rPr>
              <w:fldChar w:fldCharType="begin">
                <w:fldData xml:space="preserve">PEVuZE5vdGU+PENpdGU+PEF1dGhvcj52YW4gTGVlPC9BdXRob3I+PFllYXI+MjAyMjwvWWVhcj48
UmVjTnVtPjE3MjE2PC9SZWNOdW0+PERpc3BsYXlUZXh0PigxMjgpPC9EaXNwbGF5VGV4dD48cmVj
b3JkPjxyZWMtZ3VpZD4wMjdhMjU2Ni00ZDM1LTRkNDItODFmYS0xYzFmOTVjMTUxYzQ8L3JlYy1n
dWlkPjxyZWMtbnVtYmVyPjE3MjE2PC9yZWMtbnVtYmVyPjxmb3JlaWduLWtleXM+PGtleSBhcHA9
IkVOIiBkYi1pZD0iczBzOTVwc3c0ZnQ1eDRlMnc1ZngwemE1ZGR4YXc5ejJycnoyIiB0aW1lc3Rh
bXA9IjE3NTc0MDc1MDAiIGd1aWQ9IjAyN2EyNTY2LTRkMzUtNGQ0Mi04MWZhLTFjMWY5NWMxNTFj
NCI+MTcyMTY8L2tleT48L2ZvcmVpZ24ta2V5cz48cmVmLXR5cGUgbmFtZT0iSm91cm5hbCBBcnRp
Y2xlIj4xNzwvcmVmLXR5cGU+PGNvbnRyaWJ1dG9ycz48YXV0aG9ycz48YXV0aG9yPnZhbiBMZWUs
IEMuIEIuPC9hdXRob3I+PGF1dGhvcj5Lb3Vsb3ViaXMsIE4uPC9hdXRob3I+PGF1dGhvcj5XYWtr
ZWUsIE0uPC9hdXRob3I+PGF1dGhvcj5LZWxsZW5lcnMtU21lZXRzLCBOLiBXLiBKLjwvYXV0aG9y
PjxhdXRob3I+TmVsbGVuLCBSLiBHLiBMLjwvYXV0aG9yPjxhdXRob3I+dmFuIFJlbmdlbiwgQS48
L2F1dGhvcj48YXV0aG9yPmRlIFZpamxkZXIsIEguIEMuPC9hdXRob3I+PGF1dGhvcj5XaWpuZSwg
TC4gQy4gQy48L2F1dGhvcj48YXV0aG9yPk5panN0ZW4sIFQuPC9hdXRob3I+PGF1dGhvcj52YW4g
ZGVuIEJvcywgUi4gUi48L2F1dGhvcj48L2F1dGhvcnM+PC9jb250cmlidXRvcnM+PHRpdGxlcz48
dGl0bGU+UmF0ZSBhbmQgQ2hhcmFjdGVyaXN0aWNzIG9mIEluY29tcGxldGVseSBFeGNpc2VkIEN1
dGFuZW91cyBTcXVhbW91cyBDZWxsIENhcmNpbm9tYTogQSBEZXJtYXRvbG9naWNhbCBEYWlseSBQ
cmFjdGljZSBNdWx0aWNlbnRlciBQcm9zcGVjdGl2ZSBDb2hvcnQgU3R1ZHk8L3RpdGxlPjxzZWNv
bmRhcnktdGl0bGU+RGVybWF0b2wgU3VyZzwvc2Vjb25kYXJ5LXRpdGxlPjwvdGl0bGVzPjxwZXJp
b2RpY2FsPjxmdWxsLXRpdGxlPkRlcm1hdG9sIFN1cmc8L2Z1bGwtdGl0bGU+PC9wZXJpb2RpY2Fs
PjxwYWdlcz4xMjY5LTEyNzM8L3BhZ2VzPjx2b2x1bWU+NDg8L3ZvbHVtZT48bnVtYmVyPjEyPC9u
dW1iZXI+PGVkaXRpb24+MjAyMjEwMDQ8L2VkaXRpb24+PGRhdGVzPjx5ZWFyPjIwMjI8L3llYXI+
PHB1Yi1kYXRlcz48ZGF0ZT5EZWMgMTwvZGF0ZT48L3B1Yi1kYXRlcz48L2RhdGVzPjxpc2JuPjEw
NzYtMDUxMjwvaXNibj48YWNjZXNzaW9uLW51bT4zNjE5NDc2NzwvYWNjZXNzaW9uLW51bT48ZWxl
Y3Ryb25pYy1yZXNvdXJjZS1udW0+MTAuMTA5Ny9kc3MuMDAwMDAwMDAwMDAwMzYwNjwvZWxlY3Ry
b25pYy1yZXNvdXJjZS1udW0+PHJlbW90ZS1kYXRhYmFzZS1wcm92aWRlcj5OTE08L3JlbW90ZS1k
YXRhYmFzZS1wcm92aWRlcj48bGFuZ3VhZ2U+ZW5nPC9sYW5ndWFnZT48L3JlY29yZD48L0NpdGU+
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(128)</w:t>
            </w:r>
            <w:r>
              <w:rPr>
                <w:sz w:val="16"/>
                <w:szCs w:val="16"/>
              </w:rPr>
              <w:fldChar w:fldCharType="end"/>
            </w:r>
          </w:p>
        </w:tc>
        <w:tc>
          <w:tcPr>
            <w:tcW w:w="541" w:type="dxa"/>
          </w:tcPr>
          <w:p w14:paraId="639F0A30" w14:textId="77777777" w:rsidR="00BD6924" w:rsidRPr="00D85384" w:rsidRDefault="00BD6924" w:rsidP="00C456EF">
            <w:pPr>
              <w:rPr>
                <w:sz w:val="16"/>
                <w:szCs w:val="16"/>
              </w:rPr>
            </w:pPr>
            <w:r w:rsidRPr="00D85384">
              <w:rPr>
                <w:sz w:val="16"/>
                <w:szCs w:val="16"/>
              </w:rPr>
              <w:t>2022</w:t>
            </w:r>
          </w:p>
        </w:tc>
        <w:tc>
          <w:tcPr>
            <w:tcW w:w="976" w:type="dxa"/>
          </w:tcPr>
          <w:p w14:paraId="6756BCA2" w14:textId="77777777" w:rsidR="00BD6924" w:rsidRPr="00D85384" w:rsidRDefault="00BD6924" w:rsidP="00C456EF">
            <w:pPr>
              <w:rPr>
                <w:sz w:val="16"/>
                <w:szCs w:val="16"/>
              </w:rPr>
            </w:pPr>
            <w:proofErr w:type="spellStart"/>
            <w:r w:rsidRPr="00D85384">
              <w:rPr>
                <w:sz w:val="16"/>
                <w:szCs w:val="16"/>
              </w:rPr>
              <w:t>Prospective</w:t>
            </w:r>
            <w:proofErr w:type="spellEnd"/>
            <w:r w:rsidRPr="00D85384">
              <w:rPr>
                <w:sz w:val="16"/>
                <w:szCs w:val="16"/>
              </w:rPr>
              <w:t xml:space="preserve"> multicenter </w:t>
            </w:r>
            <w:proofErr w:type="spellStart"/>
            <w:r w:rsidRPr="00D85384">
              <w:rPr>
                <w:sz w:val="16"/>
                <w:szCs w:val="16"/>
              </w:rPr>
              <w:t>cohort</w:t>
            </w:r>
            <w:proofErr w:type="spellEnd"/>
            <w:r w:rsidRPr="00D85384">
              <w:rPr>
                <w:sz w:val="16"/>
                <w:szCs w:val="16"/>
              </w:rPr>
              <w:t xml:space="preserve"> </w:t>
            </w:r>
            <w:proofErr w:type="spellStart"/>
            <w:r w:rsidRPr="00D85384">
              <w:rPr>
                <w:sz w:val="16"/>
                <w:szCs w:val="16"/>
              </w:rPr>
              <w:t>study</w:t>
            </w:r>
            <w:proofErr w:type="spellEnd"/>
          </w:p>
        </w:tc>
        <w:tc>
          <w:tcPr>
            <w:tcW w:w="1267" w:type="dxa"/>
          </w:tcPr>
          <w:p w14:paraId="058F93F5" w14:textId="77777777" w:rsidR="00BD6924" w:rsidRPr="00D85384" w:rsidRDefault="00BD6924" w:rsidP="00C456EF">
            <w:pPr>
              <w:rPr>
                <w:sz w:val="16"/>
                <w:szCs w:val="16"/>
                <w:lang w:val="en-US"/>
              </w:rPr>
            </w:pPr>
            <w:r w:rsidRPr="00D85384">
              <w:rPr>
                <w:sz w:val="16"/>
                <w:szCs w:val="16"/>
                <w:lang w:val="en-US"/>
              </w:rPr>
              <w:t>Level 2b: Observational study with detailed procedural data</w:t>
            </w:r>
          </w:p>
        </w:tc>
        <w:tc>
          <w:tcPr>
            <w:tcW w:w="1298" w:type="dxa"/>
          </w:tcPr>
          <w:p w14:paraId="702BD034" w14:textId="77777777" w:rsidR="00BD6924" w:rsidRPr="00D85384" w:rsidRDefault="00BD6924" w:rsidP="00C456EF">
            <w:pPr>
              <w:rPr>
                <w:sz w:val="16"/>
                <w:szCs w:val="16"/>
                <w:lang w:val="en-US"/>
              </w:rPr>
            </w:pPr>
            <w:r w:rsidRPr="00D85384">
              <w:rPr>
                <w:sz w:val="16"/>
                <w:szCs w:val="16"/>
                <w:lang w:val="en-US"/>
              </w:rPr>
              <w:t>Recommends excision to include subcutaneous tissue or fascia, especially for high-risk tumors, to minimize incomplete excision at deep margins.</w:t>
            </w:r>
          </w:p>
        </w:tc>
        <w:tc>
          <w:tcPr>
            <w:tcW w:w="1047" w:type="dxa"/>
          </w:tcPr>
          <w:p w14:paraId="5BDF4F8D" w14:textId="77777777" w:rsidR="00BD6924" w:rsidRPr="00D85384" w:rsidRDefault="00BD6924" w:rsidP="00C456EF">
            <w:pPr>
              <w:rPr>
                <w:sz w:val="16"/>
                <w:szCs w:val="16"/>
                <w:lang w:val="en-US"/>
              </w:rPr>
            </w:pPr>
            <w:r w:rsidRPr="00D85384">
              <w:rPr>
                <w:sz w:val="16"/>
                <w:szCs w:val="16"/>
                <w:lang w:val="en-US"/>
              </w:rPr>
              <w:t>Surgical excision with deep anatomical margin</w:t>
            </w:r>
          </w:p>
        </w:tc>
        <w:tc>
          <w:tcPr>
            <w:tcW w:w="1047" w:type="dxa"/>
          </w:tcPr>
          <w:p w14:paraId="20FBCD62" w14:textId="77777777" w:rsidR="00BD6924" w:rsidRPr="00D85384" w:rsidRDefault="00BD6924" w:rsidP="00C456EF">
            <w:pPr>
              <w:rPr>
                <w:sz w:val="16"/>
                <w:szCs w:val="16"/>
                <w:lang w:val="en-US"/>
              </w:rPr>
            </w:pPr>
            <w:r w:rsidRPr="00D85384">
              <w:rPr>
                <w:sz w:val="16"/>
                <w:szCs w:val="16"/>
              </w:rPr>
              <w:t xml:space="preserve">Limited </w:t>
            </w:r>
            <w:proofErr w:type="spellStart"/>
            <w:r w:rsidRPr="00D85384">
              <w:rPr>
                <w:sz w:val="16"/>
                <w:szCs w:val="16"/>
              </w:rPr>
              <w:t>resection</w:t>
            </w:r>
            <w:proofErr w:type="spellEnd"/>
          </w:p>
        </w:tc>
        <w:tc>
          <w:tcPr>
            <w:tcW w:w="1158" w:type="dxa"/>
          </w:tcPr>
          <w:p w14:paraId="7702F76C" w14:textId="77777777" w:rsidR="00BD6924" w:rsidRPr="00D85384" w:rsidRDefault="00BD6924" w:rsidP="00C456EF">
            <w:pPr>
              <w:rPr>
                <w:sz w:val="16"/>
                <w:szCs w:val="16"/>
                <w:lang w:val="en-US"/>
              </w:rPr>
            </w:pPr>
            <w:r w:rsidRPr="00D85384">
              <w:rPr>
                <w:sz w:val="16"/>
                <w:szCs w:val="16"/>
                <w:lang w:val="en-US"/>
              </w:rPr>
              <w:t xml:space="preserve">679 </w:t>
            </w:r>
            <w:proofErr w:type="spellStart"/>
            <w:r w:rsidRPr="00D85384">
              <w:rPr>
                <w:sz w:val="16"/>
                <w:szCs w:val="16"/>
                <w:lang w:val="en-US"/>
              </w:rPr>
              <w:t>cSCC</w:t>
            </w:r>
            <w:proofErr w:type="spellEnd"/>
            <w:r w:rsidRPr="00D85384">
              <w:rPr>
                <w:sz w:val="16"/>
                <w:szCs w:val="16"/>
                <w:lang w:val="en-US"/>
              </w:rPr>
              <w:t xml:space="preserve"> excisions across 6 centers in the Netherlands</w:t>
            </w:r>
          </w:p>
        </w:tc>
        <w:tc>
          <w:tcPr>
            <w:tcW w:w="1436" w:type="dxa"/>
          </w:tcPr>
          <w:p w14:paraId="47DAEDBC" w14:textId="77777777" w:rsidR="00BD6924" w:rsidRPr="00D85384" w:rsidRDefault="00BD6924" w:rsidP="00C456EF">
            <w:pPr>
              <w:rPr>
                <w:sz w:val="16"/>
                <w:szCs w:val="16"/>
                <w:lang w:val="en-US"/>
              </w:rPr>
            </w:pPr>
            <w:r w:rsidRPr="00D85384">
              <w:rPr>
                <w:sz w:val="16"/>
                <w:szCs w:val="16"/>
                <w:lang w:val="en-US"/>
              </w:rPr>
              <w:t xml:space="preserve">Incomplete excision rate: 4%. For high-risk </w:t>
            </w:r>
            <w:proofErr w:type="spellStart"/>
            <w:r w:rsidRPr="00D85384">
              <w:rPr>
                <w:sz w:val="16"/>
                <w:szCs w:val="16"/>
                <w:lang w:val="en-US"/>
              </w:rPr>
              <w:t>cSCC</w:t>
            </w:r>
            <w:proofErr w:type="spellEnd"/>
            <w:r w:rsidRPr="00D85384">
              <w:rPr>
                <w:sz w:val="16"/>
                <w:szCs w:val="16"/>
                <w:lang w:val="en-US"/>
              </w:rPr>
              <w:t>, incomplete excision was 15% (AJCC T2) and 14% (BWH T2b). Deep margin involvement occurred in 92% of incomplete cases. Re-excision or MMS recommended when deep margins are involved.</w:t>
            </w:r>
          </w:p>
        </w:tc>
      </w:tr>
    </w:tbl>
    <w:p w14:paraId="6D7861DE" w14:textId="77777777" w:rsidR="00BD6924" w:rsidRDefault="00BD6924" w:rsidP="00BD6924">
      <w:pPr>
        <w:rPr>
          <w:lang w:val="en-US"/>
        </w:rPr>
      </w:pPr>
    </w:p>
    <w:p w14:paraId="3E4F829A" w14:textId="77777777" w:rsidR="00BD6924" w:rsidRDefault="00BD6924" w:rsidP="006A560B">
      <w:pPr>
        <w:pStyle w:val="Overskrift4"/>
        <w:numPr>
          <w:ilvl w:val="0"/>
          <w:numId w:val="2"/>
        </w:numPr>
        <w:pBdr>
          <w:bottom w:val="single" w:sz="12" w:space="1" w:color="auto"/>
        </w:pBdr>
        <w:tabs>
          <w:tab w:val="num" w:pos="720"/>
        </w:tabs>
        <w:ind w:left="720" w:hanging="360"/>
      </w:pPr>
      <w:r>
        <w:t>I tilfælde med en utilstrækkelig mikroskopisk margin (&lt; 1mm) bør re-excision eller postoperativ stråleterapi generelt tilbydes (C)</w:t>
      </w:r>
    </w:p>
    <w:p w14:paraId="0B5218A7"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678875D0" w14:textId="54B23924" w:rsidR="00BD6924" w:rsidRDefault="00BD6924" w:rsidP="006A560B">
      <w:pPr>
        <w:numPr>
          <w:ilvl w:val="0"/>
          <w:numId w:val="18"/>
        </w:numPr>
        <w:spacing w:after="0"/>
      </w:pPr>
      <w:r w:rsidRPr="00BD6924">
        <w:t xml:space="preserve">Evidensen er baseret på </w:t>
      </w:r>
      <w:r w:rsidRPr="00BD6924">
        <w:rPr>
          <w:b/>
          <w:bCs/>
        </w:rPr>
        <w:t>ekspertkonsensus</w:t>
      </w:r>
      <w:r w:rsidRPr="00BD6924">
        <w:t xml:space="preserve"> (niveau 5) og </w:t>
      </w:r>
      <w:r w:rsidRPr="00BD6924">
        <w:rPr>
          <w:b/>
          <w:bCs/>
        </w:rPr>
        <w:t>observationsstudier</w:t>
      </w:r>
      <w:r w:rsidRPr="00BD6924">
        <w:t xml:space="preserve"> (niveau 2a). </w:t>
      </w:r>
      <w:r w:rsidR="00E94DA5">
        <w:t>Metaanalyse</w:t>
      </w:r>
      <w:r w:rsidRPr="00BD6924">
        <w:t xml:space="preserve">r og systematiske </w:t>
      </w:r>
      <w:proofErr w:type="spellStart"/>
      <w:r w:rsidRPr="00BD6924">
        <w:t>reviews</w:t>
      </w:r>
      <w:proofErr w:type="spellEnd"/>
      <w:r w:rsidRPr="00BD6924">
        <w:t xml:space="preserve"> understøtter re-excisionens rolle i at reducere risikoen for recidiv og metastaser</w:t>
      </w:r>
      <w:r w:rsidRPr="00BD6924">
        <w:rPr>
          <w:rFonts w:ascii="Arial" w:hAnsi="Arial" w:cs="Arial"/>
        </w:rPr>
        <w:t>​</w:t>
      </w:r>
      <w:r w:rsidRPr="00BD6924">
        <w:t>.</w:t>
      </w:r>
    </w:p>
    <w:p w14:paraId="60FEDCD1" w14:textId="77777777" w:rsidR="00BD6924" w:rsidRPr="00BD6924" w:rsidRDefault="00BD6924" w:rsidP="00BD6924">
      <w:pPr>
        <w:spacing w:after="0"/>
        <w:ind w:left="720"/>
      </w:pPr>
    </w:p>
    <w:p w14:paraId="791CA0C6"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5A50C191" w14:textId="77777777" w:rsidR="00BD6924" w:rsidRPr="00BD6924" w:rsidRDefault="00BD6924" w:rsidP="006A560B">
      <w:pPr>
        <w:numPr>
          <w:ilvl w:val="0"/>
          <w:numId w:val="18"/>
        </w:numPr>
        <w:spacing w:after="0"/>
      </w:pPr>
      <w:r w:rsidRPr="00BD6924">
        <w:rPr>
          <w:b/>
          <w:bCs/>
        </w:rPr>
        <w:t>Styrker:</w:t>
      </w:r>
      <w:r w:rsidRPr="00BD6924">
        <w:t xml:space="preserve"> Observationsdata viser, at re-excision ofte resulterer i histologisk frie marginer, hvilket reducerer risikoen for lokalt tilbagefald. </w:t>
      </w:r>
    </w:p>
    <w:p w14:paraId="671EB868" w14:textId="77777777" w:rsidR="00BD6924" w:rsidRDefault="00BD6924" w:rsidP="006A560B">
      <w:pPr>
        <w:numPr>
          <w:ilvl w:val="0"/>
          <w:numId w:val="18"/>
        </w:numPr>
        <w:spacing w:after="0"/>
      </w:pPr>
      <w:r w:rsidRPr="00BD6924">
        <w:rPr>
          <w:b/>
          <w:bCs/>
        </w:rPr>
        <w:t>Begrænsninger:</w:t>
      </w:r>
      <w:r w:rsidRPr="00BD6924">
        <w:t xml:space="preserve"> Studierne er hovedsageligt retrospektive, og der mangler randomiserede kontrollerede studier. Risikoen for ufuldstændig excision kan afhænge af faktorer som tumorens placering, størrelse, dybde og operatørens erfaring, hvilket gør generalisering vanskelig</w:t>
      </w:r>
      <w:r w:rsidRPr="00BD6924">
        <w:rPr>
          <w:rFonts w:ascii="Arial" w:hAnsi="Arial" w:cs="Arial"/>
        </w:rPr>
        <w:t>​</w:t>
      </w:r>
      <w:r w:rsidRPr="00BD6924">
        <w:t>.</w:t>
      </w:r>
    </w:p>
    <w:p w14:paraId="00F87F85" w14:textId="77777777" w:rsidR="00BD6924" w:rsidRPr="00BD6924" w:rsidRDefault="00BD6924" w:rsidP="00BD6924">
      <w:pPr>
        <w:spacing w:after="0"/>
        <w:ind w:left="720"/>
      </w:pPr>
    </w:p>
    <w:p w14:paraId="20955ABB" w14:textId="5030D2F8" w:rsidR="00BD6924" w:rsidRPr="00BD6924" w:rsidRDefault="00BD6924" w:rsidP="00BD6924">
      <w:pPr>
        <w:spacing w:after="0"/>
        <w:rPr>
          <w:rFonts w:eastAsia="Times New Roman" w:cs="Times New Roman"/>
          <w:szCs w:val="24"/>
          <w:lang w:val="nb-NO" w:eastAsia="da-DK"/>
        </w:rPr>
      </w:pPr>
      <w:r w:rsidRPr="00BD6924">
        <w:rPr>
          <w:rFonts w:eastAsia="Times New Roman" w:cs="Times New Roman"/>
          <w:b/>
          <w:bCs/>
          <w:szCs w:val="24"/>
          <w:lang w:val="nb-NO" w:eastAsia="da-DK"/>
        </w:rPr>
        <w:t xml:space="preserve">Resultater fra </w:t>
      </w:r>
      <w:proofErr w:type="spellStart"/>
      <w:r w:rsidRPr="00BD6924">
        <w:rPr>
          <w:rFonts w:eastAsia="Times New Roman" w:cs="Times New Roman"/>
          <w:b/>
          <w:bCs/>
          <w:szCs w:val="24"/>
          <w:lang w:val="nb-NO" w:eastAsia="da-DK"/>
        </w:rPr>
        <w:t>observationsstudier</w:t>
      </w:r>
      <w:proofErr w:type="spellEnd"/>
      <w:r w:rsidRPr="00BD6924">
        <w:rPr>
          <w:rFonts w:eastAsia="Times New Roman" w:cs="Times New Roman"/>
          <w:b/>
          <w:bCs/>
          <w:szCs w:val="24"/>
          <w:lang w:val="nb-NO" w:eastAsia="da-DK"/>
        </w:rPr>
        <w:t xml:space="preserve"> og </w:t>
      </w:r>
      <w:r w:rsidR="00E94DA5">
        <w:rPr>
          <w:rFonts w:eastAsia="Times New Roman" w:cs="Times New Roman"/>
          <w:b/>
          <w:bCs/>
          <w:szCs w:val="24"/>
          <w:lang w:val="nb-NO" w:eastAsia="da-DK"/>
        </w:rPr>
        <w:t>metaanalyse</w:t>
      </w:r>
      <w:r w:rsidRPr="00BD6924">
        <w:rPr>
          <w:rFonts w:eastAsia="Times New Roman" w:cs="Times New Roman"/>
          <w:b/>
          <w:bCs/>
          <w:szCs w:val="24"/>
          <w:lang w:val="nb-NO" w:eastAsia="da-DK"/>
        </w:rPr>
        <w:t>r:</w:t>
      </w:r>
    </w:p>
    <w:p w14:paraId="1CC66F75" w14:textId="77777777" w:rsidR="00BD6924" w:rsidRPr="00BD6924" w:rsidRDefault="00BD6924" w:rsidP="006A560B">
      <w:pPr>
        <w:numPr>
          <w:ilvl w:val="0"/>
          <w:numId w:val="18"/>
        </w:numPr>
        <w:spacing w:after="0"/>
        <w:rPr>
          <w:lang w:val="nb-NO"/>
        </w:rPr>
      </w:pPr>
      <w:r w:rsidRPr="00BD6924">
        <w:rPr>
          <w:lang w:val="nb-NO"/>
        </w:rPr>
        <w:t xml:space="preserve">Positive marginer </w:t>
      </w:r>
      <w:proofErr w:type="spellStart"/>
      <w:r w:rsidRPr="00BD6924">
        <w:rPr>
          <w:lang w:val="nb-NO"/>
        </w:rPr>
        <w:t>øger</w:t>
      </w:r>
      <w:proofErr w:type="spellEnd"/>
      <w:r w:rsidRPr="00BD6924">
        <w:rPr>
          <w:lang w:val="nb-NO"/>
        </w:rPr>
        <w:t xml:space="preserve"> risikoen for </w:t>
      </w:r>
      <w:proofErr w:type="spellStart"/>
      <w:r w:rsidRPr="00BD6924">
        <w:rPr>
          <w:lang w:val="nb-NO"/>
        </w:rPr>
        <w:t>recidiv</w:t>
      </w:r>
      <w:proofErr w:type="spellEnd"/>
      <w:r w:rsidRPr="00BD6924">
        <w:rPr>
          <w:lang w:val="nb-NO"/>
        </w:rPr>
        <w:t xml:space="preserve"> og metastaser sammenlignet med frie marginer. </w:t>
      </w:r>
    </w:p>
    <w:p w14:paraId="03AEA5D6" w14:textId="77777777" w:rsidR="00BD6924" w:rsidRDefault="00BD6924" w:rsidP="006A560B">
      <w:pPr>
        <w:numPr>
          <w:ilvl w:val="0"/>
          <w:numId w:val="18"/>
        </w:numPr>
        <w:spacing w:after="0"/>
      </w:pPr>
      <w:r w:rsidRPr="00BD6924">
        <w:t>Re-excision reducerer tumorbyrden og sikrer bedre langsigtede resultater. Marginer på ≥1 mm anses generelt som tilstrækkelige.</w:t>
      </w:r>
    </w:p>
    <w:p w14:paraId="489C47FA" w14:textId="77777777" w:rsidR="00BD6924" w:rsidRPr="00BD6924" w:rsidRDefault="00BD6924" w:rsidP="00BD6924">
      <w:pPr>
        <w:spacing w:after="0"/>
        <w:ind w:left="720"/>
      </w:pPr>
    </w:p>
    <w:p w14:paraId="5E1CBD69"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retningslinjer:</w:t>
      </w:r>
    </w:p>
    <w:p w14:paraId="0F9B479B" w14:textId="77777777" w:rsidR="00BD6924" w:rsidRPr="00BD6924" w:rsidRDefault="00BD6924" w:rsidP="006A560B">
      <w:pPr>
        <w:numPr>
          <w:ilvl w:val="0"/>
          <w:numId w:val="18"/>
        </w:numPr>
        <w:spacing w:after="0"/>
      </w:pPr>
      <w:r w:rsidRPr="00BD6924">
        <w:rPr>
          <w:b/>
          <w:bCs/>
        </w:rPr>
        <w:t>NCCN (2024):</w:t>
      </w:r>
      <w:r w:rsidRPr="00BD6924">
        <w:t xml:space="preserve"> Re-excision anbefales som førstevalg ved positive marginer, med overvejelse af postoperativ strålebehandling i tilfælde, hvor kirurgi ikke er muligt</w:t>
      </w:r>
      <w:r w:rsidRPr="00BD6924">
        <w:rPr>
          <w:rFonts w:ascii="Arial" w:hAnsi="Arial" w:cs="Arial"/>
        </w:rPr>
        <w:t>​</w:t>
      </w:r>
      <w:r w:rsidRPr="00BD6924">
        <w:t>.</w:t>
      </w:r>
    </w:p>
    <w:p w14:paraId="5316AC58" w14:textId="77777777" w:rsidR="00BD6924" w:rsidRDefault="00BD6924" w:rsidP="006A560B">
      <w:pPr>
        <w:numPr>
          <w:ilvl w:val="0"/>
          <w:numId w:val="18"/>
        </w:numPr>
        <w:spacing w:after="0"/>
      </w:pPr>
      <w:r w:rsidRPr="00BD6924">
        <w:rPr>
          <w:b/>
          <w:bCs/>
        </w:rPr>
        <w:t>BAD og europæiske guideline:</w:t>
      </w:r>
      <w:r w:rsidRPr="00BD6924">
        <w:t xml:space="preserve"> Understreger vigtigheden af re-excision ved positive marginer for at sikre komplet tumorfjernelse og reducere risikoen for recidiv. Multidisciplinær diskussion anbefales for komplekse tilfælde</w:t>
      </w:r>
      <w:r w:rsidRPr="00BD6924">
        <w:rPr>
          <w:rFonts w:ascii="Arial" w:hAnsi="Arial" w:cs="Arial"/>
        </w:rPr>
        <w:t>​</w:t>
      </w:r>
      <w:r w:rsidRPr="00BD6924">
        <w:t>.</w:t>
      </w:r>
    </w:p>
    <w:p w14:paraId="52FB5694" w14:textId="77777777" w:rsidR="00BD6924" w:rsidRPr="00BD6924" w:rsidRDefault="00BD6924" w:rsidP="00BD6924">
      <w:pPr>
        <w:spacing w:after="0"/>
        <w:ind w:left="720"/>
      </w:pPr>
    </w:p>
    <w:p w14:paraId="27DE9E29"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Risiko for ufuldstændig excision:</w:t>
      </w:r>
    </w:p>
    <w:p w14:paraId="22665DD8" w14:textId="77777777" w:rsidR="00BD6924" w:rsidRDefault="00BD6924" w:rsidP="006A560B">
      <w:pPr>
        <w:numPr>
          <w:ilvl w:val="0"/>
          <w:numId w:val="18"/>
        </w:numPr>
        <w:spacing w:after="0"/>
      </w:pPr>
      <w:r w:rsidRPr="00BD6924">
        <w:t>Tumorplacering i hoved- og halsområdet, større tumorer (&gt;20 mm), og dybere invasion er identificerede risikofaktorer for positive marginer. Operatørens erfaring spiller også en væsentlig rolle i kvaliteten af den initiale excision</w:t>
      </w:r>
      <w:r w:rsidRPr="00BD6924">
        <w:rPr>
          <w:rFonts w:ascii="Arial" w:hAnsi="Arial" w:cs="Arial"/>
        </w:rPr>
        <w:t>​</w:t>
      </w:r>
      <w:r w:rsidRPr="00BD6924">
        <w:t>.</w:t>
      </w:r>
    </w:p>
    <w:p w14:paraId="0C963C23" w14:textId="77777777" w:rsidR="00BD6924" w:rsidRPr="00BD6924" w:rsidRDefault="00BD6924" w:rsidP="00BD6924">
      <w:pPr>
        <w:spacing w:after="0"/>
        <w:ind w:left="720"/>
      </w:pPr>
    </w:p>
    <w:p w14:paraId="4C2ADDDE"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Balancen mellem effekt og potentielle skadevirkninger:</w:t>
      </w:r>
    </w:p>
    <w:p w14:paraId="238E628B" w14:textId="77777777" w:rsidR="00BD6924" w:rsidRPr="00BD6924" w:rsidRDefault="00BD6924" w:rsidP="006A560B">
      <w:pPr>
        <w:numPr>
          <w:ilvl w:val="0"/>
          <w:numId w:val="18"/>
        </w:numPr>
        <w:spacing w:after="0"/>
      </w:pPr>
      <w:r w:rsidRPr="00BD6924">
        <w:lastRenderedPageBreak/>
        <w:t>Re-excision sikrer mere fuldstændig tumorfjernelse og forbedrer behandlingsresultater. Når re-excision ikke er muligt, anbefales postoperativ behandling, såsom stråleterapi, for at minimere risikoen for recidiv og metastase</w:t>
      </w:r>
      <w:r w:rsidRPr="00BD6924">
        <w:rPr>
          <w:rFonts w:ascii="Arial" w:hAnsi="Arial" w:cs="Arial"/>
        </w:rPr>
        <w:t>​</w:t>
      </w:r>
      <w:r w:rsidRPr="00BD6924">
        <w:t>.</w:t>
      </w:r>
    </w:p>
    <w:p w14:paraId="2867409F" w14:textId="77777777" w:rsidR="00BD6924" w:rsidRDefault="00BD6924" w:rsidP="006A560B">
      <w:pPr>
        <w:numPr>
          <w:ilvl w:val="0"/>
          <w:numId w:val="18"/>
        </w:numPr>
        <w:spacing w:after="0"/>
      </w:pPr>
      <w:r w:rsidRPr="00BD6924">
        <w:t>Falsk negative resultater ved frysesnit fremhæver vigtigheden af histologisk undersøgelse med paraffinsnit for at undgå oversete rester af tumorvæv</w:t>
      </w:r>
      <w:r w:rsidRPr="00BD6924">
        <w:rPr>
          <w:rFonts w:ascii="Arial" w:hAnsi="Arial" w:cs="Arial"/>
        </w:rPr>
        <w:t>​</w:t>
      </w:r>
      <w:r w:rsidRPr="00BD6924">
        <w:t>.</w:t>
      </w:r>
    </w:p>
    <w:p w14:paraId="29114322" w14:textId="77777777" w:rsidR="00BD6924" w:rsidRPr="00BD6924" w:rsidRDefault="00BD6924" w:rsidP="00BD6924">
      <w:pPr>
        <w:spacing w:after="0"/>
        <w:ind w:left="720"/>
      </w:pPr>
    </w:p>
    <w:p w14:paraId="1C26CA3D"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p>
    <w:p w14:paraId="17293BA9" w14:textId="77777777" w:rsidR="00BD6924" w:rsidRPr="00BD6924" w:rsidRDefault="00BD6924" w:rsidP="006A560B">
      <w:pPr>
        <w:numPr>
          <w:ilvl w:val="0"/>
          <w:numId w:val="18"/>
        </w:numPr>
        <w:spacing w:after="0"/>
      </w:pPr>
      <w:r w:rsidRPr="00BD6924">
        <w:t>Formuleringen "generelt tilbydes" reflekterer, at re-excision er standard for de fleste tilfælde, men giver fleksibilitet til at overveje alternative behandlinger som stråleterapi, når re-excision er uhensigtsmæssig eller umulig.</w:t>
      </w:r>
    </w:p>
    <w:p w14:paraId="23E29066" w14:textId="77777777" w:rsidR="00BD6924" w:rsidRPr="00BD6924" w:rsidRDefault="00BD6924" w:rsidP="00BD6924">
      <w:pPr>
        <w:spacing w:after="0"/>
      </w:pPr>
    </w:p>
    <w:p w14:paraId="45CA4FE7" w14:textId="77777777" w:rsidR="00BD6924" w:rsidRPr="00BD6924" w:rsidRDefault="00BD6924" w:rsidP="00BD6924">
      <w:pPr>
        <w:spacing w:after="0"/>
        <w:rPr>
          <w:b/>
          <w:bCs/>
        </w:rPr>
      </w:pPr>
      <w:r w:rsidRPr="00BD6924">
        <w:rPr>
          <w:b/>
          <w:bCs/>
        </w:rPr>
        <w:t>Evidenstabel</w:t>
      </w:r>
    </w:p>
    <w:tbl>
      <w:tblPr>
        <w:tblStyle w:val="Tabel-Gitter"/>
        <w:tblW w:w="11081" w:type="dxa"/>
        <w:tblInd w:w="-572" w:type="dxa"/>
        <w:tblLayout w:type="fixed"/>
        <w:tblLook w:val="04A0" w:firstRow="1" w:lastRow="0" w:firstColumn="1" w:lastColumn="0" w:noHBand="0" w:noVBand="1"/>
      </w:tblPr>
      <w:tblGrid>
        <w:gridCol w:w="1047"/>
        <w:gridCol w:w="1264"/>
        <w:gridCol w:w="541"/>
        <w:gridCol w:w="976"/>
        <w:gridCol w:w="1267"/>
        <w:gridCol w:w="1298"/>
        <w:gridCol w:w="1047"/>
        <w:gridCol w:w="1047"/>
        <w:gridCol w:w="1158"/>
        <w:gridCol w:w="1436"/>
      </w:tblGrid>
      <w:tr w:rsidR="00BD6924" w:rsidRPr="00281AFE" w14:paraId="5EDCB1C0" w14:textId="77777777" w:rsidTr="00C456EF">
        <w:tc>
          <w:tcPr>
            <w:tcW w:w="1047" w:type="dxa"/>
          </w:tcPr>
          <w:p w14:paraId="7D682941" w14:textId="77777777" w:rsidR="00BD6924" w:rsidRPr="00281AFE" w:rsidRDefault="00BD6924" w:rsidP="00C456EF">
            <w:pPr>
              <w:rPr>
                <w:b/>
                <w:bCs/>
                <w:sz w:val="16"/>
                <w:szCs w:val="16"/>
                <w:lang w:val="en-US"/>
              </w:rPr>
            </w:pPr>
            <w:r w:rsidRPr="00281AFE">
              <w:rPr>
                <w:b/>
                <w:bCs/>
                <w:sz w:val="16"/>
                <w:szCs w:val="16"/>
              </w:rPr>
              <w:t>Intervention</w:t>
            </w:r>
          </w:p>
        </w:tc>
        <w:tc>
          <w:tcPr>
            <w:tcW w:w="1264" w:type="dxa"/>
          </w:tcPr>
          <w:p w14:paraId="2003A8BD" w14:textId="77777777" w:rsidR="00BD6924" w:rsidRPr="00281AFE" w:rsidRDefault="00BD6924" w:rsidP="00C456EF">
            <w:pPr>
              <w:rPr>
                <w:b/>
                <w:bCs/>
                <w:sz w:val="16"/>
                <w:szCs w:val="16"/>
                <w:lang w:val="en-US"/>
              </w:rPr>
            </w:pPr>
            <w:r w:rsidRPr="00281AFE">
              <w:rPr>
                <w:b/>
                <w:bCs/>
                <w:sz w:val="16"/>
                <w:szCs w:val="16"/>
              </w:rPr>
              <w:t>Reference</w:t>
            </w:r>
          </w:p>
        </w:tc>
        <w:tc>
          <w:tcPr>
            <w:tcW w:w="541" w:type="dxa"/>
          </w:tcPr>
          <w:p w14:paraId="476D1388" w14:textId="77777777" w:rsidR="00BD6924" w:rsidRPr="00281AFE" w:rsidRDefault="00BD6924" w:rsidP="00C456EF">
            <w:pPr>
              <w:rPr>
                <w:b/>
                <w:bCs/>
                <w:sz w:val="16"/>
                <w:szCs w:val="16"/>
                <w:lang w:val="en-US"/>
              </w:rPr>
            </w:pPr>
            <w:r w:rsidRPr="00281AFE">
              <w:rPr>
                <w:b/>
                <w:bCs/>
                <w:sz w:val="16"/>
                <w:szCs w:val="16"/>
                <w:lang w:val="en-US"/>
              </w:rPr>
              <w:t>Year</w:t>
            </w:r>
          </w:p>
        </w:tc>
        <w:tc>
          <w:tcPr>
            <w:tcW w:w="976" w:type="dxa"/>
          </w:tcPr>
          <w:p w14:paraId="3E931D13" w14:textId="77777777" w:rsidR="00BD6924" w:rsidRPr="00281AFE" w:rsidRDefault="00BD6924" w:rsidP="00C456EF">
            <w:pPr>
              <w:rPr>
                <w:b/>
                <w:bCs/>
                <w:sz w:val="16"/>
                <w:szCs w:val="16"/>
                <w:lang w:val="en-US"/>
              </w:rPr>
            </w:pPr>
            <w:r w:rsidRPr="00281AFE">
              <w:rPr>
                <w:b/>
                <w:bCs/>
                <w:sz w:val="16"/>
                <w:szCs w:val="16"/>
                <w:lang w:val="en-US"/>
              </w:rPr>
              <w:t>Study Design</w:t>
            </w:r>
          </w:p>
        </w:tc>
        <w:tc>
          <w:tcPr>
            <w:tcW w:w="1267" w:type="dxa"/>
          </w:tcPr>
          <w:p w14:paraId="2CCF457C" w14:textId="77777777" w:rsidR="00BD6924" w:rsidRPr="00281AFE" w:rsidRDefault="00BD6924" w:rsidP="00C456EF">
            <w:pPr>
              <w:rPr>
                <w:b/>
                <w:bCs/>
                <w:sz w:val="16"/>
                <w:szCs w:val="16"/>
                <w:lang w:val="en-US"/>
              </w:rPr>
            </w:pPr>
            <w:r w:rsidRPr="00281AFE">
              <w:rPr>
                <w:b/>
                <w:bCs/>
                <w:sz w:val="16"/>
                <w:szCs w:val="16"/>
                <w:lang w:val="en-US"/>
              </w:rPr>
              <w:t>Quality of evidence (Oxford/Styrke)</w:t>
            </w:r>
          </w:p>
        </w:tc>
        <w:tc>
          <w:tcPr>
            <w:tcW w:w="1298" w:type="dxa"/>
          </w:tcPr>
          <w:p w14:paraId="26A968E3" w14:textId="77777777" w:rsidR="00BD6924" w:rsidRPr="00281AFE" w:rsidRDefault="00BD6924" w:rsidP="00C456EF">
            <w:pPr>
              <w:rPr>
                <w:b/>
                <w:bCs/>
                <w:sz w:val="16"/>
                <w:szCs w:val="16"/>
                <w:lang w:val="en-US"/>
              </w:rPr>
            </w:pPr>
            <w:proofErr w:type="spellStart"/>
            <w:r w:rsidRPr="00281AFE">
              <w:rPr>
                <w:b/>
                <w:bCs/>
                <w:sz w:val="16"/>
                <w:szCs w:val="16"/>
              </w:rPr>
              <w:t>Commentary</w:t>
            </w:r>
            <w:proofErr w:type="spellEnd"/>
          </w:p>
        </w:tc>
        <w:tc>
          <w:tcPr>
            <w:tcW w:w="1047" w:type="dxa"/>
          </w:tcPr>
          <w:p w14:paraId="4C2980D7" w14:textId="77777777" w:rsidR="00BD6924" w:rsidRPr="00281AFE" w:rsidRDefault="00BD6924" w:rsidP="00C456EF">
            <w:pPr>
              <w:rPr>
                <w:b/>
                <w:bCs/>
                <w:sz w:val="16"/>
                <w:szCs w:val="16"/>
                <w:lang w:val="en-US"/>
              </w:rPr>
            </w:pPr>
            <w:r w:rsidRPr="00281AFE">
              <w:rPr>
                <w:b/>
                <w:bCs/>
                <w:sz w:val="16"/>
                <w:szCs w:val="16"/>
              </w:rPr>
              <w:t>Intervention</w:t>
            </w:r>
          </w:p>
        </w:tc>
        <w:tc>
          <w:tcPr>
            <w:tcW w:w="1047" w:type="dxa"/>
          </w:tcPr>
          <w:p w14:paraId="6F4090AB" w14:textId="77777777" w:rsidR="00BD6924" w:rsidRPr="00281AFE" w:rsidRDefault="00BD6924" w:rsidP="00C456EF">
            <w:pPr>
              <w:rPr>
                <w:b/>
                <w:bCs/>
                <w:sz w:val="16"/>
                <w:szCs w:val="16"/>
                <w:lang w:val="en-US"/>
              </w:rPr>
            </w:pPr>
            <w:proofErr w:type="spellStart"/>
            <w:r w:rsidRPr="00281AFE">
              <w:rPr>
                <w:b/>
                <w:bCs/>
                <w:sz w:val="16"/>
                <w:szCs w:val="16"/>
              </w:rPr>
              <w:t>Comparator</w:t>
            </w:r>
            <w:proofErr w:type="spellEnd"/>
            <w:r w:rsidRPr="00281AFE">
              <w:rPr>
                <w:b/>
                <w:bCs/>
                <w:sz w:val="16"/>
                <w:szCs w:val="16"/>
              </w:rPr>
              <w:t xml:space="preserve"> Intervention</w:t>
            </w:r>
          </w:p>
        </w:tc>
        <w:tc>
          <w:tcPr>
            <w:tcW w:w="1158" w:type="dxa"/>
          </w:tcPr>
          <w:p w14:paraId="1AFAE4C9" w14:textId="77777777" w:rsidR="00BD6924" w:rsidRPr="00281AFE" w:rsidRDefault="00BD6924" w:rsidP="00C456EF">
            <w:pPr>
              <w:rPr>
                <w:b/>
                <w:bCs/>
                <w:sz w:val="16"/>
                <w:szCs w:val="16"/>
                <w:lang w:val="en-US"/>
              </w:rPr>
            </w:pPr>
            <w:r w:rsidRPr="00281AFE">
              <w:rPr>
                <w:b/>
                <w:bCs/>
                <w:sz w:val="16"/>
                <w:szCs w:val="16"/>
              </w:rPr>
              <w:t>Patient population</w:t>
            </w:r>
          </w:p>
        </w:tc>
        <w:tc>
          <w:tcPr>
            <w:tcW w:w="1436" w:type="dxa"/>
          </w:tcPr>
          <w:p w14:paraId="2627C5D1" w14:textId="77777777" w:rsidR="00BD6924" w:rsidRPr="00281AFE" w:rsidRDefault="00BD6924" w:rsidP="00C456EF">
            <w:pPr>
              <w:rPr>
                <w:b/>
                <w:bCs/>
                <w:sz w:val="16"/>
                <w:szCs w:val="16"/>
                <w:lang w:val="en-US"/>
              </w:rPr>
            </w:pPr>
            <w:proofErr w:type="spellStart"/>
            <w:r w:rsidRPr="00281AFE">
              <w:rPr>
                <w:b/>
                <w:bCs/>
                <w:sz w:val="16"/>
                <w:szCs w:val="16"/>
              </w:rPr>
              <w:t>Results</w:t>
            </w:r>
            <w:proofErr w:type="spellEnd"/>
            <w:r w:rsidRPr="00281AFE">
              <w:rPr>
                <w:b/>
                <w:bCs/>
                <w:sz w:val="16"/>
                <w:szCs w:val="16"/>
              </w:rPr>
              <w:t xml:space="preserve"> (</w:t>
            </w:r>
            <w:proofErr w:type="spellStart"/>
            <w:r w:rsidRPr="00281AFE">
              <w:rPr>
                <w:b/>
                <w:bCs/>
                <w:sz w:val="16"/>
                <w:szCs w:val="16"/>
              </w:rPr>
              <w:t>Outcome</w:t>
            </w:r>
            <w:proofErr w:type="spellEnd"/>
            <w:r w:rsidRPr="00281AFE">
              <w:rPr>
                <w:b/>
                <w:bCs/>
                <w:sz w:val="16"/>
                <w:szCs w:val="16"/>
              </w:rPr>
              <w:t>)</w:t>
            </w:r>
          </w:p>
        </w:tc>
      </w:tr>
      <w:tr w:rsidR="00BD6924" w:rsidRPr="00606CE1" w14:paraId="083DD47F" w14:textId="77777777" w:rsidTr="00C456EF">
        <w:tc>
          <w:tcPr>
            <w:tcW w:w="1047" w:type="dxa"/>
          </w:tcPr>
          <w:p w14:paraId="539BEFE3"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204EA8D7" w14:textId="77777777" w:rsidR="00BD6924" w:rsidRDefault="00BD6924" w:rsidP="00C456EF">
            <w:pPr>
              <w:rPr>
                <w:sz w:val="16"/>
                <w:szCs w:val="16"/>
                <w:lang w:val="en-US"/>
              </w:rPr>
            </w:pPr>
            <w:r w:rsidRPr="00944137">
              <w:rPr>
                <w:sz w:val="16"/>
                <w:szCs w:val="16"/>
                <w:lang w:val="en-US"/>
              </w:rPr>
              <w:t>British Association of Dermatologists (BAD) Guidelines</w:t>
            </w:r>
          </w:p>
          <w:p w14:paraId="04AFFDA0" w14:textId="419AECDF" w:rsidR="00BD6924" w:rsidRPr="00944137" w:rsidRDefault="00A66DA4" w:rsidP="00C456EF">
            <w:pPr>
              <w:rPr>
                <w:sz w:val="16"/>
                <w:szCs w:val="16"/>
                <w:lang w:val="en-US"/>
              </w:rPr>
            </w:pPr>
            <w:r>
              <w:rPr>
                <w:sz w:val="16"/>
                <w:szCs w:val="16"/>
                <w:lang w:val="en-US"/>
              </w:rPr>
              <w:fldChar w:fldCharType="begin">
                <w:fldData xml:space="preserve">PEVuZE5vdGU+PENpdGU+PEF1dGhvcj5LZW9oYW5lPC9BdXRob3I+PFllYXI+MjAyMTwvWWVhcj48
UmVjTnVtPjE3MTAwPC9SZWNOdW0+PERpc3BsYXlUZXh0PigxNSk8L0Rpc3BsYXlUZXh0PjxyZWNv
cmQ+PHJlYy1ndWlkPjc2MmExYzllLWQ4NDctNDEwZC05NTk4LTEzMjU2YzQ3YjA0YjwvcmVjLWd1
aWQ+PHJlYy1udW1iZXI+MTcxMDA8L3JlYy1udW1iZXI+PGZvcmVpZ24ta2V5cz48a2V5IGFwcD0i
RU4iIGRiLWlkPSJzMHM5NXBzdzRmdDV4NGUydzVmeDB6YTVkZHhhdzl6MnJyejIiIHRpbWVzdGFt
cD0iMTc1NzQwNzQ3MCIgZ3VpZD0iNzYyYTFjOWUtZDg0Ny00MTBkLTk1OTgtMTMyNTZjNDdiMDRi
Ij4xNzEwMDwva2V5PjwvZm9yZWlnbi1rZXlzPjxyZWYtdHlwZSBuYW1lPSJKb3VybmFsIEFydGlj
bGUiPjE3PC9yZWYtdHlwZT48Y29udHJpYnV0b3JzPjxhdXRob3JzPjxhdXRob3I+S2VvaGFuZSwg
Uy4gRy48L2F1dGhvcj48YXV0aG9yPkJvdHRpbmcsIEouPC9hdXRob3I+PGF1dGhvcj5CdWRueSwg
UC4gRy48L2F1dGhvcj48YXV0aG9yPkRvbGFuLCBPLiBNLjwvYXV0aG9yPjxhdXRob3I+RmlmZSwg
Sy48L2F1dGhvcj48YXV0aG9yPkhhcndvb2QsIEMuIEEuPC9hdXRob3I+PGF1dGhvcj5NYWxsaXBl
ZGRpLCBSLjwvYXV0aG9yPjxhdXRob3I+TWFyc2RlbiwgSi4gUi48L2F1dGhvcj48YXV0aG9yPk1v
dGxleSwgUi4gSi48L2F1dGhvcj48YXV0aG9yPk5ld2xhbmRzLCBDLjwvYXV0aG9yPjxhdXRob3I+
UHJvYnksIEMuPC9hdXRob3I+PGF1dGhvcj5SZW1iaWVsYWssIEEuPC9hdXRob3I+PGF1dGhvcj5T
bGF0ZXIsIEQuIE4uPC9hdXRob3I+PGF1dGhvcj5TbWl0aHNvbiwgSi4gQS48L2F1dGhvcj48YXV0
aG9yPkJ1Y2tsZXksIFAuPC9hdXRob3I+PGF1dGhvcj5GYWlyYnJvdGhlciwgUC48L2F1dGhvcj48
YXV0aG9yPkhhc2htZSwgTS48L2F1dGhvcj48YXV0aG9yPk1vaGQgTXVzdGFwYSwgTS4gRi48L2F1
dGhvcj48YXV0aG9yPkV4dG9uLCBMLiBTLjwvYXV0aG9yPjwvYXV0aG9ycz48L2NvbnRyaWJ1dG9y
cz48dGl0bGVzPjx0aXRsZT5Ccml0aXNoIEFzc29jaWF0aW9uIG9mIERlcm1hdG9sb2dpc3RzIGd1
aWRlbGluZXMgZm9yIHRoZSBtYW5hZ2VtZW50IG9mIHBlb3BsZSB3aXRoIGN1dGFuZW91cyBzcXVh
bW91cyBjZWxsIGNhcmNpbm9tYSAyMDIwPC90aXRsZT48c2Vjb25kYXJ5LXRpdGxlPkJyIEogRGVy
bWF0b2w8L3NlY29uZGFyeS10aXRsZT48L3RpdGxlcz48cGVyaW9kaWNhbD48ZnVsbC10aXRsZT5C
ciBKIERlcm1hdG9sPC9mdWxsLXRpdGxlPjwvcGVyaW9kaWNhbD48cGFnZXM+NDAxLTQxNDwvcGFn
ZXM+PHZvbHVtZT4xODQ8L3ZvbHVtZT48bnVtYmVyPjM8L251bWJlcj48ZWRpdGlvbj4yMDIxMDEx
ODwvZWRpdGlvbj48ZGF0ZXM+PHllYXI+MjAyMTwveWVhcj48cHViLWRhdGVzPjxkYXRlPk1hcjwv
ZGF0ZT48L3B1Yi1kYXRlcz48L2RhdGVzPjxpc2JuPjAwMDctMDk2MzwvaXNibj48YWNjZXNzaW9u
LW51bT4zMzE1MDU4NTwvYWNjZXNzaW9uLW51bT48ZWxlY3Ryb25pYy1yZXNvdXJjZS1udW0+MTAu
MTExMS9iamQuMTk2MjE8L2VsZWN0cm9uaWMtcmVzb3VyY2UtbnVtPjxyZW1vdGUtZGF0YWJhc2Ut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w:t>
            </w:r>
            <w:r>
              <w:rPr>
                <w:sz w:val="16"/>
                <w:szCs w:val="16"/>
                <w:lang w:val="en-US"/>
              </w:rPr>
              <w:fldChar w:fldCharType="end"/>
            </w:r>
          </w:p>
        </w:tc>
        <w:tc>
          <w:tcPr>
            <w:tcW w:w="541" w:type="dxa"/>
          </w:tcPr>
          <w:p w14:paraId="6EA19B78" w14:textId="77777777" w:rsidR="00BD6924" w:rsidRPr="00281AFE" w:rsidRDefault="00BD6924" w:rsidP="00C456EF">
            <w:pPr>
              <w:rPr>
                <w:sz w:val="16"/>
                <w:szCs w:val="16"/>
              </w:rPr>
            </w:pPr>
            <w:r w:rsidRPr="00281AFE">
              <w:rPr>
                <w:sz w:val="16"/>
                <w:szCs w:val="16"/>
              </w:rPr>
              <w:t>2020</w:t>
            </w:r>
          </w:p>
        </w:tc>
        <w:tc>
          <w:tcPr>
            <w:tcW w:w="976" w:type="dxa"/>
          </w:tcPr>
          <w:p w14:paraId="48D63B36" w14:textId="77777777" w:rsidR="00BD6924" w:rsidRPr="00281AFE" w:rsidRDefault="00BD6924" w:rsidP="00C456EF">
            <w:pPr>
              <w:rPr>
                <w:sz w:val="16"/>
                <w:szCs w:val="16"/>
                <w:lang w:val="en-US"/>
              </w:rPr>
            </w:pPr>
            <w:proofErr w:type="spellStart"/>
            <w:r w:rsidRPr="00281AFE">
              <w:rPr>
                <w:sz w:val="16"/>
                <w:szCs w:val="16"/>
              </w:rPr>
              <w:t>Consensus-based</w:t>
            </w:r>
            <w:proofErr w:type="spellEnd"/>
            <w:r w:rsidRPr="00281AFE">
              <w:rPr>
                <w:sz w:val="16"/>
                <w:szCs w:val="16"/>
              </w:rPr>
              <w:t xml:space="preserve"> guideline</w:t>
            </w:r>
          </w:p>
        </w:tc>
        <w:tc>
          <w:tcPr>
            <w:tcW w:w="1267" w:type="dxa"/>
          </w:tcPr>
          <w:p w14:paraId="5DAA60C1" w14:textId="77777777" w:rsidR="00BD6924" w:rsidRPr="00281AFE" w:rsidRDefault="00BD6924" w:rsidP="00C456EF">
            <w:pPr>
              <w:rPr>
                <w:sz w:val="16"/>
                <w:szCs w:val="16"/>
                <w:lang w:val="en-US"/>
              </w:rPr>
            </w:pPr>
            <w:r w:rsidRPr="00281AFE">
              <w:rPr>
                <w:sz w:val="16"/>
                <w:szCs w:val="16"/>
              </w:rPr>
              <w:t xml:space="preserve">Level 5: Expert </w:t>
            </w:r>
            <w:proofErr w:type="spellStart"/>
            <w:r w:rsidRPr="00281AFE">
              <w:rPr>
                <w:sz w:val="16"/>
                <w:szCs w:val="16"/>
              </w:rPr>
              <w:t>consensus</w:t>
            </w:r>
            <w:proofErr w:type="spellEnd"/>
          </w:p>
        </w:tc>
        <w:tc>
          <w:tcPr>
            <w:tcW w:w="1298" w:type="dxa"/>
          </w:tcPr>
          <w:p w14:paraId="6C4EB9A8" w14:textId="77777777" w:rsidR="00BD6924" w:rsidRPr="00281AFE" w:rsidRDefault="00BD6924" w:rsidP="00C456EF">
            <w:pPr>
              <w:rPr>
                <w:sz w:val="16"/>
                <w:szCs w:val="16"/>
                <w:lang w:val="en-US"/>
              </w:rPr>
            </w:pPr>
            <w:r w:rsidRPr="00944137">
              <w:rPr>
                <w:sz w:val="16"/>
                <w:szCs w:val="16"/>
                <w:lang w:val="en-US"/>
              </w:rPr>
              <w:t>Re-excision is recommended for involved or close margins (&lt;1 mm), and multidisciplinary discussion is encouraged to ensure optimal outcomes.</w:t>
            </w:r>
          </w:p>
        </w:tc>
        <w:tc>
          <w:tcPr>
            <w:tcW w:w="1047" w:type="dxa"/>
          </w:tcPr>
          <w:p w14:paraId="2335514D"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4F7CC6C5" w14:textId="77777777" w:rsidR="00BD6924" w:rsidRPr="00281AFE" w:rsidRDefault="00BD6924" w:rsidP="00C456EF">
            <w:pPr>
              <w:rPr>
                <w:sz w:val="16"/>
                <w:szCs w:val="16"/>
                <w:lang w:val="en-US"/>
              </w:rPr>
            </w:pPr>
            <w:r w:rsidRPr="00281AFE">
              <w:rPr>
                <w:sz w:val="16"/>
                <w:szCs w:val="16"/>
              </w:rPr>
              <w:t>Observation</w:t>
            </w:r>
          </w:p>
        </w:tc>
        <w:tc>
          <w:tcPr>
            <w:tcW w:w="1158" w:type="dxa"/>
          </w:tcPr>
          <w:p w14:paraId="00E25E91" w14:textId="77777777" w:rsidR="00BD6924" w:rsidRPr="00281AFE" w:rsidRDefault="00BD6924" w:rsidP="00C456EF">
            <w:pPr>
              <w:rPr>
                <w:sz w:val="16"/>
                <w:szCs w:val="16"/>
                <w:lang w:val="en-US"/>
              </w:rPr>
            </w:pPr>
            <w:r w:rsidRPr="00944137">
              <w:rPr>
                <w:sz w:val="16"/>
                <w:szCs w:val="16"/>
                <w:lang w:val="en-US"/>
              </w:rPr>
              <w:t xml:space="preserve">Patients with </w:t>
            </w:r>
            <w:proofErr w:type="spellStart"/>
            <w:r w:rsidRPr="00944137">
              <w:rPr>
                <w:sz w:val="16"/>
                <w:szCs w:val="16"/>
                <w:lang w:val="en-US"/>
              </w:rPr>
              <w:t>cSCC</w:t>
            </w:r>
            <w:proofErr w:type="spellEnd"/>
            <w:r w:rsidRPr="00944137">
              <w:rPr>
                <w:sz w:val="16"/>
                <w:szCs w:val="16"/>
                <w:lang w:val="en-US"/>
              </w:rPr>
              <w:t xml:space="preserve"> and positive margins</w:t>
            </w:r>
          </w:p>
        </w:tc>
        <w:tc>
          <w:tcPr>
            <w:tcW w:w="1436" w:type="dxa"/>
          </w:tcPr>
          <w:p w14:paraId="0752A2D7" w14:textId="77777777" w:rsidR="00BD6924" w:rsidRPr="00281AFE" w:rsidRDefault="00BD6924" w:rsidP="00C456EF">
            <w:pPr>
              <w:rPr>
                <w:sz w:val="16"/>
                <w:szCs w:val="16"/>
                <w:lang w:val="en-US"/>
              </w:rPr>
            </w:pPr>
            <w:r w:rsidRPr="00944137">
              <w:rPr>
                <w:sz w:val="16"/>
                <w:szCs w:val="16"/>
                <w:lang w:val="en-US"/>
              </w:rPr>
              <w:t>Positive margins are associated with increased recurrence risk. Re-excision or additional therapy should be offered, particularly in high-risk cases. Margins &gt;1 mm are generally considered adequate. Structured follow-up is essential for management.</w:t>
            </w:r>
          </w:p>
        </w:tc>
      </w:tr>
      <w:tr w:rsidR="00BD6924" w:rsidRPr="00281AFE" w14:paraId="7E62AB16" w14:textId="77777777" w:rsidTr="00C456EF">
        <w:tc>
          <w:tcPr>
            <w:tcW w:w="1047" w:type="dxa"/>
          </w:tcPr>
          <w:p w14:paraId="470DC891"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76D43C40" w14:textId="77777777" w:rsidR="00BD6924" w:rsidRDefault="00BD6924" w:rsidP="00C456EF">
            <w:pPr>
              <w:rPr>
                <w:rStyle w:val="Fremhv"/>
                <w:sz w:val="16"/>
                <w:szCs w:val="16"/>
                <w:lang w:val="en-US"/>
              </w:rPr>
            </w:pPr>
            <w:r w:rsidRPr="00944137">
              <w:rPr>
                <w:sz w:val="16"/>
                <w:szCs w:val="16"/>
                <w:lang w:val="en-US"/>
              </w:rPr>
              <w:t xml:space="preserve">European Interdisciplinary Guideline for </w:t>
            </w:r>
            <w:proofErr w:type="spellStart"/>
            <w:r w:rsidRPr="00944137">
              <w:rPr>
                <w:sz w:val="16"/>
                <w:szCs w:val="16"/>
                <w:lang w:val="en-US"/>
              </w:rPr>
              <w:t>cSCC</w:t>
            </w:r>
            <w:proofErr w:type="spellEnd"/>
            <w:r w:rsidRPr="00944137">
              <w:rPr>
                <w:sz w:val="16"/>
                <w:szCs w:val="16"/>
                <w:lang w:val="en-US"/>
              </w:rPr>
              <w:t xml:space="preserve"> (Part 2)</w:t>
            </w:r>
            <w:r w:rsidRPr="00944137">
              <w:rPr>
                <w:sz w:val="16"/>
                <w:szCs w:val="16"/>
                <w:lang w:val="en-US"/>
              </w:rPr>
              <w:br/>
            </w:r>
            <w:r w:rsidRPr="00944137">
              <w:rPr>
                <w:rStyle w:val="Fremhv"/>
                <w:sz w:val="16"/>
                <w:szCs w:val="16"/>
                <w:lang w:val="en-US"/>
              </w:rPr>
              <w:t>European Journal of Cancer</w:t>
            </w:r>
          </w:p>
          <w:p w14:paraId="4718560A" w14:textId="3E37DD21" w:rsidR="00BD6924" w:rsidRPr="00281AFE"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w:t>
            </w:r>
            <w:r>
              <w:rPr>
                <w:sz w:val="16"/>
                <w:szCs w:val="16"/>
                <w:lang w:val="en-US"/>
              </w:rPr>
              <w:fldChar w:fldCharType="end"/>
            </w:r>
          </w:p>
        </w:tc>
        <w:tc>
          <w:tcPr>
            <w:tcW w:w="541" w:type="dxa"/>
          </w:tcPr>
          <w:p w14:paraId="0BA9A1F7" w14:textId="77777777" w:rsidR="00BD6924" w:rsidRPr="00281AFE" w:rsidRDefault="00BD6924" w:rsidP="00C456EF">
            <w:pPr>
              <w:rPr>
                <w:sz w:val="16"/>
                <w:szCs w:val="16"/>
                <w:lang w:val="en-US"/>
              </w:rPr>
            </w:pPr>
            <w:r w:rsidRPr="00281AFE">
              <w:rPr>
                <w:sz w:val="16"/>
                <w:szCs w:val="16"/>
                <w:lang w:val="en-US"/>
              </w:rPr>
              <w:t>2023</w:t>
            </w:r>
          </w:p>
        </w:tc>
        <w:tc>
          <w:tcPr>
            <w:tcW w:w="976" w:type="dxa"/>
          </w:tcPr>
          <w:p w14:paraId="05B73C87" w14:textId="77777777" w:rsidR="00BD6924" w:rsidRPr="00281AFE" w:rsidRDefault="00BD6924" w:rsidP="00C456EF">
            <w:pPr>
              <w:rPr>
                <w:sz w:val="16"/>
                <w:szCs w:val="16"/>
                <w:lang w:val="en-US"/>
              </w:rPr>
            </w:pPr>
            <w:proofErr w:type="spellStart"/>
            <w:r w:rsidRPr="00281AFE">
              <w:rPr>
                <w:sz w:val="16"/>
                <w:szCs w:val="16"/>
              </w:rPr>
              <w:t>Consensus-based</w:t>
            </w:r>
            <w:proofErr w:type="spellEnd"/>
            <w:r w:rsidRPr="00281AFE">
              <w:rPr>
                <w:sz w:val="16"/>
                <w:szCs w:val="16"/>
              </w:rPr>
              <w:t xml:space="preserve"> guideline</w:t>
            </w:r>
          </w:p>
        </w:tc>
        <w:tc>
          <w:tcPr>
            <w:tcW w:w="1267" w:type="dxa"/>
          </w:tcPr>
          <w:p w14:paraId="6199B892" w14:textId="77777777" w:rsidR="00BD6924" w:rsidRPr="00281AFE" w:rsidRDefault="00BD6924" w:rsidP="00C456EF">
            <w:pPr>
              <w:rPr>
                <w:sz w:val="16"/>
                <w:szCs w:val="16"/>
                <w:lang w:val="en-US"/>
              </w:rPr>
            </w:pPr>
            <w:r w:rsidRPr="00944137">
              <w:rPr>
                <w:sz w:val="16"/>
                <w:szCs w:val="16"/>
                <w:lang w:val="en-US"/>
              </w:rPr>
              <w:t>Level 5: Expert opinion with supporting observational data</w:t>
            </w:r>
          </w:p>
        </w:tc>
        <w:tc>
          <w:tcPr>
            <w:tcW w:w="1298" w:type="dxa"/>
          </w:tcPr>
          <w:p w14:paraId="614A9559" w14:textId="77777777" w:rsidR="00BD6924" w:rsidRPr="00281AFE" w:rsidRDefault="00BD6924" w:rsidP="00C456EF">
            <w:pPr>
              <w:rPr>
                <w:sz w:val="16"/>
                <w:szCs w:val="16"/>
                <w:lang w:val="en-US"/>
              </w:rPr>
            </w:pPr>
            <w:r w:rsidRPr="00944137">
              <w:rPr>
                <w:sz w:val="16"/>
                <w:szCs w:val="16"/>
                <w:lang w:val="en-US"/>
              </w:rPr>
              <w:t>Re-excision is recommended for incomplete (R1 or R2) resections, as complete excision (R0) minimizes recurrence risk and improves outcomes.</w:t>
            </w:r>
          </w:p>
        </w:tc>
        <w:tc>
          <w:tcPr>
            <w:tcW w:w="1047" w:type="dxa"/>
          </w:tcPr>
          <w:p w14:paraId="05506F25"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79C4A2EC"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07AB38B1" w14:textId="77777777" w:rsidR="00BD6924" w:rsidRPr="00281AFE" w:rsidRDefault="00BD6924" w:rsidP="00C456EF">
            <w:pPr>
              <w:rPr>
                <w:sz w:val="16"/>
                <w:szCs w:val="16"/>
                <w:lang w:val="en-US"/>
              </w:rPr>
            </w:pPr>
            <w:proofErr w:type="spellStart"/>
            <w:r w:rsidRPr="00944137">
              <w:rPr>
                <w:sz w:val="16"/>
                <w:szCs w:val="16"/>
                <w:lang w:val="en-US"/>
              </w:rPr>
              <w:t>cSCC</w:t>
            </w:r>
            <w:proofErr w:type="spellEnd"/>
            <w:r w:rsidRPr="00944137">
              <w:rPr>
                <w:sz w:val="16"/>
                <w:szCs w:val="16"/>
                <w:lang w:val="en-US"/>
              </w:rPr>
              <w:t xml:space="preserve"> patients with positive surgical margins</w:t>
            </w:r>
          </w:p>
        </w:tc>
        <w:tc>
          <w:tcPr>
            <w:tcW w:w="1436" w:type="dxa"/>
          </w:tcPr>
          <w:p w14:paraId="4EAA82A4" w14:textId="77777777" w:rsidR="00BD6924" w:rsidRPr="00281AFE" w:rsidRDefault="00BD6924" w:rsidP="00C456EF">
            <w:pPr>
              <w:rPr>
                <w:sz w:val="16"/>
                <w:szCs w:val="16"/>
                <w:lang w:val="en-US"/>
              </w:rPr>
            </w:pPr>
            <w:r w:rsidRPr="00944137">
              <w:rPr>
                <w:sz w:val="16"/>
                <w:szCs w:val="16"/>
                <w:lang w:val="en-US"/>
              </w:rPr>
              <w:t xml:space="preserve">Positive margins increase recurrence risk and potentially metastasis. Re-excision is considered the standard approach where feasible. Multidisciplinary discussion is advised for cases where re-excision is not possible. </w:t>
            </w:r>
            <w:proofErr w:type="spellStart"/>
            <w:r w:rsidRPr="00281AFE">
              <w:rPr>
                <w:sz w:val="16"/>
                <w:szCs w:val="16"/>
              </w:rPr>
              <w:t>Evidence</w:t>
            </w:r>
            <w:proofErr w:type="spellEnd"/>
            <w:r w:rsidRPr="00281AFE">
              <w:rPr>
                <w:sz w:val="16"/>
                <w:szCs w:val="16"/>
              </w:rPr>
              <w:t xml:space="preserve"> is </w:t>
            </w:r>
            <w:proofErr w:type="spellStart"/>
            <w:r w:rsidRPr="00281AFE">
              <w:rPr>
                <w:sz w:val="16"/>
                <w:szCs w:val="16"/>
              </w:rPr>
              <w:t>based</w:t>
            </w:r>
            <w:proofErr w:type="spellEnd"/>
            <w:r w:rsidRPr="00281AFE">
              <w:rPr>
                <w:sz w:val="16"/>
                <w:szCs w:val="16"/>
              </w:rPr>
              <w:t xml:space="preserve"> on </w:t>
            </w:r>
            <w:proofErr w:type="spellStart"/>
            <w:r w:rsidRPr="00281AFE">
              <w:rPr>
                <w:sz w:val="16"/>
                <w:szCs w:val="16"/>
              </w:rPr>
              <w:t>consensus</w:t>
            </w:r>
            <w:proofErr w:type="spellEnd"/>
            <w:r w:rsidRPr="00281AFE">
              <w:rPr>
                <w:sz w:val="16"/>
                <w:szCs w:val="16"/>
              </w:rPr>
              <w:t xml:space="preserve"> and </w:t>
            </w:r>
            <w:proofErr w:type="spellStart"/>
            <w:r w:rsidRPr="00281AFE">
              <w:rPr>
                <w:sz w:val="16"/>
                <w:szCs w:val="16"/>
              </w:rPr>
              <w:t>observational</w:t>
            </w:r>
            <w:proofErr w:type="spellEnd"/>
            <w:r w:rsidRPr="00281AFE">
              <w:rPr>
                <w:sz w:val="16"/>
                <w:szCs w:val="16"/>
              </w:rPr>
              <w:t xml:space="preserve"> studies</w:t>
            </w:r>
          </w:p>
        </w:tc>
      </w:tr>
      <w:tr w:rsidR="00BD6924" w:rsidRPr="00606CE1" w14:paraId="7A4E1191" w14:textId="77777777" w:rsidTr="00C456EF">
        <w:tc>
          <w:tcPr>
            <w:tcW w:w="1047" w:type="dxa"/>
          </w:tcPr>
          <w:p w14:paraId="2A4A5F35"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0233439B" w14:textId="77777777" w:rsidR="00BD6924" w:rsidRDefault="00BD6924" w:rsidP="00C456EF">
            <w:pPr>
              <w:rPr>
                <w:rStyle w:val="Fremhv"/>
                <w:sz w:val="16"/>
                <w:szCs w:val="16"/>
                <w:lang w:val="en-US"/>
              </w:rPr>
            </w:pPr>
            <w:r w:rsidRPr="00944137">
              <w:rPr>
                <w:sz w:val="16"/>
                <w:szCs w:val="16"/>
                <w:lang w:val="en-US"/>
              </w:rPr>
              <w:t>NCCN Guidelines</w:t>
            </w:r>
            <w:r w:rsidRPr="00944137">
              <w:rPr>
                <w:sz w:val="16"/>
                <w:szCs w:val="16"/>
                <w:lang w:val="en-US"/>
              </w:rPr>
              <w:br/>
            </w:r>
            <w:r w:rsidRPr="00944137">
              <w:rPr>
                <w:rStyle w:val="Fremhv"/>
                <w:sz w:val="16"/>
                <w:szCs w:val="16"/>
                <w:lang w:val="en-US"/>
              </w:rPr>
              <w:t>Version 1.2024 for Squamous Cell Skin Cancer</w:t>
            </w:r>
          </w:p>
          <w:p w14:paraId="03B55280" w14:textId="04D0C86B" w:rsidR="00BD6924" w:rsidRPr="00281AFE"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5E2AAD07" w14:textId="77777777" w:rsidR="00BD6924" w:rsidRPr="00281AFE" w:rsidRDefault="00BD6924" w:rsidP="00C456EF">
            <w:pPr>
              <w:rPr>
                <w:sz w:val="16"/>
                <w:szCs w:val="16"/>
                <w:lang w:val="en-US"/>
              </w:rPr>
            </w:pPr>
            <w:r w:rsidRPr="00281AFE">
              <w:rPr>
                <w:sz w:val="16"/>
                <w:szCs w:val="16"/>
                <w:lang w:val="en-US"/>
              </w:rPr>
              <w:t>2024</w:t>
            </w:r>
          </w:p>
        </w:tc>
        <w:tc>
          <w:tcPr>
            <w:tcW w:w="976" w:type="dxa"/>
          </w:tcPr>
          <w:p w14:paraId="263CBCAD" w14:textId="77777777" w:rsidR="00BD6924" w:rsidRPr="00281AFE" w:rsidRDefault="00BD6924" w:rsidP="00C456EF">
            <w:pPr>
              <w:rPr>
                <w:sz w:val="16"/>
                <w:szCs w:val="16"/>
                <w:lang w:val="en-US"/>
              </w:rPr>
            </w:pPr>
            <w:proofErr w:type="spellStart"/>
            <w:r w:rsidRPr="00281AFE">
              <w:rPr>
                <w:sz w:val="16"/>
                <w:szCs w:val="16"/>
              </w:rPr>
              <w:t>Consensus-based</w:t>
            </w:r>
            <w:proofErr w:type="spellEnd"/>
            <w:r w:rsidRPr="00281AFE">
              <w:rPr>
                <w:sz w:val="16"/>
                <w:szCs w:val="16"/>
              </w:rPr>
              <w:t xml:space="preserve"> guideline</w:t>
            </w:r>
          </w:p>
        </w:tc>
        <w:tc>
          <w:tcPr>
            <w:tcW w:w="1267" w:type="dxa"/>
          </w:tcPr>
          <w:p w14:paraId="031F0CEC" w14:textId="77777777" w:rsidR="00BD6924" w:rsidRPr="00281AFE" w:rsidRDefault="00BD6924" w:rsidP="00C456EF">
            <w:pPr>
              <w:rPr>
                <w:sz w:val="16"/>
                <w:szCs w:val="16"/>
                <w:lang w:val="en-US"/>
              </w:rPr>
            </w:pPr>
            <w:r w:rsidRPr="00944137">
              <w:rPr>
                <w:sz w:val="16"/>
                <w:szCs w:val="16"/>
                <w:lang w:val="en-US"/>
              </w:rPr>
              <w:t>Level 5: Expert opinion with supporting observational data</w:t>
            </w:r>
          </w:p>
        </w:tc>
        <w:tc>
          <w:tcPr>
            <w:tcW w:w="1298" w:type="dxa"/>
          </w:tcPr>
          <w:p w14:paraId="593F6591" w14:textId="77777777" w:rsidR="00BD6924" w:rsidRPr="00281AFE" w:rsidRDefault="00BD6924" w:rsidP="00C456EF">
            <w:pPr>
              <w:rPr>
                <w:sz w:val="16"/>
                <w:szCs w:val="16"/>
                <w:lang w:val="en-US"/>
              </w:rPr>
            </w:pPr>
            <w:r w:rsidRPr="00944137">
              <w:rPr>
                <w:sz w:val="16"/>
                <w:szCs w:val="16"/>
                <w:lang w:val="en-US"/>
              </w:rPr>
              <w:t>Positive margins should be addressed through re-excision where possible, with consideration of adjuvant therapies for cases where re-excision is not feasible.</w:t>
            </w:r>
          </w:p>
        </w:tc>
        <w:tc>
          <w:tcPr>
            <w:tcW w:w="1047" w:type="dxa"/>
          </w:tcPr>
          <w:p w14:paraId="70284F7B"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557E106D"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6049116B" w14:textId="77777777" w:rsidR="00BD6924" w:rsidRPr="00281AFE" w:rsidRDefault="00BD6924" w:rsidP="00C456EF">
            <w:pPr>
              <w:rPr>
                <w:sz w:val="16"/>
                <w:szCs w:val="16"/>
                <w:lang w:val="en-US"/>
              </w:rPr>
            </w:pPr>
            <w:proofErr w:type="spellStart"/>
            <w:r w:rsidRPr="00944137">
              <w:rPr>
                <w:sz w:val="16"/>
                <w:szCs w:val="16"/>
                <w:lang w:val="en-US"/>
              </w:rPr>
              <w:t>cSCC</w:t>
            </w:r>
            <w:proofErr w:type="spellEnd"/>
            <w:r w:rsidRPr="00944137">
              <w:rPr>
                <w:sz w:val="16"/>
                <w:szCs w:val="16"/>
                <w:lang w:val="en-US"/>
              </w:rPr>
              <w:t xml:space="preserve"> patients with positive surgical margins</w:t>
            </w:r>
          </w:p>
        </w:tc>
        <w:tc>
          <w:tcPr>
            <w:tcW w:w="1436" w:type="dxa"/>
          </w:tcPr>
          <w:p w14:paraId="6E2E1E52" w14:textId="77777777" w:rsidR="00BD6924" w:rsidRPr="00281AFE" w:rsidRDefault="00BD6924" w:rsidP="00C456EF">
            <w:pPr>
              <w:rPr>
                <w:sz w:val="16"/>
                <w:szCs w:val="16"/>
                <w:lang w:val="en-US"/>
              </w:rPr>
            </w:pPr>
            <w:r w:rsidRPr="00944137">
              <w:rPr>
                <w:sz w:val="16"/>
                <w:szCs w:val="16"/>
                <w:lang w:val="en-US"/>
              </w:rPr>
              <w:t>Positive margins increase the risk of recurrence and potentially metastasis. Re-excision is the preferred approach for operable cases. For high-risk patients or cases where surgery is not feasible, radiotherapy and/or systemic therapy may be indicated.</w:t>
            </w:r>
          </w:p>
        </w:tc>
      </w:tr>
      <w:tr w:rsidR="00BD6924" w:rsidRPr="00606CE1" w14:paraId="7CAD3C84" w14:textId="77777777" w:rsidTr="00C456EF">
        <w:tc>
          <w:tcPr>
            <w:tcW w:w="1047" w:type="dxa"/>
          </w:tcPr>
          <w:p w14:paraId="2004E987" w14:textId="77777777" w:rsidR="00BD6924" w:rsidRPr="00281AFE" w:rsidRDefault="00BD6924" w:rsidP="00C456EF">
            <w:pPr>
              <w:rPr>
                <w:sz w:val="16"/>
                <w:szCs w:val="16"/>
                <w:lang w:val="en-US"/>
              </w:rPr>
            </w:pPr>
            <w:r w:rsidRPr="00944137">
              <w:rPr>
                <w:sz w:val="16"/>
                <w:szCs w:val="16"/>
                <w:lang w:val="en-US"/>
              </w:rPr>
              <w:lastRenderedPageBreak/>
              <w:t>Re-Excision for Positive Margins</w:t>
            </w:r>
          </w:p>
        </w:tc>
        <w:tc>
          <w:tcPr>
            <w:tcW w:w="1264" w:type="dxa"/>
          </w:tcPr>
          <w:p w14:paraId="777FB1A3" w14:textId="77777777" w:rsidR="00BD6924" w:rsidRDefault="00BD6924" w:rsidP="00C456EF">
            <w:pPr>
              <w:rPr>
                <w:rStyle w:val="Fremhv"/>
                <w:sz w:val="16"/>
                <w:szCs w:val="16"/>
              </w:rPr>
            </w:pPr>
            <w:proofErr w:type="spellStart"/>
            <w:r w:rsidRPr="00281AFE">
              <w:rPr>
                <w:sz w:val="16"/>
                <w:szCs w:val="16"/>
              </w:rPr>
              <w:t>Roel</w:t>
            </w:r>
            <w:proofErr w:type="spellEnd"/>
            <w:r w:rsidRPr="00281AFE">
              <w:rPr>
                <w:sz w:val="16"/>
                <w:szCs w:val="16"/>
              </w:rPr>
              <w:t xml:space="preserve"> E. </w:t>
            </w:r>
            <w:proofErr w:type="spellStart"/>
            <w:r w:rsidRPr="00281AFE">
              <w:rPr>
                <w:sz w:val="16"/>
                <w:szCs w:val="16"/>
              </w:rPr>
              <w:t>Genders</w:t>
            </w:r>
            <w:proofErr w:type="spellEnd"/>
            <w:r w:rsidRPr="00281AFE">
              <w:rPr>
                <w:sz w:val="16"/>
                <w:szCs w:val="16"/>
              </w:rPr>
              <w:t xml:space="preserve"> et al.</w:t>
            </w:r>
            <w:r w:rsidRPr="00281AFE">
              <w:rPr>
                <w:sz w:val="16"/>
                <w:szCs w:val="16"/>
              </w:rPr>
              <w:br/>
            </w:r>
            <w:r w:rsidRPr="00281AFE">
              <w:rPr>
                <w:rStyle w:val="Fremhv"/>
                <w:sz w:val="16"/>
                <w:szCs w:val="16"/>
              </w:rPr>
              <w:t xml:space="preserve">Acta </w:t>
            </w:r>
            <w:proofErr w:type="spellStart"/>
            <w:r w:rsidRPr="00281AFE">
              <w:rPr>
                <w:rStyle w:val="Fremhv"/>
                <w:sz w:val="16"/>
                <w:szCs w:val="16"/>
              </w:rPr>
              <w:t>Derm</w:t>
            </w:r>
            <w:proofErr w:type="spellEnd"/>
            <w:r w:rsidRPr="00281AFE">
              <w:rPr>
                <w:rStyle w:val="Fremhv"/>
                <w:sz w:val="16"/>
                <w:szCs w:val="16"/>
              </w:rPr>
              <w:t xml:space="preserve"> Venereol</w:t>
            </w:r>
          </w:p>
          <w:p w14:paraId="78CEB2FF" w14:textId="1F6F0165" w:rsidR="00BD6924" w:rsidRPr="00281AFE" w:rsidRDefault="00B24DCA" w:rsidP="00C456EF">
            <w:pPr>
              <w:rPr>
                <w:sz w:val="16"/>
                <w:szCs w:val="16"/>
                <w:lang w:val="en-US"/>
              </w:rPr>
            </w:pPr>
            <w:r>
              <w:rPr>
                <w:sz w:val="16"/>
                <w:szCs w:val="16"/>
                <w:lang w:val="en-US"/>
              </w:rPr>
              <w:fldChar w:fldCharType="begin">
                <w:fldData xml:space="preserve">PEVuZE5vdGU+PENpdGU+PEF1dGhvcj5HZW5kZXJzPC9BdXRob3I+PFllYXI+MjAxODwvWWVhcj48
UmVjTnVtPjE3MjIyPC9SZWNOdW0+PERpc3BsYXlUZXh0PigxMzQpPC9EaXNwbGF5VGV4dD48cmVj
b3JkPjxyZWMtZ3VpZD4yOTk2Nzk3Yy0zOTUwLTQ5MjEtOTU1ZS1iYTg2MTU3ZDBjZjc8L3JlYy1n
dWlkPjxyZWMtbnVtYmVyPjE3MjIyPC9yZWMtbnVtYmVyPjxmb3JlaWduLWtleXM+PGtleSBhcHA9
IkVOIiBkYi1pZD0iczBzOTVwc3c0ZnQ1eDRlMnc1ZngwemE1ZGR4YXc5ejJycnoyIiB0aW1lc3Rh
bXA9IjE3NTc0MDc1MDEiIGd1aWQ9IjI5OTY3OTdjLTM5NTAtNDkyMS05NTVlLWJhODYxNTdkMGNm
NyI+MTcyMjI8L2tleT48L2ZvcmVpZ24ta2V5cz48cmVmLXR5cGUgbmFtZT0iSm91cm5hbCBBcnRp
Y2xlIj4xNzwvcmVmLXR5cGU+PGNvbnRyaWJ1dG9ycz48YXV0aG9ycz48YXV0aG9yPkdlbmRlcnMs
IFIuIEUuPC9hdXRob3I+PGF1dGhvcj5Pc2luZ2EsIEouIEEuIEouPC9hdXRob3I+PGF1dGhvcj5U
cm9tcCwgRS4gRS48L2F1dGhvcj48YXV0aG9yPk8mYXBvcztSb3Vya2UsIFAuPC9hdXRob3I+PGF1
dGhvcj5Cb3V3ZXMgQmF2aW5jaywgSi4gTi48L2F1dGhvcj48YXV0aG9yPlBsYXNtZWlqZXIsIEUu
IEkuPC9hdXRob3I+PC9hdXRob3JzPjwvY29udHJpYnV0b3JzPjx0aXRsZXM+PHRpdGxlPk1ldGFz
dGFzaXMgUmlzayBvZiBDdXRhbmVvdXMgU3F1YW1vdXMgQ2VsbCBDYXJjaW5vbWEgaW4gT3JnYW4g
VHJhbnNwbGFudCBSZWNpcGllbnRzIGFuZCBJbW11bm9jb21wZXRlbnQgUGF0aWVudHM8L3RpdGxl
PjxzZWNvbmRhcnktdGl0bGU+QWN0YSBEZXJtIFZlbmVyZW9sPC9zZWNvbmRhcnktdGl0bGU+PC90
aXRsZXM+PHBlcmlvZGljYWw+PGZ1bGwtdGl0bGU+QWN0YSBkZXJtYXRvLXZlbmVyZW9sb2dpY2E8
L2Z1bGwtdGl0bGU+PGFiYnItMT5BY3RhIERlcm0gVmVuZXJlb2w8L2FiYnItMT48L3BlcmlvZGlj
YWw+PHBhZ2VzPjU1MS01NTU8L3BhZ2VzPjx2b2x1bWU+OTg8L3ZvbHVtZT48bnVtYmVyPjY8L251
bWJlcj48ZGF0ZXM+PHllYXI+MjAxODwveWVhcj48cHViLWRhdGVzPjxkYXRlPkp1biA4PC9kYXRl
PjwvcHViLWRhdGVzPjwvZGF0ZXM+PGlzYm4+MDAwMS01NTU1PC9pc2JuPjxhY2Nlc3Npb24tbnVt
PjI5NDA1MjQ2PC9hY2Nlc3Npb24tbnVtPjxlbGVjdHJvbmljLXJlc291cmNlLW51bT4xMC4yMzQw
LzAwMDE1NTU1LTI5MDE8L2VsZWN0cm9uaWMtcmVzb3VyY2UtbnVtPjxyZW1vdGUtZGF0YWJhc2Ut
cHJvdmlkZXI+TkxNPC9yZW1vdGUtZGF0YWJhc2UtcHJvdmlkZXI+PGxhbmd1YWdlPmVuZzwvbGFu
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(134)</w:t>
            </w:r>
            <w:r>
              <w:rPr>
                <w:sz w:val="16"/>
                <w:szCs w:val="16"/>
                <w:lang w:val="en-US"/>
              </w:rPr>
              <w:fldChar w:fldCharType="end"/>
            </w:r>
          </w:p>
        </w:tc>
        <w:tc>
          <w:tcPr>
            <w:tcW w:w="541" w:type="dxa"/>
          </w:tcPr>
          <w:p w14:paraId="2CB5D959" w14:textId="77777777" w:rsidR="00BD6924" w:rsidRPr="00281AFE" w:rsidRDefault="00BD6924" w:rsidP="00C456EF">
            <w:pPr>
              <w:rPr>
                <w:sz w:val="16"/>
                <w:szCs w:val="16"/>
                <w:lang w:val="en-US"/>
              </w:rPr>
            </w:pPr>
            <w:r w:rsidRPr="00281AFE">
              <w:rPr>
                <w:sz w:val="16"/>
                <w:szCs w:val="16"/>
                <w:lang w:val="en-US"/>
              </w:rPr>
              <w:t>2020</w:t>
            </w:r>
          </w:p>
        </w:tc>
        <w:tc>
          <w:tcPr>
            <w:tcW w:w="976" w:type="dxa"/>
          </w:tcPr>
          <w:p w14:paraId="575FF6C9" w14:textId="77777777" w:rsidR="00BD6924" w:rsidRPr="00281AFE" w:rsidRDefault="00BD6924" w:rsidP="00C456EF">
            <w:pPr>
              <w:rPr>
                <w:sz w:val="16"/>
                <w:szCs w:val="16"/>
                <w:lang w:val="en-US"/>
              </w:rPr>
            </w:pPr>
            <w:proofErr w:type="spellStart"/>
            <w:r w:rsidRPr="00281AFE">
              <w:rPr>
                <w:sz w:val="16"/>
                <w:szCs w:val="16"/>
              </w:rPr>
              <w:t>Systematic</w:t>
            </w:r>
            <w:proofErr w:type="spellEnd"/>
            <w:r w:rsidRPr="00281AFE">
              <w:rPr>
                <w:sz w:val="16"/>
                <w:szCs w:val="16"/>
              </w:rPr>
              <w:t xml:space="preserve"> </w:t>
            </w:r>
            <w:proofErr w:type="spellStart"/>
            <w:r w:rsidRPr="00281AFE">
              <w:rPr>
                <w:sz w:val="16"/>
                <w:szCs w:val="16"/>
              </w:rPr>
              <w:t>review</w:t>
            </w:r>
            <w:proofErr w:type="spellEnd"/>
          </w:p>
        </w:tc>
        <w:tc>
          <w:tcPr>
            <w:tcW w:w="1267" w:type="dxa"/>
          </w:tcPr>
          <w:p w14:paraId="178B537D" w14:textId="77777777" w:rsidR="00BD6924" w:rsidRPr="00281AFE" w:rsidRDefault="00BD6924" w:rsidP="00C456EF">
            <w:pPr>
              <w:rPr>
                <w:sz w:val="16"/>
                <w:szCs w:val="16"/>
                <w:lang w:val="en-US"/>
              </w:rPr>
            </w:pPr>
            <w:r w:rsidRPr="00944137">
              <w:rPr>
                <w:sz w:val="16"/>
                <w:szCs w:val="16"/>
                <w:lang w:val="en-US"/>
              </w:rPr>
              <w:t>Level 2a: Systematic review of observational studies</w:t>
            </w:r>
          </w:p>
        </w:tc>
        <w:tc>
          <w:tcPr>
            <w:tcW w:w="1298" w:type="dxa"/>
          </w:tcPr>
          <w:p w14:paraId="570EAD6A" w14:textId="77777777" w:rsidR="00BD6924" w:rsidRPr="00281AFE" w:rsidRDefault="00BD6924" w:rsidP="00C456EF">
            <w:pPr>
              <w:rPr>
                <w:sz w:val="16"/>
                <w:szCs w:val="16"/>
                <w:lang w:val="en-US"/>
              </w:rPr>
            </w:pPr>
            <w:r w:rsidRPr="00944137">
              <w:rPr>
                <w:sz w:val="16"/>
                <w:szCs w:val="16"/>
                <w:lang w:val="en-US"/>
              </w:rPr>
              <w:t>Re-excision for positive margins is associated with a significant reduction in residual tumor burden and recurrence</w:t>
            </w:r>
          </w:p>
        </w:tc>
        <w:tc>
          <w:tcPr>
            <w:tcW w:w="1047" w:type="dxa"/>
          </w:tcPr>
          <w:p w14:paraId="691F8E87" w14:textId="77777777" w:rsidR="00BD6924" w:rsidRPr="00281AFE" w:rsidRDefault="00BD6924" w:rsidP="00C456EF">
            <w:pPr>
              <w:rPr>
                <w:sz w:val="16"/>
                <w:szCs w:val="16"/>
                <w:lang w:val="en-US"/>
              </w:rPr>
            </w:pPr>
            <w:r w:rsidRPr="00944137">
              <w:rPr>
                <w:sz w:val="16"/>
                <w:szCs w:val="16"/>
                <w:lang w:val="en-US"/>
              </w:rPr>
              <w:t>Re-excision or adjuvant therapy</w:t>
            </w:r>
          </w:p>
        </w:tc>
        <w:tc>
          <w:tcPr>
            <w:tcW w:w="1047" w:type="dxa"/>
          </w:tcPr>
          <w:p w14:paraId="7AABB4C5"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2842E0B4" w14:textId="77777777" w:rsidR="00BD6924" w:rsidRPr="00281AFE" w:rsidRDefault="00BD6924" w:rsidP="00C456EF">
            <w:pPr>
              <w:rPr>
                <w:sz w:val="16"/>
                <w:szCs w:val="16"/>
                <w:lang w:val="en-US"/>
              </w:rPr>
            </w:pPr>
            <w:proofErr w:type="spellStart"/>
            <w:r w:rsidRPr="00944137">
              <w:rPr>
                <w:sz w:val="16"/>
                <w:szCs w:val="16"/>
                <w:lang w:val="en-US"/>
              </w:rPr>
              <w:t>cSCC</w:t>
            </w:r>
            <w:proofErr w:type="spellEnd"/>
            <w:r w:rsidRPr="00944137">
              <w:rPr>
                <w:sz w:val="16"/>
                <w:szCs w:val="16"/>
                <w:lang w:val="en-US"/>
              </w:rPr>
              <w:t xml:space="preserve"> patients with positive surgical margins</w:t>
            </w:r>
          </w:p>
        </w:tc>
        <w:tc>
          <w:tcPr>
            <w:tcW w:w="1436" w:type="dxa"/>
          </w:tcPr>
          <w:p w14:paraId="28B32C0A" w14:textId="77777777" w:rsidR="00BD6924" w:rsidRPr="00281AFE" w:rsidRDefault="00BD6924" w:rsidP="00C456EF">
            <w:pPr>
              <w:rPr>
                <w:sz w:val="16"/>
                <w:szCs w:val="16"/>
                <w:lang w:val="en-US"/>
              </w:rPr>
            </w:pPr>
            <w:r w:rsidRPr="00944137">
              <w:rPr>
                <w:sz w:val="16"/>
                <w:szCs w:val="16"/>
                <w:lang w:val="en-US"/>
              </w:rPr>
              <w:t>Pooled incomplete excision rate: 13% (95% CI 9–17%). Risk factors for incomplete excision include tumor location (head and neck), size (&gt;20 mm), depth, and operator type. Residual tumor detected in 29% of re-excised cases. Metastasis risk doubles with incomplete excision.</w:t>
            </w:r>
          </w:p>
        </w:tc>
      </w:tr>
      <w:tr w:rsidR="00BD6924" w:rsidRPr="00606CE1" w14:paraId="0E4C7900" w14:textId="77777777" w:rsidTr="00C456EF">
        <w:tc>
          <w:tcPr>
            <w:tcW w:w="1047" w:type="dxa"/>
          </w:tcPr>
          <w:p w14:paraId="1CF79FB2" w14:textId="77777777" w:rsidR="00BD6924" w:rsidRPr="00281AFE" w:rsidRDefault="00BD6924" w:rsidP="00C456EF">
            <w:pPr>
              <w:rPr>
                <w:sz w:val="16"/>
                <w:szCs w:val="16"/>
                <w:lang w:val="en-US"/>
              </w:rPr>
            </w:pPr>
            <w:r w:rsidRPr="00944137">
              <w:rPr>
                <w:sz w:val="16"/>
                <w:szCs w:val="16"/>
                <w:lang w:val="en-US"/>
              </w:rPr>
              <w:t>Re-Excision for Positive Margins</w:t>
            </w:r>
          </w:p>
        </w:tc>
        <w:tc>
          <w:tcPr>
            <w:tcW w:w="1264" w:type="dxa"/>
          </w:tcPr>
          <w:p w14:paraId="62B6405C" w14:textId="77777777" w:rsidR="00BD6924" w:rsidRDefault="00BD6924" w:rsidP="00C456EF">
            <w:pPr>
              <w:rPr>
                <w:rStyle w:val="Fremhv"/>
                <w:sz w:val="16"/>
                <w:szCs w:val="16"/>
              </w:rPr>
            </w:pPr>
            <w:r w:rsidRPr="00281AFE">
              <w:rPr>
                <w:sz w:val="16"/>
                <w:szCs w:val="16"/>
              </w:rPr>
              <w:t>Nolan GS et al.</w:t>
            </w:r>
            <w:r w:rsidRPr="00281AFE">
              <w:rPr>
                <w:sz w:val="16"/>
                <w:szCs w:val="16"/>
              </w:rPr>
              <w:br/>
            </w:r>
            <w:proofErr w:type="spellStart"/>
            <w:r w:rsidRPr="00281AFE">
              <w:rPr>
                <w:rStyle w:val="Fremhv"/>
                <w:sz w:val="16"/>
                <w:szCs w:val="16"/>
              </w:rPr>
              <w:t>Br</w:t>
            </w:r>
            <w:proofErr w:type="spellEnd"/>
            <w:r w:rsidRPr="00281AFE">
              <w:rPr>
                <w:rStyle w:val="Fremhv"/>
                <w:sz w:val="16"/>
                <w:szCs w:val="16"/>
              </w:rPr>
              <w:t xml:space="preserve"> J </w:t>
            </w:r>
            <w:proofErr w:type="spellStart"/>
            <w:r w:rsidRPr="00281AFE">
              <w:rPr>
                <w:rStyle w:val="Fremhv"/>
                <w:sz w:val="16"/>
                <w:szCs w:val="16"/>
              </w:rPr>
              <w:t>Dermatol</w:t>
            </w:r>
            <w:proofErr w:type="spellEnd"/>
          </w:p>
          <w:p w14:paraId="04CFFB51" w14:textId="53E8D965" w:rsidR="00BD6924" w:rsidRPr="00944137" w:rsidRDefault="00B24DCA" w:rsidP="00C456EF">
            <w:pPr>
              <w:rPr>
                <w:sz w:val="16"/>
                <w:szCs w:val="16"/>
              </w:rPr>
            </w:pPr>
            <w:r>
              <w:rPr>
                <w:sz w:val="16"/>
                <w:szCs w:val="16"/>
              </w:rPr>
              <w:fldChar w:fldCharType="begin">
                <w:fldData xml:space="preserve">PEVuZE5vdGU+PENpdGU+PEF1dGhvcj5Ob2xhbjwvQXV0aG9yPjxZZWFyPjIwMjE8L1llYXI+PFJl
Y051bT4xNzIyMTwvUmVjTnVtPjxEaXNwbGF5VGV4dD4oMTMzKTwvRGlzcGxheVRleHQ+PHJlY29y
ZD48cmVjLWd1aWQ+MDAwZjhkZTQtMWJjMi00YjlhLTgxNDQtMThiNzJhYTcwMDBhPC9yZWMtZ3Vp
ZD48cmVjLW51bWJlcj4xNzIyMTwvcmVjLW51bWJlcj48Zm9yZWlnbi1rZXlzPjxrZXkgYXBwPSJF
TiIgZGItaWQ9InMwczk1cHN3NGZ0NXg0ZTJ3NWZ4MHphNWRkeGF3OXoycnJ6MiIgdGltZXN0YW1w
PSIxNzU3NDA3NTAxIiBndWlkPSIwMDBmOGRlNC0xYmMyLTRiOWEtODE0NC0xOGI3MmFhNzAwMGEi
PjE3MjIxPC9rZXk+PC9mb3JlaWduLWtleXM+PHJlZi10eXBlIG5hbWU9IkpvdXJuYWwgQXJ0aWNs
ZSI+MTc8L3JlZi10eXBlPjxjb250cmlidXRvcnM+PGF1dGhvcnM+PGF1dGhvcj5Ob2xhbiwgRy4g
Uy48L2F1dGhvcj48YXV0aG9yPktpZWx5LCBBLiBMLjwvYXV0aG9yPjxhdXRob3I+VG90dHksIEou
IFAuPC9hdXRob3I+PGF1dGhvcj5Xb3JtYWxkLCBKLiBDLiBSLjwvYXV0aG9yPjxhdXRob3I+V2Fk
ZSwgUi4gRy48L2F1dGhvcj48YXV0aG9yPkFyYnluLCBNLjwvYXV0aG9yPjxhdXRob3I+SmFpbiwg
QS48L2F1dGhvcj48L2F1dGhvcnM+PC9jb250cmlidXRvcnM+PHRpdGxlcz48dGl0bGU+SW5jb21w
bGV0ZSBzdXJnaWNhbCBleGNpc2lvbiBvZiBrZXJhdGlub2N5dGUgc2tpbiBjYW5jZXJzOiBhIHN5
c3RlbWF0aWMgcmV2aWV3IGFuZCBtZXRhLWFuYWx5c2lzPC90aXRsZT48c2Vjb25kYXJ5LXRpdGxl
PkJyIEogRGVybWF0b2w8L3NlY29uZGFyeS10aXRsZT48L3RpdGxlcz48cGVyaW9kaWNhbD48ZnVs
bC10aXRsZT5CciBKIERlcm1hdG9sPC9mdWxsLXRpdGxlPjwvcGVyaW9kaWNhbD48cGFnZXM+MTAz
My0xMDQ0PC9wYWdlcz48dm9sdW1lPjE4NDwvdm9sdW1lPjxudW1iZXI+NjwvbnVtYmVyPjxlZGl0
aW9uPjIwMjAxMjMwPC9lZGl0aW9uPjxkYXRlcz48eWVhcj4yMDIxPC95ZWFyPjxwdWItZGF0ZXM+
PGRhdGU+SnVuPC9kYXRlPjwvcHViLWRhdGVzPjwvZGF0ZXM+PGlzYm4+MDAwNy0wOTYzPC9pc2Ju
PjxhY2Nlc3Npb24tbnVtPjMzMTMxMDY3PC9hY2Nlc3Npb24tbnVtPjxlbGVjdHJvbmljLXJlc291
cmNlLW51bT4xMC4xMTExL2JqZC4xOTY2MDwvZWxlY3Ryb25pYy1yZXNvdXJjZS1udW0+PHJlbW90
ZS1kYXRhYmFzZS1wcm92aWRlcj5OTE08L3JlbW90ZS1kYXRhYmFzZS1wcm92aWRlcj48bGFuZ3Vh
Z2U+ZW5nPC9sYW5ndWFnZT48L3JlY29yZD48L0NpdGU+PC9FbmROb3RlPgB=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(133)</w:t>
            </w:r>
            <w:r>
              <w:rPr>
                <w:sz w:val="16"/>
                <w:szCs w:val="16"/>
              </w:rPr>
              <w:fldChar w:fldCharType="end"/>
            </w:r>
          </w:p>
        </w:tc>
        <w:tc>
          <w:tcPr>
            <w:tcW w:w="541" w:type="dxa"/>
          </w:tcPr>
          <w:p w14:paraId="39E90980" w14:textId="77777777" w:rsidR="00BD6924" w:rsidRPr="00281AFE" w:rsidRDefault="00BD6924" w:rsidP="00C456EF">
            <w:pPr>
              <w:rPr>
                <w:sz w:val="16"/>
                <w:szCs w:val="16"/>
                <w:lang w:val="en-US"/>
              </w:rPr>
            </w:pPr>
            <w:r w:rsidRPr="00281AFE">
              <w:rPr>
                <w:sz w:val="16"/>
                <w:szCs w:val="16"/>
                <w:lang w:val="en-US"/>
              </w:rPr>
              <w:t>2020</w:t>
            </w:r>
          </w:p>
        </w:tc>
        <w:tc>
          <w:tcPr>
            <w:tcW w:w="976" w:type="dxa"/>
          </w:tcPr>
          <w:p w14:paraId="3C1E3A62" w14:textId="77777777" w:rsidR="00BD6924" w:rsidRPr="00281AFE" w:rsidRDefault="00BD6924" w:rsidP="00C456EF">
            <w:pPr>
              <w:rPr>
                <w:sz w:val="16"/>
                <w:szCs w:val="16"/>
                <w:lang w:val="en-US"/>
              </w:rPr>
            </w:pPr>
            <w:r w:rsidRPr="00944137">
              <w:rPr>
                <w:sz w:val="16"/>
                <w:szCs w:val="16"/>
                <w:lang w:val="en-US"/>
              </w:rPr>
              <w:t>Systematic review and meta-analysis</w:t>
            </w:r>
          </w:p>
        </w:tc>
        <w:tc>
          <w:tcPr>
            <w:tcW w:w="1267" w:type="dxa"/>
          </w:tcPr>
          <w:p w14:paraId="6EB294FF" w14:textId="77777777" w:rsidR="00BD6924" w:rsidRPr="00281AFE" w:rsidRDefault="00BD6924" w:rsidP="00C456EF">
            <w:pPr>
              <w:rPr>
                <w:sz w:val="16"/>
                <w:szCs w:val="16"/>
                <w:lang w:val="en-US"/>
              </w:rPr>
            </w:pPr>
            <w:r w:rsidRPr="00944137">
              <w:rPr>
                <w:sz w:val="16"/>
                <w:szCs w:val="16"/>
                <w:lang w:val="en-US"/>
              </w:rPr>
              <w:t>Level 2a: Pooled observational data</w:t>
            </w:r>
          </w:p>
        </w:tc>
        <w:tc>
          <w:tcPr>
            <w:tcW w:w="1298" w:type="dxa"/>
          </w:tcPr>
          <w:p w14:paraId="540ADAD8" w14:textId="77777777" w:rsidR="00BD6924" w:rsidRPr="00281AFE" w:rsidRDefault="00BD6924" w:rsidP="00C456EF">
            <w:pPr>
              <w:rPr>
                <w:sz w:val="16"/>
                <w:szCs w:val="16"/>
                <w:lang w:val="en-US"/>
              </w:rPr>
            </w:pPr>
            <w:r w:rsidRPr="00944137">
              <w:rPr>
                <w:sz w:val="16"/>
                <w:szCs w:val="16"/>
                <w:lang w:val="en-US"/>
              </w:rPr>
              <w:t>Positive margins significantly increase the risk of recurrence and metastasis. Re-excision improves outcomes, particularly for SCC cases with higher rates of incomplete margins than previously estimated.</w:t>
            </w:r>
          </w:p>
        </w:tc>
        <w:tc>
          <w:tcPr>
            <w:tcW w:w="1047" w:type="dxa"/>
          </w:tcPr>
          <w:p w14:paraId="3F7A7300" w14:textId="77777777" w:rsidR="00BD6924" w:rsidRPr="00281AFE" w:rsidRDefault="00BD6924" w:rsidP="00C456EF">
            <w:pPr>
              <w:rPr>
                <w:sz w:val="16"/>
                <w:szCs w:val="16"/>
                <w:lang w:val="en-US"/>
              </w:rPr>
            </w:pPr>
            <w:r w:rsidRPr="00944137">
              <w:rPr>
                <w:sz w:val="16"/>
                <w:szCs w:val="16"/>
                <w:lang w:val="en-US"/>
              </w:rPr>
              <w:t>Re-excision or additional treatments</w:t>
            </w:r>
          </w:p>
        </w:tc>
        <w:tc>
          <w:tcPr>
            <w:tcW w:w="1047" w:type="dxa"/>
          </w:tcPr>
          <w:p w14:paraId="579A9B5E" w14:textId="77777777" w:rsidR="00BD6924" w:rsidRPr="00281AFE" w:rsidRDefault="00BD6924" w:rsidP="00C456EF">
            <w:pPr>
              <w:rPr>
                <w:sz w:val="16"/>
                <w:szCs w:val="16"/>
                <w:lang w:val="en-US"/>
              </w:rPr>
            </w:pPr>
            <w:r w:rsidRPr="00281AFE">
              <w:rPr>
                <w:sz w:val="16"/>
                <w:szCs w:val="16"/>
              </w:rPr>
              <w:t xml:space="preserve">Observation or </w:t>
            </w:r>
            <w:proofErr w:type="spellStart"/>
            <w:r w:rsidRPr="00281AFE">
              <w:rPr>
                <w:sz w:val="16"/>
                <w:szCs w:val="16"/>
              </w:rPr>
              <w:t>incomplete</w:t>
            </w:r>
            <w:proofErr w:type="spellEnd"/>
            <w:r w:rsidRPr="00281AFE">
              <w:rPr>
                <w:sz w:val="16"/>
                <w:szCs w:val="16"/>
              </w:rPr>
              <w:t xml:space="preserve"> excision</w:t>
            </w:r>
          </w:p>
        </w:tc>
        <w:tc>
          <w:tcPr>
            <w:tcW w:w="1158" w:type="dxa"/>
          </w:tcPr>
          <w:p w14:paraId="61475337" w14:textId="77777777" w:rsidR="00BD6924" w:rsidRPr="00281AFE" w:rsidRDefault="00BD6924" w:rsidP="00C456EF">
            <w:pPr>
              <w:rPr>
                <w:sz w:val="16"/>
                <w:szCs w:val="16"/>
                <w:lang w:val="en-US"/>
              </w:rPr>
            </w:pPr>
            <w:r w:rsidRPr="00944137">
              <w:rPr>
                <w:sz w:val="16"/>
                <w:szCs w:val="16"/>
                <w:lang w:val="en-US"/>
              </w:rPr>
              <w:t>53,796 patients with 21,569 SCCs from 110 studies</w:t>
            </w:r>
          </w:p>
        </w:tc>
        <w:tc>
          <w:tcPr>
            <w:tcW w:w="1436" w:type="dxa"/>
          </w:tcPr>
          <w:p w14:paraId="08505EAB" w14:textId="77777777" w:rsidR="00BD6924" w:rsidRPr="00281AFE" w:rsidRDefault="00BD6924" w:rsidP="00C456EF">
            <w:pPr>
              <w:rPr>
                <w:sz w:val="16"/>
                <w:szCs w:val="16"/>
                <w:lang w:val="en-US"/>
              </w:rPr>
            </w:pPr>
            <w:r w:rsidRPr="00944137">
              <w:rPr>
                <w:sz w:val="16"/>
                <w:szCs w:val="16"/>
                <w:lang w:val="en-US"/>
              </w:rPr>
              <w:t>Proportion of incomplete excisions for SCC: 9.4% (95% CI 7.6-11.4%). Residual tumor found in 29% of cases with re-excision. Margins are more frequently inadequate for tumors in high-risk areas (e.g., head and neck) or with general practitioners performing surgery.</w:t>
            </w:r>
          </w:p>
        </w:tc>
      </w:tr>
    </w:tbl>
    <w:p w14:paraId="26CAB54A" w14:textId="77777777" w:rsidR="00BD6924" w:rsidRDefault="00BD6924" w:rsidP="006A560B">
      <w:pPr>
        <w:pStyle w:val="Overskrift4"/>
        <w:numPr>
          <w:ilvl w:val="0"/>
          <w:numId w:val="2"/>
        </w:numPr>
        <w:pBdr>
          <w:bottom w:val="single" w:sz="12" w:space="1" w:color="auto"/>
        </w:pBdr>
        <w:tabs>
          <w:tab w:val="num" w:pos="720"/>
        </w:tabs>
        <w:ind w:left="720" w:hanging="360"/>
      </w:pPr>
      <w:r>
        <w:t>Man kan overveje postoperativ strålebehandling selv når der er frie mikroskopiske marginer (≥1mm) (se separat guideline) (C)</w:t>
      </w:r>
    </w:p>
    <w:p w14:paraId="4999ABE1" w14:textId="77777777" w:rsidR="00BD6924" w:rsidRPr="00BB315D" w:rsidRDefault="00BD6924" w:rsidP="00BD6924">
      <w:r w:rsidRPr="00092910">
        <w:t>For mere detaljeret baggrund og gennemgang henvises til ”</w:t>
      </w:r>
      <w:r w:rsidRPr="0013439A">
        <w:rPr>
          <w:b/>
          <w:bCs/>
        </w:rPr>
        <w:t>Retningslinjer for onkologisk behandling af nonmelanom hudcancer</w:t>
      </w:r>
      <w:r w:rsidRPr="00092910">
        <w:t>”</w:t>
      </w:r>
    </w:p>
    <w:p w14:paraId="2763A1F8"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Man bør som udgangspunkt tilbyde lokal </w:t>
      </w:r>
      <w:proofErr w:type="spellStart"/>
      <w:r>
        <w:t>lymfeknudeexairese</w:t>
      </w:r>
      <w:proofErr w:type="spellEnd"/>
      <w:r>
        <w:t xml:space="preserve"> ved klinisk og/eller radiologisk påviste regionale metastaser (C)</w:t>
      </w:r>
    </w:p>
    <w:p w14:paraId="344968A8"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Oxford-niveau for evidens:</w:t>
      </w:r>
    </w:p>
    <w:p w14:paraId="7F40CC65" w14:textId="77777777" w:rsidR="00BD6924" w:rsidRDefault="00BD6924" w:rsidP="006A560B">
      <w:pPr>
        <w:numPr>
          <w:ilvl w:val="0"/>
          <w:numId w:val="18"/>
        </w:numPr>
        <w:spacing w:after="0"/>
      </w:pPr>
      <w:r w:rsidRPr="00BD6924">
        <w:t xml:space="preserve">Evidensen for anbefalingen er primært baseret på systematiske </w:t>
      </w:r>
      <w:proofErr w:type="spellStart"/>
      <w:r w:rsidRPr="00BD6924">
        <w:t>reviews</w:t>
      </w:r>
      <w:proofErr w:type="spellEnd"/>
      <w:r w:rsidRPr="00BD6924">
        <w:t>, retrospektive kohortestudier og ekspertkonsensus, svarende til niveau 2b–5 på Oxford-skalaen.</w:t>
      </w:r>
    </w:p>
    <w:p w14:paraId="56BA9232" w14:textId="77777777" w:rsidR="00BD6924" w:rsidRPr="00BD6924" w:rsidRDefault="00BD6924" w:rsidP="00BD6924">
      <w:pPr>
        <w:spacing w:after="0"/>
      </w:pPr>
    </w:p>
    <w:p w14:paraId="73EE36F3"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Evidensens styrker og begrænsninger:</w:t>
      </w:r>
    </w:p>
    <w:p w14:paraId="14BEF6A6" w14:textId="77777777" w:rsidR="00BD6924" w:rsidRPr="00BD6924" w:rsidRDefault="00BD6924" w:rsidP="006A560B">
      <w:pPr>
        <w:numPr>
          <w:ilvl w:val="0"/>
          <w:numId w:val="31"/>
        </w:numPr>
        <w:spacing w:after="0"/>
        <w:rPr>
          <w:rFonts w:eastAsia="Times New Roman" w:cs="Times New Roman"/>
          <w:szCs w:val="24"/>
          <w:lang w:eastAsia="da-DK"/>
        </w:rPr>
      </w:pPr>
      <w:r w:rsidRPr="00BD6924">
        <w:rPr>
          <w:rFonts w:eastAsia="Times New Roman" w:cs="Times New Roman"/>
          <w:b/>
          <w:bCs/>
          <w:szCs w:val="24"/>
          <w:lang w:eastAsia="da-DK"/>
        </w:rPr>
        <w:t>Styrker:</w:t>
      </w:r>
    </w:p>
    <w:p w14:paraId="7D090735" w14:textId="77777777" w:rsidR="00BD6924" w:rsidRPr="00BD6924" w:rsidRDefault="00BD6924" w:rsidP="006A560B">
      <w:pPr>
        <w:numPr>
          <w:ilvl w:val="1"/>
          <w:numId w:val="18"/>
        </w:numPr>
        <w:spacing w:after="0"/>
      </w:pPr>
      <w:r w:rsidRPr="00BD6924">
        <w:t>Flere studier, herunder multicenter retrospektive kohorter og ekspertguidelines, dokumenterer fordelene ved kirurgisk excision af regionale lymfeknuder for at forbedre lokal kontrol.</w:t>
      </w:r>
    </w:p>
    <w:p w14:paraId="5E667257" w14:textId="77777777" w:rsidR="00BD6924" w:rsidRPr="00BD6924" w:rsidRDefault="00BD6924" w:rsidP="006A560B">
      <w:pPr>
        <w:numPr>
          <w:ilvl w:val="1"/>
          <w:numId w:val="18"/>
        </w:numPr>
        <w:spacing w:after="0"/>
      </w:pPr>
      <w:r w:rsidRPr="00BD6924">
        <w:t>Data fra specialiserede centre sikrer høj relevans for klinisk praksis og understøtter kirurgisk behandling frem for observation eller mindre aggressive tiltag.</w:t>
      </w:r>
    </w:p>
    <w:p w14:paraId="1B3D57A3" w14:textId="77777777" w:rsidR="00BD6924" w:rsidRPr="00BD6924" w:rsidRDefault="00BD6924" w:rsidP="006A560B">
      <w:pPr>
        <w:numPr>
          <w:ilvl w:val="1"/>
          <w:numId w:val="18"/>
        </w:numPr>
        <w:spacing w:after="0"/>
      </w:pPr>
      <w:r w:rsidRPr="00BD6924">
        <w:t>Adjuverende behandlinger såsom strålebehandling understøttes af robuste data, der viser forbedret regional kontrol for højrisikopatienter.</w:t>
      </w:r>
    </w:p>
    <w:p w14:paraId="1B57CE80" w14:textId="77777777" w:rsidR="00BD6924" w:rsidRPr="00BD6924" w:rsidRDefault="00BD6924" w:rsidP="006A560B">
      <w:pPr>
        <w:numPr>
          <w:ilvl w:val="0"/>
          <w:numId w:val="31"/>
        </w:numPr>
        <w:spacing w:after="0"/>
        <w:rPr>
          <w:rFonts w:eastAsia="Times New Roman" w:cs="Times New Roman"/>
          <w:szCs w:val="24"/>
          <w:lang w:eastAsia="da-DK"/>
        </w:rPr>
      </w:pPr>
      <w:r w:rsidRPr="00BD6924">
        <w:rPr>
          <w:rFonts w:eastAsia="Times New Roman" w:cs="Times New Roman"/>
          <w:b/>
          <w:bCs/>
          <w:szCs w:val="24"/>
          <w:lang w:eastAsia="da-DK"/>
        </w:rPr>
        <w:t>Begrænsninger:</w:t>
      </w:r>
    </w:p>
    <w:p w14:paraId="1299C684" w14:textId="77777777" w:rsidR="00BD6924" w:rsidRPr="00BD6924" w:rsidRDefault="00BD6924" w:rsidP="006A560B">
      <w:pPr>
        <w:numPr>
          <w:ilvl w:val="1"/>
          <w:numId w:val="18"/>
        </w:numPr>
        <w:spacing w:after="0"/>
      </w:pPr>
      <w:r w:rsidRPr="00BD6924">
        <w:t>Der mangler prospektive randomiserede studier (</w:t>
      </w:r>
      <w:proofErr w:type="spellStart"/>
      <w:r w:rsidRPr="00BD6924">
        <w:t>RCT’er</w:t>
      </w:r>
      <w:proofErr w:type="spellEnd"/>
      <w:r w:rsidRPr="00BD6924">
        <w:t>), hvilket begrænser evidensens styrke og muligheden for at fastslå en kausal sammenhæng.</w:t>
      </w:r>
    </w:p>
    <w:p w14:paraId="30616A67" w14:textId="77777777" w:rsidR="00BD6924" w:rsidRPr="00BD6924" w:rsidRDefault="00BD6924" w:rsidP="006A560B">
      <w:pPr>
        <w:numPr>
          <w:ilvl w:val="1"/>
          <w:numId w:val="18"/>
        </w:numPr>
        <w:spacing w:after="0"/>
      </w:pPr>
      <w:r w:rsidRPr="00BD6924">
        <w:lastRenderedPageBreak/>
        <w:t xml:space="preserve">Retrospektive studier lider af risiko for selektionsbias, hvor patienter, der modtager kombinationsterapi, kan repræsentere en højere </w:t>
      </w:r>
      <w:proofErr w:type="spellStart"/>
      <w:r w:rsidRPr="00BD6924">
        <w:t>risiko-gruppe</w:t>
      </w:r>
      <w:proofErr w:type="spellEnd"/>
      <w:r w:rsidRPr="00BD6924">
        <w:t>.</w:t>
      </w:r>
    </w:p>
    <w:p w14:paraId="243BD0F4" w14:textId="77777777" w:rsidR="00BD6924" w:rsidRDefault="00BD6924" w:rsidP="006A560B">
      <w:pPr>
        <w:numPr>
          <w:ilvl w:val="1"/>
          <w:numId w:val="18"/>
        </w:numPr>
        <w:spacing w:after="0"/>
      </w:pPr>
      <w:r w:rsidRPr="00BD6924">
        <w:t>Variationer i behandlingsstrategier og manglende data for specifikke anatomiske lokalisationer begrænser generaliserbarheden.</w:t>
      </w:r>
    </w:p>
    <w:p w14:paraId="3E372A76" w14:textId="77777777" w:rsidR="00BD6924" w:rsidRPr="00BD6924" w:rsidRDefault="00BD6924" w:rsidP="00BD6924">
      <w:pPr>
        <w:spacing w:after="0"/>
      </w:pPr>
    </w:p>
    <w:p w14:paraId="25CBEAD2"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Resultater fra evidensgennemgangen:</w:t>
      </w:r>
    </w:p>
    <w:p w14:paraId="1AFC4D63" w14:textId="77777777" w:rsidR="00BD6924" w:rsidRPr="00BD6924" w:rsidRDefault="00BD6924" w:rsidP="006A560B">
      <w:pPr>
        <w:numPr>
          <w:ilvl w:val="0"/>
          <w:numId w:val="32"/>
        </w:numPr>
        <w:spacing w:after="0"/>
        <w:rPr>
          <w:rFonts w:eastAsia="Times New Roman" w:cs="Times New Roman"/>
          <w:szCs w:val="24"/>
          <w:lang w:eastAsia="da-DK"/>
        </w:rPr>
      </w:pPr>
      <w:r w:rsidRPr="00BD6924">
        <w:rPr>
          <w:rFonts w:eastAsia="Times New Roman" w:cs="Times New Roman"/>
          <w:b/>
          <w:bCs/>
          <w:szCs w:val="24"/>
          <w:lang w:eastAsia="da-DK"/>
        </w:rPr>
        <w:t>Kirurgi som standardbehandling:</w:t>
      </w:r>
    </w:p>
    <w:p w14:paraId="5C31934C" w14:textId="77777777" w:rsidR="00BD6924" w:rsidRPr="00BD6924" w:rsidRDefault="00BD6924" w:rsidP="006A560B">
      <w:pPr>
        <w:numPr>
          <w:ilvl w:val="1"/>
          <w:numId w:val="18"/>
        </w:numPr>
        <w:spacing w:after="0"/>
      </w:pPr>
      <w:r w:rsidRPr="00BD6924">
        <w:t>Retningslinjer og studier støtter kirurgisk excision som førstevalg ved klinisk eller radiologisk påviste metastaser. Dette gælder både for hoved-halsområdet (</w:t>
      </w:r>
      <w:proofErr w:type="spellStart"/>
      <w:r w:rsidRPr="00BD6924">
        <w:t>parotidektomi</w:t>
      </w:r>
      <w:proofErr w:type="spellEnd"/>
      <w:r w:rsidRPr="00BD6924">
        <w:t xml:space="preserve"> og halsdissektion) og regionale metastaser i </w:t>
      </w:r>
      <w:proofErr w:type="spellStart"/>
      <w:r w:rsidRPr="00BD6924">
        <w:t>aksillen</w:t>
      </w:r>
      <w:proofErr w:type="spellEnd"/>
      <w:r w:rsidRPr="00BD6924">
        <w:t xml:space="preserve"> eller lysken.</w:t>
      </w:r>
    </w:p>
    <w:p w14:paraId="74ECBD9F" w14:textId="77777777" w:rsidR="00BD6924" w:rsidRPr="00BD6924" w:rsidRDefault="00BD6924" w:rsidP="006A560B">
      <w:pPr>
        <w:numPr>
          <w:ilvl w:val="1"/>
          <w:numId w:val="18"/>
        </w:numPr>
        <w:spacing w:after="0"/>
      </w:pPr>
      <w:r w:rsidRPr="00BD6924">
        <w:t>Kombinationen af kirurgi og postoperativstrålebehandling giver bedre lokal kontrol og reducerer recidivrater.</w:t>
      </w:r>
    </w:p>
    <w:p w14:paraId="393375FF" w14:textId="77777777" w:rsidR="00BD6924" w:rsidRPr="00BD6924" w:rsidRDefault="00BD6924" w:rsidP="006A560B">
      <w:pPr>
        <w:numPr>
          <w:ilvl w:val="0"/>
          <w:numId w:val="32"/>
        </w:numPr>
        <w:spacing w:after="0"/>
        <w:rPr>
          <w:rFonts w:eastAsia="Times New Roman" w:cs="Times New Roman"/>
          <w:szCs w:val="24"/>
          <w:lang w:eastAsia="da-DK"/>
        </w:rPr>
      </w:pPr>
      <w:r w:rsidRPr="00BD6924">
        <w:rPr>
          <w:rFonts w:eastAsia="Times New Roman" w:cs="Times New Roman"/>
          <w:b/>
          <w:bCs/>
          <w:szCs w:val="24"/>
          <w:lang w:eastAsia="da-DK"/>
        </w:rPr>
        <w:t>Regional kontrol og recidivrater:</w:t>
      </w:r>
    </w:p>
    <w:p w14:paraId="06428D95" w14:textId="77777777" w:rsidR="00BD6924" w:rsidRPr="00BD6924" w:rsidRDefault="00BD6924" w:rsidP="006A560B">
      <w:pPr>
        <w:numPr>
          <w:ilvl w:val="1"/>
          <w:numId w:val="18"/>
        </w:numPr>
        <w:spacing w:after="0"/>
      </w:pPr>
      <w:proofErr w:type="spellStart"/>
      <w:r w:rsidRPr="00BD6924">
        <w:rPr>
          <w:b/>
          <w:bCs/>
        </w:rPr>
        <w:t>Veness</w:t>
      </w:r>
      <w:proofErr w:type="spellEnd"/>
      <w:r w:rsidRPr="00BD6924">
        <w:rPr>
          <w:b/>
          <w:bCs/>
        </w:rPr>
        <w:t xml:space="preserve"> et al.:</w:t>
      </w:r>
      <w:r w:rsidRPr="00BD6924">
        <w:t xml:space="preserve"> Kombinationen af kirurgi og postoperativstrålebehandling reducerede </w:t>
      </w:r>
      <w:proofErr w:type="spellStart"/>
      <w:r w:rsidRPr="00BD6924">
        <w:t>lokoregional</w:t>
      </w:r>
      <w:proofErr w:type="spellEnd"/>
      <w:r w:rsidRPr="00BD6924">
        <w:t xml:space="preserve"> recidiv til 20% sammenlignet med 43% ved kirurgi alene.</w:t>
      </w:r>
    </w:p>
    <w:p w14:paraId="423E4DB8" w14:textId="77777777" w:rsidR="00BD6924" w:rsidRPr="00BD6924" w:rsidRDefault="00BD6924" w:rsidP="006A560B">
      <w:pPr>
        <w:numPr>
          <w:ilvl w:val="1"/>
          <w:numId w:val="18"/>
        </w:numPr>
        <w:spacing w:after="0"/>
      </w:pPr>
      <w:r w:rsidRPr="00BD6924">
        <w:rPr>
          <w:b/>
          <w:bCs/>
        </w:rPr>
        <w:t>Yang et al.:</w:t>
      </w:r>
      <w:r w:rsidRPr="00BD6924">
        <w:t xml:space="preserve"> Kirurgi kombineret med strålebehandling reducerede regional recidivrate (22% vs. 38%) sammenlignet med kirurgi alene.</w:t>
      </w:r>
    </w:p>
    <w:p w14:paraId="6B385559" w14:textId="77777777" w:rsidR="00BD6924" w:rsidRPr="00BD6924" w:rsidRDefault="00BD6924" w:rsidP="006A560B">
      <w:pPr>
        <w:numPr>
          <w:ilvl w:val="1"/>
          <w:numId w:val="18"/>
        </w:numPr>
        <w:spacing w:after="0"/>
      </w:pPr>
      <w:proofErr w:type="spellStart"/>
      <w:r w:rsidRPr="00BD6924">
        <w:rPr>
          <w:b/>
          <w:bCs/>
        </w:rPr>
        <w:t>Gurney</w:t>
      </w:r>
      <w:proofErr w:type="spellEnd"/>
      <w:r w:rsidRPr="00BD6924">
        <w:rPr>
          <w:b/>
          <w:bCs/>
        </w:rPr>
        <w:t xml:space="preserve"> &amp; </w:t>
      </w:r>
      <w:proofErr w:type="spellStart"/>
      <w:r w:rsidRPr="00BD6924">
        <w:rPr>
          <w:b/>
          <w:bCs/>
        </w:rPr>
        <w:t>Newlands</w:t>
      </w:r>
      <w:proofErr w:type="spellEnd"/>
      <w:r w:rsidRPr="00BD6924">
        <w:rPr>
          <w:b/>
          <w:bCs/>
        </w:rPr>
        <w:t>:</w:t>
      </w:r>
      <w:r w:rsidRPr="00BD6924">
        <w:t xml:space="preserve"> Anbefaler multidisciplinær vurdering for optimal behandling ved avanceret </w:t>
      </w:r>
      <w:proofErr w:type="spellStart"/>
      <w:r w:rsidRPr="00BD6924">
        <w:t>nodal</w:t>
      </w:r>
      <w:proofErr w:type="spellEnd"/>
      <w:r w:rsidRPr="00BD6924">
        <w:t xml:space="preserve"> sygdom og fremhæver, at postoperativstrålebehandling er vigtig for patienter med </w:t>
      </w:r>
      <w:proofErr w:type="spellStart"/>
      <w:r w:rsidRPr="00BD6924">
        <w:t>ekstrakapsulær</w:t>
      </w:r>
      <w:proofErr w:type="spellEnd"/>
      <w:r w:rsidRPr="00BD6924">
        <w:t xml:space="preserve"> spredning (ECE).</w:t>
      </w:r>
    </w:p>
    <w:p w14:paraId="6B2F1870" w14:textId="77777777" w:rsidR="00BD6924" w:rsidRPr="00BD6924" w:rsidRDefault="00BD6924" w:rsidP="006A560B">
      <w:pPr>
        <w:numPr>
          <w:ilvl w:val="0"/>
          <w:numId w:val="32"/>
        </w:numPr>
        <w:spacing w:after="0"/>
        <w:rPr>
          <w:rFonts w:eastAsia="Times New Roman" w:cs="Times New Roman"/>
          <w:szCs w:val="24"/>
          <w:lang w:eastAsia="da-DK"/>
        </w:rPr>
      </w:pPr>
      <w:r w:rsidRPr="00BD6924">
        <w:rPr>
          <w:rFonts w:eastAsia="Times New Roman" w:cs="Times New Roman"/>
          <w:b/>
          <w:bCs/>
          <w:szCs w:val="24"/>
          <w:lang w:eastAsia="da-DK"/>
        </w:rPr>
        <w:t>Overlevelse:</w:t>
      </w:r>
    </w:p>
    <w:p w14:paraId="08C96A1E" w14:textId="77777777" w:rsidR="00BD6924" w:rsidRPr="00BD6924" w:rsidRDefault="00BD6924" w:rsidP="006A560B">
      <w:pPr>
        <w:numPr>
          <w:ilvl w:val="1"/>
          <w:numId w:val="18"/>
        </w:numPr>
        <w:spacing w:after="0"/>
      </w:pPr>
      <w:r w:rsidRPr="00BD6924">
        <w:rPr>
          <w:b/>
          <w:bCs/>
        </w:rPr>
        <w:t>AJCC-klassifikation</w:t>
      </w:r>
      <w:r w:rsidRPr="00BD6924">
        <w:t>: Femårs overlevelse varierer mellem 52% (N2 med ECE) og 92% (N1 uden ECE).</w:t>
      </w:r>
    </w:p>
    <w:p w14:paraId="31F8A3E4" w14:textId="77777777" w:rsidR="00BD6924" w:rsidRPr="00BD6924" w:rsidRDefault="00BD6924" w:rsidP="006A560B">
      <w:pPr>
        <w:numPr>
          <w:ilvl w:val="1"/>
          <w:numId w:val="18"/>
        </w:numPr>
        <w:spacing w:after="0"/>
      </w:pPr>
      <w:r w:rsidRPr="00BD6924">
        <w:rPr>
          <w:b/>
          <w:bCs/>
        </w:rPr>
        <w:t>Palme et al.:</w:t>
      </w:r>
      <w:r w:rsidRPr="00BD6924">
        <w:t xml:space="preserve"> Kombineret kirurgi og strålebehandling forbedrer </w:t>
      </w:r>
      <w:proofErr w:type="gramStart"/>
      <w:r w:rsidRPr="00BD6924">
        <w:t>femårs overlevelsen</w:t>
      </w:r>
      <w:proofErr w:type="gramEnd"/>
      <w:r w:rsidRPr="00BD6924">
        <w:t xml:space="preserve"> for patienter med avanceret PCC i hoved-halsområdet (68% vs. 47% med strålebehandling alene).</w:t>
      </w:r>
    </w:p>
    <w:p w14:paraId="2AB43500" w14:textId="77777777" w:rsidR="00BD6924" w:rsidRDefault="00BD6924" w:rsidP="006A560B">
      <w:pPr>
        <w:numPr>
          <w:ilvl w:val="1"/>
          <w:numId w:val="18"/>
        </w:numPr>
        <w:spacing w:after="0"/>
      </w:pPr>
      <w:proofErr w:type="spellStart"/>
      <w:r w:rsidRPr="00BD6924">
        <w:rPr>
          <w:b/>
          <w:bCs/>
        </w:rPr>
        <w:t>Bucknell</w:t>
      </w:r>
      <w:proofErr w:type="spellEnd"/>
      <w:r w:rsidRPr="00BD6924">
        <w:rPr>
          <w:b/>
          <w:bCs/>
        </w:rPr>
        <w:t xml:space="preserve"> et al.:</w:t>
      </w:r>
      <w:r w:rsidRPr="00BD6924">
        <w:t xml:space="preserve"> </w:t>
      </w:r>
      <w:proofErr w:type="spellStart"/>
      <w:r w:rsidRPr="00BD6924">
        <w:t>Immunosuppression</w:t>
      </w:r>
      <w:proofErr w:type="spellEnd"/>
      <w:r w:rsidRPr="00BD6924">
        <w:t xml:space="preserve"> og høj </w:t>
      </w:r>
      <w:proofErr w:type="spellStart"/>
      <w:r w:rsidRPr="00BD6924">
        <w:t>nodal</w:t>
      </w:r>
      <w:proofErr w:type="spellEnd"/>
      <w:r w:rsidRPr="00BD6924">
        <w:t xml:space="preserve"> byrde er væsentlige negative prognostiske faktorer for overlevelse og progression.</w:t>
      </w:r>
    </w:p>
    <w:p w14:paraId="676DCBAA" w14:textId="77777777" w:rsidR="00BD6924" w:rsidRPr="00BD6924" w:rsidRDefault="00BD6924" w:rsidP="00BD6924">
      <w:pPr>
        <w:spacing w:after="0"/>
      </w:pPr>
    </w:p>
    <w:p w14:paraId="5E620C4D"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Internationale retningslinjer:</w:t>
      </w:r>
    </w:p>
    <w:p w14:paraId="727ED4DD" w14:textId="77777777" w:rsidR="00BD6924" w:rsidRPr="00BD6924" w:rsidRDefault="00BD6924" w:rsidP="006A560B">
      <w:pPr>
        <w:numPr>
          <w:ilvl w:val="0"/>
          <w:numId w:val="33"/>
        </w:numPr>
        <w:spacing w:after="0"/>
        <w:rPr>
          <w:rFonts w:eastAsia="Times New Roman" w:cs="Times New Roman"/>
          <w:szCs w:val="24"/>
          <w:lang w:eastAsia="da-DK"/>
        </w:rPr>
      </w:pPr>
      <w:r w:rsidRPr="00BD6924">
        <w:rPr>
          <w:rFonts w:eastAsia="Times New Roman" w:cs="Times New Roman"/>
          <w:b/>
          <w:bCs/>
          <w:szCs w:val="24"/>
          <w:lang w:eastAsia="da-DK"/>
        </w:rPr>
        <w:t>BAD (2020), NCCN (2024), og europæiske retningslinjer (2023):</w:t>
      </w:r>
    </w:p>
    <w:p w14:paraId="06B91BE6" w14:textId="77777777" w:rsidR="00BD6924" w:rsidRPr="00BD6924" w:rsidRDefault="00BD6924" w:rsidP="006A560B">
      <w:pPr>
        <w:numPr>
          <w:ilvl w:val="1"/>
          <w:numId w:val="18"/>
        </w:numPr>
        <w:spacing w:after="0"/>
      </w:pPr>
      <w:r w:rsidRPr="00BD6924">
        <w:t xml:space="preserve">Konsensus om at tilbyde kirurgisk excision ved påviste regionale metastaser, kombineret med postoperativ strålebehandling ved </w:t>
      </w:r>
      <w:proofErr w:type="spellStart"/>
      <w:r w:rsidRPr="00BD6924">
        <w:t>højrisikotumores</w:t>
      </w:r>
      <w:proofErr w:type="spellEnd"/>
      <w:r w:rsidRPr="00BD6924">
        <w:t>.</w:t>
      </w:r>
    </w:p>
    <w:p w14:paraId="066FF28B" w14:textId="77777777" w:rsidR="00BD6924" w:rsidRDefault="00BD6924" w:rsidP="006A560B">
      <w:pPr>
        <w:numPr>
          <w:ilvl w:val="1"/>
          <w:numId w:val="18"/>
        </w:numPr>
        <w:spacing w:after="0"/>
      </w:pPr>
      <w:r w:rsidRPr="00BD6924">
        <w:t xml:space="preserve">Omfanget af lymfeknudedissektion skal tilpasses patientens anatomiske lokalisation og </w:t>
      </w:r>
      <w:proofErr w:type="spellStart"/>
      <w:r w:rsidRPr="00BD6924">
        <w:t>nodale</w:t>
      </w:r>
      <w:proofErr w:type="spellEnd"/>
      <w:r w:rsidRPr="00BD6924">
        <w:t xml:space="preserve"> byrde.</w:t>
      </w:r>
    </w:p>
    <w:p w14:paraId="6494654D" w14:textId="77777777" w:rsidR="00BD6924" w:rsidRPr="00BD6924" w:rsidRDefault="00BD6924" w:rsidP="00BD6924">
      <w:pPr>
        <w:spacing w:after="0"/>
      </w:pPr>
    </w:p>
    <w:p w14:paraId="0FB86384" w14:textId="77777777" w:rsidR="00BD6924" w:rsidRPr="00BD6924" w:rsidRDefault="00BD6924" w:rsidP="00BD6924">
      <w:pPr>
        <w:spacing w:after="0"/>
        <w:rPr>
          <w:rFonts w:eastAsia="Times New Roman" w:cs="Times New Roman"/>
          <w:szCs w:val="24"/>
          <w:lang w:eastAsia="da-DK"/>
        </w:rPr>
      </w:pPr>
      <w:r w:rsidRPr="00BD6924">
        <w:rPr>
          <w:rFonts w:eastAsia="Times New Roman" w:cs="Times New Roman"/>
          <w:b/>
          <w:bCs/>
          <w:szCs w:val="24"/>
          <w:lang w:eastAsia="da-DK"/>
        </w:rPr>
        <w:t>Anbefalingens formulering:</w:t>
      </w:r>
      <w:r w:rsidRPr="00BD6924">
        <w:rPr>
          <w:rFonts w:eastAsia="Times New Roman" w:cs="Times New Roman"/>
          <w:szCs w:val="24"/>
          <w:lang w:eastAsia="da-DK"/>
        </w:rPr>
        <w:br/>
      </w:r>
      <w:r w:rsidRPr="00BD6924">
        <w:t xml:space="preserve">Formuleringen "man bør som udgangspunkt tilbyde lokal </w:t>
      </w:r>
      <w:proofErr w:type="spellStart"/>
      <w:r w:rsidRPr="00BD6924">
        <w:t>lymfeknudeexairese</w:t>
      </w:r>
      <w:proofErr w:type="spellEnd"/>
      <w:r w:rsidRPr="00BD6924">
        <w:t xml:space="preserve"> ved klinisk eller radiologisk påviste regionale metastaser" understreger kirurgi som standardbehandling for at sikre lokal kontrol og reducere recidiv. Samtidig anerkender formuleringen behovet for individualiseret vurdering afhængigt af patientens generelle helbredstilstand, </w:t>
      </w:r>
      <w:proofErr w:type="spellStart"/>
      <w:r w:rsidRPr="00BD6924">
        <w:t>nodal</w:t>
      </w:r>
      <w:proofErr w:type="spellEnd"/>
      <w:r w:rsidRPr="00BD6924">
        <w:t xml:space="preserve"> byrde og tumorens kompleksitet.</w:t>
      </w:r>
    </w:p>
    <w:p w14:paraId="2FCE6817" w14:textId="77777777" w:rsidR="00BD6924" w:rsidRPr="00BD6924" w:rsidRDefault="00BD6924" w:rsidP="00BD6924">
      <w:pPr>
        <w:spacing w:before="100" w:beforeAutospacing="1" w:after="100" w:afterAutospacing="1"/>
        <w:rPr>
          <w:rFonts w:eastAsia="Times New Roman" w:cs="Times New Roman"/>
          <w:b/>
          <w:bCs/>
          <w:szCs w:val="24"/>
          <w:lang w:eastAsia="da-DK"/>
        </w:rPr>
      </w:pPr>
      <w:r w:rsidRPr="00BD6924">
        <w:rPr>
          <w:rFonts w:eastAsia="Times New Roman" w:cs="Times New Roman"/>
          <w:b/>
          <w:bCs/>
          <w:szCs w:val="24"/>
          <w:lang w:eastAsia="da-DK"/>
        </w:rPr>
        <w:t>Evidenstabel</w:t>
      </w: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EE2FA6" w14:paraId="28B45178" w14:textId="77777777" w:rsidTr="00C456EF">
        <w:tc>
          <w:tcPr>
            <w:tcW w:w="1134" w:type="dxa"/>
          </w:tcPr>
          <w:p w14:paraId="1C7C097B" w14:textId="77777777" w:rsidR="00BD6924" w:rsidRPr="00EE2FA6" w:rsidRDefault="00BD6924" w:rsidP="00C456EF">
            <w:pPr>
              <w:rPr>
                <w:b/>
                <w:bCs/>
                <w:sz w:val="16"/>
                <w:szCs w:val="16"/>
                <w:lang w:val="en-US"/>
              </w:rPr>
            </w:pPr>
            <w:r w:rsidRPr="00EE2FA6">
              <w:rPr>
                <w:b/>
                <w:bCs/>
                <w:sz w:val="16"/>
                <w:szCs w:val="16"/>
              </w:rPr>
              <w:t>Intervention</w:t>
            </w:r>
          </w:p>
        </w:tc>
        <w:tc>
          <w:tcPr>
            <w:tcW w:w="1177" w:type="dxa"/>
          </w:tcPr>
          <w:p w14:paraId="5D848654" w14:textId="77777777" w:rsidR="00BD6924" w:rsidRPr="00EE2FA6" w:rsidRDefault="00BD6924" w:rsidP="00C456EF">
            <w:pPr>
              <w:rPr>
                <w:b/>
                <w:bCs/>
                <w:sz w:val="16"/>
                <w:szCs w:val="16"/>
                <w:lang w:val="en-US"/>
              </w:rPr>
            </w:pPr>
            <w:r w:rsidRPr="00EE2FA6">
              <w:rPr>
                <w:b/>
                <w:bCs/>
                <w:sz w:val="16"/>
                <w:szCs w:val="16"/>
              </w:rPr>
              <w:t>Reference</w:t>
            </w:r>
          </w:p>
        </w:tc>
        <w:tc>
          <w:tcPr>
            <w:tcW w:w="541" w:type="dxa"/>
          </w:tcPr>
          <w:p w14:paraId="40222BC4" w14:textId="77777777" w:rsidR="00BD6924" w:rsidRPr="00EE2FA6" w:rsidRDefault="00BD6924" w:rsidP="00C456EF">
            <w:pPr>
              <w:rPr>
                <w:b/>
                <w:bCs/>
                <w:sz w:val="16"/>
                <w:szCs w:val="16"/>
                <w:lang w:val="en-US"/>
              </w:rPr>
            </w:pPr>
            <w:r w:rsidRPr="00EE2FA6">
              <w:rPr>
                <w:b/>
                <w:bCs/>
                <w:sz w:val="16"/>
                <w:szCs w:val="16"/>
                <w:lang w:val="en-US"/>
              </w:rPr>
              <w:t>Year</w:t>
            </w:r>
          </w:p>
        </w:tc>
        <w:tc>
          <w:tcPr>
            <w:tcW w:w="976" w:type="dxa"/>
          </w:tcPr>
          <w:p w14:paraId="79F5E394" w14:textId="77777777" w:rsidR="00BD6924" w:rsidRPr="00EE2FA6" w:rsidRDefault="00BD6924" w:rsidP="00C456EF">
            <w:pPr>
              <w:rPr>
                <w:b/>
                <w:bCs/>
                <w:sz w:val="16"/>
                <w:szCs w:val="16"/>
                <w:lang w:val="en-US"/>
              </w:rPr>
            </w:pPr>
            <w:r w:rsidRPr="00EE2FA6">
              <w:rPr>
                <w:b/>
                <w:bCs/>
                <w:sz w:val="16"/>
                <w:szCs w:val="16"/>
                <w:lang w:val="en-US"/>
              </w:rPr>
              <w:t>Study Design</w:t>
            </w:r>
          </w:p>
        </w:tc>
        <w:tc>
          <w:tcPr>
            <w:tcW w:w="1267" w:type="dxa"/>
          </w:tcPr>
          <w:p w14:paraId="69289BC0" w14:textId="77777777" w:rsidR="00BD6924" w:rsidRPr="00EE2FA6" w:rsidRDefault="00BD6924" w:rsidP="00C456EF">
            <w:pPr>
              <w:rPr>
                <w:b/>
                <w:bCs/>
                <w:sz w:val="16"/>
                <w:szCs w:val="16"/>
                <w:lang w:val="en-US"/>
              </w:rPr>
            </w:pPr>
            <w:r w:rsidRPr="00EE2FA6">
              <w:rPr>
                <w:b/>
                <w:bCs/>
                <w:sz w:val="16"/>
                <w:szCs w:val="16"/>
                <w:lang w:val="en-US"/>
              </w:rPr>
              <w:t>Quality of evidence (Oxford/Styrke)</w:t>
            </w:r>
          </w:p>
        </w:tc>
        <w:tc>
          <w:tcPr>
            <w:tcW w:w="1298" w:type="dxa"/>
          </w:tcPr>
          <w:p w14:paraId="55EBFFAC" w14:textId="77777777" w:rsidR="00BD6924" w:rsidRPr="00EE2FA6" w:rsidRDefault="00BD6924" w:rsidP="00C456EF">
            <w:pPr>
              <w:rPr>
                <w:b/>
                <w:bCs/>
                <w:sz w:val="16"/>
                <w:szCs w:val="16"/>
                <w:lang w:val="en-US"/>
              </w:rPr>
            </w:pPr>
            <w:proofErr w:type="spellStart"/>
            <w:r w:rsidRPr="00EE2FA6">
              <w:rPr>
                <w:b/>
                <w:bCs/>
                <w:sz w:val="16"/>
                <w:szCs w:val="16"/>
              </w:rPr>
              <w:t>Commentary</w:t>
            </w:r>
            <w:proofErr w:type="spellEnd"/>
          </w:p>
        </w:tc>
        <w:tc>
          <w:tcPr>
            <w:tcW w:w="1047" w:type="dxa"/>
          </w:tcPr>
          <w:p w14:paraId="59BC4B0A" w14:textId="77777777" w:rsidR="00BD6924" w:rsidRPr="00EE2FA6" w:rsidRDefault="00BD6924" w:rsidP="00C456EF">
            <w:pPr>
              <w:rPr>
                <w:b/>
                <w:bCs/>
                <w:sz w:val="16"/>
                <w:szCs w:val="16"/>
                <w:lang w:val="en-US"/>
              </w:rPr>
            </w:pPr>
            <w:r w:rsidRPr="00EE2FA6">
              <w:rPr>
                <w:b/>
                <w:bCs/>
                <w:sz w:val="16"/>
                <w:szCs w:val="16"/>
              </w:rPr>
              <w:t>Intervention</w:t>
            </w:r>
          </w:p>
        </w:tc>
        <w:tc>
          <w:tcPr>
            <w:tcW w:w="1047" w:type="dxa"/>
          </w:tcPr>
          <w:p w14:paraId="2797AB81" w14:textId="77777777" w:rsidR="00BD6924" w:rsidRPr="00EE2FA6" w:rsidRDefault="00BD6924" w:rsidP="00C456EF">
            <w:pPr>
              <w:rPr>
                <w:b/>
                <w:bCs/>
                <w:sz w:val="16"/>
                <w:szCs w:val="16"/>
                <w:lang w:val="en-US"/>
              </w:rPr>
            </w:pPr>
            <w:proofErr w:type="spellStart"/>
            <w:r w:rsidRPr="00EE2FA6">
              <w:rPr>
                <w:b/>
                <w:bCs/>
                <w:sz w:val="16"/>
                <w:szCs w:val="16"/>
              </w:rPr>
              <w:t>Comparator</w:t>
            </w:r>
            <w:proofErr w:type="spellEnd"/>
            <w:r w:rsidRPr="00EE2FA6">
              <w:rPr>
                <w:b/>
                <w:bCs/>
                <w:sz w:val="16"/>
                <w:szCs w:val="16"/>
              </w:rPr>
              <w:t xml:space="preserve"> Intervention</w:t>
            </w:r>
          </w:p>
        </w:tc>
        <w:tc>
          <w:tcPr>
            <w:tcW w:w="1158" w:type="dxa"/>
          </w:tcPr>
          <w:p w14:paraId="009B4AC9" w14:textId="77777777" w:rsidR="00BD6924" w:rsidRPr="00EE2FA6" w:rsidRDefault="00BD6924" w:rsidP="00C456EF">
            <w:pPr>
              <w:rPr>
                <w:b/>
                <w:bCs/>
                <w:sz w:val="16"/>
                <w:szCs w:val="16"/>
                <w:lang w:val="en-US"/>
              </w:rPr>
            </w:pPr>
            <w:r w:rsidRPr="00EE2FA6">
              <w:rPr>
                <w:b/>
                <w:bCs/>
                <w:sz w:val="16"/>
                <w:szCs w:val="16"/>
              </w:rPr>
              <w:t>Patient population</w:t>
            </w:r>
          </w:p>
        </w:tc>
        <w:tc>
          <w:tcPr>
            <w:tcW w:w="1436" w:type="dxa"/>
          </w:tcPr>
          <w:p w14:paraId="6090A91B" w14:textId="77777777" w:rsidR="00BD6924" w:rsidRPr="00EE2FA6" w:rsidRDefault="00BD6924" w:rsidP="00C456EF">
            <w:pPr>
              <w:rPr>
                <w:b/>
                <w:bCs/>
                <w:sz w:val="16"/>
                <w:szCs w:val="16"/>
                <w:lang w:val="en-US"/>
              </w:rPr>
            </w:pPr>
            <w:proofErr w:type="spellStart"/>
            <w:r w:rsidRPr="00EE2FA6">
              <w:rPr>
                <w:b/>
                <w:bCs/>
                <w:sz w:val="16"/>
                <w:szCs w:val="16"/>
              </w:rPr>
              <w:t>Results</w:t>
            </w:r>
            <w:proofErr w:type="spellEnd"/>
            <w:r w:rsidRPr="00EE2FA6">
              <w:rPr>
                <w:b/>
                <w:bCs/>
                <w:sz w:val="16"/>
                <w:szCs w:val="16"/>
              </w:rPr>
              <w:t xml:space="preserve"> (</w:t>
            </w:r>
            <w:proofErr w:type="spellStart"/>
            <w:r w:rsidRPr="00EE2FA6">
              <w:rPr>
                <w:b/>
                <w:bCs/>
                <w:sz w:val="16"/>
                <w:szCs w:val="16"/>
              </w:rPr>
              <w:t>Outcome</w:t>
            </w:r>
            <w:proofErr w:type="spellEnd"/>
            <w:r w:rsidRPr="00EE2FA6">
              <w:rPr>
                <w:b/>
                <w:bCs/>
                <w:sz w:val="16"/>
                <w:szCs w:val="16"/>
              </w:rPr>
              <w:t>)</w:t>
            </w:r>
          </w:p>
        </w:tc>
      </w:tr>
      <w:tr w:rsidR="00BD6924" w:rsidRPr="00606CE1" w14:paraId="406CB767" w14:textId="77777777" w:rsidTr="00C456EF">
        <w:tc>
          <w:tcPr>
            <w:tcW w:w="1134" w:type="dxa"/>
          </w:tcPr>
          <w:p w14:paraId="28A633AC" w14:textId="77777777" w:rsidR="00BD6924" w:rsidRPr="00552024" w:rsidRDefault="00BD6924" w:rsidP="00C456EF">
            <w:pPr>
              <w:rPr>
                <w:b/>
                <w:bCs/>
                <w:sz w:val="16"/>
                <w:szCs w:val="16"/>
                <w:lang w:val="en-US"/>
              </w:rPr>
            </w:pPr>
            <w:r w:rsidRPr="00552024">
              <w:rPr>
                <w:b/>
                <w:bCs/>
                <w:sz w:val="16"/>
                <w:szCs w:val="16"/>
                <w:lang w:val="en-US"/>
              </w:rPr>
              <w:lastRenderedPageBreak/>
              <w:t>Regional Lymphadenectomy</w:t>
            </w:r>
          </w:p>
        </w:tc>
        <w:tc>
          <w:tcPr>
            <w:tcW w:w="1177" w:type="dxa"/>
          </w:tcPr>
          <w:p w14:paraId="4A14E7DC" w14:textId="77777777" w:rsidR="00BD6924" w:rsidRDefault="00BD6924" w:rsidP="00C456EF">
            <w:pPr>
              <w:rPr>
                <w:sz w:val="16"/>
                <w:szCs w:val="16"/>
                <w:lang w:val="en-US"/>
              </w:rPr>
            </w:pPr>
            <w:r w:rsidRPr="00EE2FA6">
              <w:rPr>
                <w:sz w:val="16"/>
                <w:szCs w:val="16"/>
                <w:lang w:val="en-US"/>
              </w:rPr>
              <w:t>British Association of Dermatologists Guidelines</w:t>
            </w:r>
          </w:p>
          <w:p w14:paraId="5F0C2C90" w14:textId="01B21A8B" w:rsidR="00957042" w:rsidRPr="00EE2FA6" w:rsidRDefault="00957042" w:rsidP="00C456EF">
            <w:pPr>
              <w:rPr>
                <w:sz w:val="16"/>
                <w:szCs w:val="16"/>
                <w:lang w:val="en-US"/>
              </w:rPr>
            </w:pPr>
            <w:r>
              <w:rPr>
                <w:sz w:val="16"/>
                <w:szCs w:val="16"/>
                <w:lang w:val="en-US"/>
              </w:rPr>
              <w:fldChar w:fldCharType="begin">
                <w:fldData xml:space="preserve">PEVuZE5vdGU+PENpdGU+PEF1dGhvcj5ZYW5nPC9BdXRob3I+PFllYXI+MjAyMTwvWWVhcj48UmVj
TnVtPjE3Mjc4PC9SZWNOdW0+PERpc3BsYXlUZXh0PigxODMpPC9EaXNwbGF5VGV4dD48cmVjb3Jk
PjxyZWMtZ3VpZD5mNDUzNGNlYi1jYmFhLTQ0OGItYjA4Yi0wZmFjM2UzMWNlMzE8L3JlYy1ndWlk
PjxyZWMtbnVtYmVyPjE3Mjc4PC9yZWMtbnVtYmVyPjxmb3JlaWduLWtleXM+PGtleSBhcHA9IkVO
IiBkYi1pZD0iczBzOTVwc3c0ZnQ1eDRlMnc1ZngwemE1ZGR4YXc5ejJycnoyIiB0aW1lc3RhbXA9
IjE3NTc0MDc1MTMiIGd1aWQ9ImY0NTM0Y2ViLWNiYWEtNDQ4Yi1iMDhiLTBmYWMzZTMxY2UzMSI+
MTcyNzg8L2tleT48L2ZvcmVpZ24ta2V5cz48cmVmLXR5cGUgbmFtZT0iSm91cm5hbCBBcnRpY2xl
Ij4xNzwvcmVmLXR5cGU+PGNvbnRyaWJ1dG9ycz48YXV0aG9ycz48YXV0aG9yPllhbmcsIFAuIEYu
PC9hdXRob3I+PGF1dGhvcj5WZW5lc3MsIE0uIEouPC9hdXRob3I+PGF1dGhvcj5Db29wZXIsIEUu
IEEuPC9hdXRob3I+PGF1dGhvcj5Gb3gsIFIuPC9hdXRob3I+PGF1dGhvcj5TbWVlLCBSLiBJLjwv
YXV0aG9yPjxhdXRob3I+TGVoYW5lLCBDLjwvYXV0aG9yPjxhdXRob3I+Q3Jvd2UsIFAuIEouPC9h
dXRob3I+PGF1dGhvcj5Ib3dsZSwgSi4gUi48L2F1dGhvcj48YXV0aG9yPlRob21wc29uLCBTLiBS
LjwvYXV0aG9yPjwvYXV0aG9ycz48L2NvbnRyaWJ1dG9ycz48dGl0bGVzPjx0aXRsZT5PdXRjb21l
cyBvZiBwYXRpZW50cyB3aXRoIG1ldGFzdGF0aWMgY3V0YW5lb3VzIHNxdWFtb3VzIGNlbGwgY2Fy
Y2lub21hIHRvIHRoZSBheGlsbGE6IGEgbXVsdGljZW50cmUgY29ob3J0IHN0dWR5PC90aXRsZT48
c2Vjb25kYXJ5LXRpdGxlPkFOWiBKIFN1cmc8L3NlY29uZGFyeS10aXRsZT48L3RpdGxlcz48cGVy
aW9kaWNhbD48ZnVsbC10aXRsZT5BTlogSiBTdXJnPC9mdWxsLXRpdGxlPjwvcGVyaW9kaWNhbD48
cGFnZXM+ODc4LTg4NDwvcGFnZXM+PHZvbHVtZT45MTwvdm9sdW1lPjxudW1iZXI+NTwvbnVtYmVy
PjxlZGl0aW9uPjIwMjEwMTI4PC9lZGl0aW9uPjxkYXRlcz48eWVhcj4yMDIxPC95ZWFyPjxwdWIt
ZGF0ZXM+PGRhdGU+TWF5PC9kYXRlPjwvcHViLWRhdGVzPjwvZGF0ZXM+PGlzYm4+MTQ0NS0xNDMz
PC9pc2JuPjxhY2Nlc3Npb24tbnVtPjMzNTA2OTk1PC9hY2Nlc3Npb24tbnVtPjxlbGVjdHJvbmlj
LXJlc291cmNlLW51bT4xMC4xMTExL2Fucy4xNjU4NDwvZWxlY3Ryb25pYy1yZXNvdXJjZS1udW0+
PHJlbW90ZS1kYXRhYmFzZS1wcm92aWRlcj5OTE08L3JlbW90ZS1kYXRhYmFzZS1wcm92aWRlcj48
bGFuZ3VhZ2U+ZW5nPC9sYW5ndWFnZT48L3JlY29yZD48L0NpdGU+PC9FbmROb3RlPn==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(183)</w:t>
            </w:r>
            <w:r>
              <w:rPr>
                <w:sz w:val="16"/>
                <w:szCs w:val="16"/>
                <w:lang w:val="en-US"/>
              </w:rPr>
              <w:fldChar w:fldCharType="end"/>
            </w:r>
          </w:p>
        </w:tc>
        <w:tc>
          <w:tcPr>
            <w:tcW w:w="541" w:type="dxa"/>
          </w:tcPr>
          <w:p w14:paraId="711687D2" w14:textId="77777777" w:rsidR="00BD6924" w:rsidRPr="00EE2FA6" w:rsidRDefault="00BD6924" w:rsidP="00C456EF">
            <w:pPr>
              <w:rPr>
                <w:sz w:val="16"/>
                <w:szCs w:val="16"/>
                <w:lang w:val="en-US"/>
              </w:rPr>
            </w:pPr>
            <w:r w:rsidRPr="00EE2FA6">
              <w:rPr>
                <w:sz w:val="16"/>
                <w:szCs w:val="16"/>
                <w:lang w:val="en-US"/>
              </w:rPr>
              <w:t>2020</w:t>
            </w:r>
          </w:p>
        </w:tc>
        <w:tc>
          <w:tcPr>
            <w:tcW w:w="976" w:type="dxa"/>
          </w:tcPr>
          <w:p w14:paraId="086578A1" w14:textId="77777777" w:rsidR="00BD6924" w:rsidRPr="00EE2FA6" w:rsidRDefault="00BD6924" w:rsidP="00C456EF">
            <w:pPr>
              <w:rPr>
                <w:sz w:val="16"/>
                <w:szCs w:val="16"/>
                <w:lang w:val="en-US"/>
              </w:rPr>
            </w:pPr>
            <w:proofErr w:type="spellStart"/>
            <w:r w:rsidRPr="00EE2FA6">
              <w:rPr>
                <w:sz w:val="16"/>
                <w:szCs w:val="16"/>
              </w:rPr>
              <w:t>Consensus-based</w:t>
            </w:r>
            <w:proofErr w:type="spellEnd"/>
            <w:r w:rsidRPr="00EE2FA6">
              <w:rPr>
                <w:sz w:val="16"/>
                <w:szCs w:val="16"/>
              </w:rPr>
              <w:t xml:space="preserve"> guideline</w:t>
            </w:r>
          </w:p>
        </w:tc>
        <w:tc>
          <w:tcPr>
            <w:tcW w:w="1267" w:type="dxa"/>
          </w:tcPr>
          <w:p w14:paraId="37D17D59" w14:textId="77777777" w:rsidR="00BD6924" w:rsidRPr="00EE2FA6" w:rsidRDefault="00BD6924" w:rsidP="00C456EF">
            <w:pPr>
              <w:rPr>
                <w:sz w:val="16"/>
                <w:szCs w:val="16"/>
                <w:lang w:val="en-US"/>
              </w:rPr>
            </w:pPr>
            <w:r w:rsidRPr="00EE2FA6">
              <w:rPr>
                <w:sz w:val="16"/>
                <w:szCs w:val="16"/>
                <w:lang w:val="en-US"/>
              </w:rPr>
              <w:t>Level 5: Expert consensus based on observational studies</w:t>
            </w:r>
          </w:p>
        </w:tc>
        <w:tc>
          <w:tcPr>
            <w:tcW w:w="1298" w:type="dxa"/>
          </w:tcPr>
          <w:p w14:paraId="7AC29665" w14:textId="77777777" w:rsidR="00BD6924" w:rsidRPr="00EE2FA6" w:rsidRDefault="00BD6924" w:rsidP="00C456EF">
            <w:pPr>
              <w:rPr>
                <w:sz w:val="16"/>
                <w:szCs w:val="16"/>
                <w:lang w:val="en-US"/>
              </w:rPr>
            </w:pPr>
            <w:r w:rsidRPr="00EE2FA6">
              <w:rPr>
                <w:sz w:val="16"/>
                <w:szCs w:val="16"/>
                <w:lang w:val="en-US"/>
              </w:rPr>
              <w:t>Recommends therapeutic lymphadenectomy for patients with confirmed lymph node metastases based on clinical or radiological findings.</w:t>
            </w:r>
          </w:p>
        </w:tc>
        <w:tc>
          <w:tcPr>
            <w:tcW w:w="1047" w:type="dxa"/>
          </w:tcPr>
          <w:p w14:paraId="1610A372" w14:textId="77777777" w:rsidR="00BD6924" w:rsidRPr="00EE2FA6" w:rsidRDefault="00BD6924" w:rsidP="00C456EF">
            <w:pPr>
              <w:rPr>
                <w:sz w:val="16"/>
                <w:szCs w:val="16"/>
                <w:lang w:val="en-US"/>
              </w:rPr>
            </w:pPr>
            <w:r w:rsidRPr="00EE2FA6">
              <w:rPr>
                <w:sz w:val="16"/>
                <w:szCs w:val="16"/>
                <w:lang w:val="en-US"/>
              </w:rPr>
              <w:t>Lymphadenectomy for confirmed nodal metastasis</w:t>
            </w:r>
          </w:p>
        </w:tc>
        <w:tc>
          <w:tcPr>
            <w:tcW w:w="1047" w:type="dxa"/>
          </w:tcPr>
          <w:p w14:paraId="175AFE8B" w14:textId="77777777" w:rsidR="00BD6924" w:rsidRPr="00EE2FA6" w:rsidRDefault="00BD6924" w:rsidP="00C456EF">
            <w:pPr>
              <w:rPr>
                <w:sz w:val="16"/>
                <w:szCs w:val="16"/>
                <w:lang w:val="en-US"/>
              </w:rPr>
            </w:pPr>
            <w:r w:rsidRPr="00EE2FA6">
              <w:rPr>
                <w:sz w:val="16"/>
                <w:szCs w:val="16"/>
                <w:lang w:val="en-US"/>
              </w:rPr>
              <w:t>Observation or less aggressive management</w:t>
            </w:r>
          </w:p>
        </w:tc>
        <w:tc>
          <w:tcPr>
            <w:tcW w:w="1158" w:type="dxa"/>
          </w:tcPr>
          <w:p w14:paraId="18E3E1D5" w14:textId="77777777" w:rsidR="00BD6924" w:rsidRPr="00EE2FA6" w:rsidRDefault="00BD6924" w:rsidP="00C456EF">
            <w:pPr>
              <w:rPr>
                <w:sz w:val="16"/>
                <w:szCs w:val="16"/>
                <w:lang w:val="en-US"/>
              </w:rPr>
            </w:pPr>
            <w:r w:rsidRPr="00EE2FA6">
              <w:rPr>
                <w:sz w:val="16"/>
                <w:szCs w:val="16"/>
                <w:lang w:val="en-US"/>
              </w:rPr>
              <w:t xml:space="preserve">Patients with </w:t>
            </w:r>
            <w:proofErr w:type="spellStart"/>
            <w:r w:rsidRPr="00EE2FA6">
              <w:rPr>
                <w:sz w:val="16"/>
                <w:szCs w:val="16"/>
                <w:lang w:val="en-US"/>
              </w:rPr>
              <w:t>cSCC</w:t>
            </w:r>
            <w:proofErr w:type="spellEnd"/>
            <w:r w:rsidRPr="00EE2FA6">
              <w:rPr>
                <w:sz w:val="16"/>
                <w:szCs w:val="16"/>
                <w:lang w:val="en-US"/>
              </w:rPr>
              <w:t xml:space="preserve"> and confirmed regional nodal metastases</w:t>
            </w:r>
          </w:p>
        </w:tc>
        <w:tc>
          <w:tcPr>
            <w:tcW w:w="1436" w:type="dxa"/>
          </w:tcPr>
          <w:p w14:paraId="795B58DB" w14:textId="77777777" w:rsidR="00BD6924" w:rsidRPr="00EE2FA6" w:rsidRDefault="00BD6924" w:rsidP="00C456EF">
            <w:pPr>
              <w:rPr>
                <w:sz w:val="16"/>
                <w:szCs w:val="16"/>
                <w:lang w:val="en-US"/>
              </w:rPr>
            </w:pPr>
            <w:r w:rsidRPr="00EE2FA6">
              <w:rPr>
                <w:sz w:val="16"/>
                <w:szCs w:val="16"/>
                <w:lang w:val="en-US"/>
              </w:rPr>
              <w:t>Lymphadenectomy should be performed by a multidisciplinary team. Imaging (CT/MRI) required to delineate metastases and rule out distant spread. Adjuvant radiotherapy recommended for high-risk pathology, such as extracapsular extension or large nodal disease.</w:t>
            </w:r>
          </w:p>
        </w:tc>
      </w:tr>
      <w:tr w:rsidR="00BD6924" w:rsidRPr="00606CE1" w14:paraId="353410D8" w14:textId="77777777" w:rsidTr="00C456EF">
        <w:tc>
          <w:tcPr>
            <w:tcW w:w="1134" w:type="dxa"/>
          </w:tcPr>
          <w:p w14:paraId="25C4CF59"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0A535683" w14:textId="77777777" w:rsidR="00BD6924" w:rsidRDefault="00BD6924" w:rsidP="00C456EF">
            <w:pPr>
              <w:rPr>
                <w:rStyle w:val="Fremhv"/>
                <w:sz w:val="16"/>
                <w:szCs w:val="16"/>
                <w:lang w:val="en-US"/>
              </w:rPr>
            </w:pPr>
            <w:r w:rsidRPr="00C2266E">
              <w:rPr>
                <w:sz w:val="16"/>
                <w:szCs w:val="16"/>
                <w:lang w:val="en-US"/>
              </w:rPr>
              <w:t>Stratigos et al.</w:t>
            </w:r>
            <w:r w:rsidRPr="00C2266E">
              <w:rPr>
                <w:sz w:val="16"/>
                <w:szCs w:val="16"/>
                <w:lang w:val="en-US"/>
              </w:rPr>
              <w:br/>
            </w:r>
            <w:r w:rsidRPr="00C2266E">
              <w:rPr>
                <w:rStyle w:val="Fremhv"/>
                <w:sz w:val="16"/>
                <w:szCs w:val="16"/>
                <w:lang w:val="en-US"/>
              </w:rPr>
              <w:t>European Consensus Guidelines</w:t>
            </w:r>
          </w:p>
          <w:p w14:paraId="3A2A9683" w14:textId="5782C22A" w:rsidR="00BD6924" w:rsidRPr="00EE2FA6" w:rsidRDefault="0082779A" w:rsidP="00C456EF">
            <w:pPr>
              <w:rPr>
                <w:sz w:val="16"/>
                <w:szCs w:val="16"/>
                <w:lang w:val="en-US"/>
              </w:rPr>
            </w:pPr>
            <w:r>
              <w:rPr>
                <w:sz w:val="16"/>
                <w:szCs w:val="16"/>
                <w:lang w:val="en-US"/>
              </w:rPr>
              <w:fldChar w:fldCharType="begin">
                <w:fldData xml:space="preserve">PEVuZE5vdGU+PENpdGU+PEF1dGhvcj5TdHJhdGlnb3M8L0F1dGhvcj48WWVhcj4yMDIzPC9ZZWFy
PjxSZWNOdW0+MTcwOTc8L1JlY051bT48RGlzcGxheVRleHQ+KDEyKTwvRGlzcGxheVRleHQ+PHJl
Y29yZD48cmVjLWd1aWQ+Y2RhNTY4NTctOTI2YS00ODA5LTliMzgtMThhMWVmZmU3NTdkPC9yZWMt
Z3VpZD48cmVjLW51bWJlcj4xNzA5NzwvcmVjLW51bWJlcj48Zm9yZWlnbi1rZXlzPjxrZXkgYXBw
PSJFTiIgZGItaWQ9InMwczk1cHN3NGZ0NXg0ZTJ3NWZ4MHphNWRkeGF3OXoycnJ6MiIgdGltZXN0
YW1wPSIxNzU3NDA3NDY5IiBndWlkPSJjZGE1Njg1Ny05MjZhLTQ4MDktOWIzOC0xOGExZWZmZTc1
N2QiPjE3MDk3PC9rZXk+PC9mb3JlaWduLWtleXM+PHJlZi10eXBlIG5hbWU9IkpvdXJuYWwgQXJ0
aWNsZSI+MTc8L3JlZi10eXBlPjxjb250cmlidXRvcnM+PGF1dGhvcnM+PGF1dGhvcj5TdHJhdGln
b3MsIEEuIEouPC9hdXRob3I+PGF1dGhvcj5HYXJiZSwgQy48L2F1dGhvcj48YXV0aG9yPkRlc3Np
bmlvdGksIEMuPC9hdXRob3I+PGF1dGhvcj5MZWJiZSwgQy48L2F1dGhvcj48YXV0aG9yPnZhbiBB
a2tvb2ksIEEuPC9hdXRob3I+PGF1dGhvcj5CYXRhaWxsZSwgVi48L2F1dGhvcj48YXV0aG9yPkJh
c3Rob2x0LCBMLjwvYXV0aG9yPjxhdXRob3I+RHJlbm8sIEIuPC9hdXRob3I+PGF1dGhvcj5EdW1t
ZXIsIFIuPC9hdXRob3I+PGF1dGhvcj5GYXJnbm9saSwgTS4gQy48L2F1dGhvcj48YXV0aG9yPkZv
cnNlYSwgQS4gTS48L2F1dGhvcj48YXV0aG9yPkhhcndvb2QsIEMuIEEuPC9hdXRob3I+PGF1dGhv
cj5IYXVzY2hpbGQsIEEuPC9hdXRob3I+PGF1dGhvcj5Ib2VsbGVyLCBDLjwvYXV0aG9yPjxhdXRo
b3I+S2FuZG9sZi1TZWt1bG92aWMsIEwuPC9hdXRob3I+PGF1dGhvcj5LYXVmbWFubiwgUi48L2F1
dGhvcj48YXV0aG9yPktlbGxlbmVycy1TbWVldHMsIE4uIFcuPC9hdXRob3I+PGF1dGhvcj5MYWxs
YXMsIEEuPC9hdXRob3I+PGF1dGhvcj5MZWl0ZXIsIFUuPC9hdXRob3I+PGF1dGhvcj4uLi48L2F1
dGhvcj48YXV0aG9yPkxvcmlnYW4sIFAuPC9hdXRob3I+PC9hdXRob3JzPjwvY29udHJpYnV0b3Jz
Pjx0aXRsZXM+PHRpdGxlPkV1cm9wZWFuIGNvbnNlbnN1cy1iYXNlZCBpbnRlcmRpc2NpcGxpbmFy
eSBndWlkZWxpbmUgZm9yIGludmFzaXZlIGN1dGFuZW91cyBzcXVhbW91cyBjZWxsIGNhcmNpbm9t
YTogUGFydCAyLiBUcmVhdG1lbnQtVXBkYXRlIDIwMjM8L3RpdGxlPjxzZWNvbmRhcnktdGl0bGU+
RXVyIEogQ2FuY2VyPC9zZWNvbmRhcnktdGl0bGU+PC90aXRsZXM+PHBlcmlvZGljYWw+PGZ1bGwt
dGl0bGU+RXVyIEogQ2FuY2VyPC9mdWxsLXRpdGxlPjwvcGVyaW9kaWNhbD48cGFnZXM+MTEzMjUy
PC9wYWdlcz48dm9sdW1lPjE5Mzwvdm9sdW1lPjxlZGl0aW9uPjIwMjMwNzI4PC9lZGl0aW9uPjxk
YXRlcz48eWVhcj4yMDIzPC95ZWFyPjxwdWItZGF0ZXM+PGRhdGU+Tm92PC9kYXRlPjwvcHViLWRh
dGVzPjwvZGF0ZXM+PGlzYm4+MDk1OS04MDQ5PC9pc2JuPjxhY2Nlc3Npb24tbnVtPjM3NzA4NjMw
PC9hY2Nlc3Npb24tbnVtPjxjdXN0b20xPkRlY2xhcmF0aW9uIG9mIENvbXBldGluZyBJbnRlcmVz
dCBUaGUgYXV0aG9ycyBkZWNsYXJlIHRoZSBmb2xsb3dpbmcgZmluYW5jaWFsIGludGVyZXN0cy9w
ZXJzb25hbCByZWxhdGlvbnNoaXBzIHdoaWNoIG1heSBiZSBjb25zaWRlcmVkIGFzIHBvdGVudGlh
bCBjb21wZXRpbmcgaW50ZXJlc3RzOjwvY3VzdG9tMT48ZWxlY3Ryb25pYy1yZXNvdXJjZS1udW0+
MTAuMTAxNi9qLmVqY2EuMjAyMy4xMTMyNTI8L2VsZWN0cm9uaWMtcmVzb3VyY2UtbnVtPjxyZW1v
dGUtZGF0YWJhc2UtcHJvdmlkZXI+TkxNPC9yZW1vdGUtZGF0YWJhc2UtcHJvdmlkZXI+PGxhbmd1
YWdlPmVuZzwvbGFuZ3VhZ2U+PC9yZWNvcmQ+PC9DaXRlPjwvRW5kTm90ZT4A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(12)</w:t>
            </w:r>
            <w:r>
              <w:rPr>
                <w:sz w:val="16"/>
                <w:szCs w:val="16"/>
                <w:lang w:val="en-US"/>
              </w:rPr>
              <w:fldChar w:fldCharType="end"/>
            </w:r>
          </w:p>
        </w:tc>
        <w:tc>
          <w:tcPr>
            <w:tcW w:w="541" w:type="dxa"/>
          </w:tcPr>
          <w:p w14:paraId="0EDCFEE7" w14:textId="77777777" w:rsidR="00BD6924" w:rsidRPr="00EE2FA6" w:rsidRDefault="00BD6924" w:rsidP="00C456EF">
            <w:pPr>
              <w:rPr>
                <w:sz w:val="16"/>
                <w:szCs w:val="16"/>
                <w:lang w:val="en-US"/>
              </w:rPr>
            </w:pPr>
            <w:r w:rsidRPr="00EE2FA6">
              <w:rPr>
                <w:sz w:val="16"/>
                <w:szCs w:val="16"/>
                <w:lang w:val="en-US"/>
              </w:rPr>
              <w:t>2023</w:t>
            </w:r>
          </w:p>
        </w:tc>
        <w:tc>
          <w:tcPr>
            <w:tcW w:w="976" w:type="dxa"/>
          </w:tcPr>
          <w:p w14:paraId="4F2B9931" w14:textId="77777777" w:rsidR="00BD6924" w:rsidRPr="00EE2FA6" w:rsidRDefault="00BD6924" w:rsidP="00C456EF">
            <w:pPr>
              <w:rPr>
                <w:sz w:val="16"/>
                <w:szCs w:val="16"/>
                <w:lang w:val="en-US"/>
              </w:rPr>
            </w:pPr>
            <w:proofErr w:type="spellStart"/>
            <w:r w:rsidRPr="00EE2FA6">
              <w:rPr>
                <w:sz w:val="16"/>
                <w:szCs w:val="16"/>
              </w:rPr>
              <w:t>Consensus-based</w:t>
            </w:r>
            <w:proofErr w:type="spellEnd"/>
            <w:r w:rsidRPr="00EE2FA6">
              <w:rPr>
                <w:sz w:val="16"/>
                <w:szCs w:val="16"/>
              </w:rPr>
              <w:t xml:space="preserve"> guideline</w:t>
            </w:r>
          </w:p>
        </w:tc>
        <w:tc>
          <w:tcPr>
            <w:tcW w:w="1267" w:type="dxa"/>
          </w:tcPr>
          <w:p w14:paraId="56A0CC42" w14:textId="77777777" w:rsidR="00BD6924" w:rsidRPr="00EE2FA6" w:rsidRDefault="00BD6924" w:rsidP="00C456EF">
            <w:pPr>
              <w:rPr>
                <w:sz w:val="16"/>
                <w:szCs w:val="16"/>
                <w:lang w:val="en-US"/>
              </w:rPr>
            </w:pPr>
            <w:r w:rsidRPr="00EE2FA6">
              <w:rPr>
                <w:sz w:val="16"/>
                <w:szCs w:val="16"/>
                <w:lang w:val="en-US"/>
              </w:rPr>
              <w:t>Level 5: Expert consensus based on observational studies</w:t>
            </w:r>
          </w:p>
        </w:tc>
        <w:tc>
          <w:tcPr>
            <w:tcW w:w="1298" w:type="dxa"/>
          </w:tcPr>
          <w:p w14:paraId="71C8E98C" w14:textId="77777777" w:rsidR="00BD6924" w:rsidRPr="00EE2FA6" w:rsidRDefault="00BD6924" w:rsidP="00C456EF">
            <w:pPr>
              <w:rPr>
                <w:sz w:val="16"/>
                <w:szCs w:val="16"/>
                <w:lang w:val="en-US"/>
              </w:rPr>
            </w:pPr>
            <w:r w:rsidRPr="00EE2FA6">
              <w:rPr>
                <w:sz w:val="16"/>
                <w:szCs w:val="16"/>
                <w:lang w:val="en-US"/>
              </w:rPr>
              <w:t>Recommends therapeutic regional lymph node dissection for patients with lymph node metastases confirmed via imaging and biopsy</w:t>
            </w:r>
          </w:p>
        </w:tc>
        <w:tc>
          <w:tcPr>
            <w:tcW w:w="1047" w:type="dxa"/>
          </w:tcPr>
          <w:p w14:paraId="43B49D70" w14:textId="77777777" w:rsidR="00BD6924" w:rsidRPr="00EE2FA6" w:rsidRDefault="00BD6924" w:rsidP="00C456EF">
            <w:pPr>
              <w:rPr>
                <w:sz w:val="16"/>
                <w:szCs w:val="16"/>
                <w:lang w:val="en-US"/>
              </w:rPr>
            </w:pPr>
            <w:r w:rsidRPr="00EE2FA6">
              <w:rPr>
                <w:sz w:val="16"/>
                <w:szCs w:val="16"/>
                <w:lang w:val="en-US"/>
              </w:rPr>
              <w:t>Lymph node dissection for confirmed nodal metastases</w:t>
            </w:r>
          </w:p>
        </w:tc>
        <w:tc>
          <w:tcPr>
            <w:tcW w:w="1047" w:type="dxa"/>
          </w:tcPr>
          <w:p w14:paraId="0308BC04" w14:textId="77777777" w:rsidR="00BD6924" w:rsidRPr="00EE2FA6" w:rsidRDefault="00BD6924" w:rsidP="00C456EF">
            <w:pPr>
              <w:rPr>
                <w:sz w:val="16"/>
                <w:szCs w:val="16"/>
                <w:lang w:val="en-US"/>
              </w:rPr>
            </w:pPr>
            <w:r w:rsidRPr="00EE2FA6">
              <w:rPr>
                <w:sz w:val="16"/>
                <w:szCs w:val="16"/>
                <w:lang w:val="en-US"/>
              </w:rPr>
              <w:t>Observation or less aggressive management</w:t>
            </w:r>
          </w:p>
        </w:tc>
        <w:tc>
          <w:tcPr>
            <w:tcW w:w="1158" w:type="dxa"/>
          </w:tcPr>
          <w:p w14:paraId="01218F44" w14:textId="77777777" w:rsidR="00BD6924" w:rsidRPr="00EE2FA6" w:rsidRDefault="00BD6924" w:rsidP="00C456EF">
            <w:pPr>
              <w:rPr>
                <w:sz w:val="16"/>
                <w:szCs w:val="16"/>
                <w:lang w:val="en-US"/>
              </w:rPr>
            </w:pPr>
            <w:r w:rsidRPr="00EE2FA6">
              <w:rPr>
                <w:sz w:val="16"/>
                <w:szCs w:val="16"/>
                <w:lang w:val="en-US"/>
              </w:rPr>
              <w:t xml:space="preserve">Patients with invasive </w:t>
            </w:r>
            <w:proofErr w:type="spellStart"/>
            <w:r w:rsidRPr="00EE2FA6">
              <w:rPr>
                <w:sz w:val="16"/>
                <w:szCs w:val="16"/>
                <w:lang w:val="en-US"/>
              </w:rPr>
              <w:t>cSCC</w:t>
            </w:r>
            <w:proofErr w:type="spellEnd"/>
            <w:r w:rsidRPr="00EE2FA6">
              <w:rPr>
                <w:sz w:val="16"/>
                <w:szCs w:val="16"/>
                <w:lang w:val="en-US"/>
              </w:rPr>
              <w:t xml:space="preserve"> and confirmed regional nodal metastases</w:t>
            </w:r>
          </w:p>
        </w:tc>
        <w:tc>
          <w:tcPr>
            <w:tcW w:w="1436" w:type="dxa"/>
          </w:tcPr>
          <w:p w14:paraId="7F81E4D1" w14:textId="77777777" w:rsidR="00BD6924" w:rsidRPr="00EE2FA6" w:rsidRDefault="00BD6924" w:rsidP="00C456EF">
            <w:pPr>
              <w:rPr>
                <w:sz w:val="16"/>
                <w:szCs w:val="16"/>
                <w:lang w:val="en-US"/>
              </w:rPr>
            </w:pPr>
            <w:r w:rsidRPr="00EE2FA6">
              <w:rPr>
                <w:sz w:val="16"/>
                <w:szCs w:val="16"/>
                <w:lang w:val="en-US"/>
              </w:rPr>
              <w:t xml:space="preserve">Lymphadenectomy significantly improves regional control in metastatic </w:t>
            </w:r>
            <w:proofErr w:type="spellStart"/>
            <w:r w:rsidRPr="00EE2FA6">
              <w:rPr>
                <w:sz w:val="16"/>
                <w:szCs w:val="16"/>
                <w:lang w:val="en-US"/>
              </w:rPr>
              <w:t>cSCC</w:t>
            </w:r>
            <w:proofErr w:type="spellEnd"/>
            <w:r w:rsidRPr="00EE2FA6">
              <w:rPr>
                <w:sz w:val="16"/>
                <w:szCs w:val="16"/>
                <w:lang w:val="en-US"/>
              </w:rPr>
              <w:t>. Extent of dissection should be tailored based on nodal burden and discussed in multidisciplinary tumor boards. Multimodal treatment including adjuvant radiotherapy should be considered for extracapsular extension.</w:t>
            </w:r>
          </w:p>
        </w:tc>
      </w:tr>
      <w:tr w:rsidR="00BD6924" w:rsidRPr="00606CE1" w14:paraId="002D6B5D" w14:textId="77777777" w:rsidTr="00C456EF">
        <w:tc>
          <w:tcPr>
            <w:tcW w:w="1134" w:type="dxa"/>
          </w:tcPr>
          <w:p w14:paraId="2976FCEC"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54D1A407" w14:textId="77777777" w:rsidR="00BD6924" w:rsidRDefault="00BD6924" w:rsidP="00C456EF">
            <w:pPr>
              <w:rPr>
                <w:sz w:val="16"/>
                <w:szCs w:val="16"/>
                <w:lang w:val="en-US"/>
              </w:rPr>
            </w:pPr>
            <w:r w:rsidRPr="00EE2FA6">
              <w:rPr>
                <w:sz w:val="16"/>
                <w:szCs w:val="16"/>
                <w:lang w:val="en-US"/>
              </w:rPr>
              <w:t>NCCN Clinical Practice Guidelines (Version 1.2024)</w:t>
            </w:r>
          </w:p>
          <w:p w14:paraId="098E8686" w14:textId="739087A4" w:rsidR="00BD6924" w:rsidRPr="00EE2FA6" w:rsidRDefault="003B10C3" w:rsidP="00C456EF">
            <w:pPr>
              <w:rPr>
                <w:sz w:val="16"/>
                <w:szCs w:val="16"/>
                <w:lang w:val="en-US"/>
              </w:rPr>
            </w:pPr>
            <w:r>
              <w:rPr>
                <w:sz w:val="16"/>
                <w:szCs w:val="16"/>
                <w:lang w:val="en-US"/>
              </w:rPr>
              <w:fldChar w:fldCharType="begin">
                <w:fldData xml:space="preserve">PEVuZE5vdGU+PENpdGU+PEF1dGhvcj5OQ0NOLjwvQXV0aG9yPjxZZWFyPjIwMjQ8L1llYXI+PFJl
Y051bT4xNzA5OTwvUmVjTnVtPjxEaXNwbGF5VGV4dD4oMTQpPC9EaXNwbGF5VGV4dD48cmVjb3Jk
PjxyZWMtZ3VpZD5hZmUxZTIyNy02MDFiLTQyMTMtOTM1NC1iNTNiN2E5Yjg5YWQ8L3JlYy1ndWlk
PjxyZWMtbnVtYmVyPjE3MDk5PC9yZWMtbnVtYmVyPjxmb3JlaWduLWtleXM+PGtleSBhcHA9IkVO
IiBkYi1pZD0iczBzOTVwc3c0ZnQ1eDRlMnc1ZngwemE1ZGR4YXc5ejJycnoyIiB0aW1lc3RhbXA9
IjE3NTc0MDc0NzAiIGd1aWQ9ImFmZTFlMjI3LTYwMWItNDIxMy05MzU0LWI1M2I3YTliODlhZCI+
MTcwOTk8L2tleT48L2ZvcmVpZ24ta2V5cz48cmVmLXR5cGUgbmFtZT0iUmVwb3J0Ij4yNzwvcmVm
LXR5cGU+PGNvbnRyaWJ1dG9ycz48YXV0aG9ycz48YXV0aG9yPk5DQ04uIDwvYXV0aG9yPjwvYXV0
aG9ycz48L2NvbnRyaWJ1dG9ycz48dGl0bGVzPjx0aXRsZT5OQ0NOIENsaW5pY2FsIFByYWN0aWNl
IEd1aWRlbGluZXMgaW4gT25jb2xvZ3kgKE5DQ04gR3VpZGVsaW5lc8KuKSBWZXJzaW9uIDEuMjAy
NCDigJQgTm92ZW1iZXIgOSwgMjAyMyBDb250aW51ZSBTcXVhbW91cyBDZWxsIFNraW4gQ2FuY2Vy
LjwvdGl0bGU+PC90aXRsZXM+PGRhdGVzPjx5ZWFyPjIwMjQ8L3llYXI+PC9kYXRlcz48L3JlY29y
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w:t>
            </w:r>
            <w:r>
              <w:rPr>
                <w:sz w:val="16"/>
                <w:szCs w:val="16"/>
                <w:lang w:val="en-US"/>
              </w:rPr>
              <w:fldChar w:fldCharType="end"/>
            </w:r>
          </w:p>
        </w:tc>
        <w:tc>
          <w:tcPr>
            <w:tcW w:w="541" w:type="dxa"/>
          </w:tcPr>
          <w:p w14:paraId="3BCB7E53" w14:textId="77777777" w:rsidR="00BD6924" w:rsidRPr="00EE2FA6" w:rsidRDefault="00BD6924" w:rsidP="00C456EF">
            <w:pPr>
              <w:rPr>
                <w:sz w:val="16"/>
                <w:szCs w:val="16"/>
                <w:lang w:val="en-US"/>
              </w:rPr>
            </w:pPr>
            <w:r w:rsidRPr="00EE2FA6">
              <w:rPr>
                <w:sz w:val="16"/>
                <w:szCs w:val="16"/>
                <w:lang w:val="en-US"/>
              </w:rPr>
              <w:t>2024</w:t>
            </w:r>
          </w:p>
        </w:tc>
        <w:tc>
          <w:tcPr>
            <w:tcW w:w="976" w:type="dxa"/>
          </w:tcPr>
          <w:p w14:paraId="08BA001C" w14:textId="77777777" w:rsidR="00BD6924" w:rsidRPr="00EE2FA6" w:rsidRDefault="00BD6924" w:rsidP="00C456EF">
            <w:pPr>
              <w:rPr>
                <w:sz w:val="16"/>
                <w:szCs w:val="16"/>
                <w:lang w:val="en-US"/>
              </w:rPr>
            </w:pPr>
            <w:proofErr w:type="spellStart"/>
            <w:r w:rsidRPr="00EE2FA6">
              <w:rPr>
                <w:sz w:val="16"/>
                <w:szCs w:val="16"/>
              </w:rPr>
              <w:t>Consensus-based</w:t>
            </w:r>
            <w:proofErr w:type="spellEnd"/>
            <w:r w:rsidRPr="00EE2FA6">
              <w:rPr>
                <w:sz w:val="16"/>
                <w:szCs w:val="16"/>
              </w:rPr>
              <w:t xml:space="preserve"> guideline</w:t>
            </w:r>
          </w:p>
        </w:tc>
        <w:tc>
          <w:tcPr>
            <w:tcW w:w="1267" w:type="dxa"/>
          </w:tcPr>
          <w:p w14:paraId="62A2F05C" w14:textId="77777777" w:rsidR="00BD6924" w:rsidRPr="00EE2FA6" w:rsidRDefault="00BD6924" w:rsidP="00C456EF">
            <w:pPr>
              <w:rPr>
                <w:sz w:val="16"/>
                <w:szCs w:val="16"/>
                <w:lang w:val="en-US"/>
              </w:rPr>
            </w:pPr>
            <w:r w:rsidRPr="00EE2FA6">
              <w:rPr>
                <w:sz w:val="16"/>
                <w:szCs w:val="16"/>
                <w:lang w:val="en-US"/>
              </w:rPr>
              <w:t>Level 5: Expert consensus based on observational studies</w:t>
            </w:r>
          </w:p>
        </w:tc>
        <w:tc>
          <w:tcPr>
            <w:tcW w:w="1298" w:type="dxa"/>
          </w:tcPr>
          <w:p w14:paraId="1FEBF07C" w14:textId="77777777" w:rsidR="00BD6924" w:rsidRPr="00EE2FA6" w:rsidRDefault="00BD6924" w:rsidP="00C456EF">
            <w:pPr>
              <w:rPr>
                <w:sz w:val="16"/>
                <w:szCs w:val="16"/>
                <w:lang w:val="en-US"/>
              </w:rPr>
            </w:pPr>
            <w:r w:rsidRPr="00EE2FA6">
              <w:rPr>
                <w:sz w:val="16"/>
                <w:szCs w:val="16"/>
                <w:lang w:val="en-US"/>
              </w:rPr>
              <w:t>Recommends therapeutic lymph node dissection for operable cases with confirmed lymph node metastases via imaging or biopsy.</w:t>
            </w:r>
          </w:p>
        </w:tc>
        <w:tc>
          <w:tcPr>
            <w:tcW w:w="1047" w:type="dxa"/>
          </w:tcPr>
          <w:p w14:paraId="39759093" w14:textId="77777777" w:rsidR="00BD6924" w:rsidRPr="00EE2FA6" w:rsidRDefault="00BD6924" w:rsidP="00C456EF">
            <w:pPr>
              <w:rPr>
                <w:sz w:val="16"/>
                <w:szCs w:val="16"/>
                <w:lang w:val="en-US"/>
              </w:rPr>
            </w:pPr>
            <w:r w:rsidRPr="00EE2FA6">
              <w:rPr>
                <w:sz w:val="16"/>
                <w:szCs w:val="16"/>
                <w:lang w:val="en-US"/>
              </w:rPr>
              <w:t>Surgical lymph node dissection for metastases</w:t>
            </w:r>
          </w:p>
        </w:tc>
        <w:tc>
          <w:tcPr>
            <w:tcW w:w="1047" w:type="dxa"/>
          </w:tcPr>
          <w:p w14:paraId="6E3834D6" w14:textId="77777777" w:rsidR="00BD6924" w:rsidRPr="00EE2FA6" w:rsidRDefault="00BD6924" w:rsidP="00C456EF">
            <w:pPr>
              <w:rPr>
                <w:sz w:val="16"/>
                <w:szCs w:val="16"/>
                <w:lang w:val="en-US"/>
              </w:rPr>
            </w:pPr>
            <w:r w:rsidRPr="00EE2FA6">
              <w:rPr>
                <w:sz w:val="16"/>
                <w:szCs w:val="16"/>
                <w:lang w:val="en-US"/>
              </w:rPr>
              <w:t>Observation or systemic therapy for inoperable cases</w:t>
            </w:r>
          </w:p>
        </w:tc>
        <w:tc>
          <w:tcPr>
            <w:tcW w:w="1158" w:type="dxa"/>
          </w:tcPr>
          <w:p w14:paraId="7D4FE2FC" w14:textId="77777777" w:rsidR="00BD6924" w:rsidRPr="00EE2FA6" w:rsidRDefault="00BD6924" w:rsidP="00C456EF">
            <w:pPr>
              <w:rPr>
                <w:sz w:val="16"/>
                <w:szCs w:val="16"/>
                <w:lang w:val="en-US"/>
              </w:rPr>
            </w:pPr>
            <w:r w:rsidRPr="00EE2FA6">
              <w:rPr>
                <w:sz w:val="16"/>
                <w:szCs w:val="16"/>
                <w:lang w:val="en-US"/>
              </w:rPr>
              <w:t>Patients with nodal metastases confirmed via imaging or biopsy</w:t>
            </w:r>
          </w:p>
        </w:tc>
        <w:tc>
          <w:tcPr>
            <w:tcW w:w="1436" w:type="dxa"/>
          </w:tcPr>
          <w:p w14:paraId="7CC3D774" w14:textId="77777777" w:rsidR="00BD6924" w:rsidRPr="00EE2FA6" w:rsidRDefault="00BD6924" w:rsidP="00C456EF">
            <w:pPr>
              <w:rPr>
                <w:sz w:val="16"/>
                <w:szCs w:val="16"/>
                <w:lang w:val="en-US"/>
              </w:rPr>
            </w:pPr>
            <w:r w:rsidRPr="00EE2FA6">
              <w:rPr>
                <w:sz w:val="16"/>
                <w:szCs w:val="16"/>
                <w:lang w:val="en-US"/>
              </w:rPr>
              <w:t>Regional lymphadenectomy improves regional control and survival outcomes in operable cases. Multidisciplinary consultation and systemic therapy are recommended for advanced or inoperable cases. Radiotherapy should be considered for extracapsular invasion or multiple nodal metastases.</w:t>
            </w:r>
          </w:p>
        </w:tc>
      </w:tr>
      <w:tr w:rsidR="00BD6924" w:rsidRPr="00606CE1" w14:paraId="1F114F32" w14:textId="77777777" w:rsidTr="00C456EF">
        <w:tc>
          <w:tcPr>
            <w:tcW w:w="1134" w:type="dxa"/>
          </w:tcPr>
          <w:p w14:paraId="697C89C0"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69BD8914" w14:textId="77777777" w:rsidR="00BD6924" w:rsidRPr="00AE3260" w:rsidRDefault="00BD6924" w:rsidP="00C456EF">
            <w:pPr>
              <w:rPr>
                <w:rFonts w:eastAsia="Times New Roman" w:cs="Times New Roman"/>
                <w:i/>
                <w:iCs/>
                <w:sz w:val="16"/>
                <w:szCs w:val="16"/>
                <w:lang w:val="en-US" w:eastAsia="da-DK"/>
              </w:rPr>
            </w:pPr>
            <w:r w:rsidRPr="00AE3260">
              <w:rPr>
                <w:rFonts w:eastAsia="Times New Roman" w:cs="Times New Roman"/>
                <w:sz w:val="16"/>
                <w:szCs w:val="16"/>
                <w:lang w:val="en-US" w:eastAsia="da-DK"/>
              </w:rPr>
              <w:t>Gurney &amp; Newlands</w:t>
            </w:r>
            <w:r w:rsidRPr="00AE3260">
              <w:rPr>
                <w:rFonts w:eastAsia="Times New Roman" w:cs="Times New Roman"/>
                <w:sz w:val="16"/>
                <w:szCs w:val="16"/>
                <w:lang w:val="en-US" w:eastAsia="da-DK"/>
              </w:rPr>
              <w:br/>
            </w:r>
            <w:r w:rsidRPr="00AE3260">
              <w:rPr>
                <w:rFonts w:eastAsia="Times New Roman" w:cs="Times New Roman"/>
                <w:i/>
                <w:iCs/>
                <w:sz w:val="16"/>
                <w:szCs w:val="16"/>
                <w:lang w:val="en-US" w:eastAsia="da-DK"/>
              </w:rPr>
              <w:t>British Journal of Oral and Maxillofacial Surgery</w:t>
            </w:r>
          </w:p>
          <w:p w14:paraId="2740B5EF" w14:textId="69E673F7" w:rsidR="00BD6924" w:rsidRPr="007C2EF2" w:rsidRDefault="007C2EF2" w:rsidP="00C456EF">
            <w:pPr>
              <w:rPr>
                <w:rFonts w:ascii="Times New Roman" w:eastAsia="Times New Roman" w:hAnsi="Times New Roman" w:cs="Times New Roman"/>
                <w:b/>
                <w:bCs/>
                <w:szCs w:val="24"/>
                <w:lang w:eastAsia="da-DK"/>
              </w:rPr>
            </w:pPr>
            <w:r w:rsidRPr="007C2EF2">
              <w:rPr>
                <w:rFonts w:eastAsia="Times New Roman" w:cs="Times New Roman"/>
                <w:sz w:val="16"/>
                <w:szCs w:val="16"/>
                <w:lang w:val="en-US" w:eastAsia="da-DK"/>
              </w:rPr>
              <w:fldChar w:fldCharType="begin">
                <w:fldData xml:space="preserve">PEVuZE5vdGU+PENpdGU+PEF1dGhvcj5HdXJuZXk8L0F1dGhvcj48WWVhcj4yMDE0PC9ZZWFyPjxS
ZWNOdW0+MTcxODM8L1JlY051bT48RGlzcGxheVRleHQ+KDk1KTwvRGlzcGxheVRleHQ+PHJlY29y
ZD48cmVjLWd1aWQ+MzViYTRlNDktNGQ1ZC00YjhkLTg5MzQtM2ExZmIyOTk4OTQ5PC9yZWMtZ3Vp
ZD48cmVjLW51bWJlcj4xNzE4MzwvcmVjLW51bWJlcj48Zm9yZWlnbi1rZXlzPjxrZXkgYXBwPSJF
TiIgZGItaWQ9InMwczk1cHN3NGZ0NXg0ZTJ3NWZ4MHphNWRkeGF3OXoycnJ6MiIgdGltZXN0YW1w
PSIxNzU3NDA3NDkyIiBndWlkPSIzNWJhNGU0OS00ZDVkLTRiOGQtODkzNC0zYTFmYjI5OTg5NDki
PjE3MTgzPC9rZXk+PC9mb3JlaWduLWtleXM+PHJlZi10eXBlIG5hbWU9IkpvdXJuYWwgQXJ0aWNs
ZSI+MTc8L3JlZi10eXBlPjxjb250cmlidXRvcnM+PGF1dGhvcnM+PGF1dGhvcj5HdXJuZXksIEIu
PC9hdXRob3I+PGF1dGhvcj5OZXdsYW5kcywgQy48L2F1dGhvcj48L2F1dGhvcnM+PC9jb250cmli
dXRvcnM+PHRpdGxlcz48dGl0bGU+TWFuYWdlbWVudCBvZiByZWdpb25hbCBtZXRhc3RhdGljIGRp
c2Vhc2UgaW4gaGVhZCBhbmQgbmVjayBjdXRhbmVvdXMgbWFsaWduYW5jeS4gMS4gQ3V0YW5lb3Vz
IHNxdWFtb3VzIGNlbGwgY2FyY2lub21hPC90aXRsZT48c2Vjb25kYXJ5LXRpdGxlPkJyIEogT3Jh
bCBNYXhpbGxvZmFjIFN1cmc8L3NlY29uZGFyeS10aXRsZT48L3RpdGxlcz48cGVyaW9kaWNhbD48
ZnVsbC10aXRsZT5UaGUgQnJpdGlzaCBKb3VybmFsIG9mIE9yYWwgJmFtcDsgTWF4aWxsb2ZhY2lh
bCBTdXJnZXJ5PC9mdWxsLXRpdGxlPjxhYmJyLTE+QnIgSiBPcmFsIE1heGlsbG9mYWMgU3VyZzwv
YWJici0xPjwvcGVyaW9kaWNhbD48cGFnZXM+Mjk0LTMwMDwvcGFnZXM+PHZvbHVtZT41Mjwvdm9s
dW1lPjxudW1iZXI+NDwvbnVtYmVyPjxlZGl0aW9uPjIwMTQwMjIwPC9lZGl0aW9uPjxkYXRlcz48
eWVhcj4yMDE0PC95ZWFyPjxwdWItZGF0ZXM+PGRhdGU+QXByPC9kYXRlPjwvcHViLWRhdGVzPjwv
ZGF0ZXM+PGlzYm4+MDI2Ni00MzU2PC9pc2JuPjxhY2Nlc3Npb24tbnVtPjI0NTU5OTc1PC9hY2Nl
c3Npb24tbnVtPjxlbGVjdHJvbmljLXJlc291cmNlLW51bT4xMC4xMDE2L2ouYmpvbXMuMjAxNC4w
MS4wMTU8L2VsZWN0cm9uaWMtcmVzb3VyY2UtbnVtPjxyZW1vdGUtZGF0YWJhc2UtcHJvdmlkZXI+
TkxNPC9yZW1vdGUtZGF0YWJhc2UtcHJvdmlkZXI+PGxhbmd1YWdlPmVuZzwvbGFuZ3VhZ2U+PC9y
ZWNvcmQ+PC9DaXRlPjwvRW5kTm90ZT4A
</w:fldData>
              </w:fldChar>
            </w:r>
            <w:r w:rsidRPr="007C2EF2">
              <w:rPr>
                <w:rFonts w:eastAsia="Times New Roman" w:cs="Times New Roman"/>
                <w:sz w:val="16"/>
                <w:szCs w:val="16"/>
                <w:lang w:val="en-US" w:eastAsia="da-DK"/>
              </w:rPr>
              <w:instrText xml:space="preserve"> ADDIN EN.JS.CITE </w:instrText>
            </w:r>
            <w:r w:rsidRPr="007C2EF2">
              <w:rPr>
                <w:rFonts w:eastAsia="Times New Roman" w:cs="Times New Roman"/>
                <w:sz w:val="16"/>
                <w:szCs w:val="16"/>
                <w:lang w:val="en-US" w:eastAsia="da-DK"/>
              </w:rPr>
            </w:r>
            <w:r w:rsidRPr="007C2EF2">
              <w:rPr>
                <w:rFonts w:eastAsia="Times New Roman" w:cs="Times New Roman"/>
                <w:sz w:val="16"/>
                <w:szCs w:val="16"/>
                <w:lang w:val="en-US" w:eastAsia="da-DK"/>
              </w:rPr>
              <w:fldChar w:fldCharType="separate"/>
            </w:r>
            <w:r w:rsidR="002370FA">
              <w:rPr>
                <w:rFonts w:eastAsia="Times New Roman" w:cs="Times New Roman"/>
                <w:noProof/>
                <w:sz w:val="16"/>
                <w:szCs w:val="16"/>
                <w:lang w:val="en-US" w:eastAsia="da-DK"/>
              </w:rPr>
              <w:t>(95)</w:t>
            </w:r>
            <w:r w:rsidRPr="007C2EF2">
              <w:rPr>
                <w:rFonts w:eastAsia="Times New Roman" w:cs="Times New Roman"/>
                <w:sz w:val="16"/>
                <w:szCs w:val="16"/>
                <w:lang w:val="en-US" w:eastAsia="da-DK"/>
              </w:rPr>
              <w:fldChar w:fldCharType="end"/>
            </w:r>
          </w:p>
        </w:tc>
        <w:tc>
          <w:tcPr>
            <w:tcW w:w="541" w:type="dxa"/>
          </w:tcPr>
          <w:p w14:paraId="78905A5A" w14:textId="77777777" w:rsidR="00BD6924" w:rsidRPr="00EE2FA6" w:rsidRDefault="00BD6924" w:rsidP="00C456EF">
            <w:pPr>
              <w:rPr>
                <w:sz w:val="16"/>
                <w:szCs w:val="16"/>
                <w:lang w:val="en-US"/>
              </w:rPr>
            </w:pPr>
            <w:r w:rsidRPr="00EE2FA6">
              <w:rPr>
                <w:sz w:val="16"/>
                <w:szCs w:val="16"/>
                <w:lang w:val="en-US"/>
              </w:rPr>
              <w:t>2014</w:t>
            </w:r>
          </w:p>
        </w:tc>
        <w:tc>
          <w:tcPr>
            <w:tcW w:w="976" w:type="dxa"/>
          </w:tcPr>
          <w:p w14:paraId="54E7284E" w14:textId="77777777" w:rsidR="00BD6924" w:rsidRPr="00EE2FA6" w:rsidRDefault="00BD6924" w:rsidP="00C456EF">
            <w:pPr>
              <w:rPr>
                <w:sz w:val="16"/>
                <w:szCs w:val="16"/>
                <w:lang w:val="en-US"/>
              </w:rPr>
            </w:pPr>
            <w:proofErr w:type="spellStart"/>
            <w:r w:rsidRPr="00EE2FA6">
              <w:rPr>
                <w:sz w:val="16"/>
                <w:szCs w:val="16"/>
              </w:rPr>
              <w:t>Invited</w:t>
            </w:r>
            <w:proofErr w:type="spellEnd"/>
            <w:r w:rsidRPr="00EE2FA6">
              <w:rPr>
                <w:sz w:val="16"/>
                <w:szCs w:val="16"/>
              </w:rPr>
              <w:t xml:space="preserve"> </w:t>
            </w:r>
            <w:proofErr w:type="spellStart"/>
            <w:r w:rsidRPr="00EE2FA6">
              <w:rPr>
                <w:sz w:val="16"/>
                <w:szCs w:val="16"/>
              </w:rPr>
              <w:t>review</w:t>
            </w:r>
            <w:proofErr w:type="spellEnd"/>
            <w:r w:rsidRPr="00EE2FA6">
              <w:rPr>
                <w:sz w:val="16"/>
                <w:szCs w:val="16"/>
              </w:rPr>
              <w:t xml:space="preserve"> (narrative)</w:t>
            </w:r>
          </w:p>
        </w:tc>
        <w:tc>
          <w:tcPr>
            <w:tcW w:w="1267" w:type="dxa"/>
          </w:tcPr>
          <w:p w14:paraId="43020AAF" w14:textId="77777777" w:rsidR="00BD6924" w:rsidRPr="00EE2FA6" w:rsidRDefault="00BD6924" w:rsidP="00C456EF">
            <w:pPr>
              <w:rPr>
                <w:sz w:val="16"/>
                <w:szCs w:val="16"/>
                <w:lang w:val="en-US"/>
              </w:rPr>
            </w:pPr>
            <w:r w:rsidRPr="00EE2FA6">
              <w:rPr>
                <w:sz w:val="16"/>
                <w:szCs w:val="16"/>
              </w:rPr>
              <w:t>Level 5: Expert opinion</w:t>
            </w:r>
          </w:p>
        </w:tc>
        <w:tc>
          <w:tcPr>
            <w:tcW w:w="1298" w:type="dxa"/>
          </w:tcPr>
          <w:p w14:paraId="4060A6F4" w14:textId="77777777" w:rsidR="00BD6924" w:rsidRPr="00EE2FA6" w:rsidRDefault="00BD6924" w:rsidP="00C456EF">
            <w:pPr>
              <w:rPr>
                <w:sz w:val="16"/>
                <w:szCs w:val="16"/>
                <w:lang w:val="en-US"/>
              </w:rPr>
            </w:pPr>
            <w:r w:rsidRPr="00EE2FA6">
              <w:rPr>
                <w:sz w:val="16"/>
                <w:szCs w:val="16"/>
                <w:lang w:val="en-US"/>
              </w:rPr>
              <w:t>Recommends therapeutic lymphadenectomy for regional nodal metastases, tailored to nodal burden and primary site location.</w:t>
            </w:r>
          </w:p>
        </w:tc>
        <w:tc>
          <w:tcPr>
            <w:tcW w:w="1047" w:type="dxa"/>
          </w:tcPr>
          <w:p w14:paraId="56F1AE23" w14:textId="77777777" w:rsidR="00BD6924" w:rsidRPr="00EE2FA6" w:rsidRDefault="00BD6924" w:rsidP="00C456EF">
            <w:pPr>
              <w:rPr>
                <w:sz w:val="16"/>
                <w:szCs w:val="16"/>
                <w:lang w:val="en-US"/>
              </w:rPr>
            </w:pPr>
            <w:r w:rsidRPr="00EE2FA6">
              <w:rPr>
                <w:sz w:val="16"/>
                <w:szCs w:val="16"/>
                <w:lang w:val="en-US"/>
              </w:rPr>
              <w:t>Lymphadenectomy for confirmed nodal metastases</w:t>
            </w:r>
          </w:p>
        </w:tc>
        <w:tc>
          <w:tcPr>
            <w:tcW w:w="1047" w:type="dxa"/>
          </w:tcPr>
          <w:p w14:paraId="10B26A35" w14:textId="77777777" w:rsidR="00BD6924" w:rsidRPr="00EE2FA6" w:rsidRDefault="00BD6924" w:rsidP="00C456EF">
            <w:pPr>
              <w:rPr>
                <w:sz w:val="16"/>
                <w:szCs w:val="16"/>
                <w:lang w:val="en-US"/>
              </w:rPr>
            </w:pPr>
            <w:r w:rsidRPr="00EE2FA6">
              <w:rPr>
                <w:sz w:val="16"/>
                <w:szCs w:val="16"/>
              </w:rPr>
              <w:t xml:space="preserve">Observation or </w:t>
            </w:r>
            <w:proofErr w:type="spellStart"/>
            <w:r w:rsidRPr="00EE2FA6">
              <w:rPr>
                <w:sz w:val="16"/>
                <w:szCs w:val="16"/>
              </w:rPr>
              <w:t>incomplete</w:t>
            </w:r>
            <w:proofErr w:type="spellEnd"/>
            <w:r w:rsidRPr="00EE2FA6">
              <w:rPr>
                <w:sz w:val="16"/>
                <w:szCs w:val="16"/>
              </w:rPr>
              <w:t xml:space="preserve"> excision</w:t>
            </w:r>
          </w:p>
        </w:tc>
        <w:tc>
          <w:tcPr>
            <w:tcW w:w="1158" w:type="dxa"/>
          </w:tcPr>
          <w:p w14:paraId="27A11F8A" w14:textId="77777777" w:rsidR="00BD6924" w:rsidRPr="00EE2FA6" w:rsidRDefault="00BD6924" w:rsidP="00C456EF">
            <w:pPr>
              <w:rPr>
                <w:sz w:val="16"/>
                <w:szCs w:val="16"/>
                <w:lang w:val="en-US"/>
              </w:rPr>
            </w:pPr>
            <w:r w:rsidRPr="00EE2FA6">
              <w:rPr>
                <w:sz w:val="16"/>
                <w:szCs w:val="16"/>
                <w:lang w:val="en-US"/>
              </w:rPr>
              <w:t xml:space="preserve">Patients with confirmed lymph node metastases from head and neck </w:t>
            </w:r>
            <w:proofErr w:type="spellStart"/>
            <w:r w:rsidRPr="00EE2FA6">
              <w:rPr>
                <w:sz w:val="16"/>
                <w:szCs w:val="16"/>
                <w:lang w:val="en-US"/>
              </w:rPr>
              <w:t>cSCC</w:t>
            </w:r>
            <w:proofErr w:type="spellEnd"/>
          </w:p>
        </w:tc>
        <w:tc>
          <w:tcPr>
            <w:tcW w:w="1436" w:type="dxa"/>
          </w:tcPr>
          <w:p w14:paraId="6B43B205" w14:textId="77777777" w:rsidR="00BD6924" w:rsidRPr="00EE2FA6" w:rsidRDefault="00BD6924" w:rsidP="00C456EF">
            <w:pPr>
              <w:rPr>
                <w:sz w:val="16"/>
                <w:szCs w:val="16"/>
                <w:lang w:val="en-US"/>
              </w:rPr>
            </w:pPr>
            <w:r w:rsidRPr="00EE2FA6">
              <w:rPr>
                <w:sz w:val="16"/>
                <w:szCs w:val="16"/>
                <w:lang w:val="en-US"/>
              </w:rPr>
              <w:t xml:space="preserve">Involvement of &gt;1 lymph node or extracapsular spread indicates need for adjuvant radiotherapy. Multidisciplinary consultation emphasized. Occult nodal metastasis common with head and neck </w:t>
            </w:r>
            <w:proofErr w:type="spellStart"/>
            <w:r w:rsidRPr="00EE2FA6">
              <w:rPr>
                <w:sz w:val="16"/>
                <w:szCs w:val="16"/>
                <w:lang w:val="en-US"/>
              </w:rPr>
              <w:t>cSCC</w:t>
            </w:r>
            <w:proofErr w:type="spellEnd"/>
            <w:r w:rsidRPr="00EE2FA6">
              <w:rPr>
                <w:sz w:val="16"/>
                <w:szCs w:val="16"/>
                <w:lang w:val="en-US"/>
              </w:rPr>
              <w:t>, supporting thorough nodal dissection.</w:t>
            </w:r>
          </w:p>
        </w:tc>
      </w:tr>
      <w:tr w:rsidR="00BD6924" w:rsidRPr="00606CE1" w14:paraId="38B096FE" w14:textId="77777777" w:rsidTr="00C456EF">
        <w:tc>
          <w:tcPr>
            <w:tcW w:w="1134" w:type="dxa"/>
          </w:tcPr>
          <w:p w14:paraId="761801DC"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6CBA6A5B" w14:textId="77777777" w:rsidR="00BD6924" w:rsidRDefault="00BD6924" w:rsidP="00C456EF">
            <w:pPr>
              <w:rPr>
                <w:rStyle w:val="Fremhv"/>
                <w:sz w:val="16"/>
                <w:szCs w:val="16"/>
              </w:rPr>
            </w:pPr>
            <w:r w:rsidRPr="00EE2FA6">
              <w:rPr>
                <w:sz w:val="16"/>
                <w:szCs w:val="16"/>
              </w:rPr>
              <w:t>Yang et al.</w:t>
            </w:r>
            <w:r w:rsidRPr="00EE2FA6">
              <w:rPr>
                <w:sz w:val="16"/>
                <w:szCs w:val="16"/>
              </w:rPr>
              <w:br/>
            </w:r>
            <w:r w:rsidRPr="00EE2FA6">
              <w:rPr>
                <w:rStyle w:val="Fremhv"/>
                <w:sz w:val="16"/>
                <w:szCs w:val="16"/>
              </w:rPr>
              <w:t xml:space="preserve">ANZ Journal of </w:t>
            </w:r>
            <w:proofErr w:type="spellStart"/>
            <w:r w:rsidRPr="00EE2FA6">
              <w:rPr>
                <w:rStyle w:val="Fremhv"/>
                <w:sz w:val="16"/>
                <w:szCs w:val="16"/>
              </w:rPr>
              <w:t>Surgery</w:t>
            </w:r>
            <w:proofErr w:type="spellEnd"/>
          </w:p>
          <w:p w14:paraId="7C0576FF" w14:textId="0FBA64BA" w:rsidR="00957042" w:rsidRPr="00957042" w:rsidRDefault="00957042" w:rsidP="00C456EF">
            <w:pPr>
              <w:rPr>
                <w:sz w:val="16"/>
                <w:szCs w:val="16"/>
              </w:rPr>
            </w:pPr>
            <w:r>
              <w:rPr>
                <w:sz w:val="16"/>
                <w:szCs w:val="16"/>
              </w:rPr>
              <w:fldChar w:fldCharType="begin">
                <w:fldData xml:space="preserve">PEVuZE5vdGU+PENpdGU+PEF1dGhvcj5ZYW5nPC9BdXRob3I+PFllYXI+MjAyMTwvWWVhcj48UmVj
TnVtPjE3Mjc4PC9SZWNOdW0+PERpc3BsYXlUZXh0PigxODMpPC9EaXNwbGF5VGV4dD48cmVjb3Jk
PjxyZWMtZ3VpZD5mNDUzNGNlYi1jYmFhLTQ0OGItYjA4Yi0wZmFjM2UzMWNlMzE8L3JlYy1ndWlk
PjxyZWMtbnVtYmVyPjE3Mjc4PC9yZWMtbnVtYmVyPjxmb3JlaWduLWtleXM+PGtleSBhcHA9IkVO
IiBkYi1pZD0iczBzOTVwc3c0ZnQ1eDRlMnc1ZngwemE1ZGR4YXc5ejJycnoyIiB0aW1lc3RhbXA9
IjE3NTc0MDc1MTMiIGd1aWQ9ImY0NTM0Y2ViLWNiYWEtNDQ4Yi1iMDhiLTBmYWMzZTMxY2UzMSI+
MTcyNzg8L2tleT48L2ZvcmVpZ24ta2V5cz48cmVmLXR5cGUgbmFtZT0iSm91cm5hbCBBcnRpY2xl
Ij4xNzwvcmVmLXR5cGU+PGNvbnRyaWJ1dG9ycz48YXV0aG9ycz48YXV0aG9yPllhbmcsIFAuIEYu
PC9hdXRob3I+PGF1dGhvcj5WZW5lc3MsIE0uIEouPC9hdXRob3I+PGF1dGhvcj5Db29wZXIsIEUu
IEEuPC9hdXRob3I+PGF1dGhvcj5Gb3gsIFIuPC9hdXRob3I+PGF1dGhvcj5TbWVlLCBSLiBJLjwv
YXV0aG9yPjxhdXRob3I+TGVoYW5lLCBDLjwvYXV0aG9yPjxhdXRob3I+Q3Jvd2UsIFAuIEouPC9h
dXRob3I+PGF1dGhvcj5Ib3dsZSwgSi4gUi48L2F1dGhvcj48YXV0aG9yPlRob21wc29uLCBTLiBS
LjwvYXV0aG9yPjwvYXV0aG9ycz48L2NvbnRyaWJ1dG9ycz48dGl0bGVzPjx0aXRsZT5PdXRjb21l
cyBvZiBwYXRpZW50cyB3aXRoIG1ldGFzdGF0aWMgY3V0YW5lb3VzIHNxdWFtb3VzIGNlbGwgY2Fy
Y2lub21hIHRvIHRoZSBheGlsbGE6IGEgbXVsdGljZW50cmUgY29ob3J0IHN0dWR5PC90aXRsZT48
c2Vjb25kYXJ5LXRpdGxlPkFOWiBKIFN1cmc8L3NlY29uZGFyeS10aXRsZT48L3RpdGxlcz48cGVy
aW9kaWNhbD48ZnVsbC10aXRsZT5BTlogSiBTdXJnPC9mdWxsLXRpdGxlPjwvcGVyaW9kaWNhbD48
cGFnZXM+ODc4LTg4NDwvcGFnZXM+PHZvbHVtZT45MTwvdm9sdW1lPjxudW1iZXI+NTwvbnVtYmVy
PjxlZGl0aW9uPjIwMjEwMTI4PC9lZGl0aW9uPjxkYXRlcz48eWVhcj4yMDIxPC95ZWFyPjxwdWIt
ZGF0ZXM+PGRhdGU+TWF5PC9kYXRlPjwvcHViLWRhdGVzPjwvZGF0ZXM+PGlzYm4+MTQ0NS0xNDMz
PC9pc2JuPjxhY2Nlc3Npb24tbnVtPjMzNTA2OTk1PC9hY2Nlc3Npb24tbnVtPjxlbGVjdHJvbmlj
LXJlc291cmNlLW51bT4xMC4xMTExL2Fucy4xNjU4NDwvZWxlY3Ryb25pYy1yZXNvdXJjZS1udW0+
PHJlbW90ZS1kYXRhYmFzZS1wcm92aWRlcj5OTE08L3JlbW90ZS1kYXRhYmFzZS1wcm92aWRlcj48
bGFuZ3VhZ2U+ZW5nPC9sYW5ndWFnZT48L3JlY29yZD48L0NpdGU+PC9FbmROb3RlPn==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(183)</w:t>
            </w:r>
            <w:r>
              <w:rPr>
                <w:sz w:val="16"/>
                <w:szCs w:val="16"/>
              </w:rPr>
              <w:fldChar w:fldCharType="end"/>
            </w:r>
          </w:p>
        </w:tc>
        <w:tc>
          <w:tcPr>
            <w:tcW w:w="541" w:type="dxa"/>
          </w:tcPr>
          <w:p w14:paraId="78B301E1" w14:textId="77777777" w:rsidR="00BD6924" w:rsidRPr="00EE2FA6" w:rsidRDefault="00BD6924" w:rsidP="00C456EF">
            <w:pPr>
              <w:rPr>
                <w:sz w:val="16"/>
                <w:szCs w:val="16"/>
                <w:lang w:val="en-US"/>
              </w:rPr>
            </w:pPr>
            <w:r w:rsidRPr="00EE2FA6">
              <w:rPr>
                <w:sz w:val="16"/>
                <w:szCs w:val="16"/>
                <w:lang w:val="en-US"/>
              </w:rPr>
              <w:t>2021</w:t>
            </w:r>
          </w:p>
        </w:tc>
        <w:tc>
          <w:tcPr>
            <w:tcW w:w="976" w:type="dxa"/>
          </w:tcPr>
          <w:p w14:paraId="065C0EA7" w14:textId="77777777" w:rsidR="00BD6924" w:rsidRPr="00EE2FA6" w:rsidRDefault="00BD6924" w:rsidP="00C456EF">
            <w:pPr>
              <w:rPr>
                <w:sz w:val="16"/>
                <w:szCs w:val="16"/>
                <w:lang w:val="en-US"/>
              </w:rPr>
            </w:pPr>
            <w:r w:rsidRPr="00EE2FA6">
              <w:rPr>
                <w:sz w:val="16"/>
                <w:szCs w:val="16"/>
              </w:rPr>
              <w:t xml:space="preserve">Multicenter </w:t>
            </w: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4AABE2A" w14:textId="77777777" w:rsidR="00BD6924" w:rsidRPr="00EE2FA6" w:rsidRDefault="00BD6924" w:rsidP="00C456EF">
            <w:pPr>
              <w:rPr>
                <w:sz w:val="16"/>
                <w:szCs w:val="16"/>
                <w:lang w:val="en-US"/>
              </w:rPr>
            </w:pPr>
            <w:r w:rsidRPr="00EE2FA6">
              <w:rPr>
                <w:sz w:val="16"/>
                <w:szCs w:val="16"/>
                <w:lang w:val="en-US"/>
              </w:rPr>
              <w:t>Level 2b: Observational study with robust data</w:t>
            </w:r>
          </w:p>
        </w:tc>
        <w:tc>
          <w:tcPr>
            <w:tcW w:w="1298" w:type="dxa"/>
          </w:tcPr>
          <w:p w14:paraId="754E0C26" w14:textId="77777777" w:rsidR="00BD6924" w:rsidRPr="00EE2FA6" w:rsidRDefault="00BD6924" w:rsidP="00C456EF">
            <w:pPr>
              <w:rPr>
                <w:sz w:val="16"/>
                <w:szCs w:val="16"/>
                <w:lang w:val="en-US"/>
              </w:rPr>
            </w:pPr>
            <w:r w:rsidRPr="00EE2FA6">
              <w:rPr>
                <w:sz w:val="16"/>
                <w:szCs w:val="16"/>
                <w:lang w:val="en-US"/>
              </w:rPr>
              <w:t>Focuses on axillary lymph node metastases. Recommends lymphadenectomy for clinically or radiologically confirmed nodal metastases, particularly in high-risk patients.</w:t>
            </w:r>
          </w:p>
        </w:tc>
        <w:tc>
          <w:tcPr>
            <w:tcW w:w="1047" w:type="dxa"/>
          </w:tcPr>
          <w:p w14:paraId="4E35052A" w14:textId="77777777" w:rsidR="00BD6924" w:rsidRPr="00EE2FA6" w:rsidRDefault="00BD6924" w:rsidP="00C456EF">
            <w:pPr>
              <w:rPr>
                <w:sz w:val="16"/>
                <w:szCs w:val="16"/>
                <w:lang w:val="en-US"/>
              </w:rPr>
            </w:pPr>
            <w:proofErr w:type="spellStart"/>
            <w:r w:rsidRPr="00EE2FA6">
              <w:rPr>
                <w:sz w:val="16"/>
                <w:szCs w:val="16"/>
              </w:rPr>
              <w:t>Surgical</w:t>
            </w:r>
            <w:proofErr w:type="spellEnd"/>
            <w:r w:rsidRPr="00EE2FA6">
              <w:rPr>
                <w:sz w:val="16"/>
                <w:szCs w:val="16"/>
              </w:rPr>
              <w:t xml:space="preserve"> </w:t>
            </w:r>
            <w:proofErr w:type="spellStart"/>
            <w:r w:rsidRPr="00EE2FA6">
              <w:rPr>
                <w:sz w:val="16"/>
                <w:szCs w:val="16"/>
              </w:rPr>
              <w:t>lymph</w:t>
            </w:r>
            <w:proofErr w:type="spellEnd"/>
            <w:r w:rsidRPr="00EE2FA6">
              <w:rPr>
                <w:sz w:val="16"/>
                <w:szCs w:val="16"/>
              </w:rPr>
              <w:t xml:space="preserve"> node </w:t>
            </w:r>
            <w:proofErr w:type="spellStart"/>
            <w:r w:rsidRPr="00EE2FA6">
              <w:rPr>
                <w:sz w:val="16"/>
                <w:szCs w:val="16"/>
              </w:rPr>
              <w:t>dissection</w:t>
            </w:r>
            <w:proofErr w:type="spellEnd"/>
          </w:p>
        </w:tc>
        <w:tc>
          <w:tcPr>
            <w:tcW w:w="1047" w:type="dxa"/>
          </w:tcPr>
          <w:p w14:paraId="631403BB" w14:textId="77777777" w:rsidR="00BD6924" w:rsidRPr="00EE2FA6" w:rsidRDefault="00BD6924" w:rsidP="00C456EF">
            <w:pPr>
              <w:rPr>
                <w:sz w:val="16"/>
                <w:szCs w:val="16"/>
                <w:lang w:val="en-US"/>
              </w:rPr>
            </w:pPr>
            <w:r w:rsidRPr="00EE2FA6">
              <w:rPr>
                <w:sz w:val="16"/>
                <w:szCs w:val="16"/>
                <w:lang w:val="en-US"/>
              </w:rPr>
              <w:t>Surgery alone or palliative radiotherapy</w:t>
            </w:r>
          </w:p>
        </w:tc>
        <w:tc>
          <w:tcPr>
            <w:tcW w:w="1158" w:type="dxa"/>
          </w:tcPr>
          <w:p w14:paraId="11E01738" w14:textId="77777777" w:rsidR="00BD6924" w:rsidRPr="00EE2FA6" w:rsidRDefault="00BD6924" w:rsidP="00C456EF">
            <w:pPr>
              <w:rPr>
                <w:sz w:val="16"/>
                <w:szCs w:val="16"/>
                <w:lang w:val="en-US"/>
              </w:rPr>
            </w:pPr>
            <w:r w:rsidRPr="00EE2FA6">
              <w:rPr>
                <w:sz w:val="16"/>
                <w:szCs w:val="16"/>
                <w:lang w:val="en-US"/>
              </w:rPr>
              <w:t xml:space="preserve">74 patients with metastatic </w:t>
            </w:r>
            <w:proofErr w:type="spellStart"/>
            <w:r w:rsidRPr="00EE2FA6">
              <w:rPr>
                <w:sz w:val="16"/>
                <w:szCs w:val="16"/>
                <w:lang w:val="en-US"/>
              </w:rPr>
              <w:t>cSCC</w:t>
            </w:r>
            <w:proofErr w:type="spellEnd"/>
            <w:r w:rsidRPr="00EE2FA6">
              <w:rPr>
                <w:sz w:val="16"/>
                <w:szCs w:val="16"/>
                <w:lang w:val="en-US"/>
              </w:rPr>
              <w:t xml:space="preserve"> to the axilla</w:t>
            </w:r>
          </w:p>
        </w:tc>
        <w:tc>
          <w:tcPr>
            <w:tcW w:w="1436" w:type="dxa"/>
          </w:tcPr>
          <w:p w14:paraId="5CE7839A" w14:textId="77777777" w:rsidR="00BD6924" w:rsidRPr="00EE2FA6" w:rsidRDefault="00BD6924" w:rsidP="00C456EF">
            <w:pPr>
              <w:rPr>
                <w:sz w:val="16"/>
                <w:szCs w:val="16"/>
                <w:lang w:val="en-US"/>
              </w:rPr>
            </w:pPr>
            <w:r w:rsidRPr="00EE2FA6">
              <w:rPr>
                <w:sz w:val="16"/>
                <w:szCs w:val="16"/>
                <w:lang w:val="en-US"/>
              </w:rPr>
              <w:t>Surgery-plus-radiotherapy reduced regional recurrence (22% vs. 38%) compared to surgery alone but showed no significant improvement in overall survival. Recurrences mostly occurred within 2 years. High nodal burden increased risk of recurrence.</w:t>
            </w:r>
          </w:p>
        </w:tc>
      </w:tr>
      <w:tr w:rsidR="00BD6924" w:rsidRPr="00EE2FA6" w14:paraId="44B9A47C" w14:textId="77777777" w:rsidTr="00C456EF">
        <w:tc>
          <w:tcPr>
            <w:tcW w:w="1134" w:type="dxa"/>
          </w:tcPr>
          <w:p w14:paraId="699D6543"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5642B71F" w14:textId="77777777" w:rsidR="00BD6924" w:rsidRDefault="00BD6924" w:rsidP="00C456EF">
            <w:pPr>
              <w:rPr>
                <w:rStyle w:val="Fremhv"/>
                <w:sz w:val="16"/>
                <w:szCs w:val="16"/>
                <w:lang w:val="en-US"/>
              </w:rPr>
            </w:pPr>
            <w:r w:rsidRPr="00F06826">
              <w:rPr>
                <w:sz w:val="16"/>
                <w:szCs w:val="16"/>
                <w:lang w:val="en-US"/>
              </w:rPr>
              <w:t>Goh et al.</w:t>
            </w:r>
            <w:r w:rsidRPr="00F06826">
              <w:rPr>
                <w:sz w:val="16"/>
                <w:szCs w:val="16"/>
                <w:lang w:val="en-US"/>
              </w:rPr>
              <w:br/>
            </w:r>
            <w:r w:rsidRPr="00F06826">
              <w:rPr>
                <w:rStyle w:val="Fremhv"/>
                <w:sz w:val="16"/>
                <w:szCs w:val="16"/>
                <w:lang w:val="en-US"/>
              </w:rPr>
              <w:t>Australasian Journal of Dermatology</w:t>
            </w:r>
          </w:p>
          <w:p w14:paraId="5877FCCC" w14:textId="766EDBD8" w:rsidR="00BD6924" w:rsidRPr="00EE2FA6" w:rsidRDefault="00866321" w:rsidP="00C456EF">
            <w:pPr>
              <w:rPr>
                <w:sz w:val="16"/>
                <w:szCs w:val="16"/>
                <w:lang w:val="en-US"/>
              </w:rPr>
            </w:pPr>
            <w:r>
              <w:rPr>
                <w:sz w:val="16"/>
                <w:szCs w:val="16"/>
                <w:lang w:val="en-US"/>
              </w:rPr>
              <w:fldChar w:fldCharType="begin">
                <w:fldData xml:space="preserve">PEVuZE5vdGU+PENpdGU+PEF1dGhvcj5Hb2g8L0F1dGhvcj48WWVhcj4yMDEwPC9ZZWFyPjxSZWNO
dW0+MTcyNTE8L1JlY051bT48RGlzcGxheVRleHQ+KDE2MSk8L0Rpc3BsYXlUZXh0PjxyZWNvcmQ+
PHJlYy1ndWlkPjI0MTdlZWZiLTM2MDAtNDRmNC1iYjk4LTJmMjQ2ZDUxMDY5ZDwvcmVjLWd1aWQ+
PHJlYy1udW1iZXI+MTcyNTE8L3JlYy1udW1iZXI+PGZvcmVpZ24ta2V5cz48a2V5IGFwcD0iRU4i
IGRiLWlkPSJzMHM5NXBzdzRmdDV4NGUydzVmeDB6YTVkZHhhdzl6MnJyejIiIHRpbWVzdGFtcD0i
MTc1NzQwNzUwOCIgZ3VpZD0iMjQxN2VlZmItMzYwMC00NGY0LWJiOTgtMmYyNDZkNTEwNjlkIj4x
NzI1MTwva2V5PjwvZm9yZWlnbi1rZXlzPjxyZWYtdHlwZSBuYW1lPSJKb3VybmFsIEFydGljbGUi
PjE3PC9yZWYtdHlwZT48Y29udHJpYnV0b3JzPjxhdXRob3JzPjxhdXRob3I+R29oLCBBLjwvYXV0
aG9yPjxhdXRob3I+SG93bGUsIEouPC9hdXRob3I+PGF1dGhvcj5IdWdoZXMsIE0uPC9hdXRob3I+
PGF1dGhvcj5WZW5lc3MsIE0uIEouPC9hdXRob3I+PC9hdXRob3JzPjwvY29udHJpYnV0b3JzPjx0
aXRsZXM+PHRpdGxlPk1hbmFnaW5nIHBhdGllbnRzIHdpdGggY3V0YW5lb3VzIHNxdWFtb3VzIGNl
bGwgY2FyY2lub21hIG1ldGFzdGF0aWMgdG8gdGhlIGF4aWxsYSBvciBncm9pbiBseW1waCBub2Rl
czwvdGl0bGU+PHNlY29uZGFyeS10aXRsZT5BdXN0cmFsYXMgSiBEZXJtYXRvbDwvc2Vjb25kYXJ5
LXRpdGxlPjwvdGl0bGVzPjxwZXJpb2RpY2FsPjxmdWxsLXRpdGxlPlRoZSBBdXN0cmFsYXNpYW4g
am91cm5hbCBvZiBkZXJtYXRvbG9neTwvZnVsbC10aXRsZT48YWJici0xPkF1c3RyYWxhcyBKIERl
cm1hdG9sPC9hYmJyLTE+PC9wZXJpb2RpY2FsPjxwYWdlcz4xMTMtNzwvcGFnZXM+PHZvbHVtZT41
MTwvdm9sdW1lPjxudW1iZXI+MjwvbnVtYmVyPjxkYXRlcz48eWVhcj4yMDEwPC95ZWFyPjxwdWIt
ZGF0ZXM+PGRhdGU+TWF5PC9kYXRlPjwvcHViLWRhdGVzPjwvZGF0ZXM+PGlzYm4+MDAwNC04Mzgw
PC9pc2JuPjxhY2Nlc3Npb24tbnVtPjIwNTQ2MjE3PC9hY2Nlc3Npb24tbnVtPjxlbGVjdHJvbmlj
LXJlc291cmNlLW51bT4xMC4xMTExL2ouMTQ0MC0wOTYwLjIwMDkuMDA1NzYueDwvZWxlY3Ryb25p
Yy1yZXNvdXJjZS1udW0+PHJlbW90ZS1kYXRhYmFzZS1wcm92aWRlcj5OTE08L3JlbW90ZS1kYXRh
YmFzZS1wcm92aWRlcj48bGFuZ3VhZ2U+ZW5nPC9sYW5ndWFnZT48L3JlY29yZD48L0NpdGU+PC9F
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(161)</w:t>
            </w:r>
            <w:r>
              <w:rPr>
                <w:sz w:val="16"/>
                <w:szCs w:val="16"/>
                <w:lang w:val="en-US"/>
              </w:rPr>
              <w:fldChar w:fldCharType="end"/>
            </w:r>
          </w:p>
        </w:tc>
        <w:tc>
          <w:tcPr>
            <w:tcW w:w="541" w:type="dxa"/>
          </w:tcPr>
          <w:p w14:paraId="0E2A0477" w14:textId="77777777" w:rsidR="00BD6924" w:rsidRPr="00EE2FA6" w:rsidRDefault="00BD6924" w:rsidP="00C456EF">
            <w:pPr>
              <w:rPr>
                <w:sz w:val="16"/>
                <w:szCs w:val="16"/>
                <w:lang w:val="en-US"/>
              </w:rPr>
            </w:pPr>
            <w:r w:rsidRPr="00EE2FA6">
              <w:rPr>
                <w:sz w:val="16"/>
                <w:szCs w:val="16"/>
                <w:lang w:val="en-US"/>
              </w:rPr>
              <w:t>2010</w:t>
            </w:r>
          </w:p>
        </w:tc>
        <w:tc>
          <w:tcPr>
            <w:tcW w:w="976" w:type="dxa"/>
          </w:tcPr>
          <w:p w14:paraId="7CFA0159"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E12B569"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4EC63D35" w14:textId="77777777" w:rsidR="00BD6924" w:rsidRPr="00EE2FA6" w:rsidRDefault="00BD6924" w:rsidP="00C456EF">
            <w:pPr>
              <w:rPr>
                <w:sz w:val="16"/>
                <w:szCs w:val="16"/>
                <w:lang w:val="en-US"/>
              </w:rPr>
            </w:pPr>
            <w:r w:rsidRPr="00EE2FA6">
              <w:rPr>
                <w:sz w:val="16"/>
                <w:szCs w:val="16"/>
                <w:lang w:val="en-US"/>
              </w:rPr>
              <w:t xml:space="preserve">Emphasizes radical nodal dissection for metastatic </w:t>
            </w:r>
            <w:proofErr w:type="spellStart"/>
            <w:r w:rsidRPr="00EE2FA6">
              <w:rPr>
                <w:sz w:val="16"/>
                <w:szCs w:val="16"/>
                <w:lang w:val="en-US"/>
              </w:rPr>
              <w:t>cSCC</w:t>
            </w:r>
            <w:proofErr w:type="spellEnd"/>
            <w:r w:rsidRPr="00EE2FA6">
              <w:rPr>
                <w:sz w:val="16"/>
                <w:szCs w:val="16"/>
                <w:lang w:val="en-US"/>
              </w:rPr>
              <w:t xml:space="preserve"> to axillary or groin nodes. Supports combining surgery with radiotherapy for improved regional control in patients with adverse pathological features.</w:t>
            </w:r>
          </w:p>
        </w:tc>
        <w:tc>
          <w:tcPr>
            <w:tcW w:w="1047" w:type="dxa"/>
          </w:tcPr>
          <w:p w14:paraId="2626FFB5" w14:textId="77777777" w:rsidR="00BD6924" w:rsidRPr="00EE2FA6" w:rsidRDefault="00BD6924" w:rsidP="00C456EF">
            <w:pPr>
              <w:rPr>
                <w:sz w:val="16"/>
                <w:szCs w:val="16"/>
                <w:lang w:val="en-US"/>
              </w:rPr>
            </w:pPr>
            <w:r w:rsidRPr="00EE2FA6">
              <w:rPr>
                <w:sz w:val="16"/>
                <w:szCs w:val="16"/>
                <w:lang w:val="en-US"/>
              </w:rPr>
              <w:t>Lymphadenectomy with or without adjuvant radiotherapy</w:t>
            </w:r>
          </w:p>
        </w:tc>
        <w:tc>
          <w:tcPr>
            <w:tcW w:w="1047" w:type="dxa"/>
          </w:tcPr>
          <w:p w14:paraId="412C9A58" w14:textId="77777777" w:rsidR="00BD6924" w:rsidRPr="00EE2FA6" w:rsidRDefault="00BD6924" w:rsidP="00C456EF">
            <w:pPr>
              <w:rPr>
                <w:sz w:val="16"/>
                <w:szCs w:val="16"/>
                <w:lang w:val="en-US"/>
              </w:rPr>
            </w:pPr>
            <w:r w:rsidRPr="00EE2FA6">
              <w:rPr>
                <w:sz w:val="16"/>
                <w:szCs w:val="16"/>
                <w:lang w:val="en-US"/>
              </w:rPr>
              <w:t>Observation or less aggressive management</w:t>
            </w:r>
          </w:p>
        </w:tc>
        <w:tc>
          <w:tcPr>
            <w:tcW w:w="1158" w:type="dxa"/>
          </w:tcPr>
          <w:p w14:paraId="672A08C5" w14:textId="77777777" w:rsidR="00BD6924" w:rsidRPr="00EE2FA6" w:rsidRDefault="00BD6924" w:rsidP="00C456EF">
            <w:pPr>
              <w:rPr>
                <w:sz w:val="16"/>
                <w:szCs w:val="16"/>
                <w:lang w:val="en-US"/>
              </w:rPr>
            </w:pPr>
            <w:r w:rsidRPr="00EE2FA6">
              <w:rPr>
                <w:sz w:val="16"/>
                <w:szCs w:val="16"/>
                <w:lang w:val="en-US"/>
              </w:rPr>
              <w:t xml:space="preserve">26 patients with metastatic </w:t>
            </w:r>
            <w:proofErr w:type="spellStart"/>
            <w:r w:rsidRPr="00EE2FA6">
              <w:rPr>
                <w:sz w:val="16"/>
                <w:szCs w:val="16"/>
                <w:lang w:val="en-US"/>
              </w:rPr>
              <w:t>cSCC</w:t>
            </w:r>
            <w:proofErr w:type="spellEnd"/>
            <w:r w:rsidRPr="00EE2FA6">
              <w:rPr>
                <w:sz w:val="16"/>
                <w:szCs w:val="16"/>
                <w:lang w:val="en-US"/>
              </w:rPr>
              <w:t xml:space="preserve"> to axilla or groin</w:t>
            </w:r>
          </w:p>
        </w:tc>
        <w:tc>
          <w:tcPr>
            <w:tcW w:w="1436" w:type="dxa"/>
          </w:tcPr>
          <w:p w14:paraId="529F4F7F" w14:textId="77777777" w:rsidR="00BD6924" w:rsidRPr="00EE2FA6" w:rsidRDefault="00BD6924" w:rsidP="00C456EF">
            <w:pPr>
              <w:rPr>
                <w:sz w:val="16"/>
                <w:szCs w:val="16"/>
                <w:lang w:val="en-US"/>
              </w:rPr>
            </w:pPr>
            <w:r w:rsidRPr="00EE2FA6">
              <w:rPr>
                <w:sz w:val="16"/>
                <w:szCs w:val="16"/>
                <w:lang w:val="en-US"/>
              </w:rPr>
              <w:t xml:space="preserve">Recurrence rate: </w:t>
            </w:r>
            <w:r w:rsidRPr="00EE2FA6">
              <w:rPr>
                <w:rStyle w:val="Strk"/>
                <w:sz w:val="16"/>
                <w:szCs w:val="16"/>
                <w:lang w:val="en-US"/>
              </w:rPr>
              <w:t>27%</w:t>
            </w:r>
            <w:r w:rsidRPr="00EE2FA6">
              <w:rPr>
                <w:sz w:val="16"/>
                <w:szCs w:val="16"/>
                <w:lang w:val="en-US"/>
              </w:rPr>
              <w:t xml:space="preserve">, with distant metastases as the most common recurrence site. Adjuvant radiotherapy reduced local recurrence but did not improve overall survival. </w:t>
            </w:r>
            <w:proofErr w:type="spellStart"/>
            <w:r w:rsidRPr="00EE2FA6">
              <w:rPr>
                <w:sz w:val="16"/>
                <w:szCs w:val="16"/>
              </w:rPr>
              <w:t>Extracapsular</w:t>
            </w:r>
            <w:proofErr w:type="spellEnd"/>
            <w:r w:rsidRPr="00EE2FA6">
              <w:rPr>
                <w:sz w:val="16"/>
                <w:szCs w:val="16"/>
              </w:rPr>
              <w:t xml:space="preserve"> </w:t>
            </w:r>
            <w:proofErr w:type="spellStart"/>
            <w:r w:rsidRPr="00EE2FA6">
              <w:rPr>
                <w:sz w:val="16"/>
                <w:szCs w:val="16"/>
              </w:rPr>
              <w:t>spread</w:t>
            </w:r>
            <w:proofErr w:type="spellEnd"/>
            <w:r w:rsidRPr="00EE2FA6">
              <w:rPr>
                <w:sz w:val="16"/>
                <w:szCs w:val="16"/>
              </w:rPr>
              <w:t xml:space="preserve"> </w:t>
            </w:r>
            <w:proofErr w:type="spellStart"/>
            <w:r w:rsidRPr="00EE2FA6">
              <w:rPr>
                <w:sz w:val="16"/>
                <w:szCs w:val="16"/>
              </w:rPr>
              <w:t>identified</w:t>
            </w:r>
            <w:proofErr w:type="spellEnd"/>
            <w:r w:rsidRPr="00EE2FA6">
              <w:rPr>
                <w:sz w:val="16"/>
                <w:szCs w:val="16"/>
              </w:rPr>
              <w:t xml:space="preserve"> as a </w:t>
            </w:r>
            <w:proofErr w:type="spellStart"/>
            <w:r w:rsidRPr="00EE2FA6">
              <w:rPr>
                <w:sz w:val="16"/>
                <w:szCs w:val="16"/>
              </w:rPr>
              <w:t>key</w:t>
            </w:r>
            <w:proofErr w:type="spellEnd"/>
            <w:r w:rsidRPr="00EE2FA6">
              <w:rPr>
                <w:sz w:val="16"/>
                <w:szCs w:val="16"/>
              </w:rPr>
              <w:t xml:space="preserve"> </w:t>
            </w:r>
            <w:proofErr w:type="spellStart"/>
            <w:r w:rsidRPr="00EE2FA6">
              <w:rPr>
                <w:sz w:val="16"/>
                <w:szCs w:val="16"/>
              </w:rPr>
              <w:t>predictor</w:t>
            </w:r>
            <w:proofErr w:type="spellEnd"/>
            <w:r w:rsidRPr="00EE2FA6">
              <w:rPr>
                <w:sz w:val="16"/>
                <w:szCs w:val="16"/>
              </w:rPr>
              <w:t xml:space="preserve"> of </w:t>
            </w:r>
            <w:proofErr w:type="spellStart"/>
            <w:r w:rsidRPr="00EE2FA6">
              <w:rPr>
                <w:sz w:val="16"/>
                <w:szCs w:val="16"/>
              </w:rPr>
              <w:t>recurrence</w:t>
            </w:r>
            <w:proofErr w:type="spellEnd"/>
            <w:r w:rsidRPr="00EE2FA6">
              <w:rPr>
                <w:sz w:val="16"/>
                <w:szCs w:val="16"/>
              </w:rPr>
              <w:t>.</w:t>
            </w:r>
          </w:p>
        </w:tc>
      </w:tr>
      <w:tr w:rsidR="00BD6924" w:rsidRPr="00606CE1" w14:paraId="440CAB5F" w14:textId="77777777" w:rsidTr="00C456EF">
        <w:tc>
          <w:tcPr>
            <w:tcW w:w="1134" w:type="dxa"/>
          </w:tcPr>
          <w:p w14:paraId="20E811B9"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01FCB689" w14:textId="77777777" w:rsidR="00BD6924" w:rsidRDefault="00BD6924" w:rsidP="00C456EF">
            <w:pPr>
              <w:rPr>
                <w:rStyle w:val="Fremhv"/>
                <w:sz w:val="16"/>
                <w:szCs w:val="16"/>
              </w:rPr>
            </w:pPr>
            <w:proofErr w:type="spellStart"/>
            <w:r w:rsidRPr="00EE2FA6">
              <w:rPr>
                <w:sz w:val="16"/>
                <w:szCs w:val="16"/>
              </w:rPr>
              <w:t>Bucknell</w:t>
            </w:r>
            <w:proofErr w:type="spellEnd"/>
            <w:r w:rsidRPr="00EE2FA6">
              <w:rPr>
                <w:sz w:val="16"/>
                <w:szCs w:val="16"/>
              </w:rPr>
              <w:t xml:space="preserve"> et al.</w:t>
            </w:r>
            <w:r w:rsidRPr="00EE2FA6">
              <w:rPr>
                <w:sz w:val="16"/>
                <w:szCs w:val="16"/>
              </w:rPr>
              <w:br/>
            </w:r>
            <w:proofErr w:type="spellStart"/>
            <w:r w:rsidRPr="00EE2FA6">
              <w:rPr>
                <w:rStyle w:val="Fremhv"/>
                <w:sz w:val="16"/>
                <w:szCs w:val="16"/>
              </w:rPr>
              <w:t>Australasian</w:t>
            </w:r>
            <w:proofErr w:type="spellEnd"/>
            <w:r w:rsidRPr="00EE2FA6">
              <w:rPr>
                <w:rStyle w:val="Fremhv"/>
                <w:sz w:val="16"/>
                <w:szCs w:val="16"/>
              </w:rPr>
              <w:t xml:space="preserve"> Journal of </w:t>
            </w:r>
            <w:proofErr w:type="spellStart"/>
            <w:r w:rsidRPr="00EE2FA6">
              <w:rPr>
                <w:rStyle w:val="Fremhv"/>
                <w:sz w:val="16"/>
                <w:szCs w:val="16"/>
              </w:rPr>
              <w:t>Dermatology</w:t>
            </w:r>
            <w:proofErr w:type="spellEnd"/>
          </w:p>
          <w:p w14:paraId="56F34E74" w14:textId="6A38B07C" w:rsidR="00BD6924" w:rsidRPr="00EE2FA6" w:rsidRDefault="00710E65" w:rsidP="00C456EF">
            <w:pPr>
              <w:rPr>
                <w:sz w:val="16"/>
                <w:szCs w:val="16"/>
                <w:lang w:val="en-US"/>
              </w:rPr>
            </w:pPr>
            <w:r>
              <w:rPr>
                <w:sz w:val="16"/>
                <w:szCs w:val="16"/>
                <w:lang w:val="en-US"/>
              </w:rPr>
              <w:fldChar w:fldCharType="begin">
                <w:fldData xml:space="preserve">PEVuZE5vdGU+PENpdGU+PEF1dGhvcj5CdWNrbmVsbDwvQXV0aG9yPjxZZWFyPjIwMjI8L1llYXI+
PFJlY051bT4xNzI4MDwvUmVjTnVtPjxEaXNwbGF5VGV4dD4oMTg0KTwvRGlzcGxheVRleHQ+PHJl
Y29yZD48cmVjLWd1aWQ+MjEyOGRlMmMtNmM5Yy00OGIyLTg0YTYtN2M1ZTgxMmRjMTAxPC9yZWMt
Z3VpZD48cmVjLW51bWJlcj4xNzI4MDwvcmVjLW51bWJlcj48Zm9yZWlnbi1rZXlzPjxrZXkgYXBw
PSJFTiIgZGItaWQ9InMwczk1cHN3NGZ0NXg0ZTJ3NWZ4MHphNWRkeGF3OXoycnJ6MiIgdGltZXN0
YW1wPSIxNzU3NDA3NTE0IiBndWlkPSIyMTI4ZGUyYy02YzljLTQ4YjItODRhNi03YzVlODEyZGMx
MDEiPjE3MjgwPC9rZXk+PC9mb3JlaWduLWtleXM+PHJlZi10eXBlIG5hbWU9IkpvdXJuYWwgQXJ0
aWNsZSI+MTc8L3JlZi10eXBlPjxjb250cmlidXRvcnM+PGF1dGhvcnM+PGF1dGhvcj5CdWNrbmVs
bCwgTi4gVy48L2F1dGhvcj48YXV0aG9yPkd5b3JraSwgRC4gRS48L2F1dGhvcj48YXV0aG9yPkJy
ZXNzZWwsIE0uPC9hdXRob3I+PGF1dGhvcj5Fc3RhbGwsIFYuPC9hdXRob3I+PGF1dGhvcj5XZWJi
LCBBLjwvYXV0aG9yPjxhdXRob3I+SGVuZGVyc29uLCBNLjwvYXV0aG9yPjxhdXRob3I+Q2h1YSwg
TS4gUy48L2F1dGhvcj48YXV0aG9yPlJpc2NoaW4sIEQuPC9hdXRob3I+PGF1dGhvcj5UaW9uZywg
QS48L2F1dGhvcj48L2F1dGhvcnM+PC9jb250cmlidXRvcnM+PHRpdGxlcz48dGl0bGU+Q3V0YW5l
b3VzIHNxdWFtb3VzIGNlbGwgY2FyY2lub21hIG1ldGFzdGF0aWMgdG8gdGhlIGF4aWxsYSBhbmQg
Z3JvaW46IE91dGNvbWVzIGFuZCBwcm9nbm9zdGljIGZhY3RvcnM8L3RpdGxlPjxzZWNvbmRhcnkt
dGl0bGU+QXVzdHJhbGFzIEogRGVybWF0b2w8L3NlY29uZGFyeS10aXRsZT48L3RpdGxlcz48cGVy
aW9kaWNhbD48ZnVsbC10aXRsZT5UaGUgQXVzdHJhbGFzaWFuIGpvdXJuYWwgb2YgZGVybWF0b2xv
Z3k8L2Z1bGwtdGl0bGU+PGFiYnItMT5BdXN0cmFsYXMgSiBEZXJtYXRvbDwvYWJici0xPjwvcGVy
aW9kaWNhbD48cGFnZXM+NDMtNTI8L3BhZ2VzPjx2b2x1bWU+NjM8L3ZvbHVtZT48bnVtYmVyPjE8
L251bWJlcj48ZWRpdGlvbj4yMDIxMTEwOTwvZWRpdGlvbj48ZGF0ZXM+PHllYXI+MjAyMjwveWVh
cj48cHViLWRhdGVzPjxkYXRlPkZlYjwvZGF0ZT48L3B1Yi1kYXRlcz48L2RhdGVzPjxpc2JuPjAw
MDQtODM4MDwvaXNibj48YWNjZXNzaW9uLW51bT4zNDc1MTQzMTwvYWNjZXNzaW9uLW51bT48ZWxl
Y3Ryb25pYy1yZXNvdXJjZS1udW0+MTAuMTExMS9hamQuMTM3Mzk8L2VsZWN0cm9uaWMtcmVzb3Vy
Y2UtbnVtPjxyZW1vdGUtZGF0YWJhc2UtcHJvdmlkZXI+TkxNPC9yZW1vdGUtZGF0YWJhc2UtcHJv
dmlkZXI+PGxhbmd1YWdlPmVuZzwvbGFuZ3VhZ2U+PC9yZWNvcmQ+PC9DaXRlPjwvRW5kTm90ZT5=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(184)</w:t>
            </w:r>
            <w:r>
              <w:rPr>
                <w:sz w:val="16"/>
                <w:szCs w:val="16"/>
                <w:lang w:val="en-US"/>
              </w:rPr>
              <w:fldChar w:fldCharType="end"/>
            </w:r>
          </w:p>
        </w:tc>
        <w:tc>
          <w:tcPr>
            <w:tcW w:w="541" w:type="dxa"/>
          </w:tcPr>
          <w:p w14:paraId="4F15AA2F" w14:textId="77777777" w:rsidR="00BD6924" w:rsidRPr="00EE2FA6" w:rsidRDefault="00BD6924" w:rsidP="00C456EF">
            <w:pPr>
              <w:rPr>
                <w:sz w:val="16"/>
                <w:szCs w:val="16"/>
                <w:lang w:val="en-US"/>
              </w:rPr>
            </w:pPr>
            <w:r w:rsidRPr="00EE2FA6">
              <w:rPr>
                <w:sz w:val="16"/>
                <w:szCs w:val="16"/>
                <w:lang w:val="en-US"/>
              </w:rPr>
              <w:t>2022</w:t>
            </w:r>
          </w:p>
        </w:tc>
        <w:tc>
          <w:tcPr>
            <w:tcW w:w="976" w:type="dxa"/>
          </w:tcPr>
          <w:p w14:paraId="0D2EA917"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2198CEE"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39405B6E" w14:textId="77777777" w:rsidR="00BD6924" w:rsidRPr="00EE2FA6" w:rsidRDefault="00BD6924" w:rsidP="00C456EF">
            <w:pPr>
              <w:rPr>
                <w:sz w:val="16"/>
                <w:szCs w:val="16"/>
                <w:lang w:val="en-US"/>
              </w:rPr>
            </w:pPr>
            <w:r w:rsidRPr="00EE2FA6">
              <w:rPr>
                <w:sz w:val="16"/>
                <w:szCs w:val="16"/>
                <w:lang w:val="en-US"/>
              </w:rPr>
              <w:t xml:space="preserve">Lymphadenectomy with or without adjuvant radiotherapy recommended for axillary or inguinal nodal metastases of </w:t>
            </w:r>
            <w:proofErr w:type="spellStart"/>
            <w:r w:rsidRPr="00EE2FA6">
              <w:rPr>
                <w:sz w:val="16"/>
                <w:szCs w:val="16"/>
                <w:lang w:val="en-US"/>
              </w:rPr>
              <w:t>cSCC</w:t>
            </w:r>
            <w:proofErr w:type="spellEnd"/>
            <w:r w:rsidRPr="00EE2FA6">
              <w:rPr>
                <w:sz w:val="16"/>
                <w:szCs w:val="16"/>
                <w:lang w:val="en-US"/>
              </w:rPr>
              <w:t>.</w:t>
            </w:r>
          </w:p>
        </w:tc>
        <w:tc>
          <w:tcPr>
            <w:tcW w:w="1047" w:type="dxa"/>
          </w:tcPr>
          <w:p w14:paraId="7500640C" w14:textId="77777777" w:rsidR="00BD6924" w:rsidRPr="00EE2FA6" w:rsidRDefault="00BD6924" w:rsidP="00C456EF">
            <w:pPr>
              <w:rPr>
                <w:sz w:val="16"/>
                <w:szCs w:val="16"/>
                <w:lang w:val="en-US"/>
              </w:rPr>
            </w:pPr>
            <w:proofErr w:type="spellStart"/>
            <w:r w:rsidRPr="00EE2FA6">
              <w:rPr>
                <w:sz w:val="16"/>
                <w:szCs w:val="16"/>
              </w:rPr>
              <w:t>Therapeutic</w:t>
            </w:r>
            <w:proofErr w:type="spellEnd"/>
            <w:r w:rsidRPr="00EE2FA6">
              <w:rPr>
                <w:sz w:val="16"/>
                <w:szCs w:val="16"/>
              </w:rPr>
              <w:t xml:space="preserve"> </w:t>
            </w:r>
            <w:proofErr w:type="spellStart"/>
            <w:r w:rsidRPr="00EE2FA6">
              <w:rPr>
                <w:sz w:val="16"/>
                <w:szCs w:val="16"/>
              </w:rPr>
              <w:t>lymphadenectomy</w:t>
            </w:r>
            <w:proofErr w:type="spellEnd"/>
          </w:p>
        </w:tc>
        <w:tc>
          <w:tcPr>
            <w:tcW w:w="1047" w:type="dxa"/>
          </w:tcPr>
          <w:p w14:paraId="2B0B1F70" w14:textId="77777777" w:rsidR="00BD6924" w:rsidRPr="00EE2FA6" w:rsidRDefault="00BD6924" w:rsidP="00C456EF">
            <w:pPr>
              <w:rPr>
                <w:sz w:val="16"/>
                <w:szCs w:val="16"/>
                <w:lang w:val="en-US"/>
              </w:rPr>
            </w:pPr>
            <w:r w:rsidRPr="00EE2FA6">
              <w:rPr>
                <w:sz w:val="16"/>
                <w:szCs w:val="16"/>
              </w:rPr>
              <w:t xml:space="preserve">Observation or palliative </w:t>
            </w:r>
            <w:proofErr w:type="spellStart"/>
            <w:r w:rsidRPr="00EE2FA6">
              <w:rPr>
                <w:sz w:val="16"/>
                <w:szCs w:val="16"/>
              </w:rPr>
              <w:t>treatment</w:t>
            </w:r>
            <w:proofErr w:type="spellEnd"/>
          </w:p>
        </w:tc>
        <w:tc>
          <w:tcPr>
            <w:tcW w:w="1158" w:type="dxa"/>
          </w:tcPr>
          <w:p w14:paraId="64C1E7EC" w14:textId="77777777" w:rsidR="00BD6924" w:rsidRPr="00EE2FA6" w:rsidRDefault="00BD6924" w:rsidP="00C456EF">
            <w:pPr>
              <w:rPr>
                <w:sz w:val="16"/>
                <w:szCs w:val="16"/>
                <w:lang w:val="en-US"/>
              </w:rPr>
            </w:pPr>
            <w:r w:rsidRPr="00EE2FA6">
              <w:rPr>
                <w:sz w:val="16"/>
                <w:szCs w:val="16"/>
                <w:lang w:val="en-US"/>
              </w:rPr>
              <w:t xml:space="preserve">78 patients with axillary or inguinal nodal metastases of </w:t>
            </w:r>
            <w:proofErr w:type="spellStart"/>
            <w:r w:rsidRPr="00EE2FA6">
              <w:rPr>
                <w:sz w:val="16"/>
                <w:szCs w:val="16"/>
                <w:lang w:val="en-US"/>
              </w:rPr>
              <w:t>cSCC</w:t>
            </w:r>
            <w:proofErr w:type="spellEnd"/>
          </w:p>
        </w:tc>
        <w:tc>
          <w:tcPr>
            <w:tcW w:w="1436" w:type="dxa"/>
          </w:tcPr>
          <w:p w14:paraId="7DEB3993" w14:textId="77777777" w:rsidR="00BD6924" w:rsidRPr="00EE2FA6" w:rsidRDefault="00BD6924" w:rsidP="00C456EF">
            <w:pPr>
              <w:rPr>
                <w:sz w:val="16"/>
                <w:szCs w:val="16"/>
                <w:lang w:val="en-US"/>
              </w:rPr>
            </w:pPr>
            <w:r w:rsidRPr="00EE2FA6">
              <w:rPr>
                <w:sz w:val="16"/>
                <w:szCs w:val="16"/>
                <w:lang w:val="en-US"/>
              </w:rPr>
              <w:t xml:space="preserve">Adjuvant radiotherapy reduced regional recurrence rates but did not improve overall survival. Five-year OS was </w:t>
            </w:r>
            <w:r w:rsidRPr="00EE2FA6">
              <w:rPr>
                <w:rStyle w:val="Strk"/>
                <w:sz w:val="16"/>
                <w:szCs w:val="16"/>
                <w:lang w:val="en-US"/>
              </w:rPr>
              <w:t>33%</w:t>
            </w:r>
            <w:r w:rsidRPr="00EE2FA6">
              <w:rPr>
                <w:sz w:val="16"/>
                <w:szCs w:val="16"/>
                <w:lang w:val="en-US"/>
              </w:rPr>
              <w:t xml:space="preserve">, and PFS was </w:t>
            </w:r>
            <w:r w:rsidRPr="00EE2FA6">
              <w:rPr>
                <w:rStyle w:val="Strk"/>
                <w:sz w:val="16"/>
                <w:szCs w:val="16"/>
                <w:lang w:val="en-US"/>
              </w:rPr>
              <w:t>32%</w:t>
            </w:r>
            <w:r w:rsidRPr="00EE2FA6">
              <w:rPr>
                <w:sz w:val="16"/>
                <w:szCs w:val="16"/>
                <w:lang w:val="en-US"/>
              </w:rPr>
              <w:t>. Immunosuppression, extracapsular extension, and lymph node ratio were significant predictors of poor outcomes.</w:t>
            </w:r>
          </w:p>
        </w:tc>
      </w:tr>
      <w:tr w:rsidR="00BD6924" w:rsidRPr="00EE2FA6" w14:paraId="133AFF44" w14:textId="77777777" w:rsidTr="00C456EF">
        <w:tc>
          <w:tcPr>
            <w:tcW w:w="1134" w:type="dxa"/>
          </w:tcPr>
          <w:p w14:paraId="351735CD"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5677CE97" w14:textId="77777777" w:rsidR="00BD6924" w:rsidRDefault="00BD6924" w:rsidP="00C456EF">
            <w:pPr>
              <w:rPr>
                <w:rStyle w:val="Fremhv"/>
                <w:sz w:val="16"/>
                <w:szCs w:val="16"/>
                <w:lang w:val="en-US"/>
              </w:rPr>
            </w:pPr>
            <w:r w:rsidRPr="00EE2FA6">
              <w:rPr>
                <w:sz w:val="16"/>
                <w:szCs w:val="16"/>
                <w:lang w:val="en-US"/>
              </w:rPr>
              <w:t>Palme et al.</w:t>
            </w:r>
            <w:r w:rsidRPr="00EE2FA6">
              <w:rPr>
                <w:sz w:val="16"/>
                <w:szCs w:val="16"/>
                <w:lang w:val="en-US"/>
              </w:rPr>
              <w:br/>
            </w:r>
            <w:r w:rsidRPr="00EE2FA6">
              <w:rPr>
                <w:rStyle w:val="Fremhv"/>
                <w:sz w:val="16"/>
                <w:szCs w:val="16"/>
                <w:lang w:val="en-US"/>
              </w:rPr>
              <w:t xml:space="preserve">Arch </w:t>
            </w:r>
            <w:proofErr w:type="spellStart"/>
            <w:r w:rsidRPr="00EE2FA6">
              <w:rPr>
                <w:rStyle w:val="Fremhv"/>
                <w:sz w:val="16"/>
                <w:szCs w:val="16"/>
                <w:lang w:val="en-US"/>
              </w:rPr>
              <w:t>Otolaryngol</w:t>
            </w:r>
            <w:proofErr w:type="spellEnd"/>
            <w:r w:rsidRPr="00EE2FA6">
              <w:rPr>
                <w:rStyle w:val="Fremhv"/>
                <w:sz w:val="16"/>
                <w:szCs w:val="16"/>
                <w:lang w:val="en-US"/>
              </w:rPr>
              <w:t xml:space="preserve"> Head Neck Surg</w:t>
            </w:r>
          </w:p>
          <w:p w14:paraId="4D3D5DE2" w14:textId="08ABCCF3" w:rsidR="00BD6924" w:rsidRPr="00EE2FA6" w:rsidRDefault="00D01BAF" w:rsidP="00C456EF">
            <w:pPr>
              <w:rPr>
                <w:sz w:val="16"/>
                <w:szCs w:val="16"/>
                <w:lang w:val="en-US"/>
              </w:rPr>
            </w:pPr>
            <w:r>
              <w:rPr>
                <w:sz w:val="16"/>
                <w:szCs w:val="16"/>
                <w:lang w:val="en-US"/>
              </w:rPr>
              <w:fldChar w:fldCharType="begin">
                <w:fldData xml:space="preserve">PEVuZE5vdGU+PENpdGU+PEF1dGhvcj5QYWxtZTwvQXV0aG9yPjxZZWFyPjIwMDM8L1llYXI+PFJl
Y051bT4xNzI1NjwvUmVjTnVtPjxEaXNwbGF5VGV4dD4oMTY2KTwvRGlzcGxheVRleHQ+PHJlY29y
ZD48cmVjLWd1aWQ+NDFkMzEyM2YtZTU2My00NmQ3LTgzMzAtY2Q0ZDYzMjA0ZDZhPC9yZWMtZ3Vp
ZD48cmVjLW51bWJlcj4xNzI1NjwvcmVjLW51bWJlcj48Zm9yZWlnbi1rZXlzPjxrZXkgYXBwPSJF
TiIgZGItaWQ9InMwczk1cHN3NGZ0NXg0ZTJ3NWZ4MHphNWRkeGF3OXoycnJ6MiIgdGltZXN0YW1w
PSIxNzU3NDA3NTA5IiBndWlkPSI0MWQzMTIzZi1lNTYzLTQ2ZDctODMzMC1jZDRkNjMyMDRkNmEi
PjE3MjU2PC9rZXk+PC9mb3JlaWduLWtleXM+PHJlZi10eXBlIG5hbWU9IkpvdXJuYWwgQXJ0aWNs
ZSI+MTc8L3JlZi10eXBlPjxjb250cmlidXRvcnM+PGF1dGhvcnM+PGF1dGhvcj5QYWxtZSwgQy4g
RS48L2F1dGhvcj48YXV0aG9yPk8mYXBvcztCcmllbiwgQy4gSi48L2F1dGhvcj48YXV0aG9yPlZl
bmVzcywgTS4gSi48L2F1dGhvcj48YXV0aG9yPk1jTmVpbCwgRS4gQi48L2F1dGhvcj48YXV0aG9y
PkJyb24sIEwuIFAuPC9hdXRob3I+PGF1dGhvcj5Nb3JnYW4sIEcuIEouPC9hdXRob3I+PC9hdXRo
b3JzPjwvY29udHJpYnV0b3JzPjx0aXRsZXM+PHRpdGxlPkV4dGVudCBvZiBwYXJvdGlkIGRpc2Vh
c2UgaW5mbHVlbmNlcyBvdXRjb21lIGluIHBhdGllbnRzIHdpdGggbWV0YXN0YXRpYyBjdXRhbmVv
dXMgc3F1YW1vdXMgY2VsbCBjYXJjaW5vbWE8L3RpdGxlPjxzZWNvbmRhcnktdGl0bGU+QXJjaCBP
dG9sYXJ5bmdvbCBIZWFkIE5lY2sgU3VyZzwvc2Vjb25kYXJ5LXRpdGxlPjwvdGl0bGVzPjxwZXJp
b2RpY2FsPjxmdWxsLXRpdGxlPkFyY2ggT3RvbGFyeW5nb2wgSGVhZCBOZWNrIFN1cmc8L2Z1bGwt
dGl0bGU+PC9wZXJpb2RpY2FsPjxwYWdlcz43NTAtMzwvcGFnZXM+PHZvbHVtZT4xMjk8L3ZvbHVt
ZT48bnVtYmVyPjc8L251bWJlcj48ZGF0ZXM+PHllYXI+MjAwMzwveWVhcj48cHViLWRhdGVzPjxk
YXRlPkp1bDwvZGF0ZT48L3B1Yi1kYXRlcz48L2RhdGVzPjxpc2JuPjA4ODYtNDQ3MCAoUHJpbnQp
JiN4RDswODg2LTQ0NzA8L2lzYm4+PGFjY2Vzc2lvbi1udW0+MTI4NzQwNzc8L2FjY2Vzc2lvbi1u
dW0+PGVsZWN0cm9uaWMtcmVzb3VyY2UtbnVtPjEwLjEwMDEvYXJjaG90b2wuMTI5LjcuNzUwPC9l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(166)</w:t>
            </w:r>
            <w:r>
              <w:rPr>
                <w:sz w:val="16"/>
                <w:szCs w:val="16"/>
                <w:lang w:val="en-US"/>
              </w:rPr>
              <w:fldChar w:fldCharType="end"/>
            </w:r>
          </w:p>
        </w:tc>
        <w:tc>
          <w:tcPr>
            <w:tcW w:w="541" w:type="dxa"/>
          </w:tcPr>
          <w:p w14:paraId="46477793" w14:textId="77777777" w:rsidR="00BD6924" w:rsidRPr="00EE2FA6" w:rsidRDefault="00BD6924" w:rsidP="00C456EF">
            <w:pPr>
              <w:rPr>
                <w:sz w:val="16"/>
                <w:szCs w:val="16"/>
                <w:lang w:val="en-US"/>
              </w:rPr>
            </w:pPr>
            <w:r w:rsidRPr="00EE2FA6">
              <w:rPr>
                <w:sz w:val="16"/>
                <w:szCs w:val="16"/>
                <w:lang w:val="en-US"/>
              </w:rPr>
              <w:t>2003</w:t>
            </w:r>
          </w:p>
        </w:tc>
        <w:tc>
          <w:tcPr>
            <w:tcW w:w="976" w:type="dxa"/>
          </w:tcPr>
          <w:p w14:paraId="3EC31F64"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E9802C3"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08AEDEF7" w14:textId="77777777" w:rsidR="00BD6924" w:rsidRPr="00EE2FA6" w:rsidRDefault="00BD6924" w:rsidP="00C456EF">
            <w:pPr>
              <w:rPr>
                <w:sz w:val="16"/>
                <w:szCs w:val="16"/>
                <w:lang w:val="en-US"/>
              </w:rPr>
            </w:pPr>
            <w:r w:rsidRPr="00EE2FA6">
              <w:rPr>
                <w:sz w:val="16"/>
                <w:szCs w:val="16"/>
                <w:lang w:val="en-US"/>
              </w:rPr>
              <w:t xml:space="preserve">Recommends therapeutic lymph node dissection for metastatic </w:t>
            </w:r>
            <w:proofErr w:type="spellStart"/>
            <w:r w:rsidRPr="00EE2FA6">
              <w:rPr>
                <w:sz w:val="16"/>
                <w:szCs w:val="16"/>
                <w:lang w:val="en-US"/>
              </w:rPr>
              <w:t>cSCC</w:t>
            </w:r>
            <w:proofErr w:type="spellEnd"/>
            <w:r w:rsidRPr="00EE2FA6">
              <w:rPr>
                <w:sz w:val="16"/>
                <w:szCs w:val="16"/>
                <w:lang w:val="en-US"/>
              </w:rPr>
              <w:t xml:space="preserve"> to the parotid or neck nodes, particularly when combined with radiotherapy</w:t>
            </w:r>
          </w:p>
        </w:tc>
        <w:tc>
          <w:tcPr>
            <w:tcW w:w="1047" w:type="dxa"/>
          </w:tcPr>
          <w:p w14:paraId="37AC6154" w14:textId="77777777" w:rsidR="00BD6924" w:rsidRPr="00EE2FA6" w:rsidRDefault="00BD6924" w:rsidP="00C456EF">
            <w:pPr>
              <w:rPr>
                <w:sz w:val="16"/>
                <w:szCs w:val="16"/>
                <w:lang w:val="en-US"/>
              </w:rPr>
            </w:pPr>
            <w:proofErr w:type="spellStart"/>
            <w:r w:rsidRPr="00EE2FA6">
              <w:rPr>
                <w:sz w:val="16"/>
                <w:szCs w:val="16"/>
              </w:rPr>
              <w:t>Lymphadenectomy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6B1EA4CF"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or palliative </w:t>
            </w:r>
            <w:proofErr w:type="spellStart"/>
            <w:r w:rsidRPr="00EE2FA6">
              <w:rPr>
                <w:sz w:val="16"/>
                <w:szCs w:val="16"/>
              </w:rPr>
              <w:t>care</w:t>
            </w:r>
            <w:proofErr w:type="spellEnd"/>
          </w:p>
        </w:tc>
        <w:tc>
          <w:tcPr>
            <w:tcW w:w="1158" w:type="dxa"/>
          </w:tcPr>
          <w:p w14:paraId="11A59C7A" w14:textId="77777777" w:rsidR="00BD6924" w:rsidRPr="00EE2FA6" w:rsidRDefault="00BD6924" w:rsidP="00C456EF">
            <w:pPr>
              <w:rPr>
                <w:sz w:val="16"/>
                <w:szCs w:val="16"/>
                <w:lang w:val="en-US"/>
              </w:rPr>
            </w:pPr>
            <w:r w:rsidRPr="00EE2FA6">
              <w:rPr>
                <w:sz w:val="16"/>
                <w:szCs w:val="16"/>
                <w:lang w:val="en-US"/>
              </w:rPr>
              <w:t xml:space="preserve">126 patients with metastatic </w:t>
            </w:r>
            <w:proofErr w:type="spellStart"/>
            <w:r w:rsidRPr="00EE2FA6">
              <w:rPr>
                <w:sz w:val="16"/>
                <w:szCs w:val="16"/>
                <w:lang w:val="en-US"/>
              </w:rPr>
              <w:t>cSCC</w:t>
            </w:r>
            <w:proofErr w:type="spellEnd"/>
            <w:r w:rsidRPr="00EE2FA6">
              <w:rPr>
                <w:sz w:val="16"/>
                <w:szCs w:val="16"/>
                <w:lang w:val="en-US"/>
              </w:rPr>
              <w:t xml:space="preserve"> to parotid or neck nodes</w:t>
            </w:r>
          </w:p>
        </w:tc>
        <w:tc>
          <w:tcPr>
            <w:tcW w:w="1436" w:type="dxa"/>
          </w:tcPr>
          <w:p w14:paraId="1970B0CA" w14:textId="77777777" w:rsidR="00BD6924" w:rsidRPr="00EE2FA6" w:rsidRDefault="00BD6924" w:rsidP="00C456EF">
            <w:pPr>
              <w:rPr>
                <w:sz w:val="16"/>
                <w:szCs w:val="16"/>
                <w:lang w:val="en-US"/>
              </w:rPr>
            </w:pPr>
            <w:r w:rsidRPr="00EE2FA6">
              <w:rPr>
                <w:sz w:val="16"/>
                <w:szCs w:val="16"/>
                <w:lang w:val="en-US"/>
              </w:rPr>
              <w:t xml:space="preserve">Combined surgery and radiotherapy improved 5-year disease-specific survival (68%). P3 stage and immunosuppression were independent predictors of poor survival.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reduced</w:t>
            </w:r>
            <w:proofErr w:type="spellEnd"/>
            <w:r w:rsidRPr="00EE2FA6">
              <w:rPr>
                <w:sz w:val="16"/>
                <w:szCs w:val="16"/>
              </w:rPr>
              <w:t xml:space="preserve"> </w:t>
            </w:r>
            <w:proofErr w:type="spellStart"/>
            <w:r w:rsidRPr="00EE2FA6">
              <w:rPr>
                <w:sz w:val="16"/>
                <w:szCs w:val="16"/>
              </w:rPr>
              <w:t>recurrence</w:t>
            </w:r>
            <w:proofErr w:type="spellEnd"/>
            <w:r w:rsidRPr="00EE2FA6">
              <w:rPr>
                <w:sz w:val="16"/>
                <w:szCs w:val="16"/>
              </w:rPr>
              <w:t xml:space="preserve"> but not distant metastases.</w:t>
            </w:r>
          </w:p>
        </w:tc>
      </w:tr>
      <w:tr w:rsidR="00BD6924" w:rsidRPr="00EE2FA6" w14:paraId="7C825938" w14:textId="77777777" w:rsidTr="00C456EF">
        <w:tc>
          <w:tcPr>
            <w:tcW w:w="1134" w:type="dxa"/>
          </w:tcPr>
          <w:p w14:paraId="595F8AED"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41617AEB" w14:textId="77777777" w:rsidR="00BD6924" w:rsidRDefault="00BD6924" w:rsidP="00C456EF">
            <w:pPr>
              <w:rPr>
                <w:rStyle w:val="Fremhv"/>
                <w:sz w:val="16"/>
                <w:szCs w:val="16"/>
              </w:rPr>
            </w:pPr>
            <w:r w:rsidRPr="00EE2FA6">
              <w:rPr>
                <w:sz w:val="16"/>
                <w:szCs w:val="16"/>
              </w:rPr>
              <w:t>Alam et al.</w:t>
            </w:r>
            <w:r w:rsidRPr="00EE2FA6">
              <w:rPr>
                <w:sz w:val="16"/>
                <w:szCs w:val="16"/>
              </w:rPr>
              <w:br/>
            </w:r>
            <w:r w:rsidRPr="00EE2FA6">
              <w:rPr>
                <w:rStyle w:val="Fremhv"/>
                <w:sz w:val="16"/>
                <w:szCs w:val="16"/>
              </w:rPr>
              <w:t xml:space="preserve">JAAD Guidelines for Management of </w:t>
            </w:r>
            <w:proofErr w:type="spellStart"/>
            <w:r w:rsidRPr="00EE2FA6">
              <w:rPr>
                <w:rStyle w:val="Fremhv"/>
                <w:sz w:val="16"/>
                <w:szCs w:val="16"/>
              </w:rPr>
              <w:t>cSCC</w:t>
            </w:r>
            <w:proofErr w:type="spellEnd"/>
          </w:p>
          <w:p w14:paraId="53B55486" w14:textId="47E17FF7" w:rsidR="00BD6924" w:rsidRPr="00EE2FA6" w:rsidRDefault="001F73AA" w:rsidP="00C456EF">
            <w:pPr>
              <w:rPr>
                <w:sz w:val="16"/>
                <w:szCs w:val="16"/>
                <w:lang w:val="en-US"/>
              </w:rPr>
            </w:pPr>
            <w:r>
              <w:rPr>
                <w:sz w:val="16"/>
                <w:szCs w:val="16"/>
                <w:lang w:val="en-US"/>
              </w:rPr>
              <w:lastRenderedPageBreak/>
              <w:fldChar w:fldCharType="begin">
                <w:fldData xml:space="preserve">PEVuZE5vdGU+PENpdGU+PEF1dGhvcj5LaW08L0F1dGhvcj48WWVhcj4yMDE4PC9ZZWFyPjxSZWNO
dW0+MTcyMjA8L1JlY051bT48RGlzcGxheVRleHQ+KDEzMik8L0Rpc3BsYXlUZXh0PjxyZWNvcmQ+
PHJlYy1ndWlkPmExNGJlYWJhLTNmOTktNDQ1YS05M2VjLTY2NjMyNzcxNWYwMzwvcmVjLWd1aWQ+
PHJlYy1udW1iZXI+MTcyMjA8L3JlYy1udW1iZXI+PGZvcmVpZ24ta2V5cz48a2V5IGFwcD0iRU4i
IGRiLWlkPSJzMHM5NXBzdzRmdDV4NGUydzVmeDB6YTVkZHhhdzl6MnJyejIiIHRpbWVzdGFtcD0i
MTc1NzQwNzUwMSIgZ3VpZD0iYTE0YmVhYmEtM2Y5OS00NDVhLTkzZWMtNjY2MzI3NzE1ZjAzIj4x
NzIyMDwva2V5PjwvZm9yZWlnbi1rZXlzPjxyZWYtdHlwZSBuYW1lPSJKb3VybmFsIEFydGljbGUi
PjE3PC9yZWYtdHlwZT48Y29udHJpYnV0b3JzPjxhdXRob3JzPjxhdXRob3I+S2ltLCBKLiBZLiBT
LjwvYXV0aG9yPjxhdXRob3I+S296bG93LCBKLiBILjwvYXV0aG9yPjxhdXRob3I+TWl0dGFsLCBC
LjwvYXV0aG9yPjxhdXRob3I+TW95ZXIsIEouPC9hdXRob3I+PGF1dGhvcj5PbGVuZWNraSwgVC48
L2F1dGhvcj48YXV0aG9yPlJvZGdlcnMsIFAuPC9hdXRob3I+PC9hdXRob3JzPjwvY29udHJpYnV0
b3JzPjx0aXRsZXM+PHRpdGxlPkd1aWRlbGluZXMgb2YgY2FyZSBmb3IgdGhlIG1hbmFnZW1lbnQg
b2YgY3V0YW5lb3VzIHNxdWFtb3VzIGNlbGwgY2FyY2lub21hPC90aXRsZT48c2Vjb25kYXJ5LXRp
dGxlPkogQW0gQWNhZCBEZXJtYXRvbDwvc2Vjb25kYXJ5LXRpdGxlPjwvdGl0bGVzPjxwZXJpb2Rp
Y2FsPjxmdWxsLXRpdGxlPkogQW0gQWNhZCBEZXJtYXRvbDwvZnVsbC10aXRsZT48L3BlcmlvZGlj
YWw+PHBhZ2VzPjU2MC01Nzg8L3BhZ2VzPjx2b2x1bWU+Nzg8L3ZvbHVtZT48bnVtYmVyPjM8L251
bWJlcj48ZWRpdGlvbj4yMDE4MDExMDwvZWRpdGlvbj48ZGF0ZXM+PHllYXI+MjAxODwveWVhcj48
cHViLWRhdGVzPjxkYXRlPk1hcjwvZGF0ZT48L3B1Yi1kYXRlcz48L2RhdGVzPjxpc2JuPjAxOTAt
OTYyMiAoUHJpbnQpJiN4RDswMTkwLTk2MjI8L2lzYm4+PGFjY2Vzc2lvbi1udW0+MjkzMzEzODY8
L2FjY2Vzc2lvbi1udW0+PGN1c3RvbTE+VGhlIG1hbmFnZW1lbnQgb2YgY29uZmxpY3Qgb2YgaW50
ZXJlc3RzIGZvciB0aGlzIGd1aWRlbGluZSBzZXJpZXMgY29tcGxpZXMgd2l0aCB0aGUgQ291bmNp
bCBvZiBNZWRpY2FsIFNwZWNpYWwgU29jaWV0aWVz4oCZIENvZGUgb2YgSW50ZXJhY3Rpb25zIHdp
dGggQ29tcGFuaWVzLiBUaGUgYXV0aG9yc+KAmSBjb25mbGljdCBvZiBpbnRlcmVzdC8gZGlzY2xv
c3VyZSBzdGF0ZW1lbnRzIGFwcGVhciBhdCB0aGUgZW5kIG9mIHRoaXMgYXJ0aWNsZS48L2N1c3Rv
bTE+PGN1c3RvbTI+UE1DNjY1MjIyODwvY3VzdG9tMj48Y3VzdG9tNj5OSUhNUzEwMzg0Nzc8L2N1
c3RvbTY+PGVsZWN0cm9uaWMtcmVzb3VyY2UtbnVtPjEwLjEwMTYvai5qYWFkLjIwMTcuMTAuMDA3
PC9lbGVjdHJvbmljLXJlc291cmNlLW51bT48cmVtb3RlLWRhdGFiYXNlLXByb3ZpZGVyPk5MTTwv
cmVtb3RlLWRhdGFiYXNlLXByb3ZpZGVyPjxsYW5ndWFnZT5lbmc8L2xhbmd1YWdlPjwvcmVjb3Jk
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(132)</w:t>
            </w:r>
            <w:r>
              <w:rPr>
                <w:sz w:val="16"/>
                <w:szCs w:val="16"/>
                <w:lang w:val="en-US"/>
              </w:rPr>
              <w:fldChar w:fldCharType="end"/>
            </w:r>
          </w:p>
        </w:tc>
        <w:tc>
          <w:tcPr>
            <w:tcW w:w="541" w:type="dxa"/>
          </w:tcPr>
          <w:p w14:paraId="6E7879A2" w14:textId="77777777" w:rsidR="00BD6924" w:rsidRPr="00EE2FA6" w:rsidRDefault="00BD6924" w:rsidP="00C456EF">
            <w:pPr>
              <w:rPr>
                <w:sz w:val="16"/>
                <w:szCs w:val="16"/>
                <w:lang w:val="en-US"/>
              </w:rPr>
            </w:pPr>
            <w:r w:rsidRPr="00EE2FA6">
              <w:rPr>
                <w:sz w:val="16"/>
                <w:szCs w:val="16"/>
                <w:lang w:val="en-US"/>
              </w:rPr>
              <w:lastRenderedPageBreak/>
              <w:t>2018</w:t>
            </w:r>
          </w:p>
        </w:tc>
        <w:tc>
          <w:tcPr>
            <w:tcW w:w="976" w:type="dxa"/>
          </w:tcPr>
          <w:p w14:paraId="1EDF3DB4" w14:textId="77777777" w:rsidR="00BD6924" w:rsidRPr="00EE2FA6" w:rsidRDefault="00BD6924" w:rsidP="00C456EF">
            <w:pPr>
              <w:rPr>
                <w:sz w:val="16"/>
                <w:szCs w:val="16"/>
                <w:lang w:val="en-US"/>
              </w:rPr>
            </w:pPr>
            <w:proofErr w:type="spellStart"/>
            <w:r w:rsidRPr="00EE2FA6">
              <w:rPr>
                <w:sz w:val="16"/>
                <w:szCs w:val="16"/>
              </w:rPr>
              <w:t>Evidence-based</w:t>
            </w:r>
            <w:proofErr w:type="spellEnd"/>
            <w:r w:rsidRPr="00EE2FA6">
              <w:rPr>
                <w:sz w:val="16"/>
                <w:szCs w:val="16"/>
              </w:rPr>
              <w:t xml:space="preserve"> </w:t>
            </w:r>
            <w:proofErr w:type="spellStart"/>
            <w:r w:rsidRPr="00EE2FA6">
              <w:rPr>
                <w:sz w:val="16"/>
                <w:szCs w:val="16"/>
              </w:rPr>
              <w:t>clinical</w:t>
            </w:r>
            <w:proofErr w:type="spellEnd"/>
            <w:r w:rsidRPr="00EE2FA6">
              <w:rPr>
                <w:sz w:val="16"/>
                <w:szCs w:val="16"/>
              </w:rPr>
              <w:t xml:space="preserve"> guideline</w:t>
            </w:r>
          </w:p>
        </w:tc>
        <w:tc>
          <w:tcPr>
            <w:tcW w:w="1267" w:type="dxa"/>
          </w:tcPr>
          <w:p w14:paraId="754EF3FC" w14:textId="77777777" w:rsidR="00BD6924" w:rsidRPr="00EE2FA6" w:rsidRDefault="00BD6924" w:rsidP="00C456EF">
            <w:pPr>
              <w:rPr>
                <w:sz w:val="16"/>
                <w:szCs w:val="16"/>
                <w:lang w:val="en-US"/>
              </w:rPr>
            </w:pPr>
            <w:r w:rsidRPr="00EE2FA6">
              <w:rPr>
                <w:sz w:val="16"/>
                <w:szCs w:val="16"/>
                <w:lang w:val="en-US"/>
              </w:rPr>
              <w:t>Level 5: Consensus-based with some supporting studies</w:t>
            </w:r>
          </w:p>
        </w:tc>
        <w:tc>
          <w:tcPr>
            <w:tcW w:w="1298" w:type="dxa"/>
          </w:tcPr>
          <w:p w14:paraId="70F30354" w14:textId="77777777" w:rsidR="00BD6924" w:rsidRPr="00EE2FA6" w:rsidRDefault="00BD6924" w:rsidP="00C456EF">
            <w:pPr>
              <w:rPr>
                <w:sz w:val="16"/>
                <w:szCs w:val="16"/>
                <w:lang w:val="en-US"/>
              </w:rPr>
            </w:pPr>
            <w:r w:rsidRPr="00EE2FA6">
              <w:rPr>
                <w:sz w:val="16"/>
                <w:szCs w:val="16"/>
                <w:lang w:val="en-US"/>
              </w:rPr>
              <w:t xml:space="preserve">Recommends lymphadenectomy for confirmed nodal metastases, tailored to nodal disease burden, with adjuvant radiotherapy </w:t>
            </w:r>
            <w:r w:rsidRPr="00EE2FA6">
              <w:rPr>
                <w:sz w:val="16"/>
                <w:szCs w:val="16"/>
                <w:lang w:val="en-US"/>
              </w:rPr>
              <w:lastRenderedPageBreak/>
              <w:t>considered in high-risk scenarios.</w:t>
            </w:r>
          </w:p>
        </w:tc>
        <w:tc>
          <w:tcPr>
            <w:tcW w:w="1047" w:type="dxa"/>
          </w:tcPr>
          <w:p w14:paraId="35D3A63A" w14:textId="77777777" w:rsidR="00BD6924" w:rsidRPr="00EE2FA6" w:rsidRDefault="00BD6924" w:rsidP="00C456EF">
            <w:pPr>
              <w:rPr>
                <w:sz w:val="16"/>
                <w:szCs w:val="16"/>
                <w:lang w:val="en-US"/>
              </w:rPr>
            </w:pPr>
            <w:proofErr w:type="spellStart"/>
            <w:r w:rsidRPr="00EE2FA6">
              <w:rPr>
                <w:sz w:val="16"/>
                <w:szCs w:val="16"/>
              </w:rPr>
              <w:lastRenderedPageBreak/>
              <w:t>Therapeutic</w:t>
            </w:r>
            <w:proofErr w:type="spellEnd"/>
            <w:r w:rsidRPr="00EE2FA6">
              <w:rPr>
                <w:sz w:val="16"/>
                <w:szCs w:val="16"/>
              </w:rPr>
              <w:t xml:space="preserve"> </w:t>
            </w:r>
            <w:proofErr w:type="spellStart"/>
            <w:r w:rsidRPr="00EE2FA6">
              <w:rPr>
                <w:sz w:val="16"/>
                <w:szCs w:val="16"/>
              </w:rPr>
              <w:t>lymphadenectomy</w:t>
            </w:r>
            <w:proofErr w:type="spellEnd"/>
          </w:p>
        </w:tc>
        <w:tc>
          <w:tcPr>
            <w:tcW w:w="1047" w:type="dxa"/>
          </w:tcPr>
          <w:p w14:paraId="139CCA87" w14:textId="77777777" w:rsidR="00BD6924" w:rsidRPr="00EE2FA6" w:rsidRDefault="00BD6924" w:rsidP="00C456EF">
            <w:pPr>
              <w:rPr>
                <w:sz w:val="16"/>
                <w:szCs w:val="16"/>
                <w:lang w:val="en-US"/>
              </w:rPr>
            </w:pPr>
            <w:r w:rsidRPr="00EE2FA6">
              <w:rPr>
                <w:sz w:val="16"/>
                <w:szCs w:val="16"/>
                <w:lang w:val="en-US"/>
              </w:rPr>
              <w:t>Observation or systemic therapy for advanced disease</w:t>
            </w:r>
          </w:p>
        </w:tc>
        <w:tc>
          <w:tcPr>
            <w:tcW w:w="1158" w:type="dxa"/>
          </w:tcPr>
          <w:p w14:paraId="01124D27" w14:textId="77777777" w:rsidR="00BD6924" w:rsidRPr="00EE2FA6" w:rsidRDefault="00BD6924" w:rsidP="00C456EF">
            <w:pPr>
              <w:rPr>
                <w:sz w:val="16"/>
                <w:szCs w:val="16"/>
                <w:lang w:val="en-US"/>
              </w:rPr>
            </w:pPr>
            <w:r w:rsidRPr="00EE2FA6">
              <w:rPr>
                <w:sz w:val="16"/>
                <w:szCs w:val="16"/>
                <w:lang w:val="en-US"/>
              </w:rPr>
              <w:t xml:space="preserve">Patients with regional lymph node metastases from </w:t>
            </w:r>
            <w:proofErr w:type="spellStart"/>
            <w:r w:rsidRPr="00EE2FA6">
              <w:rPr>
                <w:sz w:val="16"/>
                <w:szCs w:val="16"/>
                <w:lang w:val="en-US"/>
              </w:rPr>
              <w:t>cSCC</w:t>
            </w:r>
            <w:proofErr w:type="spellEnd"/>
          </w:p>
        </w:tc>
        <w:tc>
          <w:tcPr>
            <w:tcW w:w="1436" w:type="dxa"/>
          </w:tcPr>
          <w:p w14:paraId="362675CF" w14:textId="77777777" w:rsidR="00BD6924" w:rsidRPr="00EE2FA6" w:rsidRDefault="00BD6924" w:rsidP="00C456EF">
            <w:pPr>
              <w:rPr>
                <w:sz w:val="16"/>
                <w:szCs w:val="16"/>
                <w:lang w:val="en-US"/>
              </w:rPr>
            </w:pPr>
            <w:r w:rsidRPr="00EE2FA6">
              <w:rPr>
                <w:sz w:val="16"/>
                <w:szCs w:val="16"/>
                <w:lang w:val="en-US"/>
              </w:rPr>
              <w:t xml:space="preserve">Surgery with/without adjuvant radiotherapy significantly improves regional control in patients with nodal involvement. </w:t>
            </w:r>
            <w:proofErr w:type="spellStart"/>
            <w:r w:rsidRPr="00EE2FA6">
              <w:rPr>
                <w:sz w:val="16"/>
                <w:szCs w:val="16"/>
              </w:rPr>
              <w:lastRenderedPageBreak/>
              <w:t>Multidisciplinary</w:t>
            </w:r>
            <w:proofErr w:type="spellEnd"/>
            <w:r w:rsidRPr="00EE2FA6">
              <w:rPr>
                <w:sz w:val="16"/>
                <w:szCs w:val="16"/>
              </w:rPr>
              <w:t xml:space="preserve"> tumor board decisions </w:t>
            </w:r>
            <w:proofErr w:type="spellStart"/>
            <w:r w:rsidRPr="00EE2FA6">
              <w:rPr>
                <w:sz w:val="16"/>
                <w:szCs w:val="16"/>
              </w:rPr>
              <w:t>are</w:t>
            </w:r>
            <w:proofErr w:type="spellEnd"/>
            <w:r w:rsidRPr="00EE2FA6">
              <w:rPr>
                <w:sz w:val="16"/>
                <w:szCs w:val="16"/>
              </w:rPr>
              <w:t xml:space="preserve"> </w:t>
            </w:r>
            <w:proofErr w:type="spellStart"/>
            <w:r w:rsidRPr="00EE2FA6">
              <w:rPr>
                <w:sz w:val="16"/>
                <w:szCs w:val="16"/>
              </w:rPr>
              <w:t>emphasized</w:t>
            </w:r>
            <w:proofErr w:type="spellEnd"/>
            <w:r w:rsidRPr="00EE2FA6">
              <w:rPr>
                <w:sz w:val="16"/>
                <w:szCs w:val="16"/>
              </w:rPr>
              <w:t xml:space="preserve"> for </w:t>
            </w:r>
            <w:proofErr w:type="spellStart"/>
            <w:r w:rsidRPr="00EE2FA6">
              <w:rPr>
                <w:sz w:val="16"/>
                <w:szCs w:val="16"/>
              </w:rPr>
              <w:t>treatment</w:t>
            </w:r>
            <w:proofErr w:type="spellEnd"/>
            <w:r w:rsidRPr="00EE2FA6">
              <w:rPr>
                <w:sz w:val="16"/>
                <w:szCs w:val="16"/>
              </w:rPr>
              <w:t xml:space="preserve"> </w:t>
            </w:r>
            <w:proofErr w:type="spellStart"/>
            <w:r w:rsidRPr="00EE2FA6">
              <w:rPr>
                <w:sz w:val="16"/>
                <w:szCs w:val="16"/>
              </w:rPr>
              <w:t>planning</w:t>
            </w:r>
            <w:proofErr w:type="spellEnd"/>
            <w:r w:rsidRPr="00EE2FA6">
              <w:rPr>
                <w:sz w:val="16"/>
                <w:szCs w:val="16"/>
              </w:rPr>
              <w:t>.</w:t>
            </w:r>
          </w:p>
        </w:tc>
      </w:tr>
      <w:tr w:rsidR="00BD6924" w:rsidRPr="00EE2FA6" w14:paraId="49C5A675" w14:textId="77777777" w:rsidTr="00C456EF">
        <w:tc>
          <w:tcPr>
            <w:tcW w:w="1134" w:type="dxa"/>
          </w:tcPr>
          <w:p w14:paraId="2FA5A88A"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013F7EE4" w14:textId="77777777" w:rsidR="00BD6924" w:rsidRDefault="00BD6924" w:rsidP="00C456EF">
            <w:pPr>
              <w:rPr>
                <w:rStyle w:val="Fremhv"/>
                <w:sz w:val="16"/>
                <w:szCs w:val="16"/>
              </w:rPr>
            </w:pPr>
            <w:proofErr w:type="spellStart"/>
            <w:r w:rsidRPr="00EE2FA6">
              <w:rPr>
                <w:sz w:val="16"/>
                <w:szCs w:val="16"/>
              </w:rPr>
              <w:t>DelCharco</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7BF3B29D" w14:textId="64FBB3B4" w:rsidR="00BD6924" w:rsidRPr="00EE2FA6" w:rsidRDefault="00D01BAF" w:rsidP="00C456EF">
            <w:pPr>
              <w:rPr>
                <w:sz w:val="16"/>
                <w:szCs w:val="16"/>
              </w:rPr>
            </w:pPr>
            <w:r>
              <w:rPr>
                <w:sz w:val="16"/>
                <w:szCs w:val="16"/>
              </w:rPr>
              <w:fldChar w:fldCharType="begin">
                <w:fldData xml:space="preserve">PEVuZE5vdGU+PENpdGU+PEF1dGhvcj5kZWxDaGFyY288L0F1dGhvcj48WWVhcj4xOTk4PC9ZZWFy
PjxSZWNOdW0+MTcyNTU8L1JlY051bT48RGlzcGxheVRleHQ+KDE2NSk8L0Rpc3BsYXlUZXh0Pjxy
ZWNvcmQ+PHJlYy1ndWlkPmM2ZWQzMjU0LWM0MWEtNDk0Mi1hMjg5LWYyMzJjOGJlYjhjOTwvcmVj
LWd1aWQ+PHJlYy1udW1iZXI+MTcyNTU8L3JlYy1udW1iZXI+PGZvcmVpZ24ta2V5cz48a2V5IGFw
cD0iRU4iIGRiLWlkPSJzMHM5NXBzdzRmdDV4NGUydzVmeDB6YTVkZHhhdzl6MnJyejIiIHRpbWVz
dGFtcD0iMTc1NzQwNzUwOCIgZ3VpZD0iYzZlZDMyNTQtYzQxYS00OTQyLWEyODktZjIzMmM4YmVi
OGM5Ij4xNzI1NTwva2V5PjwvZm9yZWlnbi1rZXlzPjxyZWYtdHlwZSBuYW1lPSJKb3VybmFsIEFy
dGljbGUiPjE3PC9yZWYtdHlwZT48Y29udHJpYnV0b3JzPjxhdXRob3JzPjxhdXRob3I+ZGVsQ2hh
cmNvLCBKLiBPLjwvYXV0aG9yPjxhdXRob3I+TWVuZGVuaGFsbCwgVy4gTS48L2F1dGhvcj48YXV0
aG9yPlBhcnNvbnMsIEouIFQuPC9hdXRob3I+PGF1dGhvcj5TdHJpbmdlciwgUy4gUC48L2F1dGhv
cj48YXV0aG9yPkNhc3Npc2ksIE4uIEouPC9hdXRob3I+PGF1dGhvcj5NZW5kZW5oYWxsLCBOLiBQ
LjwvYXV0aG9yPjwvYXV0aG9ycz48L2NvbnRyaWJ1dG9ycz48dGl0bGVzPjx0aXRsZT5DYXJjaW5v
bWEgb2YgdGhlIHNraW4gbWV0YXN0YXRpYyB0byB0aGUgcGFyb3RpZCBhcmVhIGx5bXBoIG5vZGVz
PC90aXRsZT48c2Vjb25kYXJ5LXRpdGxlPkhlYWQgTmVjazwvc2Vjb25kYXJ5LXRpdGxlPjwvdGl0
bGVzPjxwZXJpb2RpY2FsPjxmdWxsLXRpdGxlPkhlYWQgTmVjazwvZnVsbC10aXRsZT48L3Blcmlv
ZGljYWw+PHBhZ2VzPjM2OS03MzwvcGFnZXM+PHZvbHVtZT4yMDwvdm9sdW1lPjxudW1iZXI+NTwv
bnVtYmVyPjxkYXRlcz48eWVhcj4xOTk4PC95ZWFyPjxwdWItZGF0ZXM+PGRhdGU+QXVnPC9kYXRl
PjwvcHViLWRhdGVzPjwvZGF0ZXM+PGlzYm4+MTA0My0zMDc0IChQcmludCkmI3hEOzEwNDMtMzA3
NDwvaXNibj48YWNjZXNzaW9uLW51bT45NjYzNjYyPC9hY2Nlc3Npb24tbnVtPjxlbGVjdHJvbmlj
LXJlc291cmNlLW51bT4xMC4xMDAyLyhzaWNpKTEwOTctMDM0NygxOTk4MDgpMjA6NSZsdDszNjk6
OmFpZC1oZWQyJmd0OzMuMC5jbzsyLXc8L2VsZWN0cm9uaWMtcmVzb3VyY2UtbnVtPjxyZW1vdGUt
ZGF0YWJhc2UtcHJvdmlkZXI+TkxNPC9yZW1vdGUtZGF0YWJhc2UtcHJvdmlkZXI+PGxhbmd1YWdl
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(165)</w:t>
            </w:r>
            <w:r>
              <w:rPr>
                <w:sz w:val="16"/>
                <w:szCs w:val="16"/>
              </w:rPr>
              <w:fldChar w:fldCharType="end"/>
            </w:r>
          </w:p>
        </w:tc>
        <w:tc>
          <w:tcPr>
            <w:tcW w:w="541" w:type="dxa"/>
          </w:tcPr>
          <w:p w14:paraId="4F181D4F" w14:textId="77777777" w:rsidR="00BD6924" w:rsidRPr="00EE2FA6" w:rsidRDefault="00BD6924" w:rsidP="00C456EF">
            <w:pPr>
              <w:rPr>
                <w:sz w:val="16"/>
                <w:szCs w:val="16"/>
                <w:lang w:val="en-US"/>
              </w:rPr>
            </w:pPr>
            <w:r w:rsidRPr="00EE2FA6">
              <w:rPr>
                <w:sz w:val="16"/>
                <w:szCs w:val="16"/>
                <w:lang w:val="en-US"/>
              </w:rPr>
              <w:t>1998</w:t>
            </w:r>
          </w:p>
        </w:tc>
        <w:tc>
          <w:tcPr>
            <w:tcW w:w="976" w:type="dxa"/>
          </w:tcPr>
          <w:p w14:paraId="6B2930D8"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2643C3CF"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10BBA110" w14:textId="77777777" w:rsidR="00BD6924" w:rsidRPr="00EE2FA6" w:rsidRDefault="00BD6924" w:rsidP="00C456EF">
            <w:pPr>
              <w:rPr>
                <w:sz w:val="16"/>
                <w:szCs w:val="16"/>
                <w:lang w:val="en-US"/>
              </w:rPr>
            </w:pPr>
            <w:r w:rsidRPr="00EE2FA6">
              <w:rPr>
                <w:sz w:val="16"/>
                <w:szCs w:val="16"/>
                <w:lang w:val="en-US"/>
              </w:rPr>
              <w:t xml:space="preserve">Recommends lymphadenectomy with adjuvant radiotherapy for metastatic </w:t>
            </w:r>
            <w:proofErr w:type="spellStart"/>
            <w:r w:rsidRPr="00EE2FA6">
              <w:rPr>
                <w:sz w:val="16"/>
                <w:szCs w:val="16"/>
                <w:lang w:val="en-US"/>
              </w:rPr>
              <w:t>cSCC</w:t>
            </w:r>
            <w:proofErr w:type="spellEnd"/>
            <w:r w:rsidRPr="00EE2FA6">
              <w:rPr>
                <w:sz w:val="16"/>
                <w:szCs w:val="16"/>
                <w:lang w:val="en-US"/>
              </w:rPr>
              <w:t xml:space="preserve"> to parotid lymph nodes, tailored to extent of disease and </w:t>
            </w:r>
            <w:proofErr w:type="spellStart"/>
            <w:r w:rsidRPr="00EE2FA6">
              <w:rPr>
                <w:sz w:val="16"/>
                <w:szCs w:val="16"/>
                <w:lang w:val="en-US"/>
              </w:rPr>
              <w:t>resectability</w:t>
            </w:r>
            <w:proofErr w:type="spellEnd"/>
            <w:r w:rsidRPr="00EE2FA6">
              <w:rPr>
                <w:sz w:val="16"/>
                <w:szCs w:val="16"/>
                <w:lang w:val="en-US"/>
              </w:rPr>
              <w:t>.</w:t>
            </w:r>
          </w:p>
        </w:tc>
        <w:tc>
          <w:tcPr>
            <w:tcW w:w="1047" w:type="dxa"/>
          </w:tcPr>
          <w:p w14:paraId="091E9385" w14:textId="77777777" w:rsidR="00BD6924" w:rsidRPr="00EE2FA6" w:rsidRDefault="00BD6924" w:rsidP="00C456EF">
            <w:pPr>
              <w:rPr>
                <w:sz w:val="16"/>
                <w:szCs w:val="16"/>
                <w:lang w:val="en-US"/>
              </w:rPr>
            </w:pPr>
            <w:r w:rsidRPr="00EE2FA6">
              <w:rPr>
                <w:sz w:val="16"/>
                <w:szCs w:val="16"/>
                <w:lang w:val="en-US"/>
              </w:rPr>
              <w:t>Lymphadenectomy with or without radiotherapy</w:t>
            </w:r>
          </w:p>
        </w:tc>
        <w:tc>
          <w:tcPr>
            <w:tcW w:w="1047" w:type="dxa"/>
          </w:tcPr>
          <w:p w14:paraId="750E0B56" w14:textId="77777777" w:rsidR="00BD6924" w:rsidRPr="00EE2FA6" w:rsidRDefault="00BD6924" w:rsidP="00C456EF">
            <w:pPr>
              <w:rPr>
                <w:sz w:val="16"/>
                <w:szCs w:val="16"/>
                <w:lang w:val="en-US"/>
              </w:rPr>
            </w:pPr>
            <w:r w:rsidRPr="00EE2FA6">
              <w:rPr>
                <w:sz w:val="16"/>
                <w:szCs w:val="16"/>
                <w:lang w:val="en-US"/>
              </w:rPr>
              <w:t>Radiotherapy alone or no treatment</w:t>
            </w:r>
          </w:p>
        </w:tc>
        <w:tc>
          <w:tcPr>
            <w:tcW w:w="1158" w:type="dxa"/>
          </w:tcPr>
          <w:p w14:paraId="36D5E106" w14:textId="77777777" w:rsidR="00BD6924" w:rsidRPr="00EE2FA6" w:rsidRDefault="00BD6924" w:rsidP="00C456EF">
            <w:pPr>
              <w:rPr>
                <w:sz w:val="16"/>
                <w:szCs w:val="16"/>
                <w:lang w:val="en-US"/>
              </w:rPr>
            </w:pPr>
            <w:r w:rsidRPr="00EE2FA6">
              <w:rPr>
                <w:sz w:val="16"/>
                <w:szCs w:val="16"/>
                <w:lang w:val="en-US"/>
              </w:rPr>
              <w:t xml:space="preserve">77 patients with parotid lymph node metastases from </w:t>
            </w:r>
            <w:proofErr w:type="spellStart"/>
            <w:r w:rsidRPr="00EE2FA6">
              <w:rPr>
                <w:sz w:val="16"/>
                <w:szCs w:val="16"/>
                <w:lang w:val="en-US"/>
              </w:rPr>
              <w:t>cSCC</w:t>
            </w:r>
            <w:proofErr w:type="spellEnd"/>
          </w:p>
        </w:tc>
        <w:tc>
          <w:tcPr>
            <w:tcW w:w="1436" w:type="dxa"/>
          </w:tcPr>
          <w:p w14:paraId="4626638B" w14:textId="77777777" w:rsidR="00BD6924" w:rsidRPr="00EE2FA6" w:rsidRDefault="00BD6924" w:rsidP="00C456EF">
            <w:pPr>
              <w:rPr>
                <w:sz w:val="16"/>
                <w:szCs w:val="16"/>
                <w:lang w:val="en-US"/>
              </w:rPr>
            </w:pPr>
            <w:r w:rsidRPr="00EE2FA6">
              <w:rPr>
                <w:sz w:val="16"/>
                <w:szCs w:val="16"/>
                <w:lang w:val="en-US"/>
              </w:rPr>
              <w:t>Combined surgery and radiotherapy showed parotid disease control of 90%, compared to 53% for radiotherapy alone. Five-year cause-specific survival: 72% (</w:t>
            </w:r>
            <w:proofErr w:type="spellStart"/>
            <w:r w:rsidRPr="00EE2FA6">
              <w:rPr>
                <w:sz w:val="16"/>
                <w:szCs w:val="16"/>
                <w:lang w:val="en-US"/>
              </w:rPr>
              <w:t>surgery+radiotherapy</w:t>
            </w:r>
            <w:proofErr w:type="spellEnd"/>
            <w:r w:rsidRPr="00EE2FA6">
              <w:rPr>
                <w:sz w:val="16"/>
                <w:szCs w:val="16"/>
                <w:lang w:val="en-US"/>
              </w:rPr>
              <w:t xml:space="preserve">) vs. 59% (radiotherapy alone). </w:t>
            </w:r>
            <w:proofErr w:type="spellStart"/>
            <w:r w:rsidRPr="00EE2FA6">
              <w:rPr>
                <w:sz w:val="16"/>
                <w:szCs w:val="16"/>
              </w:rPr>
              <w:t>Unresectable</w:t>
            </w:r>
            <w:proofErr w:type="spellEnd"/>
            <w:r w:rsidRPr="00EE2FA6">
              <w:rPr>
                <w:sz w:val="16"/>
                <w:szCs w:val="16"/>
              </w:rPr>
              <w:t xml:space="preserve"> </w:t>
            </w:r>
            <w:proofErr w:type="spellStart"/>
            <w:r w:rsidRPr="00EE2FA6">
              <w:rPr>
                <w:sz w:val="16"/>
                <w:szCs w:val="16"/>
              </w:rPr>
              <w:t>disease</w:t>
            </w:r>
            <w:proofErr w:type="spellEnd"/>
            <w:r w:rsidRPr="00EE2FA6">
              <w:rPr>
                <w:sz w:val="16"/>
                <w:szCs w:val="16"/>
              </w:rPr>
              <w:t xml:space="preserve"> </w:t>
            </w:r>
            <w:proofErr w:type="spellStart"/>
            <w:r w:rsidRPr="00EE2FA6">
              <w:rPr>
                <w:sz w:val="16"/>
                <w:szCs w:val="16"/>
              </w:rPr>
              <w:t>managed</w:t>
            </w:r>
            <w:proofErr w:type="spellEnd"/>
            <w:r w:rsidRPr="00EE2FA6">
              <w:rPr>
                <w:sz w:val="16"/>
                <w:szCs w:val="16"/>
              </w:rPr>
              <w:t xml:space="preserve"> with </w:t>
            </w:r>
            <w:proofErr w:type="spellStart"/>
            <w:r w:rsidRPr="00EE2FA6">
              <w:rPr>
                <w:sz w:val="16"/>
                <w:szCs w:val="16"/>
              </w:rPr>
              <w:t>preoperative</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if</w:t>
            </w:r>
            <w:proofErr w:type="spellEnd"/>
            <w:r w:rsidRPr="00EE2FA6">
              <w:rPr>
                <w:sz w:val="16"/>
                <w:szCs w:val="16"/>
              </w:rPr>
              <w:t xml:space="preserve"> </w:t>
            </w:r>
            <w:proofErr w:type="spellStart"/>
            <w:r w:rsidRPr="00EE2FA6">
              <w:rPr>
                <w:sz w:val="16"/>
                <w:szCs w:val="16"/>
              </w:rPr>
              <w:t>feasible</w:t>
            </w:r>
            <w:proofErr w:type="spellEnd"/>
            <w:r w:rsidRPr="00EE2FA6">
              <w:rPr>
                <w:sz w:val="16"/>
                <w:szCs w:val="16"/>
              </w:rPr>
              <w:t>.</w:t>
            </w:r>
          </w:p>
        </w:tc>
      </w:tr>
      <w:tr w:rsidR="00BD6924" w:rsidRPr="00606CE1" w14:paraId="71431131" w14:textId="77777777" w:rsidTr="00C456EF">
        <w:tc>
          <w:tcPr>
            <w:tcW w:w="1134" w:type="dxa"/>
          </w:tcPr>
          <w:p w14:paraId="3E8FC3F9"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2C5E0FC2" w14:textId="77777777" w:rsidR="00BD6924" w:rsidRDefault="00BD6924" w:rsidP="00C456EF">
            <w:pPr>
              <w:rPr>
                <w:rStyle w:val="Fremhv"/>
                <w:sz w:val="16"/>
                <w:szCs w:val="16"/>
              </w:rPr>
            </w:pPr>
            <w:r w:rsidRPr="00EE2FA6">
              <w:rPr>
                <w:sz w:val="16"/>
                <w:szCs w:val="16"/>
              </w:rPr>
              <w:t>O’Brien et al.</w:t>
            </w:r>
            <w:r w:rsidRPr="00EE2FA6">
              <w:rPr>
                <w:sz w:val="16"/>
                <w:szCs w:val="16"/>
              </w:rPr>
              <w:br/>
            </w:r>
            <w:r w:rsidRPr="00EE2FA6">
              <w:rPr>
                <w:rStyle w:val="Fremhv"/>
                <w:sz w:val="16"/>
                <w:szCs w:val="16"/>
              </w:rPr>
              <w:t>Head &amp; Neck</w:t>
            </w:r>
          </w:p>
          <w:p w14:paraId="2F8F5953" w14:textId="38217A75" w:rsidR="00BD6924" w:rsidRPr="00EE2FA6" w:rsidRDefault="00866321" w:rsidP="00C456EF">
            <w:pPr>
              <w:rPr>
                <w:sz w:val="16"/>
                <w:szCs w:val="16"/>
              </w:rPr>
            </w:pPr>
            <w:r>
              <w:rPr>
                <w:sz w:val="16"/>
                <w:szCs w:val="16"/>
              </w:rPr>
              <w:fldChar w:fldCharType="begin">
                <w:fldData xml:space="preserve">PEVuZE5vdGU+PENpdGU+PEF1dGhvcj5PJmFwb3M7QnJpZW48L0F1dGhvcj48WWVhcj4yMDAyPC9Z
ZWFyPjxSZWNOdW0+MTcyNDc8L1JlY051bT48RGlzcGxheVRleHQ+KDE1Nyk8L0Rpc3BsYXlUZXh0
PjxyZWNvcmQ+PHJlYy1ndWlkPjBjZGFmNTBjLTBjY2YtNDg0Yy1iMjQxLTgwZDk4NjQ2NmNlODwv
cmVjLWd1aWQ+PHJlYy1udW1iZXI+MTcyNDc8L3JlYy1udW1iZXI+PGZvcmVpZ24ta2V5cz48a2V5
IGFwcD0iRU4iIGRiLWlkPSJzMHM5NXBzdzRmdDV4NGUydzVmeDB6YTVkZHhhdzl6MnJyejIiIHRp
bWVzdGFtcD0iMTc1NzQwNzUwNyIgZ3VpZD0iMGNkYWY1MGMtMGNjZi00ODRjLWIyNDEtODBkOTg2
NDY2Y2U4Ij4xNzI0Nzwva2V5PjwvZm9yZWlnbi1rZXlzPjxyZWYtdHlwZSBuYW1lPSJKb3VybmFs
IEFydGljbGUiPjE3PC9yZWYtdHlwZT48Y29udHJpYnV0b3JzPjxhdXRob3JzPjxhdXRob3I+TyZh
cG9zO0JyaWVuLCBDLiBKLjwvYXV0aG9yPjxhdXRob3I+TWNOZWlsLCBFLiBCLjwvYXV0aG9yPjxh
dXRob3I+TWNNYWhvbiwgSi4gRC48L2F1dGhvcj48YXV0aG9yPlBhdGhhaywgSS48L2F1dGhvcj48
YXV0aG9yPkxhdWVyLCBDLiBTLjwvYXV0aG9yPjxhdXRob3I+SmFja3NvbiwgTS4gQS48L2F1dGhv
cj48L2F1dGhvcnM+PC9jb250cmlidXRvcnM+PHRpdGxlcz48dGl0bGU+U2lnbmlmaWNhbmNlIG9m
IGNsaW5pY2FsIHN0YWdlLCBleHRlbnQgb2Ygc3VyZ2VyeSwgYW5kIHBhdGhvbG9naWMgZmluZGlu
Z3MgaW4gbWV0YXN0YXRpYyBjdXRhbmVvdXMgc3F1YW1vdXMgY2FyY2lub21hIG9mIHRoZSBwYXJv
dGlkIGdsYW5kPC90aXRsZT48c2Vjb25kYXJ5LXRpdGxlPkhlYWQgTmVjazwvc2Vjb25kYXJ5LXRp
dGxlPjwvdGl0bGVzPjxwZXJpb2RpY2FsPjxmdWxsLXRpdGxlPkhlYWQgTmVjazwvZnVsbC10aXRs
ZT48L3BlcmlvZGljYWw+PHBhZ2VzPjQxNy0yMjwvcGFnZXM+PHZvbHVtZT4yNDwvdm9sdW1lPjxu
dW1iZXI+NTwvbnVtYmVyPjxkYXRlcz48eWVhcj4yMDAyPC95ZWFyPjxwdWItZGF0ZXM+PGRhdGU+
TWF5PC9kYXRlPjwvcHViLWRhdGVzPjwvZGF0ZXM+PGlzYm4+MTA0My0zMDc0IChQcmludCkmI3hE
OzEwNDMtMzA3NDwvaXNibj48YWNjZXNzaW9uLW51bT4xMjAwMTA3MDwvYWNjZXNzaW9uLW51bT48
ZWxlY3Ryb25pYy1yZXNvdXJjZS1udW0+MTAuMTAwMi9oZWQuMTAwNjM8L2VsZWN0cm9uaWMtcmVz
b3VyY2UtbnVtPjxyZW1vdGUtZGF0YWJhc2UtcHJvdmlkZXI+TkxNPC9yZW1vdGUtZGF0YWJhc2Ut
cHJvdmlkZXI+PGxhbmd1YWdlPmVuZzwvbGFuZ3VhZ2U+PC9yZWNvcmQ+PC9DaXRlPjwvRW5kTm90
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(157)</w:t>
            </w:r>
            <w:r>
              <w:rPr>
                <w:sz w:val="16"/>
                <w:szCs w:val="16"/>
              </w:rPr>
              <w:fldChar w:fldCharType="end"/>
            </w:r>
          </w:p>
        </w:tc>
        <w:tc>
          <w:tcPr>
            <w:tcW w:w="541" w:type="dxa"/>
          </w:tcPr>
          <w:p w14:paraId="29628272" w14:textId="77777777" w:rsidR="00BD6924" w:rsidRPr="00EE2FA6" w:rsidRDefault="00BD6924" w:rsidP="00C456EF">
            <w:pPr>
              <w:rPr>
                <w:sz w:val="16"/>
                <w:szCs w:val="16"/>
              </w:rPr>
            </w:pPr>
            <w:r w:rsidRPr="00EE2FA6">
              <w:rPr>
                <w:sz w:val="16"/>
                <w:szCs w:val="16"/>
              </w:rPr>
              <w:t>2002</w:t>
            </w:r>
          </w:p>
        </w:tc>
        <w:tc>
          <w:tcPr>
            <w:tcW w:w="976" w:type="dxa"/>
          </w:tcPr>
          <w:p w14:paraId="43331938"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A5B4FF7"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3C17694F" w14:textId="77777777" w:rsidR="00BD6924" w:rsidRPr="00EE2FA6" w:rsidRDefault="00BD6924" w:rsidP="00C456EF">
            <w:pPr>
              <w:rPr>
                <w:sz w:val="16"/>
                <w:szCs w:val="16"/>
              </w:rPr>
            </w:pPr>
            <w:r w:rsidRPr="00EE2FA6">
              <w:rPr>
                <w:sz w:val="16"/>
                <w:szCs w:val="16"/>
                <w:lang w:val="en-US"/>
              </w:rPr>
              <w:t xml:space="preserve">Recommends comprehensive lymphadenectomy for parotid and neck nodal metastases from </w:t>
            </w:r>
            <w:proofErr w:type="spellStart"/>
            <w:r w:rsidRPr="00EE2FA6">
              <w:rPr>
                <w:sz w:val="16"/>
                <w:szCs w:val="16"/>
                <w:lang w:val="en-US"/>
              </w:rPr>
              <w:t>cSCC</w:t>
            </w:r>
            <w:proofErr w:type="spellEnd"/>
            <w:r w:rsidRPr="00EE2FA6">
              <w:rPr>
                <w:sz w:val="16"/>
                <w:szCs w:val="16"/>
                <w:lang w:val="en-US"/>
              </w:rPr>
              <w:t xml:space="preserve">.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suggested</w:t>
            </w:r>
            <w:proofErr w:type="spellEnd"/>
            <w:r w:rsidRPr="00EE2FA6">
              <w:rPr>
                <w:sz w:val="16"/>
                <w:szCs w:val="16"/>
              </w:rPr>
              <w:t xml:space="preserve"> for cases with </w:t>
            </w:r>
            <w:proofErr w:type="spellStart"/>
            <w:r w:rsidRPr="00EE2FA6">
              <w:rPr>
                <w:sz w:val="16"/>
                <w:szCs w:val="16"/>
              </w:rPr>
              <w:t>adverse</w:t>
            </w:r>
            <w:proofErr w:type="spellEnd"/>
            <w:r w:rsidRPr="00EE2FA6">
              <w:rPr>
                <w:sz w:val="16"/>
                <w:szCs w:val="16"/>
              </w:rPr>
              <w:t xml:space="preserve"> </w:t>
            </w:r>
            <w:proofErr w:type="spellStart"/>
            <w:r w:rsidRPr="00EE2FA6">
              <w:rPr>
                <w:sz w:val="16"/>
                <w:szCs w:val="16"/>
              </w:rPr>
              <w:t>pathological</w:t>
            </w:r>
            <w:proofErr w:type="spellEnd"/>
            <w:r w:rsidRPr="00EE2FA6">
              <w:rPr>
                <w:sz w:val="16"/>
                <w:szCs w:val="16"/>
              </w:rPr>
              <w:t xml:space="preserve"> features.</w:t>
            </w:r>
          </w:p>
        </w:tc>
        <w:tc>
          <w:tcPr>
            <w:tcW w:w="1047" w:type="dxa"/>
          </w:tcPr>
          <w:p w14:paraId="692FC67A" w14:textId="77777777" w:rsidR="00BD6924" w:rsidRPr="00EE2FA6" w:rsidRDefault="00BD6924" w:rsidP="00C456EF">
            <w:pPr>
              <w:rPr>
                <w:sz w:val="16"/>
                <w:szCs w:val="16"/>
                <w:lang w:val="en-US"/>
              </w:rPr>
            </w:pPr>
            <w:r w:rsidRPr="00EE2FA6">
              <w:rPr>
                <w:sz w:val="16"/>
                <w:szCs w:val="16"/>
                <w:lang w:val="en-US"/>
              </w:rPr>
              <w:t>Lymphadenectomy with/without adjuvant radiotherapy</w:t>
            </w:r>
          </w:p>
        </w:tc>
        <w:tc>
          <w:tcPr>
            <w:tcW w:w="1047" w:type="dxa"/>
          </w:tcPr>
          <w:p w14:paraId="68DE1ACC"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r w:rsidRPr="00EE2FA6">
              <w:rPr>
                <w:sz w:val="16"/>
                <w:szCs w:val="16"/>
              </w:rPr>
              <w:t xml:space="preserve"> or observation</w:t>
            </w:r>
          </w:p>
        </w:tc>
        <w:tc>
          <w:tcPr>
            <w:tcW w:w="1158" w:type="dxa"/>
          </w:tcPr>
          <w:p w14:paraId="2BB6F434" w14:textId="77777777" w:rsidR="00BD6924" w:rsidRPr="00EE2FA6" w:rsidRDefault="00BD6924" w:rsidP="00C456EF">
            <w:pPr>
              <w:rPr>
                <w:sz w:val="16"/>
                <w:szCs w:val="16"/>
                <w:lang w:val="en-US"/>
              </w:rPr>
            </w:pPr>
            <w:r w:rsidRPr="00EE2FA6">
              <w:rPr>
                <w:sz w:val="16"/>
                <w:szCs w:val="16"/>
                <w:lang w:val="en-US"/>
              </w:rPr>
              <w:t xml:space="preserve">167 patients with nodal metastases from </w:t>
            </w:r>
            <w:proofErr w:type="spellStart"/>
            <w:r w:rsidRPr="00EE2FA6">
              <w:rPr>
                <w:sz w:val="16"/>
                <w:szCs w:val="16"/>
                <w:lang w:val="en-US"/>
              </w:rPr>
              <w:t>cSCC</w:t>
            </w:r>
            <w:proofErr w:type="spellEnd"/>
          </w:p>
        </w:tc>
        <w:tc>
          <w:tcPr>
            <w:tcW w:w="1436" w:type="dxa"/>
          </w:tcPr>
          <w:p w14:paraId="24C33E8B" w14:textId="77777777" w:rsidR="00BD6924" w:rsidRPr="00EE2FA6" w:rsidRDefault="00BD6924" w:rsidP="00C456EF">
            <w:pPr>
              <w:rPr>
                <w:sz w:val="16"/>
                <w:szCs w:val="16"/>
                <w:lang w:val="en-US"/>
              </w:rPr>
            </w:pPr>
            <w:r w:rsidRPr="00EE2FA6">
              <w:rPr>
                <w:sz w:val="16"/>
                <w:szCs w:val="16"/>
                <w:lang w:val="en-US"/>
              </w:rPr>
              <w:t xml:space="preserve">Five-year disease-specific survival: </w:t>
            </w:r>
            <w:r w:rsidRPr="00EE2FA6">
              <w:rPr>
                <w:rStyle w:val="Strk"/>
                <w:sz w:val="16"/>
                <w:szCs w:val="16"/>
                <w:lang w:val="en-US"/>
              </w:rPr>
              <w:t>70%</w:t>
            </w:r>
            <w:r w:rsidRPr="00EE2FA6">
              <w:rPr>
                <w:sz w:val="16"/>
                <w:szCs w:val="16"/>
                <w:lang w:val="en-US"/>
              </w:rPr>
              <w:t>. Combined surgery and radiotherapy offered superior regional control. Predictors of poor outcomes included extracapsular extension, multiple nodal involvement, and P3 disease stage.</w:t>
            </w:r>
          </w:p>
        </w:tc>
      </w:tr>
      <w:tr w:rsidR="00BD6924" w:rsidRPr="00EE2FA6" w14:paraId="5B6A7925" w14:textId="77777777" w:rsidTr="00C456EF">
        <w:tc>
          <w:tcPr>
            <w:tcW w:w="1134" w:type="dxa"/>
          </w:tcPr>
          <w:p w14:paraId="34F77592"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146623C1" w14:textId="77777777" w:rsidR="00BD6924" w:rsidRDefault="00BD6924" w:rsidP="00C456EF">
            <w:pPr>
              <w:rPr>
                <w:rStyle w:val="Fremhv"/>
                <w:sz w:val="16"/>
                <w:szCs w:val="16"/>
              </w:rPr>
            </w:pPr>
            <w:proofErr w:type="spellStart"/>
            <w:r w:rsidRPr="00EE2FA6">
              <w:rPr>
                <w:sz w:val="16"/>
                <w:szCs w:val="16"/>
              </w:rPr>
              <w:t>Audet</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2D76620E" w14:textId="4FD76882" w:rsidR="00BD6924" w:rsidRPr="00EE2FA6" w:rsidRDefault="00B06BAB" w:rsidP="00C456EF">
            <w:pPr>
              <w:rPr>
                <w:sz w:val="16"/>
                <w:szCs w:val="16"/>
              </w:rPr>
            </w:pPr>
            <w:r>
              <w:rPr>
                <w:sz w:val="16"/>
                <w:szCs w:val="16"/>
              </w:rPr>
              <w:fldChar w:fldCharType="begin">
                <w:fldData xml:space="preserve">PEVuZE5vdGU+PENpdGU+PEF1dGhvcj5BdWRldDwvQXV0aG9yPjxZZWFyPjIwMDQ8L1llYXI+PFJl
Y051bT4xNzIzNzwvUmVjTnVtPjxEaXNwbGF5VGV4dD4oMTQ4KTwvRGlzcGxheVRleHQ+PHJlY29y
ZD48cmVjLWd1aWQ+NjhmOTFmOWItMTNmNC00YjJhLTk3NTQtMTUyMzE1ZGVlMzUwPC9yZWMtZ3Vp
ZD48cmVjLW51bWJlcj4xNzIzNzwvcmVjLW51bWJlcj48Zm9yZWlnbi1rZXlzPjxrZXkgYXBwPSJF
TiIgZGItaWQ9InMwczk1cHN3NGZ0NXg0ZTJ3NWZ4MHphNWRkeGF3OXoycnJ6MiIgdGltZXN0YW1w
PSIxNzU3NDA3NTA1IiBndWlkPSI2OGY5MWY5Yi0xM2Y0LTRiMmEtOTc1NC0xNTIzMTVkZWUzNTAi
PjE3MjM3PC9rZXk+PC9mb3JlaWduLWtleXM+PHJlZi10eXBlIG5hbWU9IkpvdXJuYWwgQXJ0aWNs
ZSI+MTc8L3JlZi10eXBlPjxjb250cmlidXRvcnM+PGF1dGhvcnM+PGF1dGhvcj5BdWRldCwgTi48
L2F1dGhvcj48YXV0aG9yPlBhbG1lLCBDLiBFLjwvYXV0aG9yPjxhdXRob3I+R3VsbGFuZSwgUC4g
Si48L2F1dGhvcj48YXV0aG9yPkdpbGJlcnQsIFIuIFcuPC9hdXRob3I+PGF1dGhvcj5Ccm93biwg
RC4gSC48L2F1dGhvcj48YXV0aG9yPklyaXNoLCBKLjwvYXV0aG9yPjxhdXRob3I+TmVsaWdhbiwg
UC48L2F1dGhvcj48L2F1dGhvcnM+PC9jb250cmlidXRvcnM+PHRpdGxlcz48dGl0bGU+Q3V0YW5l
b3VzIG1ldGFzdGF0aWMgc3F1YW1vdXMgY2VsbCBjYXJjaW5vbWEgdG8gdGhlIHBhcm90aWQgZ2xh
bmQ6IGFuYWx5c2lzIGFuZCBvdXRjb21lPC90aXRsZT48c2Vjb25kYXJ5LXRpdGxlPkhlYWQgTmVj
azwvc2Vjb25kYXJ5LXRpdGxlPjwvdGl0bGVzPjxwZXJpb2RpY2FsPjxmdWxsLXRpdGxlPkhlYWQg
TmVjazwvZnVsbC10aXRsZT48L3BlcmlvZGljYWw+PHBhZ2VzPjcyNy0zMjwvcGFnZXM+PHZvbHVt
ZT4yNjwvdm9sdW1lPjxudW1iZXI+ODwvbnVtYmVyPjxkYXRlcz48eWVhcj4yMDA0PC95ZWFyPjxw
dWItZGF0ZXM+PGRhdGU+QXVnPC9kYXRlPjwvcHViLWRhdGVzPjwvZGF0ZXM+PGlzYm4+MTA0My0z
MDc0IChQcmludCkmI3hEOzEwNDMtMzA3NDwvaXNibj48YWNjZXNzaW9uLW51bT4xNTI4NzA0MDwv
YWNjZXNzaW9uLW51bT48ZWxlY3Ryb25pYy1yZXNvdXJjZS1udW0+MTAuMTAwMi9oZWQuMjAwNDg8
L2VsZWN0cm9uaWMtcmVzb3VyY2UtbnVtPjxyZW1vdGUtZGF0YWJhc2UtcHJvdmlkZXI+TkxNPC9y
ZW1vdGUtZGF0YWJhc2UtcHJvdmlkZXI+PGxhbmd1YWdlPmVuZzwvbGFuZ3VhZ2U+PC9yZWNvcmQ+
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(148)</w:t>
            </w:r>
            <w:r>
              <w:rPr>
                <w:sz w:val="16"/>
                <w:szCs w:val="16"/>
              </w:rPr>
              <w:fldChar w:fldCharType="end"/>
            </w:r>
          </w:p>
        </w:tc>
        <w:tc>
          <w:tcPr>
            <w:tcW w:w="541" w:type="dxa"/>
          </w:tcPr>
          <w:p w14:paraId="319C7CBE" w14:textId="77777777" w:rsidR="00BD6924" w:rsidRPr="00EE2FA6" w:rsidRDefault="00BD6924" w:rsidP="00C456EF">
            <w:pPr>
              <w:rPr>
                <w:sz w:val="16"/>
                <w:szCs w:val="16"/>
              </w:rPr>
            </w:pPr>
            <w:r w:rsidRPr="00EE2FA6">
              <w:rPr>
                <w:sz w:val="16"/>
                <w:szCs w:val="16"/>
              </w:rPr>
              <w:t>2004</w:t>
            </w:r>
          </w:p>
        </w:tc>
        <w:tc>
          <w:tcPr>
            <w:tcW w:w="976" w:type="dxa"/>
          </w:tcPr>
          <w:p w14:paraId="5B6A4DB4"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833D393"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1748786F" w14:textId="77777777" w:rsidR="00BD6924" w:rsidRPr="00EE2FA6" w:rsidRDefault="00BD6924" w:rsidP="00C456EF">
            <w:pPr>
              <w:rPr>
                <w:sz w:val="16"/>
                <w:szCs w:val="16"/>
                <w:lang w:val="en-US"/>
              </w:rPr>
            </w:pPr>
            <w:r w:rsidRPr="00EE2FA6">
              <w:rPr>
                <w:sz w:val="16"/>
                <w:szCs w:val="16"/>
                <w:lang w:val="en-US"/>
              </w:rPr>
              <w:t xml:space="preserve">Recommends lymphadenectomy for metastatic </w:t>
            </w:r>
            <w:proofErr w:type="spellStart"/>
            <w:r w:rsidRPr="00EE2FA6">
              <w:rPr>
                <w:sz w:val="16"/>
                <w:szCs w:val="16"/>
                <w:lang w:val="en-US"/>
              </w:rPr>
              <w:t>cSCC</w:t>
            </w:r>
            <w:proofErr w:type="spellEnd"/>
            <w:r w:rsidRPr="00EE2FA6">
              <w:rPr>
                <w:sz w:val="16"/>
                <w:szCs w:val="16"/>
                <w:lang w:val="en-US"/>
              </w:rPr>
              <w:t xml:space="preserve"> to parotid gland. Adjuvant radiotherapy suggested for extensive disease. Surgery preferred for </w:t>
            </w:r>
            <w:proofErr w:type="spellStart"/>
            <w:r w:rsidRPr="00EE2FA6">
              <w:rPr>
                <w:sz w:val="16"/>
                <w:szCs w:val="16"/>
                <w:lang w:val="en-US"/>
              </w:rPr>
              <w:t>resectable</w:t>
            </w:r>
            <w:proofErr w:type="spellEnd"/>
            <w:r w:rsidRPr="00EE2FA6">
              <w:rPr>
                <w:sz w:val="16"/>
                <w:szCs w:val="16"/>
                <w:lang w:val="en-US"/>
              </w:rPr>
              <w:t xml:space="preserve"> cases.</w:t>
            </w:r>
          </w:p>
        </w:tc>
        <w:tc>
          <w:tcPr>
            <w:tcW w:w="1047" w:type="dxa"/>
          </w:tcPr>
          <w:p w14:paraId="5240FF7B" w14:textId="77777777" w:rsidR="00BD6924" w:rsidRPr="00EE2FA6" w:rsidRDefault="00BD6924" w:rsidP="00C456EF">
            <w:pPr>
              <w:rPr>
                <w:sz w:val="16"/>
                <w:szCs w:val="16"/>
                <w:lang w:val="en-US"/>
              </w:rPr>
            </w:pPr>
            <w:r w:rsidRPr="00EE2FA6">
              <w:rPr>
                <w:sz w:val="16"/>
                <w:szCs w:val="16"/>
                <w:lang w:val="en-US"/>
              </w:rPr>
              <w:t>Lymphadenectomy with or without radiotherapy</w:t>
            </w:r>
          </w:p>
        </w:tc>
        <w:tc>
          <w:tcPr>
            <w:tcW w:w="1047" w:type="dxa"/>
          </w:tcPr>
          <w:p w14:paraId="229604A0"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r w:rsidRPr="00EE2FA6">
              <w:rPr>
                <w:sz w:val="16"/>
                <w:szCs w:val="16"/>
              </w:rPr>
              <w:t xml:space="preserve"> or observation</w:t>
            </w:r>
          </w:p>
        </w:tc>
        <w:tc>
          <w:tcPr>
            <w:tcW w:w="1158" w:type="dxa"/>
          </w:tcPr>
          <w:p w14:paraId="703C3A06" w14:textId="77777777" w:rsidR="00BD6924" w:rsidRPr="00EE2FA6" w:rsidRDefault="00BD6924" w:rsidP="00C456EF">
            <w:pPr>
              <w:rPr>
                <w:sz w:val="16"/>
                <w:szCs w:val="16"/>
                <w:lang w:val="en-US"/>
              </w:rPr>
            </w:pPr>
            <w:r w:rsidRPr="00EE2FA6">
              <w:rPr>
                <w:sz w:val="16"/>
                <w:szCs w:val="16"/>
                <w:lang w:val="en-US"/>
              </w:rPr>
              <w:t xml:space="preserve">56 patients with metastatic </w:t>
            </w:r>
            <w:proofErr w:type="spellStart"/>
            <w:r w:rsidRPr="00EE2FA6">
              <w:rPr>
                <w:sz w:val="16"/>
                <w:szCs w:val="16"/>
                <w:lang w:val="en-US"/>
              </w:rPr>
              <w:t>cSCC</w:t>
            </w:r>
            <w:proofErr w:type="spellEnd"/>
            <w:r w:rsidRPr="00EE2FA6">
              <w:rPr>
                <w:sz w:val="16"/>
                <w:szCs w:val="16"/>
                <w:lang w:val="en-US"/>
              </w:rPr>
              <w:t xml:space="preserve"> to parotid gland</w:t>
            </w:r>
          </w:p>
        </w:tc>
        <w:tc>
          <w:tcPr>
            <w:tcW w:w="1436" w:type="dxa"/>
          </w:tcPr>
          <w:p w14:paraId="518AF875" w14:textId="77777777" w:rsidR="00BD6924" w:rsidRPr="00EE2FA6" w:rsidRDefault="00BD6924" w:rsidP="00C456EF">
            <w:pPr>
              <w:rPr>
                <w:sz w:val="16"/>
                <w:szCs w:val="16"/>
                <w:lang w:val="en-US"/>
              </w:rPr>
            </w:pPr>
            <w:r w:rsidRPr="00EE2FA6">
              <w:rPr>
                <w:sz w:val="16"/>
                <w:szCs w:val="16"/>
                <w:lang w:val="en-US"/>
              </w:rPr>
              <w:t xml:space="preserve">Disease-specific survival (DSS) at 3 years: </w:t>
            </w:r>
            <w:r w:rsidRPr="00EE2FA6">
              <w:rPr>
                <w:rStyle w:val="Strk"/>
                <w:sz w:val="16"/>
                <w:szCs w:val="16"/>
                <w:lang w:val="en-US"/>
              </w:rPr>
              <w:t>72%</w:t>
            </w:r>
            <w:r w:rsidRPr="00EE2FA6">
              <w:rPr>
                <w:sz w:val="16"/>
                <w:szCs w:val="16"/>
                <w:lang w:val="en-US"/>
              </w:rPr>
              <w:t xml:space="preserve"> for </w:t>
            </w:r>
            <w:proofErr w:type="spellStart"/>
            <w:r w:rsidRPr="00EE2FA6">
              <w:rPr>
                <w:sz w:val="16"/>
                <w:szCs w:val="16"/>
                <w:lang w:val="en-US"/>
              </w:rPr>
              <w:t>surgery+radiotherapy</w:t>
            </w:r>
            <w:proofErr w:type="spellEnd"/>
            <w:r w:rsidRPr="00EE2FA6">
              <w:rPr>
                <w:sz w:val="16"/>
                <w:szCs w:val="16"/>
                <w:lang w:val="en-US"/>
              </w:rPr>
              <w:t xml:space="preserve">, </w:t>
            </w:r>
            <w:r w:rsidRPr="00EE2FA6">
              <w:rPr>
                <w:rStyle w:val="Strk"/>
                <w:sz w:val="16"/>
                <w:szCs w:val="16"/>
                <w:lang w:val="en-US"/>
              </w:rPr>
              <w:t>47%</w:t>
            </w:r>
            <w:r w:rsidRPr="00EE2FA6">
              <w:rPr>
                <w:sz w:val="16"/>
                <w:szCs w:val="16"/>
                <w:lang w:val="en-US"/>
              </w:rPr>
              <w:t xml:space="preserve"> for radiotherapy alone. Tumor size &gt;6 cm and facial nerve involvement were poor prognostic factors. </w:t>
            </w:r>
            <w:proofErr w:type="spellStart"/>
            <w:r w:rsidRPr="00EE2FA6">
              <w:rPr>
                <w:sz w:val="16"/>
                <w:szCs w:val="16"/>
              </w:rPr>
              <w:t>Combined</w:t>
            </w:r>
            <w:proofErr w:type="spellEnd"/>
            <w:r w:rsidRPr="00EE2FA6">
              <w:rPr>
                <w:sz w:val="16"/>
                <w:szCs w:val="16"/>
              </w:rPr>
              <w:t xml:space="preserve"> </w:t>
            </w:r>
            <w:proofErr w:type="spellStart"/>
            <w:r w:rsidRPr="00EE2FA6">
              <w:rPr>
                <w:sz w:val="16"/>
                <w:szCs w:val="16"/>
              </w:rPr>
              <w:t>therapy</w:t>
            </w:r>
            <w:proofErr w:type="spellEnd"/>
            <w:r w:rsidRPr="00EE2FA6">
              <w:rPr>
                <w:sz w:val="16"/>
                <w:szCs w:val="16"/>
              </w:rPr>
              <w:t xml:space="preserve"> </w:t>
            </w:r>
            <w:proofErr w:type="spellStart"/>
            <w:r w:rsidRPr="00EE2FA6">
              <w:rPr>
                <w:sz w:val="16"/>
                <w:szCs w:val="16"/>
              </w:rPr>
              <w:t>provided</w:t>
            </w:r>
            <w:proofErr w:type="spellEnd"/>
            <w:r w:rsidRPr="00EE2FA6">
              <w:rPr>
                <w:sz w:val="16"/>
                <w:szCs w:val="16"/>
              </w:rPr>
              <w:t xml:space="preserve"> </w:t>
            </w:r>
            <w:proofErr w:type="spellStart"/>
            <w:r w:rsidRPr="00EE2FA6">
              <w:rPr>
                <w:sz w:val="16"/>
                <w:szCs w:val="16"/>
              </w:rPr>
              <w:t>better</w:t>
            </w:r>
            <w:proofErr w:type="spellEnd"/>
            <w:r w:rsidRPr="00EE2FA6">
              <w:rPr>
                <w:sz w:val="16"/>
                <w:szCs w:val="16"/>
              </w:rPr>
              <w:t xml:space="preserve"> </w:t>
            </w:r>
            <w:proofErr w:type="spellStart"/>
            <w:r w:rsidRPr="00EE2FA6">
              <w:rPr>
                <w:sz w:val="16"/>
                <w:szCs w:val="16"/>
              </w:rPr>
              <w:t>locoregional</w:t>
            </w:r>
            <w:proofErr w:type="spellEnd"/>
            <w:r w:rsidRPr="00EE2FA6">
              <w:rPr>
                <w:sz w:val="16"/>
                <w:szCs w:val="16"/>
              </w:rPr>
              <w:t xml:space="preserve"> </w:t>
            </w:r>
            <w:proofErr w:type="spellStart"/>
            <w:r w:rsidRPr="00EE2FA6">
              <w:rPr>
                <w:sz w:val="16"/>
                <w:szCs w:val="16"/>
              </w:rPr>
              <w:t>control</w:t>
            </w:r>
            <w:proofErr w:type="spellEnd"/>
            <w:r w:rsidRPr="00EE2FA6">
              <w:rPr>
                <w:sz w:val="16"/>
                <w:szCs w:val="16"/>
              </w:rPr>
              <w:t>.</w:t>
            </w:r>
          </w:p>
        </w:tc>
      </w:tr>
      <w:tr w:rsidR="00BD6924" w:rsidRPr="00EE2FA6" w14:paraId="44B5EB2F" w14:textId="77777777" w:rsidTr="00C456EF">
        <w:tc>
          <w:tcPr>
            <w:tcW w:w="1134" w:type="dxa"/>
          </w:tcPr>
          <w:p w14:paraId="1EB655B6"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6FC2C197" w14:textId="77777777" w:rsidR="00BD6924" w:rsidRDefault="00BD6924" w:rsidP="00C456EF">
            <w:pPr>
              <w:rPr>
                <w:rStyle w:val="Fremhv"/>
                <w:sz w:val="16"/>
                <w:szCs w:val="16"/>
              </w:rPr>
            </w:pPr>
            <w:proofErr w:type="spellStart"/>
            <w:r w:rsidRPr="00EE2FA6">
              <w:rPr>
                <w:sz w:val="16"/>
                <w:szCs w:val="16"/>
              </w:rPr>
              <w:t>Vauterin</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10995C14" w14:textId="2E3611B0" w:rsidR="00866321" w:rsidRPr="00866321" w:rsidRDefault="00866321" w:rsidP="00C456EF">
            <w:pPr>
              <w:rPr>
                <w:sz w:val="16"/>
                <w:szCs w:val="16"/>
              </w:rPr>
            </w:pPr>
            <w:r>
              <w:rPr>
                <w:sz w:val="16"/>
                <w:szCs w:val="16"/>
              </w:rPr>
              <w:fldChar w:fldCharType="begin">
                <w:fldData xml:space="preserve">PEVuZE5vdGU+PENpdGU+PEF1dGhvcj5WYXV0ZXJpbjwvQXV0aG9yPjxZZWFyPjIwMDY8L1llYXI+
PFJlY051bT4xNzI0NjwvUmVjTnVtPjxEaXNwbGF5VGV4dD4oMTU2KTwvRGlzcGxheVRleHQ+PHJl
Y29yZD48cmVjLWd1aWQ+MDI2ZjExYjQtNGM5ZS00Nzg1LTkxNDctZWYxOTUyMGQ4NDRiPC9yZWMt
Z3VpZD48cmVjLW51bWJlcj4xNzI0NjwvcmVjLW51bWJlcj48Zm9yZWlnbi1rZXlzPjxrZXkgYXBw
PSJFTiIgZGItaWQ9InMwczk1cHN3NGZ0NXg0ZTJ3NWZ4MHphNWRkeGF3OXoycnJ6MiIgdGltZXN0
YW1wPSIxNzU3NDA3NTA2IiBndWlkPSIwMjZmMTFiNC00YzllLTQ3ODUtOTE0Ny1lZjE5NTIwZDg0
NGIiPjE3MjQ2PC9rZXk+PC9mb3JlaWduLWtleXM+PHJlZi10eXBlIG5hbWU9IkpvdXJuYWwgQXJ0
aWNsZSI+MTc8L3JlZi10eXBlPjxjb250cmlidXRvcnM+PGF1dGhvcnM+PGF1dGhvcj5WYXV0ZXJp
biwgVC4gSi48L2F1dGhvcj48YXV0aG9yPlZlbmVzcywgTS4gSi48L2F1dGhvcj48YXV0aG9yPk1v
cmdhbiwgRy4gSi48L2F1dGhvcj48YXV0aG9yPlBvdWxzZW4sIE0uIEcuPC9hdXRob3I+PGF1dGhv
cj5PJmFwb3M7QnJpZW4sIEMuIEouPC9hdXRob3I+PC9hdXRob3JzPjwvY29udHJpYnV0b3JzPjx0
aXRsZXM+PHRpdGxlPlBhdHRlcm5zIG9mIGx5bXBoIG5vZGUgc3ByZWFkIG9mIGN1dGFuZW91cyBz
cXVhbW91cyBjZWxsIGNhcmNpbm9tYSBvZiB0aGUgaGVhZCBhbmQgbmVjazwvdGl0bGU+PHNlY29u
ZGFyeS10aXRsZT5IZWFkIE5lY2s8L3NlY29uZGFyeS10aXRsZT48L3RpdGxlcz48cGVyaW9kaWNh
bD48ZnVsbC10aXRsZT5IZWFkIE5lY2s8L2Z1bGwtdGl0bGU+PC9wZXJpb2RpY2FsPjxwYWdlcz43
ODUtOTE8L3BhZ2VzPjx2b2x1bWU+Mjg8L3ZvbHVtZT48bnVtYmVyPjk8L251bWJlcj48ZGF0ZXM+
PHllYXI+MjAwNjwveWVhcj48cHViLWRhdGVzPjxkYXRlPlNlcDwvZGF0ZT48L3B1Yi1kYXRlcz48
L2RhdGVzPjxpc2JuPjEwNDMtMzA3NCAoUHJpbnQpJiN4RDsxMDQzLTMwNzQ8L2lzYm4+PGFjY2Vz
c2lvbi1udW0+MTY3ODM4MzM8L2FjY2Vzc2lvbi1udW0+PGVsZWN0cm9uaWMtcmVzb3VyY2UtbnVt
PjEwLjEwMDIvaGVkLjIwNDE3PC9lbGVjdHJvbmljLXJlc291cmNlLW51bT48cmVtb3RlLWRhdGFi
YXNlLXByb3ZpZGVyPk5MTTwvcmVtb3RlLWRhdGFiYXNlLXByb3ZpZGVyPjxsYW5ndWFnZT5lbmc8
L2xhbmd1YWdlPjwvcmVjb3JkPjwvQ2l0ZT48L0VuZE5vdGU+AG==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(156)</w:t>
            </w:r>
            <w:r>
              <w:rPr>
                <w:sz w:val="16"/>
                <w:szCs w:val="16"/>
              </w:rPr>
              <w:fldChar w:fldCharType="end"/>
            </w:r>
          </w:p>
        </w:tc>
        <w:tc>
          <w:tcPr>
            <w:tcW w:w="541" w:type="dxa"/>
          </w:tcPr>
          <w:p w14:paraId="666E22A3" w14:textId="77777777" w:rsidR="00BD6924" w:rsidRPr="00EE2FA6" w:rsidRDefault="00BD6924" w:rsidP="00C456EF">
            <w:pPr>
              <w:rPr>
                <w:sz w:val="16"/>
                <w:szCs w:val="16"/>
              </w:rPr>
            </w:pPr>
            <w:r w:rsidRPr="00EE2FA6">
              <w:rPr>
                <w:sz w:val="16"/>
                <w:szCs w:val="16"/>
              </w:rPr>
              <w:t>2006</w:t>
            </w:r>
          </w:p>
        </w:tc>
        <w:tc>
          <w:tcPr>
            <w:tcW w:w="976" w:type="dxa"/>
          </w:tcPr>
          <w:p w14:paraId="2A33A9F9"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multicenter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1B0C785F"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48728FDB" w14:textId="77777777" w:rsidR="00BD6924" w:rsidRPr="00EE2FA6" w:rsidRDefault="00BD6924" w:rsidP="00C456EF">
            <w:pPr>
              <w:rPr>
                <w:sz w:val="16"/>
                <w:szCs w:val="16"/>
                <w:lang w:val="en-US"/>
              </w:rPr>
            </w:pPr>
            <w:r w:rsidRPr="00EE2FA6">
              <w:rPr>
                <w:sz w:val="16"/>
                <w:szCs w:val="16"/>
                <w:lang w:val="en-US"/>
              </w:rPr>
              <w:t>Recommends comprehensive neck dissection for patients with parotid or neck metastases. Patterns of lymphatic spread depend on the primary site, guiding dissection extent.</w:t>
            </w:r>
          </w:p>
        </w:tc>
        <w:tc>
          <w:tcPr>
            <w:tcW w:w="1047" w:type="dxa"/>
          </w:tcPr>
          <w:p w14:paraId="6E059900" w14:textId="77777777" w:rsidR="00BD6924" w:rsidRPr="00EE2FA6" w:rsidRDefault="00BD6924" w:rsidP="00C456EF">
            <w:pPr>
              <w:rPr>
                <w:sz w:val="16"/>
                <w:szCs w:val="16"/>
                <w:lang w:val="en-US"/>
              </w:rPr>
            </w:pPr>
            <w:r w:rsidRPr="00EE2FA6">
              <w:rPr>
                <w:sz w:val="16"/>
                <w:szCs w:val="16"/>
                <w:lang w:val="en-US"/>
              </w:rPr>
              <w:t>Comprehensive neck dissection with tailored approach</w:t>
            </w:r>
          </w:p>
        </w:tc>
        <w:tc>
          <w:tcPr>
            <w:tcW w:w="1047" w:type="dxa"/>
          </w:tcPr>
          <w:p w14:paraId="67CB8A09" w14:textId="77777777" w:rsidR="00BD6924" w:rsidRPr="00EE2FA6" w:rsidRDefault="00BD6924" w:rsidP="00C456EF">
            <w:pPr>
              <w:rPr>
                <w:sz w:val="16"/>
                <w:szCs w:val="16"/>
                <w:lang w:val="en-US"/>
              </w:rPr>
            </w:pPr>
            <w:r w:rsidRPr="00EE2FA6">
              <w:rPr>
                <w:sz w:val="16"/>
                <w:szCs w:val="16"/>
                <w:lang w:val="en-US"/>
              </w:rPr>
              <w:t>Radiotherapy or less comprehensive dissection</w:t>
            </w:r>
          </w:p>
        </w:tc>
        <w:tc>
          <w:tcPr>
            <w:tcW w:w="1158" w:type="dxa"/>
          </w:tcPr>
          <w:p w14:paraId="067B70FC" w14:textId="77777777" w:rsidR="00BD6924" w:rsidRPr="00EE2FA6" w:rsidRDefault="00BD6924" w:rsidP="00C456EF">
            <w:pPr>
              <w:rPr>
                <w:sz w:val="16"/>
                <w:szCs w:val="16"/>
                <w:lang w:val="en-US"/>
              </w:rPr>
            </w:pPr>
            <w:r w:rsidRPr="00EE2FA6">
              <w:rPr>
                <w:sz w:val="16"/>
                <w:szCs w:val="16"/>
                <w:lang w:val="en-US"/>
              </w:rPr>
              <w:t xml:space="preserve">209 patients with metastatic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48AA34BC" w14:textId="77777777" w:rsidR="00BD6924" w:rsidRPr="00EE2FA6" w:rsidRDefault="00BD6924" w:rsidP="00C456EF">
            <w:pPr>
              <w:rPr>
                <w:sz w:val="16"/>
                <w:szCs w:val="16"/>
                <w:lang w:val="en-US"/>
              </w:rPr>
            </w:pPr>
            <w:r w:rsidRPr="00EE2FA6">
              <w:rPr>
                <w:sz w:val="16"/>
                <w:szCs w:val="16"/>
                <w:lang w:val="en-US"/>
              </w:rPr>
              <w:t xml:space="preserve">Level II was the most frequently involved neck level (79%). Posterior scalp primaries frequently metastasized to level V, requiring tailored dissection. </w:t>
            </w:r>
            <w:proofErr w:type="spellStart"/>
            <w:r w:rsidRPr="00EE2FA6">
              <w:rPr>
                <w:sz w:val="16"/>
                <w:szCs w:val="16"/>
              </w:rPr>
              <w:t>Combining</w:t>
            </w:r>
            <w:proofErr w:type="spellEnd"/>
            <w:r w:rsidRPr="00EE2FA6">
              <w:rPr>
                <w:sz w:val="16"/>
                <w:szCs w:val="16"/>
              </w:rPr>
              <w:t xml:space="preserve"> </w:t>
            </w:r>
            <w:proofErr w:type="spellStart"/>
            <w:r w:rsidRPr="00EE2FA6">
              <w:rPr>
                <w:sz w:val="16"/>
                <w:szCs w:val="16"/>
              </w:rPr>
              <w:t>neck</w:t>
            </w:r>
            <w:proofErr w:type="spellEnd"/>
            <w:r w:rsidRPr="00EE2FA6">
              <w:rPr>
                <w:sz w:val="16"/>
                <w:szCs w:val="16"/>
              </w:rPr>
              <w:t xml:space="preserve"> </w:t>
            </w:r>
            <w:proofErr w:type="spellStart"/>
            <w:r w:rsidRPr="00EE2FA6">
              <w:rPr>
                <w:sz w:val="16"/>
                <w:szCs w:val="16"/>
              </w:rPr>
              <w:t>dissection</w:t>
            </w:r>
            <w:proofErr w:type="spellEnd"/>
            <w:r w:rsidRPr="00EE2FA6">
              <w:rPr>
                <w:sz w:val="16"/>
                <w:szCs w:val="16"/>
              </w:rPr>
              <w:t xml:space="preserve"> with </w:t>
            </w:r>
            <w:proofErr w:type="spellStart"/>
            <w:r w:rsidRPr="00EE2FA6">
              <w:rPr>
                <w:sz w:val="16"/>
                <w:szCs w:val="16"/>
              </w:rPr>
              <w:t>parotidectomy</w:t>
            </w:r>
            <w:proofErr w:type="spellEnd"/>
            <w:r w:rsidRPr="00EE2FA6">
              <w:rPr>
                <w:sz w:val="16"/>
                <w:szCs w:val="16"/>
              </w:rPr>
              <w:t xml:space="preserve"> </w:t>
            </w:r>
            <w:proofErr w:type="spellStart"/>
            <w:r w:rsidRPr="00EE2FA6">
              <w:rPr>
                <w:sz w:val="16"/>
                <w:szCs w:val="16"/>
              </w:rPr>
              <w:t>achieved</w:t>
            </w:r>
            <w:proofErr w:type="spellEnd"/>
            <w:r w:rsidRPr="00EE2FA6">
              <w:rPr>
                <w:sz w:val="16"/>
                <w:szCs w:val="16"/>
              </w:rPr>
              <w:t xml:space="preserve"> </w:t>
            </w:r>
            <w:proofErr w:type="spellStart"/>
            <w:r w:rsidRPr="00EE2FA6">
              <w:rPr>
                <w:sz w:val="16"/>
                <w:szCs w:val="16"/>
              </w:rPr>
              <w:t>better</w:t>
            </w:r>
            <w:proofErr w:type="spellEnd"/>
            <w:r w:rsidRPr="00EE2FA6">
              <w:rPr>
                <w:sz w:val="16"/>
                <w:szCs w:val="16"/>
              </w:rPr>
              <w:t xml:space="preserve"> regional </w:t>
            </w:r>
            <w:proofErr w:type="spellStart"/>
            <w:r w:rsidRPr="00EE2FA6">
              <w:rPr>
                <w:sz w:val="16"/>
                <w:szCs w:val="16"/>
              </w:rPr>
              <w:t>control</w:t>
            </w:r>
            <w:proofErr w:type="spellEnd"/>
            <w:r w:rsidRPr="00EE2FA6">
              <w:rPr>
                <w:sz w:val="16"/>
                <w:szCs w:val="16"/>
              </w:rPr>
              <w:t>.</w:t>
            </w:r>
          </w:p>
        </w:tc>
      </w:tr>
      <w:tr w:rsidR="00BD6924" w:rsidRPr="00EE2FA6" w14:paraId="370B6C97" w14:textId="77777777" w:rsidTr="00C456EF">
        <w:tc>
          <w:tcPr>
            <w:tcW w:w="1134" w:type="dxa"/>
          </w:tcPr>
          <w:p w14:paraId="120C5094"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7D7C03D2" w14:textId="77777777" w:rsidR="00BD6924" w:rsidRDefault="00BD6924" w:rsidP="00C456EF">
            <w:pPr>
              <w:rPr>
                <w:rStyle w:val="Fremhv"/>
                <w:sz w:val="16"/>
                <w:szCs w:val="16"/>
              </w:rPr>
            </w:pPr>
            <w:r w:rsidRPr="00EE2FA6">
              <w:rPr>
                <w:sz w:val="16"/>
                <w:szCs w:val="16"/>
              </w:rPr>
              <w:t>Ebrahimi et al.</w:t>
            </w:r>
            <w:r w:rsidRPr="00EE2FA6">
              <w:rPr>
                <w:sz w:val="16"/>
                <w:szCs w:val="16"/>
              </w:rPr>
              <w:br/>
            </w:r>
            <w:r w:rsidRPr="00EE2FA6">
              <w:rPr>
                <w:rStyle w:val="Fremhv"/>
                <w:sz w:val="16"/>
                <w:szCs w:val="16"/>
              </w:rPr>
              <w:t>Head &amp; Neck</w:t>
            </w:r>
          </w:p>
          <w:p w14:paraId="19AB8920" w14:textId="3C9ABFC6" w:rsidR="00BD6924" w:rsidRPr="00EE2FA6" w:rsidRDefault="00F053FB" w:rsidP="00C456EF">
            <w:pPr>
              <w:rPr>
                <w:sz w:val="16"/>
                <w:szCs w:val="16"/>
                <w:lang w:val="en-US"/>
              </w:rPr>
            </w:pPr>
            <w:r>
              <w:rPr>
                <w:sz w:val="16"/>
                <w:szCs w:val="16"/>
                <w:lang w:val="en-US"/>
              </w:rPr>
              <w:fldChar w:fldCharType="begin">
                <w:fldData xml:space="preserve">PEVuZE5vdGU+PENpdGU+PEF1dGhvcj5FYnJhaGltaTwvQXV0aG9yPjxZZWFyPjIwMTA8L1llYXI+
PFJlY051bT4xNzI0NDwvUmVjTnVtPjxEaXNwbGF5VGV4dD4oMTU0KTwvRGlzcGxheVRleHQ+PHJl
Y29yZD48cmVjLWd1aWQ+N2ZhMjM5NGYtOGRlMy00YTIzLTk4NTMtZDMwMzIwZmNhNDlhPC9yZWMt
Z3VpZD48cmVjLW51bWJlcj4xNzI0NDwvcmVjLW51bWJlcj48Zm9yZWlnbi1rZXlzPjxrZXkgYXBw
PSJFTiIgZGItaWQ9InMwczk1cHN3NGZ0NXg0ZTJ3NWZ4MHphNWRkeGF3OXoycnJ6MiIgdGltZXN0
YW1wPSIxNzU3NDA3NTA2IiBndWlkPSI3ZmEyMzk0Zi04ZGUzLTRhMjMtOTg1My1kMzAzMjBmY2E0
OWEiPjE3MjQ0PC9rZXk+PC9mb3JlaWduLWtleXM+PHJlZi10eXBlIG5hbWU9IkpvdXJuYWwgQXJ0
aWNsZSI+MTc8L3JlZi10eXBlPjxjb250cmlidXRvcnM+PGF1dGhvcnM+PGF1dGhvcj5FYnJhaGlt
aSwgQS48L2F1dGhvcj48YXV0aG9yPk1vbmNyaWVmZiwgTS4gRC48L2F1dGhvcj48YXV0aG9yPkNs
YXJrLCBKLiBSLjwvYXV0aG9yPjxhdXRob3I+U2hhbm5vbiwgSy4gRi48L2F1dGhvcj48YXV0aG9y
PkdhbywgSy48L2F1dGhvcj48YXV0aG9yPk1pbHJvc3MsIEMuIEcuPC9hdXRob3I+PGF1dGhvcj5P
JmFwb3M7QnJpZW4sIEMuIEouPC9hdXRob3I+PC9hdXRob3JzPjwvY29udHJpYnV0b3JzPjx0aXRs
ZXM+PHRpdGxlPlByZWRpY3RpbmcgdGhlIHBhdHRlcm4gb2YgcmVnaW9uYWwgbWV0YXN0YXNlcyBm
cm9tIGN1dGFuZW91cyBzcXVhbW91cyBjZWxsIGNhcmNpbm9tYSBvZiB0aGUgaGVhZCBhbmQgbmVj
ayBiYXNlZCBvbiBsb2NhdGlvbiBvZiB0aGUgcHJpbWFyeTwvdGl0bGU+PHNlY29uZGFyeS10aXRs
ZT5IZWFkIE5lY2s8L3NlY29uZGFyeS10aXRsZT48L3RpdGxlcz48cGVyaW9kaWNhbD48ZnVsbC10
aXRsZT5IZWFkIE5lY2s8L2Z1bGwtdGl0bGU+PC9wZXJpb2RpY2FsPjxwYWdlcz4xMjg4LTk0PC9w
YWdlcz48dm9sdW1lPjMyPC92b2x1bWU+PG51bWJlcj4xMDwvbnVtYmVyPjxkYXRlcz48eWVhcj4y
MDEwPC95ZWFyPjxwdWItZGF0ZXM+PGRhdGU+T2N0PC9kYXRlPjwvcHViLWRhdGVzPjwvZGF0ZXM+
PGlzYm4+MTA0My0zMDc0PC9pc2JuPjxhY2Nlc3Npb24tbnVtPjIwMDkxNjg2PC9hY2Nlc3Npb24t
bnVtPjxlbGVjdHJvbmljLXJlc291cmNlLW51bT4xMC4xMDAyL2hlZC4yMTMzMjwvZWxlY3Ryb25p
Yy1yZXNvdXJjZS1udW0+PHJlbW90ZS1kYXRhYmFzZS1wcm92aWRlcj5OTE08L3JlbW90ZS1kYXRh
YmFzZS1wcm92aWRlcj48bGFuZ3VhZ2U+ZW5nPC9sYW5ndWFnZT48L3JlY29yZD48L0NpdGU+PC9F
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(154)</w:t>
            </w:r>
            <w:r>
              <w:rPr>
                <w:sz w:val="16"/>
                <w:szCs w:val="16"/>
                <w:lang w:val="en-US"/>
              </w:rPr>
              <w:fldChar w:fldCharType="end"/>
            </w:r>
          </w:p>
        </w:tc>
        <w:tc>
          <w:tcPr>
            <w:tcW w:w="541" w:type="dxa"/>
          </w:tcPr>
          <w:p w14:paraId="64B85196" w14:textId="77777777" w:rsidR="00BD6924" w:rsidRPr="00EE2FA6" w:rsidRDefault="00BD6924" w:rsidP="00C456EF">
            <w:pPr>
              <w:rPr>
                <w:sz w:val="16"/>
                <w:szCs w:val="16"/>
                <w:lang w:val="en-US"/>
              </w:rPr>
            </w:pPr>
            <w:r w:rsidRPr="00EE2FA6">
              <w:rPr>
                <w:sz w:val="16"/>
                <w:szCs w:val="16"/>
                <w:lang w:val="en-US"/>
              </w:rPr>
              <w:t>2010</w:t>
            </w:r>
          </w:p>
        </w:tc>
        <w:tc>
          <w:tcPr>
            <w:tcW w:w="976" w:type="dxa"/>
          </w:tcPr>
          <w:p w14:paraId="0E1ED3D8"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4FB1AB9B"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6E11449A" w14:textId="77777777" w:rsidR="00BD6924" w:rsidRPr="00EE2FA6" w:rsidRDefault="00BD6924" w:rsidP="00C456EF">
            <w:pPr>
              <w:rPr>
                <w:sz w:val="16"/>
                <w:szCs w:val="16"/>
                <w:lang w:val="en-US"/>
              </w:rPr>
            </w:pPr>
            <w:r w:rsidRPr="00EE2FA6">
              <w:rPr>
                <w:sz w:val="16"/>
                <w:szCs w:val="16"/>
                <w:lang w:val="en-US"/>
              </w:rPr>
              <w:t>Tailored lymphadenectomy based on the primary tumor's location reduces unnecessary morbidity while maintaining effective oncological control.</w:t>
            </w:r>
          </w:p>
        </w:tc>
        <w:tc>
          <w:tcPr>
            <w:tcW w:w="1047" w:type="dxa"/>
          </w:tcPr>
          <w:p w14:paraId="2781CC58" w14:textId="77777777" w:rsidR="00BD6924" w:rsidRPr="00EE2FA6" w:rsidRDefault="00BD6924" w:rsidP="00C456EF">
            <w:pPr>
              <w:rPr>
                <w:sz w:val="16"/>
                <w:szCs w:val="16"/>
                <w:lang w:val="en-US"/>
              </w:rPr>
            </w:pPr>
            <w:r w:rsidRPr="00EE2FA6">
              <w:rPr>
                <w:sz w:val="16"/>
                <w:szCs w:val="16"/>
                <w:lang w:val="en-US"/>
              </w:rPr>
              <w:t>Selective neck dissection based on primary tumor location</w:t>
            </w:r>
          </w:p>
        </w:tc>
        <w:tc>
          <w:tcPr>
            <w:tcW w:w="1047" w:type="dxa"/>
          </w:tcPr>
          <w:p w14:paraId="3989244F" w14:textId="77777777" w:rsidR="00BD6924" w:rsidRPr="00EE2FA6" w:rsidRDefault="00BD6924" w:rsidP="00C456EF">
            <w:pPr>
              <w:rPr>
                <w:sz w:val="16"/>
                <w:szCs w:val="16"/>
                <w:lang w:val="en-US"/>
              </w:rPr>
            </w:pPr>
            <w:r w:rsidRPr="00EE2FA6">
              <w:rPr>
                <w:sz w:val="16"/>
                <w:szCs w:val="16"/>
              </w:rPr>
              <w:t xml:space="preserve">Comprehensive </w:t>
            </w:r>
            <w:proofErr w:type="spellStart"/>
            <w:r w:rsidRPr="00EE2FA6">
              <w:rPr>
                <w:sz w:val="16"/>
                <w:szCs w:val="16"/>
              </w:rPr>
              <w:t>dissection</w:t>
            </w:r>
            <w:proofErr w:type="spellEnd"/>
            <w:r w:rsidRPr="00EE2FA6">
              <w:rPr>
                <w:sz w:val="16"/>
                <w:szCs w:val="16"/>
              </w:rPr>
              <w:t xml:space="preserve"> or observation</w:t>
            </w:r>
          </w:p>
        </w:tc>
        <w:tc>
          <w:tcPr>
            <w:tcW w:w="1158" w:type="dxa"/>
          </w:tcPr>
          <w:p w14:paraId="5D42CA75" w14:textId="77777777" w:rsidR="00BD6924" w:rsidRPr="00EE2FA6" w:rsidRDefault="00BD6924" w:rsidP="00C456EF">
            <w:pPr>
              <w:rPr>
                <w:sz w:val="16"/>
                <w:szCs w:val="16"/>
                <w:lang w:val="en-US"/>
              </w:rPr>
            </w:pPr>
            <w:r w:rsidRPr="00EE2FA6">
              <w:rPr>
                <w:sz w:val="16"/>
                <w:szCs w:val="16"/>
                <w:lang w:val="en-US"/>
              </w:rPr>
              <w:t xml:space="preserve">295 patients undergoing neck dissections for metastatic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665DC996" w14:textId="77777777" w:rsidR="00BD6924" w:rsidRPr="00EE2FA6" w:rsidRDefault="00BD6924" w:rsidP="00C456EF">
            <w:pPr>
              <w:rPr>
                <w:sz w:val="16"/>
                <w:szCs w:val="16"/>
                <w:lang w:val="en-US"/>
              </w:rPr>
            </w:pPr>
            <w:r w:rsidRPr="00EE2FA6">
              <w:rPr>
                <w:sz w:val="16"/>
                <w:szCs w:val="16"/>
                <w:lang w:val="en-US"/>
              </w:rPr>
              <w:t xml:space="preserve">Level II was most frequently involved (35.6%). For anterior and external ear primaries, levels I–III recommended; for posterior scalp or neck primaries, levels II–V required.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considered</w:t>
            </w:r>
            <w:proofErr w:type="spellEnd"/>
            <w:r w:rsidRPr="00EE2FA6">
              <w:rPr>
                <w:sz w:val="16"/>
                <w:szCs w:val="16"/>
              </w:rPr>
              <w:t xml:space="preserve"> for high-</w:t>
            </w:r>
            <w:proofErr w:type="spellStart"/>
            <w:r w:rsidRPr="00EE2FA6">
              <w:rPr>
                <w:sz w:val="16"/>
                <w:szCs w:val="16"/>
              </w:rPr>
              <w:t>risk</w:t>
            </w:r>
            <w:proofErr w:type="spellEnd"/>
            <w:r w:rsidRPr="00EE2FA6">
              <w:rPr>
                <w:sz w:val="16"/>
                <w:szCs w:val="16"/>
              </w:rPr>
              <w:t xml:space="preserve"> features.</w:t>
            </w:r>
          </w:p>
        </w:tc>
      </w:tr>
      <w:tr w:rsidR="00BD6924" w:rsidRPr="00EE2FA6" w14:paraId="5D24D094" w14:textId="77777777" w:rsidTr="00C456EF">
        <w:tc>
          <w:tcPr>
            <w:tcW w:w="1134" w:type="dxa"/>
          </w:tcPr>
          <w:p w14:paraId="4C51A250"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72CCBF82" w14:textId="77777777" w:rsidR="00BD6924" w:rsidRDefault="00BD6924" w:rsidP="00C456EF">
            <w:pPr>
              <w:rPr>
                <w:rStyle w:val="Fremhv"/>
                <w:sz w:val="16"/>
                <w:szCs w:val="16"/>
              </w:rPr>
            </w:pPr>
            <w:proofErr w:type="spellStart"/>
            <w:r w:rsidRPr="00EE2FA6">
              <w:rPr>
                <w:sz w:val="16"/>
                <w:szCs w:val="16"/>
              </w:rPr>
              <w:t>Givi</w:t>
            </w:r>
            <w:proofErr w:type="spellEnd"/>
            <w:r w:rsidRPr="00EE2FA6">
              <w:rPr>
                <w:sz w:val="16"/>
                <w:szCs w:val="16"/>
              </w:rPr>
              <w:t xml:space="preserve"> et al.</w:t>
            </w:r>
            <w:r w:rsidRPr="00EE2FA6">
              <w:rPr>
                <w:sz w:val="16"/>
                <w:szCs w:val="16"/>
              </w:rPr>
              <w:br/>
            </w:r>
            <w:r w:rsidRPr="00EE2FA6">
              <w:rPr>
                <w:rStyle w:val="Fremhv"/>
                <w:sz w:val="16"/>
                <w:szCs w:val="16"/>
              </w:rPr>
              <w:t>Head &amp; Neck</w:t>
            </w:r>
          </w:p>
          <w:p w14:paraId="33DBE65F" w14:textId="58D0AA8B" w:rsidR="00BD6924" w:rsidRPr="00EE2FA6" w:rsidRDefault="00F053FB" w:rsidP="00C456EF">
            <w:pPr>
              <w:rPr>
                <w:sz w:val="16"/>
                <w:szCs w:val="16"/>
              </w:rPr>
            </w:pPr>
            <w:r>
              <w:rPr>
                <w:sz w:val="16"/>
                <w:szCs w:val="16"/>
              </w:rPr>
              <w:fldChar w:fldCharType="begin">
                <w:fldData xml:space="preserve">PEVuZE5vdGU+PENpdGU+PEF1dGhvcj5HaXZpPC9BdXRob3I+PFllYXI+MjAxMTwvWWVhcj48UmVj
TnVtPjE3MjQ1PC9SZWNOdW0+PERpc3BsYXlUZXh0PigxNTUpPC9EaXNwbGF5VGV4dD48cmVjb3Jk
PjxyZWMtZ3VpZD40M2I5NmNlZS02NzU1LTRmZWUtYTRhYS01NDEwNjkxMjdkNmY8L3JlYy1ndWlk
PjxyZWMtbnVtYmVyPjE3MjQ1PC9yZWMtbnVtYmVyPjxmb3JlaWduLWtleXM+PGtleSBhcHA9IkVO
IiBkYi1pZD0iczBzOTVwc3c0ZnQ1eDRlMnc1ZngwemE1ZGR4YXc5ejJycnoyIiB0aW1lc3RhbXA9
IjE3NTc0MDc1MDYiIGd1aWQ9IjQzYjk2Y2VlLTY3NTUtNGZlZS1hNGFhLTU0MTA2OTEyN2Q2ZiI+
MTcyNDU8L2tleT48L2ZvcmVpZ24ta2V5cz48cmVmLXR5cGUgbmFtZT0iSm91cm5hbCBBcnRpY2xl
Ij4xNzwvcmVmLXR5cGU+PGNvbnRyaWJ1dG9ycz48YXV0aG9ycz48YXV0aG9yPkdpdmksIEIuPC9h
dXRob3I+PGF1dGhvcj5BbmRlcnNlbiwgUC4gRS48L2F1dGhvcj48YXV0aG9yPkRpZ2dzLCBCLiBT
LjwvYXV0aG9yPjxhdXRob3I+V2F4LCBNLiBLLjwvYXV0aG9yPjxhdXRob3I+R3Jvc3MsIE4uIEQu
PC9hdXRob3I+PC9hdXRob3JzPjwvY29udHJpYnV0b3JzPjx0aXRsZXM+PHRpdGxlPk91dGNvbWUg
b2YgcGF0aWVudHMgdHJlYXRlZCBzdXJnaWNhbGx5IGZvciBseW1waCBub2RlIG1ldGFzdGFzZXMg
ZnJvbSBjdXRhbmVvdXMgc3F1YW1vdXMgY2VsbCBjYXJjaW5vbWEgb2YgdGhlIGhlYWQgYW5kIG5l
Y2s8L3RpdGxlPjxzZWNvbmRhcnktdGl0bGU+SGVhZCBOZWNrPC9zZWNvbmRhcnktdGl0bGU+PC90
aXRsZXM+PHBlcmlvZGljYWw+PGZ1bGwtdGl0bGU+SGVhZCBOZWNrPC9mdWxsLXRpdGxlPjwvcGVy
aW9kaWNhbD48cGFnZXM+OTk5LTEwMDQ8L3BhZ2VzPjx2b2x1bWU+MzM8L3ZvbHVtZT48bnVtYmVy
Pjc8L251bWJlcj48ZWRpdGlvbj4yMDExMDEzMTwvZWRpdGlvbj48ZGF0ZXM+PHllYXI+MjAxMTwv
eWVhcj48cHViLWRhdGVzPjxkYXRlPkp1bDwvZGF0ZT48L3B1Yi1kYXRlcz48L2RhdGVzPjxpc2Ju
PjEwNDMtMzA3NDwvaXNibj48YWNjZXNzaW9uLW51bT4yMTI4NDA0OTwvYWNjZXNzaW9uLW51bT48
ZWxlY3Ryb25pYy1yZXNvdXJjZS1udW0+MTAuMTAwMi9oZWQuMjE1NzQ8L2VsZWN0cm9uaWMtcmVz
b3VyY2UtbnVtPjxyZW1vdGUtZGF0YWJhc2UtcHJvdmlkZXI+TkxNPC9yZW1vdGUtZGF0YWJhc2Ut
cHJvdmlkZXI+PGxhbmd1YWdlPmVuZzwvbGFuZ3VhZ2U+PC9yZWNvcmQ+PC9DaXRlPjwvRW5kTm90
ZT5=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(155)</w:t>
            </w:r>
            <w:r>
              <w:rPr>
                <w:sz w:val="16"/>
                <w:szCs w:val="16"/>
              </w:rPr>
              <w:fldChar w:fldCharType="end"/>
            </w:r>
          </w:p>
        </w:tc>
        <w:tc>
          <w:tcPr>
            <w:tcW w:w="541" w:type="dxa"/>
          </w:tcPr>
          <w:p w14:paraId="1621A601" w14:textId="77777777" w:rsidR="00BD6924" w:rsidRPr="00EE2FA6" w:rsidRDefault="00BD6924" w:rsidP="00C456EF">
            <w:pPr>
              <w:rPr>
                <w:sz w:val="16"/>
                <w:szCs w:val="16"/>
              </w:rPr>
            </w:pPr>
            <w:r w:rsidRPr="00EE2FA6">
              <w:rPr>
                <w:sz w:val="16"/>
                <w:szCs w:val="16"/>
              </w:rPr>
              <w:t>2011</w:t>
            </w:r>
          </w:p>
        </w:tc>
        <w:tc>
          <w:tcPr>
            <w:tcW w:w="976" w:type="dxa"/>
          </w:tcPr>
          <w:p w14:paraId="23EA1F86"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67C82321"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03F8A5D3" w14:textId="77777777" w:rsidR="00BD6924" w:rsidRPr="00EE2FA6" w:rsidRDefault="00BD6924" w:rsidP="00C456EF">
            <w:pPr>
              <w:rPr>
                <w:sz w:val="16"/>
                <w:szCs w:val="16"/>
              </w:rPr>
            </w:pPr>
            <w:r w:rsidRPr="00EE2FA6">
              <w:rPr>
                <w:sz w:val="16"/>
                <w:szCs w:val="16"/>
                <w:lang w:val="en-US"/>
              </w:rPr>
              <w:t xml:space="preserve">Highlights poor survival rates in metastatic </w:t>
            </w:r>
            <w:proofErr w:type="spellStart"/>
            <w:r w:rsidRPr="00EE2FA6">
              <w:rPr>
                <w:sz w:val="16"/>
                <w:szCs w:val="16"/>
                <w:lang w:val="en-US"/>
              </w:rPr>
              <w:t>cSCC</w:t>
            </w:r>
            <w:proofErr w:type="spellEnd"/>
            <w:r w:rsidRPr="00EE2FA6">
              <w:rPr>
                <w:sz w:val="16"/>
                <w:szCs w:val="16"/>
                <w:lang w:val="en-US"/>
              </w:rPr>
              <w:t xml:space="preserve"> patients, with adjuvant radiotherapy improving outcomes. </w:t>
            </w:r>
            <w:proofErr w:type="spellStart"/>
            <w:r w:rsidRPr="00EE2FA6">
              <w:rPr>
                <w:sz w:val="16"/>
                <w:szCs w:val="16"/>
              </w:rPr>
              <w:t>Surgery</w:t>
            </w:r>
            <w:proofErr w:type="spellEnd"/>
            <w:r w:rsidRPr="00EE2FA6">
              <w:rPr>
                <w:sz w:val="16"/>
                <w:szCs w:val="16"/>
              </w:rPr>
              <w:t xml:space="preserve"> is </w:t>
            </w:r>
            <w:proofErr w:type="spellStart"/>
            <w:r w:rsidRPr="00EE2FA6">
              <w:rPr>
                <w:sz w:val="16"/>
                <w:szCs w:val="16"/>
              </w:rPr>
              <w:t>recommended</w:t>
            </w:r>
            <w:proofErr w:type="spellEnd"/>
            <w:r w:rsidRPr="00EE2FA6">
              <w:rPr>
                <w:sz w:val="16"/>
                <w:szCs w:val="16"/>
              </w:rPr>
              <w:t xml:space="preserve"> for </w:t>
            </w:r>
            <w:proofErr w:type="spellStart"/>
            <w:r w:rsidRPr="00EE2FA6">
              <w:rPr>
                <w:sz w:val="16"/>
                <w:szCs w:val="16"/>
              </w:rPr>
              <w:t>resectable</w:t>
            </w:r>
            <w:proofErr w:type="spellEnd"/>
            <w:r w:rsidRPr="00EE2FA6">
              <w:rPr>
                <w:sz w:val="16"/>
                <w:szCs w:val="16"/>
              </w:rPr>
              <w:t xml:space="preserve"> </w:t>
            </w:r>
            <w:proofErr w:type="spellStart"/>
            <w:r w:rsidRPr="00EE2FA6">
              <w:rPr>
                <w:sz w:val="16"/>
                <w:szCs w:val="16"/>
              </w:rPr>
              <w:t>nodal</w:t>
            </w:r>
            <w:proofErr w:type="spellEnd"/>
            <w:r w:rsidRPr="00EE2FA6">
              <w:rPr>
                <w:sz w:val="16"/>
                <w:szCs w:val="16"/>
              </w:rPr>
              <w:t xml:space="preserve"> metastases.</w:t>
            </w:r>
          </w:p>
        </w:tc>
        <w:tc>
          <w:tcPr>
            <w:tcW w:w="1047" w:type="dxa"/>
          </w:tcPr>
          <w:p w14:paraId="74FE344A" w14:textId="77777777" w:rsidR="00BD6924" w:rsidRPr="00EE2FA6" w:rsidRDefault="00BD6924" w:rsidP="00C456EF">
            <w:pPr>
              <w:rPr>
                <w:sz w:val="16"/>
                <w:szCs w:val="16"/>
                <w:lang w:val="en-US"/>
              </w:rPr>
            </w:pPr>
            <w:r w:rsidRPr="00EE2FA6">
              <w:rPr>
                <w:sz w:val="16"/>
                <w:szCs w:val="16"/>
                <w:lang w:val="en-US"/>
              </w:rPr>
              <w:t>Surgery + radiotherapy for lymph node metastases</w:t>
            </w:r>
          </w:p>
        </w:tc>
        <w:tc>
          <w:tcPr>
            <w:tcW w:w="1047" w:type="dxa"/>
          </w:tcPr>
          <w:p w14:paraId="5728F444" w14:textId="77777777" w:rsidR="00BD6924" w:rsidRPr="00EE2FA6" w:rsidRDefault="00BD6924" w:rsidP="00C456EF">
            <w:pPr>
              <w:rPr>
                <w:sz w:val="16"/>
                <w:szCs w:val="16"/>
                <w:lang w:val="en-US"/>
              </w:rPr>
            </w:pPr>
            <w:r w:rsidRPr="00EE2FA6">
              <w:rPr>
                <w:sz w:val="16"/>
                <w:szCs w:val="16"/>
                <w:lang w:val="en-US"/>
              </w:rPr>
              <w:t>Radiotherapy alone or no intervention</w:t>
            </w:r>
          </w:p>
        </w:tc>
        <w:tc>
          <w:tcPr>
            <w:tcW w:w="1158" w:type="dxa"/>
          </w:tcPr>
          <w:p w14:paraId="592FB86E" w14:textId="77777777" w:rsidR="00BD6924" w:rsidRPr="00EE2FA6" w:rsidRDefault="00BD6924" w:rsidP="00C456EF">
            <w:pPr>
              <w:rPr>
                <w:sz w:val="16"/>
                <w:szCs w:val="16"/>
                <w:lang w:val="en-US"/>
              </w:rPr>
            </w:pPr>
            <w:r w:rsidRPr="00EE2FA6">
              <w:rPr>
                <w:sz w:val="16"/>
                <w:szCs w:val="16"/>
                <w:lang w:val="en-US"/>
              </w:rPr>
              <w:t xml:space="preserve">51 patients with metastatic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16C34B1A" w14:textId="77777777" w:rsidR="00BD6924" w:rsidRPr="00EE2FA6" w:rsidRDefault="00BD6924" w:rsidP="00C456EF">
            <w:pPr>
              <w:rPr>
                <w:sz w:val="16"/>
                <w:szCs w:val="16"/>
                <w:lang w:val="en-US"/>
              </w:rPr>
            </w:pPr>
            <w:r w:rsidRPr="00EE2FA6">
              <w:rPr>
                <w:sz w:val="16"/>
                <w:szCs w:val="16"/>
                <w:lang w:val="en-US"/>
              </w:rPr>
              <w:t xml:space="preserve">Median overall survival: </w:t>
            </w:r>
            <w:r w:rsidRPr="00EE2FA6">
              <w:rPr>
                <w:rStyle w:val="Strk"/>
                <w:sz w:val="16"/>
                <w:szCs w:val="16"/>
                <w:lang w:val="en-US"/>
              </w:rPr>
              <w:t>23 months</w:t>
            </w:r>
            <w:r w:rsidRPr="00EE2FA6">
              <w:rPr>
                <w:sz w:val="16"/>
                <w:szCs w:val="16"/>
                <w:lang w:val="en-US"/>
              </w:rPr>
              <w:t xml:space="preserve">. Five-year survival: </w:t>
            </w:r>
            <w:r w:rsidRPr="00EE2FA6">
              <w:rPr>
                <w:rStyle w:val="Strk"/>
                <w:sz w:val="16"/>
                <w:szCs w:val="16"/>
                <w:lang w:val="en-US"/>
              </w:rPr>
              <w:t>30%</w:t>
            </w:r>
            <w:r w:rsidRPr="00EE2FA6">
              <w:rPr>
                <w:sz w:val="16"/>
                <w:szCs w:val="16"/>
                <w:lang w:val="en-US"/>
              </w:rPr>
              <w:t xml:space="preserve">. Recurrent disease (HR: 2.7) and lack of radiotherapy (HR: 0.18) were significant predictors of poor outcomes.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improves</w:t>
            </w:r>
            <w:proofErr w:type="spellEnd"/>
            <w:r w:rsidRPr="00EE2FA6">
              <w:rPr>
                <w:sz w:val="16"/>
                <w:szCs w:val="16"/>
              </w:rPr>
              <w:t xml:space="preserve"> </w:t>
            </w:r>
            <w:proofErr w:type="spellStart"/>
            <w:r w:rsidRPr="00EE2FA6">
              <w:rPr>
                <w:sz w:val="16"/>
                <w:szCs w:val="16"/>
              </w:rPr>
              <w:t>locoregional</w:t>
            </w:r>
            <w:proofErr w:type="spellEnd"/>
            <w:r w:rsidRPr="00EE2FA6">
              <w:rPr>
                <w:sz w:val="16"/>
                <w:szCs w:val="16"/>
              </w:rPr>
              <w:t xml:space="preserve"> </w:t>
            </w:r>
            <w:proofErr w:type="spellStart"/>
            <w:r w:rsidRPr="00EE2FA6">
              <w:rPr>
                <w:sz w:val="16"/>
                <w:szCs w:val="16"/>
              </w:rPr>
              <w:t>control</w:t>
            </w:r>
            <w:proofErr w:type="spellEnd"/>
            <w:r w:rsidRPr="00EE2FA6">
              <w:rPr>
                <w:sz w:val="16"/>
                <w:szCs w:val="16"/>
              </w:rPr>
              <w:t>.</w:t>
            </w:r>
          </w:p>
        </w:tc>
      </w:tr>
      <w:tr w:rsidR="00BD6924" w:rsidRPr="00EE2FA6" w14:paraId="5F3894AE" w14:textId="77777777" w:rsidTr="00C456EF">
        <w:tc>
          <w:tcPr>
            <w:tcW w:w="1134" w:type="dxa"/>
          </w:tcPr>
          <w:p w14:paraId="68629714"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294AC7E3" w14:textId="77777777" w:rsidR="00BD6924" w:rsidRDefault="00BD6924" w:rsidP="00C456EF">
            <w:pPr>
              <w:rPr>
                <w:rStyle w:val="Fremhv"/>
                <w:sz w:val="16"/>
                <w:szCs w:val="16"/>
              </w:rPr>
            </w:pPr>
            <w:r w:rsidRPr="00EE2FA6">
              <w:rPr>
                <w:sz w:val="16"/>
                <w:szCs w:val="16"/>
              </w:rPr>
              <w:t>Schmidt et al.</w:t>
            </w:r>
            <w:r w:rsidRPr="00EE2FA6">
              <w:rPr>
                <w:sz w:val="16"/>
                <w:szCs w:val="16"/>
              </w:rPr>
              <w:br/>
            </w:r>
            <w:r w:rsidRPr="00EE2FA6">
              <w:rPr>
                <w:rStyle w:val="Fremhv"/>
                <w:sz w:val="16"/>
                <w:szCs w:val="16"/>
              </w:rPr>
              <w:t>Head &amp; Neck</w:t>
            </w:r>
          </w:p>
          <w:p w14:paraId="34E31F57" w14:textId="5B8A208F" w:rsidR="00BD6924" w:rsidRPr="00EE2FA6" w:rsidRDefault="00866321" w:rsidP="00C456EF">
            <w:pPr>
              <w:rPr>
                <w:sz w:val="16"/>
                <w:szCs w:val="16"/>
              </w:rPr>
            </w:pPr>
            <w:r>
              <w:rPr>
                <w:sz w:val="16"/>
                <w:szCs w:val="16"/>
              </w:rPr>
              <w:fldChar w:fldCharType="begin">
                <w:fldData xml:space="preserve">PEVuZE5vdGU+PENpdGU+PEF1dGhvcj5TY2htaWR0PC9BdXRob3I+PFllYXI+MjAxNTwvWWVhcj48
UmVjTnVtPjE3MjQ4PC9SZWNOdW0+PERpc3BsYXlUZXh0PigxNTgpPC9EaXNwbGF5VGV4dD48cmVj
b3JkPjxyZWMtZ3VpZD5lZWI1Yjc4ZC1lNDViLTQ2MDItOTQ2Ni03NTg2YWUwYWFmMjQ8L3JlYy1n
dWlkPjxyZWMtbnVtYmVyPjE3MjQ4PC9yZWMtbnVtYmVyPjxmb3JlaWduLWtleXM+PGtleSBhcHA9
IkVOIiBkYi1pZD0iczBzOTVwc3c0ZnQ1eDRlMnc1ZngwemE1ZGR4YXc5ejJycnoyIiB0aW1lc3Rh
bXA9IjE3NTc0MDc1MDciIGd1aWQ9ImVlYjViNzhkLWU0NWItNDYwMi05NDY2LTc1ODZhZTBhYWYy
NCI+MTcyNDg8L2tleT48L2ZvcmVpZ24ta2V5cz48cmVmLXR5cGUgbmFtZT0iSm91cm5hbCBBcnRp
Y2xlIj4xNzwvcmVmLXR5cGU+PGNvbnRyaWJ1dG9ycz48YXV0aG9ycz48YXV0aG9yPlNjaG1pZHQs
IEMuPC9hdXRob3I+PGF1dGhvcj5NYXJ0aW4sIEouIE0uPC9hdXRob3I+PGF1dGhvcj5LaG9vLCBF
LjwvYXV0aG9yPjxhdXRob3I+UGxhbmssIEEuPC9hdXRob3I+PGF1dGhvcj5HcmlnZywgUi48L2F1
dGhvcj48L2F1dGhvcnM+PC9jb250cmlidXRvcnM+PHRpdGxlcz48dGl0bGU+T3V0Y29tZXMgb2Yg
bm9kYWwgbWV0YXN0YXRpYyBjdXRhbmVvdXMgc3F1YW1vdXMgY2VsbCBjYXJjaW5vbWEgb2YgdGhl
IGhlYWQgYW5kIG5lY2sgdHJlYXRlZCBpbiBhIHJlZ2lvbmFsIGNlbnRlcjwvdGl0bGU+PHNlY29u
ZGFyeS10aXRsZT5IZWFkIE5lY2s8L3NlY29uZGFyeS10aXRsZT48L3RpdGxlcz48cGVyaW9kaWNh
bD48ZnVsbC10aXRsZT5IZWFkIE5lY2s8L2Z1bGwtdGl0bGU+PC9wZXJpb2RpY2FsPjxwYWdlcz4x
ODA4LTE1PC9wYWdlcz48dm9sdW1lPjM3PC92b2x1bWU+PG51bWJlcj4xMjwvbnVtYmVyPjxlZGl0
aW9uPjIwMTUwMTI3PC9lZGl0aW9uPjxkYXRlcz48eWVhcj4yMDE1PC95ZWFyPjxwdWItZGF0ZXM+
PGRhdGU+RGVjPC9kYXRlPjwvcHViLWRhdGVzPjwvZGF0ZXM+PGlzYm4+MTA0My0zMDc0PC9pc2Ju
PjxhY2Nlc3Npb24tbnVtPjI0OTk1ODQyPC9hY2Nlc3Npb24tbnVtPjxlbGVjdHJvbmljLXJlc291
cmNlLW51bT4xMC4xMDAyL2hlZC4yMzg0MzwvZWxlY3Ryb25pYy1yZXNvdXJjZS1udW0+PHJlbW90
ZS1kYXRhYmFzZS1wcm92aWRlcj5OTE08L3JlbW90ZS1kYXRhYmFzZS1wcm92aWRlcj48bGFuZ3Vh
Z2U+ZW5nPC9sYW5ndWFnZT48L3JlY29yZD48L0NpdGU+PC9FbmROb3RlPn==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(158)</w:t>
            </w:r>
            <w:r>
              <w:rPr>
                <w:sz w:val="16"/>
                <w:szCs w:val="16"/>
              </w:rPr>
              <w:fldChar w:fldCharType="end"/>
            </w:r>
          </w:p>
        </w:tc>
        <w:tc>
          <w:tcPr>
            <w:tcW w:w="541" w:type="dxa"/>
          </w:tcPr>
          <w:p w14:paraId="08361836" w14:textId="77777777" w:rsidR="00BD6924" w:rsidRPr="00EE2FA6" w:rsidRDefault="00BD6924" w:rsidP="00C456EF">
            <w:pPr>
              <w:rPr>
                <w:sz w:val="16"/>
                <w:szCs w:val="16"/>
              </w:rPr>
            </w:pPr>
            <w:r w:rsidRPr="00EE2FA6">
              <w:rPr>
                <w:sz w:val="16"/>
                <w:szCs w:val="16"/>
              </w:rPr>
              <w:t>2014</w:t>
            </w:r>
          </w:p>
        </w:tc>
        <w:tc>
          <w:tcPr>
            <w:tcW w:w="976" w:type="dxa"/>
          </w:tcPr>
          <w:p w14:paraId="1E4B8DA9"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3864F28"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6297854D" w14:textId="77777777" w:rsidR="00BD6924" w:rsidRPr="00EE2FA6" w:rsidRDefault="00BD6924" w:rsidP="00C456EF">
            <w:pPr>
              <w:rPr>
                <w:sz w:val="16"/>
                <w:szCs w:val="16"/>
                <w:lang w:val="en-US"/>
              </w:rPr>
            </w:pPr>
            <w:r w:rsidRPr="00EE2FA6">
              <w:rPr>
                <w:sz w:val="16"/>
                <w:szCs w:val="16"/>
                <w:lang w:val="en-US"/>
              </w:rPr>
              <w:t xml:space="preserve">Recommends lymphadenectomy combined with adjuvant radiotherapy for metastatic </w:t>
            </w:r>
            <w:proofErr w:type="spellStart"/>
            <w:r w:rsidRPr="00EE2FA6">
              <w:rPr>
                <w:sz w:val="16"/>
                <w:szCs w:val="16"/>
                <w:lang w:val="en-US"/>
              </w:rPr>
              <w:t>cSCC</w:t>
            </w:r>
            <w:proofErr w:type="spellEnd"/>
            <w:r w:rsidRPr="00EE2FA6">
              <w:rPr>
                <w:sz w:val="16"/>
                <w:szCs w:val="16"/>
                <w:lang w:val="en-US"/>
              </w:rPr>
              <w:t xml:space="preserve"> to nodal sites. Suggests individualized dissection tailored to primary tumor and nodal involvement.</w:t>
            </w:r>
          </w:p>
        </w:tc>
        <w:tc>
          <w:tcPr>
            <w:tcW w:w="1047" w:type="dxa"/>
          </w:tcPr>
          <w:p w14:paraId="69E1B7A8"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134F9C53" w14:textId="77777777" w:rsidR="00BD6924" w:rsidRPr="00EE2FA6" w:rsidRDefault="00BD6924" w:rsidP="00C456EF">
            <w:pPr>
              <w:rPr>
                <w:sz w:val="16"/>
                <w:szCs w:val="16"/>
                <w:lang w:val="en-US"/>
              </w:rPr>
            </w:pPr>
            <w:r w:rsidRPr="00EE2FA6">
              <w:rPr>
                <w:sz w:val="16"/>
                <w:szCs w:val="16"/>
                <w:lang w:val="en-US"/>
              </w:rPr>
              <w:t>Radiotherapy alone or less comprehensive dissection</w:t>
            </w:r>
          </w:p>
        </w:tc>
        <w:tc>
          <w:tcPr>
            <w:tcW w:w="1158" w:type="dxa"/>
          </w:tcPr>
          <w:p w14:paraId="702CCC07" w14:textId="77777777" w:rsidR="00BD6924" w:rsidRPr="00EE2FA6" w:rsidRDefault="00BD6924" w:rsidP="00C456EF">
            <w:pPr>
              <w:rPr>
                <w:sz w:val="16"/>
                <w:szCs w:val="16"/>
                <w:lang w:val="en-US"/>
              </w:rPr>
            </w:pPr>
            <w:r w:rsidRPr="00EE2FA6">
              <w:rPr>
                <w:sz w:val="16"/>
                <w:szCs w:val="16"/>
                <w:lang w:val="en-US"/>
              </w:rPr>
              <w:t xml:space="preserve">113 patients with metastatic </w:t>
            </w:r>
            <w:proofErr w:type="spellStart"/>
            <w:r w:rsidRPr="00EE2FA6">
              <w:rPr>
                <w:sz w:val="16"/>
                <w:szCs w:val="16"/>
                <w:lang w:val="en-US"/>
              </w:rPr>
              <w:t>cSCC</w:t>
            </w:r>
            <w:proofErr w:type="spellEnd"/>
            <w:r w:rsidRPr="00EE2FA6">
              <w:rPr>
                <w:sz w:val="16"/>
                <w:szCs w:val="16"/>
                <w:lang w:val="en-US"/>
              </w:rPr>
              <w:t xml:space="preserve"> to parotid or neck nodes</w:t>
            </w:r>
          </w:p>
        </w:tc>
        <w:tc>
          <w:tcPr>
            <w:tcW w:w="1436" w:type="dxa"/>
          </w:tcPr>
          <w:p w14:paraId="019C2B5F" w14:textId="77777777" w:rsidR="00BD6924" w:rsidRPr="00EE2FA6" w:rsidRDefault="00BD6924" w:rsidP="00C456EF">
            <w:pPr>
              <w:rPr>
                <w:sz w:val="16"/>
                <w:szCs w:val="16"/>
                <w:lang w:val="en-US"/>
              </w:rPr>
            </w:pPr>
            <w:r w:rsidRPr="00EE2FA6">
              <w:rPr>
                <w:sz w:val="16"/>
                <w:szCs w:val="16"/>
                <w:lang w:val="en-US"/>
              </w:rPr>
              <w:t xml:space="preserve">Five-year OS: </w:t>
            </w:r>
            <w:r w:rsidRPr="00EE2FA6">
              <w:rPr>
                <w:rStyle w:val="Strk"/>
                <w:sz w:val="16"/>
                <w:szCs w:val="16"/>
                <w:lang w:val="en-US"/>
              </w:rPr>
              <w:t>80%</w:t>
            </w:r>
            <w:r w:rsidRPr="00EE2FA6">
              <w:rPr>
                <w:sz w:val="16"/>
                <w:szCs w:val="16"/>
                <w:lang w:val="en-US"/>
              </w:rPr>
              <w:t xml:space="preserve">, DSS: </w:t>
            </w:r>
            <w:r w:rsidRPr="00EE2FA6">
              <w:rPr>
                <w:rStyle w:val="Strk"/>
                <w:sz w:val="16"/>
                <w:szCs w:val="16"/>
                <w:lang w:val="en-US"/>
              </w:rPr>
              <w:t>83%</w:t>
            </w:r>
            <w:r w:rsidRPr="00EE2FA6">
              <w:rPr>
                <w:sz w:val="16"/>
                <w:szCs w:val="16"/>
                <w:lang w:val="en-US"/>
              </w:rPr>
              <w:t xml:space="preserve">, DFS: </w:t>
            </w:r>
            <w:r w:rsidRPr="00EE2FA6">
              <w:rPr>
                <w:rStyle w:val="Strk"/>
                <w:sz w:val="16"/>
                <w:szCs w:val="16"/>
                <w:lang w:val="en-US"/>
              </w:rPr>
              <w:t>75%</w:t>
            </w:r>
            <w:r w:rsidRPr="00EE2FA6">
              <w:rPr>
                <w:sz w:val="16"/>
                <w:szCs w:val="16"/>
                <w:lang w:val="en-US"/>
              </w:rPr>
              <w:t xml:space="preserve">. Relapses (23%) primarily locoregional. Immunosuppression significantly reduced DFS (HR: 3.46). </w:t>
            </w:r>
            <w:proofErr w:type="spellStart"/>
            <w:r w:rsidRPr="00EE2FA6">
              <w:rPr>
                <w:sz w:val="16"/>
                <w:szCs w:val="16"/>
              </w:rPr>
              <w:t>Synchronous</w:t>
            </w:r>
            <w:proofErr w:type="spellEnd"/>
            <w:r w:rsidRPr="00EE2FA6">
              <w:rPr>
                <w:sz w:val="16"/>
                <w:szCs w:val="16"/>
              </w:rPr>
              <w:t xml:space="preserve"> </w:t>
            </w:r>
            <w:proofErr w:type="spellStart"/>
            <w:r w:rsidRPr="00EE2FA6">
              <w:rPr>
                <w:sz w:val="16"/>
                <w:szCs w:val="16"/>
              </w:rPr>
              <w:t>parotid</w:t>
            </w:r>
            <w:proofErr w:type="spellEnd"/>
            <w:r w:rsidRPr="00EE2FA6">
              <w:rPr>
                <w:sz w:val="16"/>
                <w:szCs w:val="16"/>
              </w:rPr>
              <w:t xml:space="preserve"> and </w:t>
            </w:r>
            <w:proofErr w:type="spellStart"/>
            <w:r w:rsidRPr="00EE2FA6">
              <w:rPr>
                <w:sz w:val="16"/>
                <w:szCs w:val="16"/>
              </w:rPr>
              <w:t>cervical</w:t>
            </w:r>
            <w:proofErr w:type="spellEnd"/>
            <w:r w:rsidRPr="00EE2FA6">
              <w:rPr>
                <w:sz w:val="16"/>
                <w:szCs w:val="16"/>
              </w:rPr>
              <w:t xml:space="preserve"> </w:t>
            </w:r>
            <w:proofErr w:type="spellStart"/>
            <w:r w:rsidRPr="00EE2FA6">
              <w:rPr>
                <w:sz w:val="16"/>
                <w:szCs w:val="16"/>
              </w:rPr>
              <w:t>involvement</w:t>
            </w:r>
            <w:proofErr w:type="spellEnd"/>
            <w:r w:rsidRPr="00EE2FA6">
              <w:rPr>
                <w:sz w:val="16"/>
                <w:szCs w:val="16"/>
              </w:rPr>
              <w:t xml:space="preserve"> </w:t>
            </w:r>
            <w:proofErr w:type="spellStart"/>
            <w:r w:rsidRPr="00EE2FA6">
              <w:rPr>
                <w:sz w:val="16"/>
                <w:szCs w:val="16"/>
              </w:rPr>
              <w:t>associated</w:t>
            </w:r>
            <w:proofErr w:type="spellEnd"/>
            <w:r w:rsidRPr="00EE2FA6">
              <w:rPr>
                <w:sz w:val="16"/>
                <w:szCs w:val="16"/>
              </w:rPr>
              <w:t xml:space="preserve"> with </w:t>
            </w:r>
            <w:proofErr w:type="spellStart"/>
            <w:r w:rsidRPr="00EE2FA6">
              <w:rPr>
                <w:sz w:val="16"/>
                <w:szCs w:val="16"/>
              </w:rPr>
              <w:t>worse</w:t>
            </w:r>
            <w:proofErr w:type="spellEnd"/>
            <w:r w:rsidRPr="00EE2FA6">
              <w:rPr>
                <w:sz w:val="16"/>
                <w:szCs w:val="16"/>
              </w:rPr>
              <w:t xml:space="preserve"> </w:t>
            </w:r>
            <w:proofErr w:type="spellStart"/>
            <w:r w:rsidRPr="00EE2FA6">
              <w:rPr>
                <w:sz w:val="16"/>
                <w:szCs w:val="16"/>
              </w:rPr>
              <w:t>prognosis</w:t>
            </w:r>
            <w:proofErr w:type="spellEnd"/>
            <w:r w:rsidRPr="00EE2FA6">
              <w:rPr>
                <w:sz w:val="16"/>
                <w:szCs w:val="16"/>
              </w:rPr>
              <w:t>.</w:t>
            </w:r>
          </w:p>
        </w:tc>
      </w:tr>
      <w:tr w:rsidR="00BD6924" w:rsidRPr="00EE2FA6" w14:paraId="4849481D" w14:textId="77777777" w:rsidTr="00C456EF">
        <w:tc>
          <w:tcPr>
            <w:tcW w:w="1134" w:type="dxa"/>
          </w:tcPr>
          <w:p w14:paraId="18ACC7C2"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377815AC" w14:textId="77777777" w:rsidR="00BD6924" w:rsidRDefault="00BD6924" w:rsidP="00C456EF">
            <w:pPr>
              <w:rPr>
                <w:rStyle w:val="Fremhv"/>
                <w:sz w:val="16"/>
                <w:szCs w:val="16"/>
              </w:rPr>
            </w:pPr>
            <w:r w:rsidRPr="00EE2FA6">
              <w:rPr>
                <w:sz w:val="16"/>
                <w:szCs w:val="16"/>
              </w:rPr>
              <w:t>Taylor et al.</w:t>
            </w:r>
            <w:r w:rsidRPr="00EE2FA6">
              <w:rPr>
                <w:sz w:val="16"/>
                <w:szCs w:val="16"/>
              </w:rPr>
              <w:br/>
            </w:r>
            <w:r w:rsidRPr="00EE2FA6">
              <w:rPr>
                <w:rStyle w:val="Fremhv"/>
                <w:sz w:val="16"/>
                <w:szCs w:val="16"/>
              </w:rPr>
              <w:t>Head &amp; Neck</w:t>
            </w:r>
          </w:p>
          <w:p w14:paraId="14E44A2B" w14:textId="72D27714" w:rsidR="00BD6924" w:rsidRPr="00EE2FA6" w:rsidRDefault="004C4E48" w:rsidP="00C456EF">
            <w:pPr>
              <w:rPr>
                <w:sz w:val="16"/>
                <w:szCs w:val="16"/>
              </w:rPr>
            </w:pPr>
            <w:r>
              <w:rPr>
                <w:sz w:val="16"/>
                <w:szCs w:val="16"/>
              </w:rPr>
              <w:fldChar w:fldCharType="begin">
                <w:fldData xml:space="preserve">PEVuZE5vdGU+PENpdGU+PEF1dGhvcj5UYXlsb3I8L0F1dGhvcj48WWVhcj4xOTkxPC9ZZWFyPjxS
ZWNOdW0+MTcyNTg8L1JlY051bT48RGlzcGxheVRleHQ+KDE2OCk8L0Rpc3BsYXlUZXh0PjxyZWNv
cmQ+PHJlYy1ndWlkPjUwNzBhZDAzLTQyZjMtNDYyMS1iNDI2LWYzM2UyYTk3MzVmZDwvcmVjLWd1
aWQ+PHJlYy1udW1iZXI+MTcyNTg8L3JlYy1udW1iZXI+PGZvcmVpZ24ta2V5cz48a2V5IGFwcD0i
RU4iIGRiLWlkPSJzMHM5NXBzdzRmdDV4NGUydzVmeDB6YTVkZHhhdzl6MnJyejIiIHRpbWVzdGFt
cD0iMTc1NzQwNzUwOSIgZ3VpZD0iNTA3MGFkMDMtNDJmMy00NjIxLWI0MjYtZjMzZTJhOTczNWZk
Ij4xNzI1ODwva2V5PjwvZm9yZWlnbi1rZXlzPjxyZWYtdHlwZSBuYW1lPSJKb3VybmFsIEFydGlj
bGUiPjE3PC9yZWYtdHlwZT48Y29udHJpYnV0b3JzPjxhdXRob3JzPjxhdXRob3I+VGF5bG9yLCBC
LiBXLiwgSnIuPC9hdXRob3I+PGF1dGhvcj5CcmFudCwgVC4gQS48L2F1dGhvcj48YXV0aG9yPk1l
bmRlbmhhbGwsIE4uIFAuPC9hdXRob3I+PGF1dGhvcj5NZW5kZW5oYWxsLCBXLiBNLjwvYXV0aG9y
PjxhdXRob3I+Q2Fzc2lzaSwgTi4gSi48L2F1dGhvcj48YXV0aG9yPlN0cmluZ2VyLCBTLiBQLjwv
YXV0aG9yPjxhdXRob3I+TWlsbGlvbiwgUi4gUi48L2F1dGhvcj48L2F1dGhvcnM+PC9jb250cmli
dXRvcnM+PHRpdGxlcz48dGl0bGU+Q2FyY2lub21hIG9mIHRoZSBza2luIG1ldGFzdGF0aWMgdG8g
cGFyb3RpZCBhcmVhIGx5bXBoIG5vZGVzPC90aXRsZT48c2Vjb25kYXJ5LXRpdGxlPkhlYWQgTmVj
azwvc2Vjb25kYXJ5LXRpdGxlPjwvdGl0bGVzPjxwZXJpb2RpY2FsPjxmdWxsLXRpdGxlPkhlYWQg
TmVjazwvZnVsbC10aXRsZT48L3BlcmlvZGljYWw+PHBhZ2VzPjQyNy0zMzwvcGFnZXM+PHZvbHVt
ZT4xMzwvdm9sdW1lPjxudW1iZXI+NTwvbnVtYmVyPjxkYXRlcz48eWVhcj4xOTkxPC95ZWFyPjxw
dWItZGF0ZXM+PGRhdGU+U2VwLU9jdDwvZGF0ZT48L3B1Yi1kYXRlcz48L2RhdGVzPjxpc2JuPjEw
NDMtMzA3NCAoUHJpbnQpJiN4RDsxMDQzLTMwNzQ8L2lzYm4+PGFjY2Vzc2lvbi1udW0+MTkzODM2
MTwvYWNjZXNzaW9uLW51bT48ZWxlY3Ryb25pYy1yZXNvdXJjZS1udW0+MTAuMTAwMi9oZWQuMjg4
MDEzMDUxMDwvZWxlY3Ryb25pYy1yZXNvdXJjZS1udW0+PHJlbW90ZS1kYXRhYmFzZS1wcm92aWRl
cj5OTE08L3JlbW90ZS1kYXRhYmFzZS1wcm92aWRlcj48bGFuZ3VhZ2U+ZW5nPC9sYW5ndWFnZT48
L3JlY29yZD48L0NpdGU+PC9FbmROb3RlPgB=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(168)</w:t>
            </w:r>
            <w:r>
              <w:rPr>
                <w:sz w:val="16"/>
                <w:szCs w:val="16"/>
              </w:rPr>
              <w:fldChar w:fldCharType="end"/>
            </w:r>
          </w:p>
        </w:tc>
        <w:tc>
          <w:tcPr>
            <w:tcW w:w="541" w:type="dxa"/>
          </w:tcPr>
          <w:p w14:paraId="14FE0F91" w14:textId="77777777" w:rsidR="00BD6924" w:rsidRPr="00EE2FA6" w:rsidRDefault="00BD6924" w:rsidP="00C456EF">
            <w:pPr>
              <w:rPr>
                <w:sz w:val="16"/>
                <w:szCs w:val="16"/>
              </w:rPr>
            </w:pPr>
            <w:r w:rsidRPr="00EE2FA6">
              <w:rPr>
                <w:sz w:val="16"/>
                <w:szCs w:val="16"/>
              </w:rPr>
              <w:t>1991</w:t>
            </w:r>
          </w:p>
        </w:tc>
        <w:tc>
          <w:tcPr>
            <w:tcW w:w="976" w:type="dxa"/>
          </w:tcPr>
          <w:p w14:paraId="71A7ED23"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52415226"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2EF94E27" w14:textId="77777777" w:rsidR="00BD6924" w:rsidRPr="00EE2FA6" w:rsidRDefault="00BD6924" w:rsidP="00C456EF">
            <w:pPr>
              <w:rPr>
                <w:sz w:val="16"/>
                <w:szCs w:val="16"/>
                <w:lang w:val="en-US"/>
              </w:rPr>
            </w:pPr>
            <w:r w:rsidRPr="00EE2FA6">
              <w:rPr>
                <w:sz w:val="16"/>
                <w:szCs w:val="16"/>
                <w:lang w:val="en-US"/>
              </w:rPr>
              <w:t>Recommends surgery combined with postoperative irradiation for parotid lymph node metastases. Suggests tailored therapy based on margin status and facial nerve involvement.</w:t>
            </w:r>
          </w:p>
        </w:tc>
        <w:tc>
          <w:tcPr>
            <w:tcW w:w="1047" w:type="dxa"/>
          </w:tcPr>
          <w:p w14:paraId="2D37F98C"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 </w:t>
            </w:r>
            <w:proofErr w:type="spellStart"/>
            <w:r w:rsidRPr="00EE2FA6">
              <w:rPr>
                <w:sz w:val="16"/>
                <w:szCs w:val="16"/>
              </w:rPr>
              <w:t>radiotherapy</w:t>
            </w:r>
            <w:proofErr w:type="spellEnd"/>
          </w:p>
        </w:tc>
        <w:tc>
          <w:tcPr>
            <w:tcW w:w="1047" w:type="dxa"/>
          </w:tcPr>
          <w:p w14:paraId="576D3F5B"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or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15247B8D" w14:textId="77777777" w:rsidR="00BD6924" w:rsidRPr="00EE2FA6" w:rsidRDefault="00BD6924" w:rsidP="00C456EF">
            <w:pPr>
              <w:rPr>
                <w:sz w:val="16"/>
                <w:szCs w:val="16"/>
                <w:lang w:val="en-US"/>
              </w:rPr>
            </w:pPr>
            <w:r w:rsidRPr="00EE2FA6">
              <w:rPr>
                <w:sz w:val="16"/>
                <w:szCs w:val="16"/>
                <w:lang w:val="en-US"/>
              </w:rPr>
              <w:t>60 patients with parotid metastases from skin SCC</w:t>
            </w:r>
          </w:p>
        </w:tc>
        <w:tc>
          <w:tcPr>
            <w:tcW w:w="1436" w:type="dxa"/>
          </w:tcPr>
          <w:p w14:paraId="33A47C82" w14:textId="77777777" w:rsidR="00BD6924" w:rsidRPr="00EE2FA6" w:rsidRDefault="00BD6924" w:rsidP="00C456EF">
            <w:pPr>
              <w:rPr>
                <w:sz w:val="16"/>
                <w:szCs w:val="16"/>
                <w:lang w:val="en-US"/>
              </w:rPr>
            </w:pPr>
            <w:r w:rsidRPr="00EE2FA6">
              <w:rPr>
                <w:sz w:val="16"/>
                <w:szCs w:val="16"/>
                <w:lang w:val="en-US"/>
              </w:rPr>
              <w:t xml:space="preserve">Control rates: Surgery alone: </w:t>
            </w:r>
            <w:r w:rsidRPr="00EE2FA6">
              <w:rPr>
                <w:rStyle w:val="Strk"/>
                <w:sz w:val="16"/>
                <w:szCs w:val="16"/>
                <w:lang w:val="en-US"/>
              </w:rPr>
              <w:t>63%</w:t>
            </w:r>
            <w:r w:rsidRPr="00EE2FA6">
              <w:rPr>
                <w:sz w:val="16"/>
                <w:szCs w:val="16"/>
                <w:lang w:val="en-US"/>
              </w:rPr>
              <w:t xml:space="preserve">, radiotherapy alone: </w:t>
            </w:r>
            <w:r w:rsidRPr="00EE2FA6">
              <w:rPr>
                <w:rStyle w:val="Strk"/>
                <w:sz w:val="16"/>
                <w:szCs w:val="16"/>
                <w:lang w:val="en-US"/>
              </w:rPr>
              <w:t>46%</w:t>
            </w:r>
            <w:r w:rsidRPr="00EE2FA6">
              <w:rPr>
                <w:sz w:val="16"/>
                <w:szCs w:val="16"/>
                <w:lang w:val="en-US"/>
              </w:rPr>
              <w:t xml:space="preserve">, combined therapy: </w:t>
            </w:r>
            <w:r w:rsidRPr="00EE2FA6">
              <w:rPr>
                <w:rStyle w:val="Strk"/>
                <w:sz w:val="16"/>
                <w:szCs w:val="16"/>
                <w:lang w:val="en-US"/>
              </w:rPr>
              <w:t>89%</w:t>
            </w:r>
            <w:r w:rsidRPr="00EE2FA6">
              <w:rPr>
                <w:sz w:val="16"/>
                <w:szCs w:val="16"/>
                <w:lang w:val="en-US"/>
              </w:rPr>
              <w:t xml:space="preserve">. 100% control achieved in patients with negative margins and no facial nerve involvement. </w:t>
            </w:r>
            <w:r w:rsidRPr="00EE2FA6">
              <w:rPr>
                <w:sz w:val="16"/>
                <w:szCs w:val="16"/>
              </w:rPr>
              <w:t xml:space="preserve">Positive margins </w:t>
            </w:r>
            <w:proofErr w:type="spellStart"/>
            <w:r w:rsidRPr="00EE2FA6">
              <w:rPr>
                <w:sz w:val="16"/>
                <w:szCs w:val="16"/>
              </w:rPr>
              <w:t>correlated</w:t>
            </w:r>
            <w:proofErr w:type="spellEnd"/>
            <w:r w:rsidRPr="00EE2FA6">
              <w:rPr>
                <w:sz w:val="16"/>
                <w:szCs w:val="16"/>
              </w:rPr>
              <w:t xml:space="preserve"> with </w:t>
            </w:r>
            <w:proofErr w:type="spellStart"/>
            <w:r w:rsidRPr="00EE2FA6">
              <w:rPr>
                <w:sz w:val="16"/>
                <w:szCs w:val="16"/>
              </w:rPr>
              <w:t>higher</w:t>
            </w:r>
            <w:proofErr w:type="spellEnd"/>
            <w:r w:rsidRPr="00EE2FA6">
              <w:rPr>
                <w:sz w:val="16"/>
                <w:szCs w:val="16"/>
              </w:rPr>
              <w:t xml:space="preserve"> </w:t>
            </w:r>
            <w:proofErr w:type="spellStart"/>
            <w:r w:rsidRPr="00EE2FA6">
              <w:rPr>
                <w:sz w:val="16"/>
                <w:szCs w:val="16"/>
              </w:rPr>
              <w:t>recurrence</w:t>
            </w:r>
            <w:proofErr w:type="spellEnd"/>
            <w:r w:rsidRPr="00EE2FA6">
              <w:rPr>
                <w:sz w:val="16"/>
                <w:szCs w:val="16"/>
              </w:rPr>
              <w:t xml:space="preserve"> rates.</w:t>
            </w:r>
          </w:p>
        </w:tc>
      </w:tr>
      <w:tr w:rsidR="00BD6924" w:rsidRPr="00606CE1" w14:paraId="06C6D7FB" w14:textId="77777777" w:rsidTr="00C456EF">
        <w:tc>
          <w:tcPr>
            <w:tcW w:w="1134" w:type="dxa"/>
          </w:tcPr>
          <w:p w14:paraId="3E6065EA"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133292A2" w14:textId="77777777" w:rsidR="00BD6924" w:rsidRDefault="00BD6924" w:rsidP="00C456EF">
            <w:pPr>
              <w:rPr>
                <w:rStyle w:val="Fremhv"/>
                <w:sz w:val="16"/>
                <w:szCs w:val="16"/>
                <w:lang w:val="en-US"/>
              </w:rPr>
            </w:pPr>
            <w:r w:rsidRPr="00A67753">
              <w:rPr>
                <w:sz w:val="16"/>
                <w:szCs w:val="16"/>
                <w:lang w:val="en-US"/>
              </w:rPr>
              <w:t>Wang et al.</w:t>
            </w:r>
            <w:r w:rsidRPr="00A67753">
              <w:rPr>
                <w:sz w:val="16"/>
                <w:szCs w:val="16"/>
                <w:lang w:val="en-US"/>
              </w:rPr>
              <w:br/>
            </w:r>
            <w:r w:rsidRPr="00A67753">
              <w:rPr>
                <w:rStyle w:val="Fremhv"/>
                <w:sz w:val="16"/>
                <w:szCs w:val="16"/>
                <w:lang w:val="en-US"/>
              </w:rPr>
              <w:t>Journal of Laryngology &amp; Otology</w:t>
            </w:r>
          </w:p>
          <w:p w14:paraId="1630156A" w14:textId="2CBE40E1" w:rsidR="00BD6924" w:rsidRPr="00EE2FA6" w:rsidRDefault="00D54025" w:rsidP="00C456EF">
            <w:pPr>
              <w:rPr>
                <w:sz w:val="16"/>
                <w:szCs w:val="16"/>
                <w:lang w:val="en-US"/>
              </w:rPr>
            </w:pPr>
            <w:r>
              <w:rPr>
                <w:sz w:val="16"/>
                <w:szCs w:val="16"/>
                <w:lang w:val="en-US"/>
              </w:rPr>
              <w:fldChar w:fldCharType="begin">
                <w:fldData xml:space="preserve">PEVuZE5vdGU+PENpdGU+PEF1dGhvcj5XYW5nPC9BdXRob3I+PFllYXI+MjAxMzwvWWVhcj48UmVj
TnVtPjE3MjQ5PC9SZWNOdW0+PERpc3BsYXlUZXh0PigxNTkpPC9EaXNwbGF5VGV4dD48cmVjb3Jk
PjxyZWMtZ3VpZD5iZmY5MWM4MC1iOTAzLTQxZDctODgxOC1hMTQ4Yjk2MmYxYzQ8L3JlYy1ndWlk
PjxyZWMtbnVtYmVyPjE3MjQ5PC9yZWMtbnVtYmVyPjxmb3JlaWduLWtleXM+PGtleSBhcHA9IkVO
IiBkYi1pZD0iczBzOTVwc3c0ZnQ1eDRlMnc1ZngwemE1ZGR4YXc5ejJycnoyIiB0aW1lc3RhbXA9
IjE3NTc0MDc1MDciIGd1aWQ9ImJmZjkxYzgwLWI5MDMtNDFkNy04ODE4LWExNDhiOTYyZjFjNCI+
MTcyNDk8L2tleT48L2ZvcmVpZ24ta2V5cz48cmVmLXR5cGUgbmFtZT0iSm91cm5hbCBBcnRpY2xl
Ij4xNzwvcmVmLXR5cGU+PGNvbnRyaWJ1dG9ycz48YXV0aG9ycz48YXV0aG9yPldhbmcsIEouIFQu
PC9hdXRob3I+PGF1dGhvcj5QYWxtZSwgQy4gRS48L2F1dGhvcj48YXV0aG9yPldhbmcsIEEuIFku
PC9hdXRob3I+PGF1dGhvcj5Nb3JnYW4sIEcuIEouPC9hdXRob3I+PGF1dGhvcj5HZWJza2ksIFYu
PC9hdXRob3I+PGF1dGhvcj5WZW5lc3MsIE0uIEouPC9hdXRob3I+PC9hdXRob3JzPjwvY29udHJp
YnV0b3JzPjx0aXRsZXM+PHRpdGxlPkluIHBhdGllbnRzIHdpdGggbWV0YXN0YXRpYyBjdXRhbmVv
dXMgaGVhZCBhbmQgbmVjayBzcXVhbW91cyBjZWxsIGNhcmNpbm9tYSB0byBjZXJ2aWNhbCBseW1w
aCBub2RlcywgdGhlIGV4dGVudCBvZiBuZWNrIGRpc3NlY3Rpb24gZG9lcyBub3QgaW5mbHVlbmNl
IG91dGNvbWU8L3RpdGxlPjxzZWNvbmRhcnktdGl0bGU+SiBMYXJ5bmdvbCBPdG9sPC9zZWNvbmRh
cnktdGl0bGU+PC90aXRsZXM+PHBlcmlvZGljYWw+PGZ1bGwtdGl0bGU+SiBMYXJ5bmdvbCBPdG9s
PC9mdWxsLXRpdGxlPjwvcGVyaW9kaWNhbD48cGFnZXM+UzItNzwvcGFnZXM+PHZvbHVtZT4xMjcg
U3VwcGwgMTwvdm9sdW1lPjxlZGl0aW9uPjIwMTIxMDA5PC9lZGl0aW9uPjxkYXRlcz48eWVhcj4y
MDEzPC95ZWFyPjxwdWItZGF0ZXM+PGRhdGU+SmFuPC9kYXRlPjwvcHViLWRhdGVzPjwvZGF0ZXM+
PGlzYm4+MDAyMi0yMTUxPC9pc2JuPjxhY2Nlc3Npb24tbnVtPjIzMDQ2ODIwPC9hY2Nlc3Npb24t
bnVtPjxlbGVjdHJvbmljLXJlc291cmNlLW51bT4xMC4xMDE3L3MwMDIyMjE1MTEyMDAyMTAxPC9l
bGVjdHJvbmljLXJlc291cmNlLW51bT48cmVtb3RlLWRhdGFiYXNlLXByb3ZpZGVyPk5MTTwvcmVt
b3RlLWRhdGFiYXNlLXByb3ZpZGVyPjxsYW5ndWFnZT5lbmc8L2xhbmd1YWdlPjwvcmVjb3JkPjwv
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(159)</w:t>
            </w:r>
            <w:r>
              <w:rPr>
                <w:sz w:val="16"/>
                <w:szCs w:val="16"/>
                <w:lang w:val="en-US"/>
              </w:rPr>
              <w:fldChar w:fldCharType="end"/>
            </w:r>
          </w:p>
        </w:tc>
        <w:tc>
          <w:tcPr>
            <w:tcW w:w="541" w:type="dxa"/>
          </w:tcPr>
          <w:p w14:paraId="4DB23EB3" w14:textId="77777777" w:rsidR="00BD6924" w:rsidRPr="00EE2FA6" w:rsidRDefault="00BD6924" w:rsidP="00C456EF">
            <w:pPr>
              <w:rPr>
                <w:sz w:val="16"/>
                <w:szCs w:val="16"/>
                <w:lang w:val="en-US"/>
              </w:rPr>
            </w:pPr>
            <w:r w:rsidRPr="00EE2FA6">
              <w:rPr>
                <w:sz w:val="16"/>
                <w:szCs w:val="16"/>
                <w:lang w:val="en-US"/>
              </w:rPr>
              <w:t>2012</w:t>
            </w:r>
          </w:p>
        </w:tc>
        <w:tc>
          <w:tcPr>
            <w:tcW w:w="976" w:type="dxa"/>
          </w:tcPr>
          <w:p w14:paraId="4A1C45E6"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39B25F79"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0B057369" w14:textId="77777777" w:rsidR="00BD6924" w:rsidRPr="00EE2FA6" w:rsidRDefault="00BD6924" w:rsidP="00C456EF">
            <w:pPr>
              <w:rPr>
                <w:sz w:val="16"/>
                <w:szCs w:val="16"/>
                <w:lang w:val="en-US"/>
              </w:rPr>
            </w:pPr>
            <w:r w:rsidRPr="00EE2FA6">
              <w:rPr>
                <w:sz w:val="16"/>
                <w:szCs w:val="16"/>
                <w:lang w:val="en-US"/>
              </w:rPr>
              <w:t xml:space="preserve">Recommends surgery for metastatic nodal </w:t>
            </w:r>
            <w:proofErr w:type="spellStart"/>
            <w:r w:rsidRPr="00EE2FA6">
              <w:rPr>
                <w:sz w:val="16"/>
                <w:szCs w:val="16"/>
                <w:lang w:val="en-US"/>
              </w:rPr>
              <w:t>cSCC</w:t>
            </w:r>
            <w:proofErr w:type="spellEnd"/>
            <w:r w:rsidRPr="00EE2FA6">
              <w:rPr>
                <w:sz w:val="16"/>
                <w:szCs w:val="16"/>
                <w:lang w:val="en-US"/>
              </w:rPr>
              <w:t xml:space="preserve"> in head and neck. Adjuvant radiotherapy improves locoregional control. </w:t>
            </w:r>
            <w:proofErr w:type="spellStart"/>
            <w:r w:rsidRPr="00EE2FA6">
              <w:rPr>
                <w:sz w:val="16"/>
                <w:szCs w:val="16"/>
              </w:rPr>
              <w:t>Selective</w:t>
            </w:r>
            <w:proofErr w:type="spellEnd"/>
            <w:r w:rsidRPr="00EE2FA6">
              <w:rPr>
                <w:sz w:val="16"/>
                <w:szCs w:val="16"/>
              </w:rPr>
              <w:t xml:space="preserve"> </w:t>
            </w:r>
            <w:proofErr w:type="spellStart"/>
            <w:r w:rsidRPr="00EE2FA6">
              <w:rPr>
                <w:sz w:val="16"/>
                <w:szCs w:val="16"/>
              </w:rPr>
              <w:t>dissection</w:t>
            </w:r>
            <w:proofErr w:type="spellEnd"/>
            <w:r w:rsidRPr="00EE2FA6">
              <w:rPr>
                <w:sz w:val="16"/>
                <w:szCs w:val="16"/>
              </w:rPr>
              <w:t xml:space="preserve"> sufficient for </w:t>
            </w:r>
            <w:proofErr w:type="spellStart"/>
            <w:r w:rsidRPr="00EE2FA6">
              <w:rPr>
                <w:sz w:val="16"/>
                <w:szCs w:val="16"/>
              </w:rPr>
              <w:t>early</w:t>
            </w:r>
            <w:proofErr w:type="spellEnd"/>
            <w:r w:rsidRPr="00EE2FA6">
              <w:rPr>
                <w:sz w:val="16"/>
                <w:szCs w:val="16"/>
              </w:rPr>
              <w:t xml:space="preserve"> </w:t>
            </w:r>
            <w:proofErr w:type="spellStart"/>
            <w:r w:rsidRPr="00EE2FA6">
              <w:rPr>
                <w:sz w:val="16"/>
                <w:szCs w:val="16"/>
              </w:rPr>
              <w:t>nodal</w:t>
            </w:r>
            <w:proofErr w:type="spellEnd"/>
            <w:r w:rsidRPr="00EE2FA6">
              <w:rPr>
                <w:sz w:val="16"/>
                <w:szCs w:val="16"/>
              </w:rPr>
              <w:t xml:space="preserve"> stages.</w:t>
            </w:r>
          </w:p>
        </w:tc>
        <w:tc>
          <w:tcPr>
            <w:tcW w:w="1047" w:type="dxa"/>
          </w:tcPr>
          <w:p w14:paraId="6B293D70" w14:textId="77777777" w:rsidR="00BD6924" w:rsidRPr="00EE2FA6" w:rsidRDefault="00BD6924" w:rsidP="00C456EF">
            <w:pPr>
              <w:rPr>
                <w:sz w:val="16"/>
                <w:szCs w:val="16"/>
                <w:lang w:val="en-US"/>
              </w:rPr>
            </w:pPr>
            <w:r w:rsidRPr="00EE2FA6">
              <w:rPr>
                <w:sz w:val="16"/>
                <w:szCs w:val="16"/>
                <w:lang w:val="en-US"/>
              </w:rPr>
              <w:t>Selective and modified radical neck dissection with radiotherapy</w:t>
            </w:r>
          </w:p>
        </w:tc>
        <w:tc>
          <w:tcPr>
            <w:tcW w:w="1047" w:type="dxa"/>
          </w:tcPr>
          <w:p w14:paraId="2826D7AB"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752C76D6" w14:textId="77777777" w:rsidR="00BD6924" w:rsidRPr="00EE2FA6" w:rsidRDefault="00BD6924" w:rsidP="00C456EF">
            <w:pPr>
              <w:rPr>
                <w:sz w:val="16"/>
                <w:szCs w:val="16"/>
                <w:lang w:val="en-US"/>
              </w:rPr>
            </w:pPr>
            <w:r w:rsidRPr="00EE2FA6">
              <w:rPr>
                <w:sz w:val="16"/>
                <w:szCs w:val="16"/>
                <w:lang w:val="en-US"/>
              </w:rPr>
              <w:t xml:space="preserve">122 patients with metastatic nodal </w:t>
            </w:r>
            <w:proofErr w:type="spellStart"/>
            <w:r w:rsidRPr="00EE2FA6">
              <w:rPr>
                <w:sz w:val="16"/>
                <w:szCs w:val="16"/>
                <w:lang w:val="en-US"/>
              </w:rPr>
              <w:t>cSCC</w:t>
            </w:r>
            <w:proofErr w:type="spellEnd"/>
            <w:r w:rsidRPr="00EE2FA6">
              <w:rPr>
                <w:sz w:val="16"/>
                <w:szCs w:val="16"/>
                <w:lang w:val="en-US"/>
              </w:rPr>
              <w:t xml:space="preserve"> (N0-N3 stages)</w:t>
            </w:r>
          </w:p>
        </w:tc>
        <w:tc>
          <w:tcPr>
            <w:tcW w:w="1436" w:type="dxa"/>
          </w:tcPr>
          <w:p w14:paraId="45D7E707" w14:textId="77777777" w:rsidR="00BD6924" w:rsidRPr="00EE2FA6" w:rsidRDefault="00BD6924" w:rsidP="00C456EF">
            <w:pPr>
              <w:rPr>
                <w:sz w:val="16"/>
                <w:szCs w:val="16"/>
                <w:lang w:val="en-US"/>
              </w:rPr>
            </w:pPr>
            <w:r w:rsidRPr="00EE2FA6">
              <w:rPr>
                <w:sz w:val="16"/>
                <w:szCs w:val="16"/>
                <w:lang w:val="en-US"/>
              </w:rPr>
              <w:t xml:space="preserve">No significant difference in 5-year OS or DFS between selective (61%, 74%) and modified radical dissection (57%, 60%). Adjuvant radiotherapy improved outcomes, particularly for advanced stages. Regional recurrence </w:t>
            </w:r>
            <w:r w:rsidRPr="00EE2FA6">
              <w:rPr>
                <w:sz w:val="16"/>
                <w:szCs w:val="16"/>
                <w:lang w:val="en-US"/>
              </w:rPr>
              <w:lastRenderedPageBreak/>
              <w:t>occurred in 17%-23% of cases.</w:t>
            </w:r>
          </w:p>
        </w:tc>
      </w:tr>
      <w:tr w:rsidR="00BD6924" w:rsidRPr="00606CE1" w14:paraId="5839C42B" w14:textId="77777777" w:rsidTr="00C456EF">
        <w:tc>
          <w:tcPr>
            <w:tcW w:w="1134" w:type="dxa"/>
          </w:tcPr>
          <w:p w14:paraId="155862E5" w14:textId="77777777" w:rsidR="00BD6924" w:rsidRPr="00EE2FA6" w:rsidRDefault="00BD6924" w:rsidP="00C456EF">
            <w:pPr>
              <w:rPr>
                <w:sz w:val="16"/>
                <w:szCs w:val="16"/>
                <w:lang w:val="en-US"/>
              </w:rPr>
            </w:pPr>
            <w:proofErr w:type="spellStart"/>
            <w:r>
              <w:rPr>
                <w:b/>
                <w:bCs/>
                <w:sz w:val="16"/>
                <w:szCs w:val="16"/>
                <w:lang w:val="en-US"/>
              </w:rPr>
              <w:lastRenderedPageBreak/>
              <w:t>man</w:t>
            </w:r>
            <w:r w:rsidRPr="00A56EB7">
              <w:rPr>
                <w:b/>
                <w:bCs/>
                <w:sz w:val="16"/>
                <w:szCs w:val="16"/>
                <w:lang w:val="en-US"/>
              </w:rPr>
              <w:t>Regional</w:t>
            </w:r>
            <w:proofErr w:type="spellEnd"/>
            <w:r w:rsidRPr="00A56EB7">
              <w:rPr>
                <w:b/>
                <w:bCs/>
                <w:sz w:val="16"/>
                <w:szCs w:val="16"/>
                <w:lang w:val="en-US"/>
              </w:rPr>
              <w:t xml:space="preserve"> Lymphadenectomy</w:t>
            </w:r>
          </w:p>
        </w:tc>
        <w:tc>
          <w:tcPr>
            <w:tcW w:w="1177" w:type="dxa"/>
          </w:tcPr>
          <w:p w14:paraId="7AD6B332" w14:textId="77777777" w:rsidR="00BD6924" w:rsidRDefault="00BD6924" w:rsidP="00C456EF">
            <w:pPr>
              <w:rPr>
                <w:rStyle w:val="Fremhv"/>
                <w:sz w:val="16"/>
                <w:szCs w:val="16"/>
                <w:lang w:val="en-US"/>
              </w:rPr>
            </w:pPr>
            <w:r w:rsidRPr="00EE2FA6">
              <w:rPr>
                <w:sz w:val="16"/>
                <w:szCs w:val="16"/>
                <w:lang w:val="en-US"/>
              </w:rPr>
              <w:t>D’Souza &amp; Clark</w:t>
            </w:r>
            <w:r w:rsidRPr="00EE2FA6">
              <w:rPr>
                <w:sz w:val="16"/>
                <w:szCs w:val="16"/>
                <w:lang w:val="en-US"/>
              </w:rPr>
              <w:br/>
            </w:r>
            <w:r w:rsidRPr="00EE2FA6">
              <w:rPr>
                <w:rStyle w:val="Fremhv"/>
                <w:sz w:val="16"/>
                <w:szCs w:val="16"/>
                <w:lang w:val="en-US"/>
              </w:rPr>
              <w:t>Current Opinion in Otolaryngology &amp; Head and Neck Surgery</w:t>
            </w:r>
          </w:p>
          <w:p w14:paraId="19A5745C" w14:textId="60914EEF" w:rsidR="00BD6924" w:rsidRPr="00EE2FA6" w:rsidRDefault="00F053FB" w:rsidP="00C456EF">
            <w:pPr>
              <w:rPr>
                <w:sz w:val="16"/>
                <w:szCs w:val="16"/>
                <w:lang w:val="en-US"/>
              </w:rPr>
            </w:pPr>
            <w:r>
              <w:rPr>
                <w:sz w:val="16"/>
                <w:szCs w:val="16"/>
                <w:lang w:val="en-US"/>
              </w:rPr>
              <w:fldChar w:fldCharType="begin">
                <w:fldData xml:space="preserve">PEVuZE5vdGU+PENpdGU+PEF1dGhvcj5EJmFwb3M7U291emE8L0F1dGhvcj48WWVhcj4yMDExPC9Z
ZWFyPjxSZWNOdW0+MTcyNDI8L1JlY051bT48RGlzcGxheVRleHQ+KDE1Mik8L0Rpc3BsYXlUZXh0
PjxyZWNvcmQ+PHJlYy1ndWlkPjAzM2M1MDc1LWE3OWYtNDk3Mi05YmMyLTQ4MjMzMGY3YTEyYTwv
cmVjLWd1aWQ+PHJlYy1udW1iZXI+MTcyNDI8L3JlYy1udW1iZXI+PGZvcmVpZ24ta2V5cz48a2V5
IGFwcD0iRU4iIGRiLWlkPSJzMHM5NXBzdzRmdDV4NGUydzVmeDB6YTVkZHhhdzl6MnJyejIiIHRp
bWVzdGFtcD0iMTc1NzQwNzUwNiIgZ3VpZD0iMDMzYzUwNzUtYTc5Zi00OTcyLTliYzItNDgyMzMw
ZjdhMTJhIj4xNzI0Mjwva2V5PjwvZm9yZWlnbi1rZXlzPjxyZWYtdHlwZSBuYW1lPSJKb3VybmFs
IEFydGljbGUiPjE3PC9yZWYtdHlwZT48Y29udHJpYnV0b3JzPjxhdXRob3JzPjxhdXRob3I+RCZh
cG9zO1NvdXphLCBKLjwvYXV0aG9yPjxhdXRob3I+Q2xhcmssIEouPC9hdXRob3I+PC9hdXRob3Jz
PjwvY29udHJpYnV0b3JzPjx0aXRsZXM+PHRpdGxlPk1hbmFnZW1lbnQgb2YgdGhlIG5lY2sgaW4g
bWV0YXN0YXRpYyBjdXRhbmVvdXMgc3F1YW1vdXMgY2VsbCBjYXJjaW5vbWEgb2YgdGhlIGhlYWQg
YW5kIG5lY2s8L3RpdGxlPjxzZWNvbmRhcnktdGl0bGU+Q3VyciBPcGluIE90b2xhcnluZ29sIEhl
YWQgTmVjayBTdXJnPC9zZWNvbmRhcnktdGl0bGU+PC90aXRsZXM+PHBlcmlvZGljYWw+PGZ1bGwt
dGl0bGU+Q3VyciBPcGluIE90b2xhcnluZ29sIEhlYWQgTmVjayBTdXJnPC9mdWxsLXRpdGxlPjwv
cGVyaW9kaWNhbD48cGFnZXM+OTktMTA1PC9wYWdlcz48dm9sdW1lPjE5PC92b2x1bWU+PG51bWJl
cj4yPC9udW1iZXI+PGRhdGVzPjx5ZWFyPjIwMTE8L3llYXI+PHB1Yi1kYXRlcz48ZGF0ZT5BcHI8
L2RhdGU+PC9wdWItZGF0ZXM+PC9kYXRlcz48aXNibj4xMDY4LTk1MDg8L2lzYm4+PGFjY2Vzc2lv
bi1udW0+MjEyOTc0Nzc8L2FjY2Vzc2lvbi1udW0+PGVsZWN0cm9uaWMtcmVzb3VyY2UtbnVtPjEw
LjEwOTcvTU9PLjBiMDEzZTMyODM0M2U4MTE8L2VsZWN0cm9uaWMtcmVzb3VyY2UtbnVtPjxyZW1v
dGUtZGF0YWJhc2UtcHJvdmlkZXI+TkxNPC9yZW1vdGUtZGF0YWJhc2UtcHJvdmlkZXI+PGxhbmd1
YWdlPmVuZzwvbGFuZ3VhZ2U+PC9yZWNvcmQ+PC9DaXRlPjwvRW5kTm90ZT5=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(152)</w:t>
            </w:r>
            <w:r>
              <w:rPr>
                <w:sz w:val="16"/>
                <w:szCs w:val="16"/>
                <w:lang w:val="en-US"/>
              </w:rPr>
              <w:fldChar w:fldCharType="end"/>
            </w:r>
          </w:p>
        </w:tc>
        <w:tc>
          <w:tcPr>
            <w:tcW w:w="541" w:type="dxa"/>
          </w:tcPr>
          <w:p w14:paraId="7B6DB62D" w14:textId="77777777" w:rsidR="00BD6924" w:rsidRPr="00EE2FA6" w:rsidRDefault="00BD6924" w:rsidP="00C456EF">
            <w:pPr>
              <w:rPr>
                <w:sz w:val="16"/>
                <w:szCs w:val="16"/>
                <w:lang w:val="en-US"/>
              </w:rPr>
            </w:pPr>
            <w:r w:rsidRPr="00EE2FA6">
              <w:rPr>
                <w:sz w:val="16"/>
                <w:szCs w:val="16"/>
                <w:lang w:val="en-US"/>
              </w:rPr>
              <w:t>2011</w:t>
            </w:r>
          </w:p>
        </w:tc>
        <w:tc>
          <w:tcPr>
            <w:tcW w:w="976" w:type="dxa"/>
          </w:tcPr>
          <w:p w14:paraId="3AF2C480" w14:textId="77777777" w:rsidR="00BD6924" w:rsidRPr="00EE2FA6" w:rsidRDefault="00BD6924" w:rsidP="00C456EF">
            <w:pPr>
              <w:rPr>
                <w:sz w:val="16"/>
                <w:szCs w:val="16"/>
                <w:lang w:val="en-US"/>
              </w:rPr>
            </w:pPr>
            <w:r w:rsidRPr="00EE2FA6">
              <w:rPr>
                <w:sz w:val="16"/>
                <w:szCs w:val="16"/>
              </w:rPr>
              <w:t xml:space="preserve">Narrative </w:t>
            </w:r>
            <w:proofErr w:type="spellStart"/>
            <w:r w:rsidRPr="00EE2FA6">
              <w:rPr>
                <w:sz w:val="16"/>
                <w:szCs w:val="16"/>
              </w:rPr>
              <w:t>review</w:t>
            </w:r>
            <w:proofErr w:type="spellEnd"/>
          </w:p>
        </w:tc>
        <w:tc>
          <w:tcPr>
            <w:tcW w:w="1267" w:type="dxa"/>
          </w:tcPr>
          <w:p w14:paraId="0E692890" w14:textId="77777777" w:rsidR="00BD6924" w:rsidRPr="00EE2FA6" w:rsidRDefault="00BD6924" w:rsidP="00C456EF">
            <w:pPr>
              <w:rPr>
                <w:sz w:val="16"/>
                <w:szCs w:val="16"/>
                <w:lang w:val="en-US"/>
              </w:rPr>
            </w:pPr>
            <w:r w:rsidRPr="00EE2FA6">
              <w:rPr>
                <w:sz w:val="16"/>
                <w:szCs w:val="16"/>
              </w:rPr>
              <w:t>Level 5: Expert opinion</w:t>
            </w:r>
          </w:p>
        </w:tc>
        <w:tc>
          <w:tcPr>
            <w:tcW w:w="1298" w:type="dxa"/>
          </w:tcPr>
          <w:p w14:paraId="7345C96B" w14:textId="77777777" w:rsidR="00BD6924" w:rsidRPr="00EE2FA6" w:rsidRDefault="00BD6924" w:rsidP="00C456EF">
            <w:pPr>
              <w:rPr>
                <w:sz w:val="16"/>
                <w:szCs w:val="16"/>
                <w:lang w:val="en-US"/>
              </w:rPr>
            </w:pPr>
            <w:r w:rsidRPr="00EE2FA6">
              <w:rPr>
                <w:sz w:val="16"/>
                <w:szCs w:val="16"/>
                <w:lang w:val="en-US"/>
              </w:rPr>
              <w:t>Emphasizes selective neck dissection based on patterns of nodal spread for cutaneous SCC. Highlights the importance of multidisciplinary treatment and adjuvant radiotherapy for advanced cases.</w:t>
            </w:r>
          </w:p>
        </w:tc>
        <w:tc>
          <w:tcPr>
            <w:tcW w:w="1047" w:type="dxa"/>
          </w:tcPr>
          <w:p w14:paraId="574CF50C" w14:textId="77777777" w:rsidR="00BD6924" w:rsidRPr="00EE2FA6" w:rsidRDefault="00BD6924" w:rsidP="00C456EF">
            <w:pPr>
              <w:rPr>
                <w:sz w:val="16"/>
                <w:szCs w:val="16"/>
                <w:lang w:val="en-US"/>
              </w:rPr>
            </w:pPr>
            <w:r w:rsidRPr="00EE2FA6">
              <w:rPr>
                <w:sz w:val="16"/>
                <w:szCs w:val="16"/>
                <w:lang w:val="en-US"/>
              </w:rPr>
              <w:t>Selective or comprehensive neck dissection tailored to tumor spread</w:t>
            </w:r>
          </w:p>
        </w:tc>
        <w:tc>
          <w:tcPr>
            <w:tcW w:w="1047" w:type="dxa"/>
          </w:tcPr>
          <w:p w14:paraId="3E61ABD8" w14:textId="77777777" w:rsidR="00BD6924" w:rsidRPr="00EE2FA6" w:rsidRDefault="00BD6924" w:rsidP="00C456EF">
            <w:pPr>
              <w:rPr>
                <w:sz w:val="16"/>
                <w:szCs w:val="16"/>
                <w:lang w:val="en-US"/>
              </w:rPr>
            </w:pPr>
            <w:r w:rsidRPr="00EE2FA6">
              <w:rPr>
                <w:sz w:val="16"/>
                <w:szCs w:val="16"/>
              </w:rPr>
              <w:t xml:space="preserve">Observation or </w:t>
            </w:r>
            <w:proofErr w:type="spellStart"/>
            <w:r w:rsidRPr="00EE2FA6">
              <w:rPr>
                <w:sz w:val="16"/>
                <w:szCs w:val="16"/>
              </w:rPr>
              <w:t>incomplete</w:t>
            </w:r>
            <w:proofErr w:type="spellEnd"/>
            <w:r w:rsidRPr="00EE2FA6">
              <w:rPr>
                <w:sz w:val="16"/>
                <w:szCs w:val="16"/>
              </w:rPr>
              <w:t xml:space="preserve"> </w:t>
            </w:r>
            <w:proofErr w:type="spellStart"/>
            <w:r w:rsidRPr="00EE2FA6">
              <w:rPr>
                <w:sz w:val="16"/>
                <w:szCs w:val="16"/>
              </w:rPr>
              <w:t>dissection</w:t>
            </w:r>
            <w:proofErr w:type="spellEnd"/>
          </w:p>
        </w:tc>
        <w:tc>
          <w:tcPr>
            <w:tcW w:w="1158" w:type="dxa"/>
          </w:tcPr>
          <w:p w14:paraId="440A592E" w14:textId="77777777" w:rsidR="00BD6924" w:rsidRPr="00EE2FA6" w:rsidRDefault="00BD6924" w:rsidP="00C456EF">
            <w:pPr>
              <w:rPr>
                <w:sz w:val="16"/>
                <w:szCs w:val="16"/>
                <w:lang w:val="en-US"/>
              </w:rPr>
            </w:pPr>
            <w:r w:rsidRPr="00EE2FA6">
              <w:rPr>
                <w:sz w:val="16"/>
                <w:szCs w:val="16"/>
                <w:lang w:val="en-US"/>
              </w:rPr>
              <w:t>Patients with metastatic cutaneous SCC to the head and neck nodes</w:t>
            </w:r>
          </w:p>
        </w:tc>
        <w:tc>
          <w:tcPr>
            <w:tcW w:w="1436" w:type="dxa"/>
          </w:tcPr>
          <w:p w14:paraId="5C0C2023" w14:textId="77777777" w:rsidR="00BD6924" w:rsidRPr="00EE2FA6" w:rsidRDefault="00BD6924" w:rsidP="00C456EF">
            <w:pPr>
              <w:rPr>
                <w:sz w:val="16"/>
                <w:szCs w:val="16"/>
                <w:lang w:val="en-US"/>
              </w:rPr>
            </w:pPr>
            <w:r w:rsidRPr="00EE2FA6">
              <w:rPr>
                <w:sz w:val="16"/>
                <w:szCs w:val="16"/>
                <w:lang w:val="en-US"/>
              </w:rPr>
              <w:t>Level II/III nodes are most commonly involved; levels IV/V rarely involved unless posterior primaries. Adjuvant radiotherapy improves locoregional control for high-risk cases, especially with extracapsular extension.</w:t>
            </w:r>
          </w:p>
        </w:tc>
      </w:tr>
      <w:tr w:rsidR="00BD6924" w:rsidRPr="00606CE1" w14:paraId="28302CAF" w14:textId="77777777" w:rsidTr="00C456EF">
        <w:tc>
          <w:tcPr>
            <w:tcW w:w="1134" w:type="dxa"/>
          </w:tcPr>
          <w:p w14:paraId="3B277D36"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74FB676A" w14:textId="77777777" w:rsidR="00BD6924" w:rsidRDefault="00BD6924" w:rsidP="00C456EF">
            <w:pPr>
              <w:rPr>
                <w:rStyle w:val="Fremhv"/>
                <w:sz w:val="16"/>
                <w:szCs w:val="16"/>
              </w:rPr>
            </w:pPr>
            <w:r w:rsidRPr="00EE2FA6">
              <w:rPr>
                <w:sz w:val="16"/>
                <w:szCs w:val="16"/>
              </w:rPr>
              <w:t>Al-Othman et al.</w:t>
            </w:r>
            <w:r w:rsidRPr="00EE2FA6">
              <w:rPr>
                <w:sz w:val="16"/>
                <w:szCs w:val="16"/>
              </w:rPr>
              <w:br/>
            </w:r>
            <w:r w:rsidRPr="00EE2FA6">
              <w:rPr>
                <w:rStyle w:val="Fremhv"/>
                <w:sz w:val="16"/>
                <w:szCs w:val="16"/>
              </w:rPr>
              <w:t xml:space="preserve">Am J </w:t>
            </w:r>
            <w:proofErr w:type="spellStart"/>
            <w:r w:rsidRPr="00EE2FA6">
              <w:rPr>
                <w:rStyle w:val="Fremhv"/>
                <w:sz w:val="16"/>
                <w:szCs w:val="16"/>
              </w:rPr>
              <w:t>Otolaryngol</w:t>
            </w:r>
            <w:proofErr w:type="spellEnd"/>
          </w:p>
          <w:p w14:paraId="6BBB55CD" w14:textId="16CC5D9D" w:rsidR="00BD6924" w:rsidRPr="00EE2FA6" w:rsidRDefault="00866321" w:rsidP="00C456EF">
            <w:pPr>
              <w:rPr>
                <w:sz w:val="16"/>
                <w:szCs w:val="16"/>
              </w:rPr>
            </w:pPr>
            <w:r>
              <w:rPr>
                <w:sz w:val="16"/>
                <w:szCs w:val="16"/>
              </w:rPr>
              <w:fldChar w:fldCharType="begin">
                <w:fldData xml:space="preserve">PEVuZE5vdGU+PENpdGU+PEF1dGhvcj5BbC1PdGhtYW48L0F1dGhvcj48WWVhcj4yMDAxPC9ZZWFy
PjxSZWNOdW0+MTcyNTI8L1JlY051bT48RGlzcGxheVRleHQ+KDE2Mik8L0Rpc3BsYXlUZXh0Pjxy
ZWNvcmQ+PHJlYy1ndWlkPmZmNmZhYTRhLWEzYzktNDAzNS04NDJkLThkOGI3YzM5MDJmMjwvcmVj
LWd1aWQ+PHJlYy1udW1iZXI+MTcyNTI8L3JlYy1udW1iZXI+PGZvcmVpZ24ta2V5cz48a2V5IGFw
cD0iRU4iIGRiLWlkPSJzMHM5NXBzdzRmdDV4NGUydzVmeDB6YTVkZHhhdzl6MnJyejIiIHRpbWVz
dGFtcD0iMTc1NzQwNzUwOCIgZ3VpZD0iZmY2ZmFhNGEtYTNjOS00MDM1LTg0MmQtOGQ4YjdjMzkw
MmYyIj4xNzI1Mjwva2V5PjwvZm9yZWlnbi1rZXlzPjxyZWYtdHlwZSBuYW1lPSJKb3VybmFsIEFy
dGljbGUiPjE3PC9yZWYtdHlwZT48Y29udHJpYnV0b3JzPjxhdXRob3JzPjxhdXRob3I+QWwtT3Ro
bWFuLCBNLiBPLjwvYXV0aG9yPjxhdXRob3I+TWVuZGVuaGFsbCwgVy4gTS48L2F1dGhvcj48YXV0
aG9yPkFtZHVyLCBSLiBKLjwvYXV0aG9yPjwvYXV0aG9ycz48L2NvbnRyaWJ1dG9ycz48dGl0bGVz
Pjx0aXRsZT5SYWRpb3RoZXJhcHkgYWxvbmUgZm9yIGNsaW5pY2FsIFQ0IHNraW4gY2FyY2lub21h
IG9mIHRoZSBoZWFkIGFuZCBuZWNrIHdpdGggc3VyZ2VyeSByZXNlcnZlZCBmb3Igc2FsdmFnZTwv
dGl0bGU+PHNlY29uZGFyeS10aXRsZT5BbSBKIE90b2xhcnluZ29sPC9zZWNvbmRhcnktdGl0bGU+
PC90aXRsZXM+PHBlcmlvZGljYWw+PGZ1bGwtdGl0bGU+QW0gSiBPdG9sYXJ5bmdvbDwvZnVsbC10
aXRsZT48L3BlcmlvZGljYWw+PHBhZ2VzPjM4Ny05MDwvcGFnZXM+PHZvbHVtZT4yMjwvdm9sdW1l
PjxudW1iZXI+NjwvbnVtYmVyPjxkYXRlcz48eWVhcj4yMDAxPC95ZWFyPjxwdWItZGF0ZXM+PGRh
dGU+Tm92LURlYzwvZGF0ZT48L3B1Yi1kYXRlcz48L2RhdGVzPjxpc2JuPjAxOTYtMDcwOSAoUHJp
bnQpJiN4RDswMTk2LTA3MDk8L2lzYm4+PGFjY2Vzc2lvbi1udW0+MTE3MTM3MjI8L2FjY2Vzc2lv
bi1udW0+PGVsZWN0cm9uaWMtcmVzb3VyY2UtbnVtPjEwLjEwNTMvYWpvdC4yMDAxLjI4MDgzPC9l
bGVjdHJvbmljLXJlc291cmNlLW51bT48cmVtb3RlLWRhdGFiYXNlLXByb3ZpZGVyPk5MTTwvcmVt
b3RlLWRhdGFiYXNlLXByb3ZpZGVyPjxsYW5ndWFnZT5lbmc8L2xhbmd1YWdlPjwvcmVjb3JkPjwv
Q2l0ZT48L0VuZE5vdGU+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(162)</w:t>
            </w:r>
            <w:r>
              <w:rPr>
                <w:sz w:val="16"/>
                <w:szCs w:val="16"/>
              </w:rPr>
              <w:fldChar w:fldCharType="end"/>
            </w:r>
          </w:p>
        </w:tc>
        <w:tc>
          <w:tcPr>
            <w:tcW w:w="541" w:type="dxa"/>
          </w:tcPr>
          <w:p w14:paraId="0CD782E6" w14:textId="77777777" w:rsidR="00BD6924" w:rsidRPr="00EE2FA6" w:rsidRDefault="00BD6924" w:rsidP="00C456EF">
            <w:pPr>
              <w:rPr>
                <w:sz w:val="16"/>
                <w:szCs w:val="16"/>
              </w:rPr>
            </w:pPr>
            <w:r w:rsidRPr="00EE2FA6">
              <w:rPr>
                <w:sz w:val="16"/>
                <w:szCs w:val="16"/>
              </w:rPr>
              <w:t>2001</w:t>
            </w:r>
          </w:p>
        </w:tc>
        <w:tc>
          <w:tcPr>
            <w:tcW w:w="976" w:type="dxa"/>
          </w:tcPr>
          <w:p w14:paraId="42C57AE9"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2D090FD1"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4FB0903A" w14:textId="77777777" w:rsidR="00BD6924" w:rsidRPr="00EE2FA6" w:rsidRDefault="00BD6924" w:rsidP="00C456EF">
            <w:pPr>
              <w:rPr>
                <w:sz w:val="16"/>
                <w:szCs w:val="16"/>
                <w:lang w:val="en-US"/>
              </w:rPr>
            </w:pPr>
            <w:r w:rsidRPr="00EE2FA6">
              <w:rPr>
                <w:sz w:val="16"/>
                <w:szCs w:val="16"/>
                <w:lang w:val="en-US"/>
              </w:rPr>
              <w:t>Evaluates the outcomes of radical radiotherapy for T4 skin carcinomas of the head and neck with surgery reserved for salvage.</w:t>
            </w:r>
          </w:p>
        </w:tc>
        <w:tc>
          <w:tcPr>
            <w:tcW w:w="1047" w:type="dxa"/>
          </w:tcPr>
          <w:p w14:paraId="4399EFF7" w14:textId="77777777" w:rsidR="00BD6924" w:rsidRPr="00EE2FA6" w:rsidRDefault="00BD6924" w:rsidP="00C456EF">
            <w:pPr>
              <w:rPr>
                <w:sz w:val="16"/>
                <w:szCs w:val="16"/>
                <w:lang w:val="en-US"/>
              </w:rPr>
            </w:pPr>
            <w:proofErr w:type="spellStart"/>
            <w:r w:rsidRPr="00EE2FA6">
              <w:rPr>
                <w:sz w:val="16"/>
                <w:szCs w:val="16"/>
              </w:rPr>
              <w:t>Radiotherapy</w:t>
            </w:r>
            <w:proofErr w:type="spellEnd"/>
            <w:r w:rsidRPr="00EE2FA6">
              <w:rPr>
                <w:sz w:val="16"/>
                <w:szCs w:val="16"/>
              </w:rPr>
              <w:t xml:space="preserve"> with </w:t>
            </w:r>
            <w:proofErr w:type="spellStart"/>
            <w:r w:rsidRPr="00EE2FA6">
              <w:rPr>
                <w:sz w:val="16"/>
                <w:szCs w:val="16"/>
              </w:rPr>
              <w:t>salvage</w:t>
            </w:r>
            <w:proofErr w:type="spellEnd"/>
            <w:r w:rsidRPr="00EE2FA6">
              <w:rPr>
                <w:sz w:val="16"/>
                <w:szCs w:val="16"/>
              </w:rPr>
              <w:t xml:space="preserve"> </w:t>
            </w:r>
            <w:proofErr w:type="spellStart"/>
            <w:r w:rsidRPr="00EE2FA6">
              <w:rPr>
                <w:sz w:val="16"/>
                <w:szCs w:val="16"/>
              </w:rPr>
              <w:t>surgery</w:t>
            </w:r>
            <w:proofErr w:type="spellEnd"/>
          </w:p>
        </w:tc>
        <w:tc>
          <w:tcPr>
            <w:tcW w:w="1047" w:type="dxa"/>
          </w:tcPr>
          <w:p w14:paraId="0397A9FB"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6C60AE17" w14:textId="77777777" w:rsidR="00BD6924" w:rsidRPr="00EE2FA6" w:rsidRDefault="00BD6924" w:rsidP="00C456EF">
            <w:pPr>
              <w:rPr>
                <w:sz w:val="16"/>
                <w:szCs w:val="16"/>
                <w:lang w:val="en-US"/>
              </w:rPr>
            </w:pPr>
            <w:r w:rsidRPr="00EE2FA6">
              <w:rPr>
                <w:sz w:val="16"/>
                <w:szCs w:val="16"/>
                <w:lang w:val="en-US"/>
              </w:rPr>
              <w:t>85 patients with clinical AJCC stage T4 skin carcinomas (37 SCC, 41 BCC, 10 basosquamous carcinoma)</w:t>
            </w:r>
          </w:p>
        </w:tc>
        <w:tc>
          <w:tcPr>
            <w:tcW w:w="1436" w:type="dxa"/>
          </w:tcPr>
          <w:p w14:paraId="54039321" w14:textId="77777777" w:rsidR="00BD6924" w:rsidRPr="00EE2FA6" w:rsidRDefault="00BD6924" w:rsidP="00C456EF">
            <w:pPr>
              <w:rPr>
                <w:sz w:val="16"/>
                <w:szCs w:val="16"/>
                <w:lang w:val="en-US"/>
              </w:rPr>
            </w:pPr>
            <w:r w:rsidRPr="00EE2FA6">
              <w:rPr>
                <w:sz w:val="16"/>
                <w:szCs w:val="16"/>
                <w:lang w:val="en-US"/>
              </w:rPr>
              <w:t xml:space="preserve">Initial local control after radiotherapy: </w:t>
            </w:r>
            <w:r w:rsidRPr="00EE2FA6">
              <w:rPr>
                <w:rStyle w:val="Strk"/>
                <w:sz w:val="16"/>
                <w:szCs w:val="16"/>
                <w:lang w:val="en-US"/>
              </w:rPr>
              <w:t>53%</w:t>
            </w:r>
            <w:r w:rsidRPr="00EE2FA6">
              <w:rPr>
                <w:sz w:val="16"/>
                <w:szCs w:val="16"/>
                <w:lang w:val="en-US"/>
              </w:rPr>
              <w:t xml:space="preserve">; ultimate local control with salvage surgery: </w:t>
            </w:r>
            <w:r w:rsidRPr="00EE2FA6">
              <w:rPr>
                <w:rStyle w:val="Strk"/>
                <w:sz w:val="16"/>
                <w:szCs w:val="16"/>
                <w:lang w:val="en-US"/>
              </w:rPr>
              <w:t>90%</w:t>
            </w:r>
            <w:r w:rsidRPr="00EE2FA6">
              <w:rPr>
                <w:sz w:val="16"/>
                <w:szCs w:val="16"/>
                <w:lang w:val="en-US"/>
              </w:rPr>
              <w:t xml:space="preserve">. Five-year survival: absolute </w:t>
            </w:r>
            <w:r w:rsidRPr="00EE2FA6">
              <w:rPr>
                <w:rStyle w:val="Strk"/>
                <w:sz w:val="16"/>
                <w:szCs w:val="16"/>
                <w:lang w:val="en-US"/>
              </w:rPr>
              <w:t>56%</w:t>
            </w:r>
            <w:r w:rsidRPr="00EE2FA6">
              <w:rPr>
                <w:sz w:val="16"/>
                <w:szCs w:val="16"/>
                <w:lang w:val="en-US"/>
              </w:rPr>
              <w:t xml:space="preserve">, cause-specific </w:t>
            </w:r>
            <w:r w:rsidRPr="00EE2FA6">
              <w:rPr>
                <w:rStyle w:val="Strk"/>
                <w:sz w:val="16"/>
                <w:szCs w:val="16"/>
                <w:lang w:val="en-US"/>
              </w:rPr>
              <w:t>76%</w:t>
            </w:r>
            <w:r w:rsidRPr="00EE2FA6">
              <w:rPr>
                <w:sz w:val="16"/>
                <w:szCs w:val="16"/>
                <w:lang w:val="en-US"/>
              </w:rPr>
              <w:t xml:space="preserve">. Distant metastases: </w:t>
            </w:r>
            <w:r w:rsidRPr="00EE2FA6">
              <w:rPr>
                <w:rStyle w:val="Strk"/>
                <w:sz w:val="16"/>
                <w:szCs w:val="16"/>
                <w:lang w:val="en-US"/>
              </w:rPr>
              <w:t>5%</w:t>
            </w:r>
            <w:r w:rsidRPr="00EE2FA6">
              <w:rPr>
                <w:sz w:val="16"/>
                <w:szCs w:val="16"/>
                <w:lang w:val="en-US"/>
              </w:rPr>
              <w:t>. Severe late complications occurred in 17% of patients.</w:t>
            </w:r>
          </w:p>
        </w:tc>
      </w:tr>
      <w:tr w:rsidR="00BD6924" w:rsidRPr="00606CE1" w14:paraId="3A92F318" w14:textId="77777777" w:rsidTr="00C456EF">
        <w:tc>
          <w:tcPr>
            <w:tcW w:w="1134" w:type="dxa"/>
          </w:tcPr>
          <w:p w14:paraId="5B2F0B4A"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36D10E4B" w14:textId="77777777" w:rsidR="00BD6924" w:rsidRDefault="00BD6924" w:rsidP="00C456EF">
            <w:pPr>
              <w:rPr>
                <w:rStyle w:val="Fremhv"/>
                <w:sz w:val="16"/>
                <w:szCs w:val="16"/>
              </w:rPr>
            </w:pPr>
            <w:r w:rsidRPr="00EE2FA6">
              <w:rPr>
                <w:sz w:val="16"/>
                <w:szCs w:val="16"/>
              </w:rPr>
              <w:t>Moreno-</w:t>
            </w:r>
            <w:proofErr w:type="spellStart"/>
            <w:r w:rsidRPr="00EE2FA6">
              <w:rPr>
                <w:sz w:val="16"/>
                <w:szCs w:val="16"/>
              </w:rPr>
              <w:t>Ramírez</w:t>
            </w:r>
            <w:proofErr w:type="spellEnd"/>
            <w:r w:rsidRPr="00EE2FA6">
              <w:rPr>
                <w:sz w:val="16"/>
                <w:szCs w:val="16"/>
              </w:rPr>
              <w:t xml:space="preserve"> et al.</w:t>
            </w:r>
            <w:r w:rsidRPr="00EE2FA6">
              <w:rPr>
                <w:sz w:val="16"/>
                <w:szCs w:val="16"/>
              </w:rPr>
              <w:br/>
            </w:r>
            <w:proofErr w:type="spellStart"/>
            <w:r w:rsidRPr="00EE2FA6">
              <w:rPr>
                <w:rStyle w:val="Fremhv"/>
                <w:sz w:val="16"/>
                <w:szCs w:val="16"/>
              </w:rPr>
              <w:t>Dermatol</w:t>
            </w:r>
            <w:proofErr w:type="spellEnd"/>
            <w:r w:rsidRPr="00EE2FA6">
              <w:rPr>
                <w:rStyle w:val="Fremhv"/>
                <w:sz w:val="16"/>
                <w:szCs w:val="16"/>
              </w:rPr>
              <w:t xml:space="preserve"> </w:t>
            </w:r>
            <w:proofErr w:type="spellStart"/>
            <w:r w:rsidRPr="00EE2FA6">
              <w:rPr>
                <w:rStyle w:val="Fremhv"/>
                <w:sz w:val="16"/>
                <w:szCs w:val="16"/>
              </w:rPr>
              <w:t>Pract</w:t>
            </w:r>
            <w:proofErr w:type="spellEnd"/>
            <w:r w:rsidRPr="00EE2FA6">
              <w:rPr>
                <w:rStyle w:val="Fremhv"/>
                <w:sz w:val="16"/>
                <w:szCs w:val="16"/>
              </w:rPr>
              <w:t xml:space="preserve"> </w:t>
            </w:r>
            <w:proofErr w:type="spellStart"/>
            <w:r w:rsidRPr="00EE2FA6">
              <w:rPr>
                <w:rStyle w:val="Fremhv"/>
                <w:sz w:val="16"/>
                <w:szCs w:val="16"/>
              </w:rPr>
              <w:t>Concept</w:t>
            </w:r>
            <w:proofErr w:type="spellEnd"/>
          </w:p>
          <w:p w14:paraId="0D1E291E" w14:textId="09632472" w:rsidR="00BD6924" w:rsidRPr="00EE2FA6" w:rsidRDefault="00866321" w:rsidP="00C456EF">
            <w:pPr>
              <w:rPr>
                <w:sz w:val="16"/>
                <w:szCs w:val="16"/>
                <w:lang w:val="en-US"/>
              </w:rPr>
            </w:pPr>
            <w:r>
              <w:rPr>
                <w:sz w:val="16"/>
                <w:szCs w:val="16"/>
                <w:lang w:val="en-US"/>
              </w:rPr>
              <w:fldChar w:fldCharType="begin">
                <w:fldData xml:space="preserve">PEVuZE5vdGU+PENpdGU+PEF1dGhvcj5Nb3Jlbm8tUmFtw61yZXo8L0F1dGhvcj48WWVhcj4yMDIx
PC9ZZWFyPjxSZWNOdW0+MTcyNTA8L1JlY051bT48RGlzcGxheVRleHQ+KDE2MCk8L0Rpc3BsYXlU
ZXh0PjxyZWNvcmQ+PHJlYy1ndWlkPjJkZWIwMDcxLTlkMDktNDEzNS04NWQzLTQzNzlkMTFiNDlj
YTwvcmVjLWd1aWQ+PHJlYy1udW1iZXI+MTcyNTA8L3JlYy1udW1iZXI+PGZvcmVpZ24ta2V5cz48
a2V5IGFwcD0iRU4iIGRiLWlkPSJzMHM5NXBzdzRmdDV4NGUydzVmeDB6YTVkZHhhdzl6MnJyejIi
IHRpbWVzdGFtcD0iMTc1NzQwNzUwNyIgZ3VpZD0iMmRlYjAwNzEtOWQwOS00MTM1LTg1ZDMtNDM3
OWQxMWI0OWNhIj4xNzI1MDwva2V5PjwvZm9yZWlnbi1rZXlzPjxyZWYtdHlwZSBuYW1lPSJKb3Vy
bmFsIEFydGljbGUiPjE3PC9yZWYtdHlwZT48Y29udHJpYnV0b3JzPjxhdXRob3JzPjxhdXRob3I+
TW9yZW5vLVJhbcOtcmV6LCBELjwvYXV0aG9yPjxhdXRob3I+U2lsdmEtQ2xhdmVyw61hLCBGLjwv
YXV0aG9yPjxhdXRob3I+RmVybsOhbmRlei1PcmxhbmQsIEEuPC9hdXRob3I+PGF1dGhvcj5FaXJp
cywgTi48L2F1dGhvcj48YXV0aG9yPlJ1aXogZGUgQ2FzYXMsIEEuPC9hdXRob3I+PGF1dGhvcj5G
w6lycmFuZGl6LCBMLjwvYXV0aG9yPjwvYXV0aG9ycz48L2NvbnRyaWJ1dG9ycz48dGl0bGVzPjx0
aXRsZT5TdXJnZXJ5IGZvciBDdXRhbmVvdXMgU3F1YW1vdXMgQ2VsbCBDYXJjaW5vbWEgYW5kIGl0
cyBMaW1pdHMgaW4gQWR2YW5jZWQgRGlzZWFzZTwvdGl0bGU+PHNlY29uZGFyeS10aXRsZT5EZXJt
YXRvbCBQcmFjdCBDb25jZXB0PC9zZWNvbmRhcnktdGl0bGU+PC90aXRsZXM+PHBlcmlvZGljYWw+
PGZ1bGwtdGl0bGU+RGVybWF0b2xvZ3kgcHJhY3RpY2FsICZhbXA7IGNvbmNlcHR1YWw8L2Z1bGwt
dGl0bGU+PGFiYnItMT5EZXJtYXRvbCBQcmFjdCBDb25jZXB0PC9hYmJyLTE+PC9wZXJpb2RpY2Fs
PjxwYWdlcz5lMjAyMTE2N1M8L3BhZ2VzPjx2b2x1bWU+MTE8L3ZvbHVtZT48bnVtYmVyPlN1cHBs
IDI8L251bWJlcj48ZWRpdGlvbj4yMDIxMTAwMTwvZWRpdGlvbj48ZGF0ZXM+PHllYXI+MjAyMTwv
eWVhcj48cHViLWRhdGVzPjxkYXRlPk5vdjwvZGF0ZT48L3B1Yi1kYXRlcz48L2RhdGVzPjxpc2Ju
PjIxNjAtOTM4MSAoUHJpbnQpJiN4RDsyMTYwLTkzODE8L2lzYm4+PGFjY2Vzc2lvbi1udW0+MzQ4
NzcwNzU8L2FjY2Vzc2lvbi1udW0+PGN1c3RvbTE+Q29tcGV0aW5nIGludGVyZXN0czogTm9uZS48
L2N1c3RvbTE+PGN1c3RvbTI+UE1DODYwOTk1MzwvY3VzdG9tMj48ZWxlY3Ryb25pYy1yZXNvdXJj
ZS1udW0+MTAuNTgyNi9kcGMuMTFTMmExNjdTPC9lbGVjdHJvbmljLXJlc291cmNlLW51bT48cmVt
b3RlLWRhdGFiYXNlLXByb3ZpZGVyPk5MTTwvcmVtb3RlLWRhdGFiYXNlLXByb3ZpZGVyPjxsYW5n
dWFnZT5lbmc8L2xhbmd1YWdlPjwvcmVjb3JkPjwvQ2l0ZT48L0VuZE5vdGU+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(160)</w:t>
            </w:r>
            <w:r>
              <w:rPr>
                <w:sz w:val="16"/>
                <w:szCs w:val="16"/>
                <w:lang w:val="en-US"/>
              </w:rPr>
              <w:fldChar w:fldCharType="end"/>
            </w:r>
          </w:p>
        </w:tc>
        <w:tc>
          <w:tcPr>
            <w:tcW w:w="541" w:type="dxa"/>
          </w:tcPr>
          <w:p w14:paraId="591C1D84" w14:textId="77777777" w:rsidR="00BD6924" w:rsidRPr="00EE2FA6" w:rsidRDefault="00BD6924" w:rsidP="00C456EF">
            <w:pPr>
              <w:rPr>
                <w:sz w:val="16"/>
                <w:szCs w:val="16"/>
                <w:lang w:val="en-US"/>
              </w:rPr>
            </w:pPr>
            <w:r w:rsidRPr="00EE2FA6">
              <w:rPr>
                <w:sz w:val="16"/>
                <w:szCs w:val="16"/>
                <w:lang w:val="en-US"/>
              </w:rPr>
              <w:t>2021</w:t>
            </w:r>
          </w:p>
        </w:tc>
        <w:tc>
          <w:tcPr>
            <w:tcW w:w="976" w:type="dxa"/>
          </w:tcPr>
          <w:p w14:paraId="26A544F2" w14:textId="77777777" w:rsidR="00BD6924" w:rsidRPr="00EE2FA6" w:rsidRDefault="00BD6924" w:rsidP="00C456EF">
            <w:pPr>
              <w:rPr>
                <w:sz w:val="16"/>
                <w:szCs w:val="16"/>
                <w:lang w:val="en-US"/>
              </w:rPr>
            </w:pPr>
            <w:r w:rsidRPr="00EE2FA6">
              <w:rPr>
                <w:sz w:val="16"/>
                <w:szCs w:val="16"/>
              </w:rPr>
              <w:t xml:space="preserve">Narrative </w:t>
            </w:r>
            <w:proofErr w:type="spellStart"/>
            <w:r w:rsidRPr="00EE2FA6">
              <w:rPr>
                <w:sz w:val="16"/>
                <w:szCs w:val="16"/>
              </w:rPr>
              <w:t>review</w:t>
            </w:r>
            <w:proofErr w:type="spellEnd"/>
          </w:p>
        </w:tc>
        <w:tc>
          <w:tcPr>
            <w:tcW w:w="1267" w:type="dxa"/>
          </w:tcPr>
          <w:p w14:paraId="2D52B249" w14:textId="77777777" w:rsidR="00BD6924" w:rsidRPr="00EE2FA6" w:rsidRDefault="00BD6924" w:rsidP="00C456EF">
            <w:pPr>
              <w:rPr>
                <w:sz w:val="16"/>
                <w:szCs w:val="16"/>
                <w:lang w:val="en-US"/>
              </w:rPr>
            </w:pPr>
            <w:r w:rsidRPr="00EE2FA6">
              <w:rPr>
                <w:sz w:val="16"/>
                <w:szCs w:val="16"/>
                <w:lang w:val="en-US"/>
              </w:rPr>
              <w:t>Level 5: Expert opinion with observational evidence</w:t>
            </w:r>
          </w:p>
        </w:tc>
        <w:tc>
          <w:tcPr>
            <w:tcW w:w="1298" w:type="dxa"/>
          </w:tcPr>
          <w:p w14:paraId="588E611A" w14:textId="77777777" w:rsidR="00BD6924" w:rsidRPr="00EE2FA6" w:rsidRDefault="00BD6924" w:rsidP="00C456EF">
            <w:pPr>
              <w:rPr>
                <w:sz w:val="16"/>
                <w:szCs w:val="16"/>
                <w:lang w:val="en-US"/>
              </w:rPr>
            </w:pPr>
            <w:r w:rsidRPr="00EE2FA6">
              <w:rPr>
                <w:sz w:val="16"/>
                <w:szCs w:val="16"/>
                <w:lang w:val="en-US"/>
              </w:rPr>
              <w:t xml:space="preserve">Highlights the role of surgery for advanced </w:t>
            </w:r>
            <w:proofErr w:type="spellStart"/>
            <w:r w:rsidRPr="00EE2FA6">
              <w:rPr>
                <w:sz w:val="16"/>
                <w:szCs w:val="16"/>
                <w:lang w:val="en-US"/>
              </w:rPr>
              <w:t>cSCC</w:t>
            </w:r>
            <w:proofErr w:type="spellEnd"/>
            <w:r w:rsidRPr="00EE2FA6">
              <w:rPr>
                <w:sz w:val="16"/>
                <w:szCs w:val="16"/>
                <w:lang w:val="en-US"/>
              </w:rPr>
              <w:t>, emphasizing R0 resection and limits in cases of advanced or unresectable tumors.</w:t>
            </w:r>
          </w:p>
        </w:tc>
        <w:tc>
          <w:tcPr>
            <w:tcW w:w="1047" w:type="dxa"/>
          </w:tcPr>
          <w:p w14:paraId="69300054" w14:textId="77777777" w:rsidR="00BD6924" w:rsidRPr="00EE2FA6" w:rsidRDefault="00BD6924" w:rsidP="00C456EF">
            <w:pPr>
              <w:rPr>
                <w:sz w:val="16"/>
                <w:szCs w:val="16"/>
                <w:lang w:val="en-US"/>
              </w:rPr>
            </w:pPr>
            <w:r w:rsidRPr="00EE2FA6">
              <w:rPr>
                <w:sz w:val="16"/>
                <w:szCs w:val="16"/>
                <w:lang w:val="en-US"/>
              </w:rPr>
              <w:t>Surgery with curative or palliative intent</w:t>
            </w:r>
          </w:p>
        </w:tc>
        <w:tc>
          <w:tcPr>
            <w:tcW w:w="1047" w:type="dxa"/>
          </w:tcPr>
          <w:p w14:paraId="71898734" w14:textId="77777777" w:rsidR="00BD6924" w:rsidRPr="00EE2FA6" w:rsidRDefault="00BD6924" w:rsidP="00C456EF">
            <w:pPr>
              <w:rPr>
                <w:sz w:val="16"/>
                <w:szCs w:val="16"/>
                <w:lang w:val="en-US"/>
              </w:rPr>
            </w:pPr>
            <w:r w:rsidRPr="00EE2FA6">
              <w:rPr>
                <w:sz w:val="16"/>
                <w:szCs w:val="16"/>
              </w:rPr>
              <w:t xml:space="preserve">Radiation or </w:t>
            </w:r>
            <w:proofErr w:type="spellStart"/>
            <w:r w:rsidRPr="00EE2FA6">
              <w:rPr>
                <w:sz w:val="16"/>
                <w:szCs w:val="16"/>
              </w:rPr>
              <w:t>systemic</w:t>
            </w:r>
            <w:proofErr w:type="spellEnd"/>
            <w:r w:rsidRPr="00EE2FA6">
              <w:rPr>
                <w:sz w:val="16"/>
                <w:szCs w:val="16"/>
              </w:rPr>
              <w:t xml:space="preserve"> </w:t>
            </w:r>
            <w:proofErr w:type="spellStart"/>
            <w:r w:rsidRPr="00EE2FA6">
              <w:rPr>
                <w:sz w:val="16"/>
                <w:szCs w:val="16"/>
              </w:rPr>
              <w:t>therapy</w:t>
            </w:r>
            <w:proofErr w:type="spellEnd"/>
          </w:p>
        </w:tc>
        <w:tc>
          <w:tcPr>
            <w:tcW w:w="1158" w:type="dxa"/>
          </w:tcPr>
          <w:p w14:paraId="4414DD49" w14:textId="77777777" w:rsidR="00BD6924" w:rsidRPr="00EE2FA6" w:rsidRDefault="00BD6924" w:rsidP="00C456EF">
            <w:pPr>
              <w:rPr>
                <w:sz w:val="16"/>
                <w:szCs w:val="16"/>
                <w:lang w:val="en-US"/>
              </w:rPr>
            </w:pPr>
            <w:r w:rsidRPr="00EE2FA6">
              <w:rPr>
                <w:sz w:val="16"/>
                <w:szCs w:val="16"/>
                <w:lang w:val="en-US"/>
              </w:rPr>
              <w:t xml:space="preserve">Patients with advanced or high-risk </w:t>
            </w:r>
            <w:proofErr w:type="spellStart"/>
            <w:r w:rsidRPr="00EE2FA6">
              <w:rPr>
                <w:sz w:val="16"/>
                <w:szCs w:val="16"/>
                <w:lang w:val="en-US"/>
              </w:rPr>
              <w:t>cSCC</w:t>
            </w:r>
            <w:proofErr w:type="spellEnd"/>
            <w:r w:rsidRPr="00EE2FA6">
              <w:rPr>
                <w:sz w:val="16"/>
                <w:szCs w:val="16"/>
                <w:lang w:val="en-US"/>
              </w:rPr>
              <w:t>, including those with lymph node metastases</w:t>
            </w:r>
          </w:p>
        </w:tc>
        <w:tc>
          <w:tcPr>
            <w:tcW w:w="1436" w:type="dxa"/>
          </w:tcPr>
          <w:p w14:paraId="6F7A1C0C" w14:textId="77777777" w:rsidR="00BD6924" w:rsidRPr="00EE2FA6" w:rsidRDefault="00BD6924" w:rsidP="00C456EF">
            <w:pPr>
              <w:rPr>
                <w:sz w:val="16"/>
                <w:szCs w:val="16"/>
                <w:lang w:val="en-US"/>
              </w:rPr>
            </w:pPr>
            <w:r w:rsidRPr="00EE2FA6">
              <w:rPr>
                <w:sz w:val="16"/>
                <w:szCs w:val="16"/>
                <w:lang w:val="en-US"/>
              </w:rPr>
              <w:t xml:space="preserve">Surgical resection achieves high cure rates for low-risk </w:t>
            </w:r>
            <w:proofErr w:type="spellStart"/>
            <w:r w:rsidRPr="00EE2FA6">
              <w:rPr>
                <w:sz w:val="16"/>
                <w:szCs w:val="16"/>
                <w:lang w:val="en-US"/>
              </w:rPr>
              <w:t>cSCC</w:t>
            </w:r>
            <w:proofErr w:type="spellEnd"/>
            <w:r w:rsidRPr="00EE2FA6">
              <w:rPr>
                <w:sz w:val="16"/>
                <w:szCs w:val="16"/>
                <w:lang w:val="en-US"/>
              </w:rPr>
              <w:t>, but advanced cases require individualized approaches. R0 resection is critical for high-risk lesions. Adjuvant radiotherapy is recommended for cases with high-risk features.</w:t>
            </w:r>
          </w:p>
        </w:tc>
      </w:tr>
      <w:tr w:rsidR="00BD6924" w:rsidRPr="00EE2FA6" w14:paraId="5B589BB0" w14:textId="77777777" w:rsidTr="00C456EF">
        <w:tc>
          <w:tcPr>
            <w:tcW w:w="1134" w:type="dxa"/>
          </w:tcPr>
          <w:p w14:paraId="3284A793"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261D93A9" w14:textId="77777777" w:rsidR="00BD6924" w:rsidRDefault="00BD6924" w:rsidP="00C456EF">
            <w:pPr>
              <w:rPr>
                <w:rStyle w:val="Fremhv"/>
                <w:sz w:val="16"/>
                <w:szCs w:val="16"/>
                <w:lang w:val="en-US"/>
              </w:rPr>
            </w:pPr>
            <w:r w:rsidRPr="00A67753">
              <w:rPr>
                <w:sz w:val="16"/>
                <w:szCs w:val="16"/>
                <w:lang w:val="en-US"/>
              </w:rPr>
              <w:t>Hinerman et al.</w:t>
            </w:r>
            <w:r w:rsidRPr="00A67753">
              <w:rPr>
                <w:sz w:val="16"/>
                <w:szCs w:val="16"/>
                <w:lang w:val="en-US"/>
              </w:rPr>
              <w:br/>
            </w:r>
            <w:r w:rsidRPr="00A67753">
              <w:rPr>
                <w:rStyle w:val="Fremhv"/>
                <w:sz w:val="16"/>
                <w:szCs w:val="16"/>
                <w:lang w:val="en-US"/>
              </w:rPr>
              <w:t>The Laryngoscope</w:t>
            </w:r>
          </w:p>
          <w:p w14:paraId="57B68B64" w14:textId="3D670116" w:rsidR="00BD6924" w:rsidRPr="00EE2FA6" w:rsidRDefault="00567A9F" w:rsidP="00C456EF">
            <w:pPr>
              <w:rPr>
                <w:sz w:val="16"/>
                <w:szCs w:val="16"/>
                <w:lang w:val="en-US"/>
              </w:rPr>
            </w:pPr>
            <w:r>
              <w:rPr>
                <w:sz w:val="16"/>
                <w:szCs w:val="16"/>
                <w:lang w:val="en-US"/>
              </w:rPr>
              <w:fldChar w:fldCharType="begin">
                <w:fldData xml:space="preserve">PEVuZE5vdGU+PENpdGU+PEF1dGhvcj5IaW5lcm1hbjwvQXV0aG9yPjxZZWFyPjIwMDg8L1llYXI+
PFJlY051bT4xNzI1MzwvUmVjTnVtPjxEaXNwbGF5VGV4dD4oMTYzKTwvRGlzcGxheVRleHQ+PHJl
Y29yZD48cmVjLWd1aWQ+NGQ2NzM1YzYtMGMwNC00NTlhLWJjZTYtODRmMjQyOTM2OWQyPC9yZWMt
Z3VpZD48cmVjLW51bWJlcj4xNzI1MzwvcmVjLW51bWJlcj48Zm9yZWlnbi1rZXlzPjxrZXkgYXBw
PSJFTiIgZGItaWQ9InMwczk1cHN3NGZ0NXg0ZTJ3NWZ4MHphNWRkeGF3OXoycnJ6MiIgdGltZXN0
YW1wPSIxNzU3NDA3NTA4IiBndWlkPSI0ZDY3MzVjNi0wYzA0LTQ1OWEtYmNlNi04NGYyNDI5MzY5
ZDIiPjE3MjUzPC9rZXk+PC9mb3JlaWduLWtleXM+PHJlZi10eXBlIG5hbWU9IkpvdXJuYWwgQXJ0
aWNsZSI+MTc8L3JlZi10eXBlPjxjb250cmlidXRvcnM+PGF1dGhvcnM+PGF1dGhvcj5IaW5lcm1h
biwgUi4gVy48L2F1dGhvcj48YXV0aG9yPkluZGVsaWNhdG8sIEQuIEouPC9hdXRob3I+PGF1dGhv
cj5BbWR1ciwgUi4gSi48L2F1dGhvcj48YXV0aG9yPk1vcnJpcywgQy4gRy48L2F1dGhvcj48YXV0
aG9yPldlcm5pbmcsIEouIFcuPC9hdXRob3I+PGF1dGhvcj5WYXlzYmVyZywgTS48L2F1dGhvcj48
YXV0aG9yPktpcndhbiwgSi48L2F1dGhvcj48YXV0aG9yPk1lbmRlbmhhbGwsIFcuIE0uPC9hdXRo
b3I+PC9hdXRob3JzPjwvY29udHJpYnV0b3JzPjx0aXRsZXM+PHRpdGxlPkN1dGFuZW91cyBzcXVh
bW91cyBjZWxsIGNhcmNpbm9tYSBtZXRhc3RhdGljIHRvIHBhcm90aWQtYXJlYSBseW1waCBub2Rl
czwvdGl0bGU+PHNlY29uZGFyeS10aXRsZT5MYXJ5bmdvc2NvcGU8L3NlY29uZGFyeS10aXRsZT48
L3RpdGxlcz48cGVyaW9kaWNhbD48ZnVsbC10aXRsZT5MYXJ5bmdvc2NvcGU8L2Z1bGwtdGl0bGU+
PC9wZXJpb2RpY2FsPjxwYWdlcz4xOTg5LTk2PC9wYWdlcz48dm9sdW1lPjExODwvdm9sdW1lPjxu
dW1iZXI+MTE8L251bWJlcj48ZGF0ZXM+PHllYXI+MjAwODwveWVhcj48cHViLWRhdGVzPjxkYXRl
Pk5vdjwvZGF0ZT48L3B1Yi1kYXRlcz48L2RhdGVzPjxpc2JuPjAwMjMtODUyeDwvaXNibj48YWNj
ZXNzaW9uLW51bT4xODg0OTg2MzwvYWNjZXNzaW9uLW51bT48ZWxlY3Ryb25pYy1yZXNvdXJjZS1u
dW0+MTAuMTA5Ny9NTEcuMGIwMTNlMzE4MTgwNjQyYjwvZWxlY3Ryb25pYy1yZXNvdXJjZS1udW0+
PHJlbW90ZS1kYXRhYmFzZS1wcm92aWRlcj5OTE08L3JlbW90ZS1kYXRhYmFzZS1wcm92aWRlcj48
bGFuZ3VhZ2U+ZW5nPC9sYW5ndWFnZT48L3JlY29yZD48L0NpdGU+PC9FbmROb3RlPgB=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(163)</w:t>
            </w:r>
            <w:r>
              <w:rPr>
                <w:sz w:val="16"/>
                <w:szCs w:val="16"/>
                <w:lang w:val="en-US"/>
              </w:rPr>
              <w:fldChar w:fldCharType="end"/>
            </w:r>
          </w:p>
        </w:tc>
        <w:tc>
          <w:tcPr>
            <w:tcW w:w="541" w:type="dxa"/>
          </w:tcPr>
          <w:p w14:paraId="110E62BB" w14:textId="77777777" w:rsidR="00BD6924" w:rsidRPr="00EE2FA6" w:rsidRDefault="00BD6924" w:rsidP="00C456EF">
            <w:pPr>
              <w:rPr>
                <w:sz w:val="16"/>
                <w:szCs w:val="16"/>
                <w:lang w:val="en-US"/>
              </w:rPr>
            </w:pPr>
            <w:r w:rsidRPr="00EE2FA6">
              <w:rPr>
                <w:sz w:val="16"/>
                <w:szCs w:val="16"/>
                <w:lang w:val="en-US"/>
              </w:rPr>
              <w:t>2009</w:t>
            </w:r>
          </w:p>
        </w:tc>
        <w:tc>
          <w:tcPr>
            <w:tcW w:w="976" w:type="dxa"/>
          </w:tcPr>
          <w:p w14:paraId="6FEE6CE2"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28D408D9"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6964324A" w14:textId="77777777" w:rsidR="00BD6924" w:rsidRPr="00EE2FA6" w:rsidRDefault="00BD6924" w:rsidP="00C456EF">
            <w:pPr>
              <w:rPr>
                <w:sz w:val="16"/>
                <w:szCs w:val="16"/>
                <w:lang w:val="en-US"/>
              </w:rPr>
            </w:pPr>
            <w:r w:rsidRPr="00EE2FA6">
              <w:rPr>
                <w:sz w:val="16"/>
                <w:szCs w:val="16"/>
                <w:lang w:val="en-US"/>
              </w:rPr>
              <w:t xml:space="preserve">Combined surgery and postoperative radiotherapy (RT) </w:t>
            </w:r>
            <w:proofErr w:type="gramStart"/>
            <w:r w:rsidRPr="00EE2FA6">
              <w:rPr>
                <w:sz w:val="16"/>
                <w:szCs w:val="16"/>
                <w:lang w:val="en-US"/>
              </w:rPr>
              <w:t>is</w:t>
            </w:r>
            <w:proofErr w:type="gramEnd"/>
            <w:r w:rsidRPr="00EE2FA6">
              <w:rPr>
                <w:sz w:val="16"/>
                <w:szCs w:val="16"/>
                <w:lang w:val="en-US"/>
              </w:rPr>
              <w:t xml:space="preserve"> superior to RT alone or preoperative RT for local-regional control of parotid lymph node metastases</w:t>
            </w:r>
          </w:p>
        </w:tc>
        <w:tc>
          <w:tcPr>
            <w:tcW w:w="1047" w:type="dxa"/>
          </w:tcPr>
          <w:p w14:paraId="43EA2955"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 postoperative RT</w:t>
            </w:r>
          </w:p>
        </w:tc>
        <w:tc>
          <w:tcPr>
            <w:tcW w:w="1047" w:type="dxa"/>
          </w:tcPr>
          <w:p w14:paraId="094083AA" w14:textId="77777777" w:rsidR="00BD6924" w:rsidRPr="00EE2FA6" w:rsidRDefault="00BD6924" w:rsidP="00C456EF">
            <w:pPr>
              <w:rPr>
                <w:sz w:val="16"/>
                <w:szCs w:val="16"/>
                <w:lang w:val="en-US"/>
              </w:rPr>
            </w:pPr>
            <w:r w:rsidRPr="00EE2FA6">
              <w:rPr>
                <w:sz w:val="16"/>
                <w:szCs w:val="16"/>
                <w:lang w:val="en-US"/>
              </w:rPr>
              <w:t>Preoperative RT or RT alone</w:t>
            </w:r>
          </w:p>
        </w:tc>
        <w:tc>
          <w:tcPr>
            <w:tcW w:w="1158" w:type="dxa"/>
          </w:tcPr>
          <w:p w14:paraId="0B07C5D0" w14:textId="77777777" w:rsidR="00BD6924" w:rsidRPr="00EE2FA6" w:rsidRDefault="00BD6924" w:rsidP="00C456EF">
            <w:pPr>
              <w:rPr>
                <w:sz w:val="16"/>
                <w:szCs w:val="16"/>
                <w:lang w:val="en-US"/>
              </w:rPr>
            </w:pPr>
            <w:r w:rsidRPr="00EE2FA6">
              <w:rPr>
                <w:sz w:val="16"/>
                <w:szCs w:val="16"/>
                <w:lang w:val="en-US"/>
              </w:rPr>
              <w:t>117 patients with metastatic cutaneous SCC to parotid lymph nodes</w:t>
            </w:r>
          </w:p>
        </w:tc>
        <w:tc>
          <w:tcPr>
            <w:tcW w:w="1436" w:type="dxa"/>
          </w:tcPr>
          <w:p w14:paraId="443C60C1" w14:textId="77777777" w:rsidR="00BD6924" w:rsidRPr="00EE2FA6" w:rsidRDefault="00BD6924" w:rsidP="00C456EF">
            <w:pPr>
              <w:rPr>
                <w:sz w:val="16"/>
                <w:szCs w:val="16"/>
                <w:lang w:val="en-US"/>
              </w:rPr>
            </w:pPr>
            <w:r w:rsidRPr="00EE2FA6">
              <w:rPr>
                <w:sz w:val="16"/>
                <w:szCs w:val="16"/>
                <w:lang w:val="en-US"/>
              </w:rPr>
              <w:t xml:space="preserve">Five-year outcomes: local control </w:t>
            </w:r>
            <w:r w:rsidRPr="00EE2FA6">
              <w:rPr>
                <w:rStyle w:val="Strk"/>
                <w:sz w:val="16"/>
                <w:szCs w:val="16"/>
                <w:lang w:val="en-US"/>
              </w:rPr>
              <w:t>78%</w:t>
            </w:r>
            <w:r w:rsidRPr="00EE2FA6">
              <w:rPr>
                <w:sz w:val="16"/>
                <w:szCs w:val="16"/>
                <w:lang w:val="en-US"/>
              </w:rPr>
              <w:t xml:space="preserve">, local-regional control </w:t>
            </w:r>
            <w:r w:rsidRPr="00EE2FA6">
              <w:rPr>
                <w:rStyle w:val="Strk"/>
                <w:sz w:val="16"/>
                <w:szCs w:val="16"/>
                <w:lang w:val="en-US"/>
              </w:rPr>
              <w:t>74%</w:t>
            </w:r>
            <w:r w:rsidRPr="00EE2FA6">
              <w:rPr>
                <w:sz w:val="16"/>
                <w:szCs w:val="16"/>
                <w:lang w:val="en-US"/>
              </w:rPr>
              <w:t xml:space="preserve">, disease-free survival </w:t>
            </w:r>
            <w:r w:rsidRPr="00EE2FA6">
              <w:rPr>
                <w:rStyle w:val="Strk"/>
                <w:sz w:val="16"/>
                <w:szCs w:val="16"/>
                <w:lang w:val="en-US"/>
              </w:rPr>
              <w:t>70%</w:t>
            </w:r>
            <w:r w:rsidRPr="00EE2FA6">
              <w:rPr>
                <w:sz w:val="16"/>
                <w:szCs w:val="16"/>
                <w:lang w:val="en-US"/>
              </w:rPr>
              <w:t xml:space="preserve">, overall survival </w:t>
            </w:r>
            <w:r w:rsidRPr="00EE2FA6">
              <w:rPr>
                <w:rStyle w:val="Strk"/>
                <w:sz w:val="16"/>
                <w:szCs w:val="16"/>
                <w:lang w:val="en-US"/>
              </w:rPr>
              <w:t>54%</w:t>
            </w:r>
            <w:r w:rsidRPr="00EE2FA6">
              <w:rPr>
                <w:sz w:val="16"/>
                <w:szCs w:val="16"/>
                <w:lang w:val="en-US"/>
              </w:rPr>
              <w:t xml:space="preserve">. Postoperative RT provided better control (83%) than preoperative RT (59%) or RT alone (47%). </w:t>
            </w:r>
            <w:r w:rsidRPr="00EE2FA6">
              <w:rPr>
                <w:sz w:val="16"/>
                <w:szCs w:val="16"/>
              </w:rPr>
              <w:t xml:space="preserve">Positive margins </w:t>
            </w:r>
            <w:proofErr w:type="spellStart"/>
            <w:r w:rsidRPr="00EE2FA6">
              <w:rPr>
                <w:sz w:val="16"/>
                <w:szCs w:val="16"/>
              </w:rPr>
              <w:t>worsened</w:t>
            </w:r>
            <w:proofErr w:type="spellEnd"/>
            <w:r w:rsidRPr="00EE2FA6">
              <w:rPr>
                <w:sz w:val="16"/>
                <w:szCs w:val="16"/>
              </w:rPr>
              <w:t xml:space="preserve"> </w:t>
            </w:r>
            <w:proofErr w:type="spellStart"/>
            <w:r w:rsidRPr="00EE2FA6">
              <w:rPr>
                <w:sz w:val="16"/>
                <w:szCs w:val="16"/>
              </w:rPr>
              <w:t>outcomes</w:t>
            </w:r>
            <w:proofErr w:type="spellEnd"/>
            <w:r w:rsidRPr="00EE2FA6">
              <w:rPr>
                <w:sz w:val="16"/>
                <w:szCs w:val="16"/>
              </w:rPr>
              <w:t xml:space="preserve"> </w:t>
            </w:r>
            <w:proofErr w:type="spellStart"/>
            <w:r w:rsidRPr="00EE2FA6">
              <w:rPr>
                <w:sz w:val="16"/>
                <w:szCs w:val="16"/>
              </w:rPr>
              <w:t>significantly</w:t>
            </w:r>
            <w:proofErr w:type="spellEnd"/>
            <w:r w:rsidRPr="00EE2FA6">
              <w:rPr>
                <w:sz w:val="16"/>
                <w:szCs w:val="16"/>
              </w:rPr>
              <w:t>.</w:t>
            </w:r>
          </w:p>
        </w:tc>
      </w:tr>
      <w:tr w:rsidR="00BD6924" w:rsidRPr="00606CE1" w14:paraId="2A324B68" w14:textId="77777777" w:rsidTr="00C456EF">
        <w:tc>
          <w:tcPr>
            <w:tcW w:w="1134" w:type="dxa"/>
          </w:tcPr>
          <w:p w14:paraId="71598507"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1251526F" w14:textId="77777777" w:rsidR="00BD6924" w:rsidRDefault="00BD6924" w:rsidP="00C456EF">
            <w:pPr>
              <w:rPr>
                <w:rStyle w:val="Fremhv"/>
                <w:sz w:val="16"/>
                <w:szCs w:val="16"/>
                <w:lang w:val="en-US"/>
              </w:rPr>
            </w:pPr>
            <w:r w:rsidRPr="00EE2FA6">
              <w:rPr>
                <w:sz w:val="16"/>
                <w:szCs w:val="16"/>
                <w:lang w:val="en-US"/>
              </w:rPr>
              <w:t>Veness et al.</w:t>
            </w:r>
            <w:r w:rsidRPr="00EE2FA6">
              <w:rPr>
                <w:sz w:val="16"/>
                <w:szCs w:val="16"/>
                <w:lang w:val="en-US"/>
              </w:rPr>
              <w:br/>
            </w:r>
            <w:r w:rsidRPr="00EE2FA6">
              <w:rPr>
                <w:rStyle w:val="Fremhv"/>
                <w:sz w:val="16"/>
                <w:szCs w:val="16"/>
                <w:lang w:val="en-US"/>
              </w:rPr>
              <w:t>The Laryngoscope</w:t>
            </w:r>
          </w:p>
          <w:p w14:paraId="54D42D96" w14:textId="5041218A" w:rsidR="00BD6924" w:rsidRPr="00EE2FA6" w:rsidRDefault="00567A9F" w:rsidP="00C456EF">
            <w:pPr>
              <w:rPr>
                <w:sz w:val="16"/>
                <w:szCs w:val="16"/>
                <w:lang w:val="en-US"/>
              </w:rPr>
            </w:pPr>
            <w:r>
              <w:rPr>
                <w:sz w:val="16"/>
                <w:szCs w:val="16"/>
                <w:lang w:val="en-US"/>
              </w:rPr>
              <w:fldChar w:fldCharType="begin">
                <w:fldData xml:space="preserve">PEVuZE5vdGU+PENpdGU+PEF1dGhvcj5WZW5lc3M8L0F1dGhvcj48WWVhcj4yMDAzPC9ZZWFyPjxS
ZWNOdW0+MTcyNTQ8L1JlY051bT48RGlzcGxheVRleHQ+KDE2NCk8L0Rpc3BsYXlUZXh0PjxyZWNv
cmQ+PHJlYy1ndWlkPmNjOTg3ZGIyLTEwMTctNGNhNS1hMmViLTJiZWY3NWI3YzI2OTwvcmVjLWd1
aWQ+PHJlYy1udW1iZXI+MTcyNTQ8L3JlYy1udW1iZXI+PGZvcmVpZ24ta2V5cz48a2V5IGFwcD0i
RU4iIGRiLWlkPSJzMHM5NXBzdzRmdDV4NGUydzVmeDB6YTVkZHhhdzl6MnJyejIiIHRpbWVzdGFt
cD0iMTc1NzQwNzUwOCIgZ3VpZD0iY2M5ODdkYjItMTAxNy00Y2E1LWEyZWItMmJlZjc1YjdjMjY5
Ij4xNzI1NDwva2V5PjwvZm9yZWlnbi1rZXlzPjxyZWYtdHlwZSBuYW1lPSJKb3VybmFsIEFydGlj
bGUiPjE3PC9yZWYtdHlwZT48Y29udHJpYnV0b3JzPjxhdXRob3JzPjxhdXRob3I+VmVuZXNzLCBN
LiBKLjwvYXV0aG9yPjxhdXRob3I+UGFsbWUsIEMuIEUuPC9hdXRob3I+PGF1dGhvcj5TbWl0aCwg
TS48L2F1dGhvcj48YXV0aG9yPkNha2lyLCBCLjwvYXV0aG9yPjxhdXRob3I+TW9yZ2FuLCBHLiBK
LjwvYXV0aG9yPjxhdXRob3I+S2FsbmlucywgSS48L2F1dGhvcj48L2F1dGhvcnM+PC9jb250cmli
dXRvcnM+PHRpdGxlcz48dGl0bGU+Q3V0YW5lb3VzIGhlYWQgYW5kIG5lY2sgc3F1YW1vdXMgY2Vs
bCBjYXJjaW5vbWEgbWV0YXN0YXRpYyB0byBjZXJ2aWNhbCBseW1waCBub2RlcyAobm9ucGFyb3Rp
ZCk6IGEgYmV0dGVyIG91dGNvbWUgd2l0aCBzdXJnZXJ5IGFuZCBhZGp1dmFudCByYWRpb3RoZXJh
cHk8L3RpdGxlPjxzZWNvbmRhcnktdGl0bGU+TGFyeW5nb3Njb3BlPC9zZWNvbmRhcnktdGl0bGU+
PC90aXRsZXM+PHBlcmlvZGljYWw+PGZ1bGwtdGl0bGU+TGFyeW5nb3Njb3BlPC9mdWxsLXRpdGxl
PjwvcGVyaW9kaWNhbD48cGFnZXM+MTgyNy0zMzwvcGFnZXM+PHZvbHVtZT4xMTM8L3ZvbHVtZT48
bnVtYmVyPjEwPC9udW1iZXI+PGRhdGVzPjx5ZWFyPjIwMDM8L3llYXI+PHB1Yi1kYXRlcz48ZGF0
ZT5PY3Q8L2RhdGU+PC9wdWItZGF0ZXM+PC9kYXRlcz48aXNibj4wMDIzLTg1MlggKFByaW50KSYj
eEQ7MDAyMy04NTJ4PC9pc2JuPjxhY2Nlc3Npb24tbnVtPjE0NTIwMTE0PC9hY2Nlc3Npb24tbnVt
PjxlbGVjdHJvbmljLXJlc291cmNlLW51bT4xMC4xMDk3LzAwMDA1NTM3LTIwMDMxMDAwMC0wMDAz
MTwvZWxlY3Ryb25pYy1yZXNvdXJjZS1udW0+PHJlbW90ZS1kYXRhYmFzZS1wcm92aWRlcj5OTE08
L3JlbW90ZS1kYXRhYmFzZS1wcm92aWRlcj48bGFuZ3VhZ2U+ZW5nPC9sYW5ndWFnZT48L3JlY29y
ZD48L0NpdGU+PC9FbmROb3RlPn==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(164)</w:t>
            </w:r>
            <w:r>
              <w:rPr>
                <w:sz w:val="16"/>
                <w:szCs w:val="16"/>
                <w:lang w:val="en-US"/>
              </w:rPr>
              <w:fldChar w:fldCharType="end"/>
            </w:r>
          </w:p>
        </w:tc>
        <w:tc>
          <w:tcPr>
            <w:tcW w:w="541" w:type="dxa"/>
          </w:tcPr>
          <w:p w14:paraId="6AE5B559" w14:textId="77777777" w:rsidR="00BD6924" w:rsidRPr="00EE2FA6" w:rsidRDefault="00BD6924" w:rsidP="00C456EF">
            <w:pPr>
              <w:rPr>
                <w:sz w:val="16"/>
                <w:szCs w:val="16"/>
                <w:lang w:val="en-US"/>
              </w:rPr>
            </w:pPr>
            <w:r w:rsidRPr="00EE2FA6">
              <w:rPr>
                <w:sz w:val="16"/>
                <w:szCs w:val="16"/>
                <w:lang w:val="en-US"/>
              </w:rPr>
              <w:t>200</w:t>
            </w:r>
            <w:r>
              <w:rPr>
                <w:sz w:val="16"/>
                <w:szCs w:val="16"/>
                <w:lang w:val="en-US"/>
              </w:rPr>
              <w:t>3</w:t>
            </w:r>
          </w:p>
        </w:tc>
        <w:tc>
          <w:tcPr>
            <w:tcW w:w="976" w:type="dxa"/>
          </w:tcPr>
          <w:p w14:paraId="096AF9B7"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67FAA7FC"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160B6BD4" w14:textId="77777777" w:rsidR="00BD6924" w:rsidRPr="00EE2FA6" w:rsidRDefault="00BD6924" w:rsidP="00C456EF">
            <w:pPr>
              <w:rPr>
                <w:sz w:val="16"/>
                <w:szCs w:val="16"/>
                <w:lang w:val="en-US"/>
              </w:rPr>
            </w:pPr>
            <w:r w:rsidRPr="00EE2FA6">
              <w:rPr>
                <w:sz w:val="16"/>
                <w:szCs w:val="16"/>
                <w:lang w:val="en-US"/>
              </w:rPr>
              <w:t xml:space="preserve">Surgery combined with adjuvant radiotherapy provides the best locoregional control and disease-free survival for patients with nodal metastases </w:t>
            </w:r>
            <w:r w:rsidRPr="00EE2FA6">
              <w:rPr>
                <w:sz w:val="16"/>
                <w:szCs w:val="16"/>
                <w:lang w:val="en-US"/>
              </w:rPr>
              <w:lastRenderedPageBreak/>
              <w:t>of cutaneous SCC.</w:t>
            </w:r>
          </w:p>
        </w:tc>
        <w:tc>
          <w:tcPr>
            <w:tcW w:w="1047" w:type="dxa"/>
          </w:tcPr>
          <w:p w14:paraId="4F347277" w14:textId="77777777" w:rsidR="00BD6924" w:rsidRPr="00EE2FA6" w:rsidRDefault="00BD6924" w:rsidP="00C456EF">
            <w:pPr>
              <w:rPr>
                <w:sz w:val="16"/>
                <w:szCs w:val="16"/>
                <w:lang w:val="en-US"/>
              </w:rPr>
            </w:pPr>
            <w:proofErr w:type="spellStart"/>
            <w:r w:rsidRPr="00EE2FA6">
              <w:rPr>
                <w:sz w:val="16"/>
                <w:szCs w:val="16"/>
              </w:rPr>
              <w:lastRenderedPageBreak/>
              <w:t>Surgery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2A181FE4"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7A8C2D70" w14:textId="77777777" w:rsidR="00BD6924" w:rsidRPr="00EE2FA6" w:rsidRDefault="00BD6924" w:rsidP="00C456EF">
            <w:pPr>
              <w:rPr>
                <w:sz w:val="16"/>
                <w:szCs w:val="16"/>
                <w:lang w:val="en-US"/>
              </w:rPr>
            </w:pPr>
            <w:r w:rsidRPr="00EE2FA6">
              <w:rPr>
                <w:sz w:val="16"/>
                <w:szCs w:val="16"/>
                <w:lang w:val="en-US"/>
              </w:rPr>
              <w:t xml:space="preserve">167 patients with nodal metastases from </w:t>
            </w:r>
            <w:proofErr w:type="spellStart"/>
            <w:r w:rsidRPr="00EE2FA6">
              <w:rPr>
                <w:sz w:val="16"/>
                <w:szCs w:val="16"/>
                <w:lang w:val="en-US"/>
              </w:rPr>
              <w:t>cSCC</w:t>
            </w:r>
            <w:proofErr w:type="spellEnd"/>
            <w:r w:rsidRPr="00EE2FA6">
              <w:rPr>
                <w:sz w:val="16"/>
                <w:szCs w:val="16"/>
                <w:lang w:val="en-US"/>
              </w:rPr>
              <w:t xml:space="preserve"> in the head and neck</w:t>
            </w:r>
          </w:p>
        </w:tc>
        <w:tc>
          <w:tcPr>
            <w:tcW w:w="1436" w:type="dxa"/>
          </w:tcPr>
          <w:p w14:paraId="6EB82A0E" w14:textId="77777777" w:rsidR="00BD6924" w:rsidRPr="00EE2FA6" w:rsidRDefault="00BD6924" w:rsidP="00C456EF">
            <w:pPr>
              <w:rPr>
                <w:sz w:val="16"/>
                <w:szCs w:val="16"/>
                <w:lang w:val="en-US"/>
              </w:rPr>
            </w:pPr>
            <w:r w:rsidRPr="00EE2FA6">
              <w:rPr>
                <w:sz w:val="16"/>
                <w:szCs w:val="16"/>
                <w:lang w:val="en-US"/>
              </w:rPr>
              <w:t xml:space="preserve">Disease-free survival (5 years): </w:t>
            </w:r>
            <w:r w:rsidRPr="00EE2FA6">
              <w:rPr>
                <w:rStyle w:val="Strk"/>
                <w:sz w:val="16"/>
                <w:szCs w:val="16"/>
                <w:lang w:val="en-US"/>
              </w:rPr>
              <w:t>73%</w:t>
            </w:r>
            <w:r w:rsidRPr="00EE2FA6">
              <w:rPr>
                <w:sz w:val="16"/>
                <w:szCs w:val="16"/>
                <w:lang w:val="en-US"/>
              </w:rPr>
              <w:t xml:space="preserve"> with surgery + radiotherapy vs. </w:t>
            </w:r>
            <w:r w:rsidRPr="00EE2FA6">
              <w:rPr>
                <w:rStyle w:val="Strk"/>
                <w:sz w:val="16"/>
                <w:szCs w:val="16"/>
                <w:lang w:val="en-US"/>
              </w:rPr>
              <w:t>54%</w:t>
            </w:r>
            <w:r w:rsidRPr="00EE2FA6">
              <w:rPr>
                <w:sz w:val="16"/>
                <w:szCs w:val="16"/>
                <w:lang w:val="en-US"/>
              </w:rPr>
              <w:t xml:space="preserve"> with surgery alone. Locoregional recurrence rate: </w:t>
            </w:r>
            <w:r w:rsidRPr="00EE2FA6">
              <w:rPr>
                <w:rStyle w:val="Strk"/>
                <w:sz w:val="16"/>
                <w:szCs w:val="16"/>
                <w:lang w:val="en-US"/>
              </w:rPr>
              <w:t>20%</w:t>
            </w:r>
            <w:r w:rsidRPr="00EE2FA6">
              <w:rPr>
                <w:sz w:val="16"/>
                <w:szCs w:val="16"/>
                <w:lang w:val="en-US"/>
              </w:rPr>
              <w:t xml:space="preserve"> with combined therapy vs. </w:t>
            </w:r>
            <w:r w:rsidRPr="00EE2FA6">
              <w:rPr>
                <w:rStyle w:val="Strk"/>
                <w:sz w:val="16"/>
                <w:szCs w:val="16"/>
                <w:lang w:val="en-US"/>
              </w:rPr>
              <w:t>43%</w:t>
            </w:r>
            <w:r w:rsidRPr="00EE2FA6">
              <w:rPr>
                <w:sz w:val="16"/>
                <w:szCs w:val="16"/>
                <w:lang w:val="en-US"/>
              </w:rPr>
              <w:t xml:space="preserve"> with surgery alone. </w:t>
            </w:r>
            <w:r w:rsidRPr="00EE2FA6">
              <w:rPr>
                <w:sz w:val="16"/>
                <w:szCs w:val="16"/>
                <w:lang w:val="en-US"/>
              </w:rPr>
              <w:lastRenderedPageBreak/>
              <w:t>Extranodal spread and multiple nodal involvement were poor prognostic factors.</w:t>
            </w:r>
          </w:p>
        </w:tc>
      </w:tr>
      <w:tr w:rsidR="00BD6924" w:rsidRPr="00EE2FA6" w14:paraId="283FBFD1" w14:textId="77777777" w:rsidTr="00C456EF">
        <w:tc>
          <w:tcPr>
            <w:tcW w:w="1134" w:type="dxa"/>
          </w:tcPr>
          <w:p w14:paraId="6683930B" w14:textId="77777777" w:rsidR="00BD6924" w:rsidRPr="00EE2FA6" w:rsidRDefault="00BD6924" w:rsidP="00C456EF">
            <w:pPr>
              <w:rPr>
                <w:sz w:val="16"/>
                <w:szCs w:val="16"/>
                <w:lang w:val="en-US"/>
              </w:rPr>
            </w:pPr>
            <w:r w:rsidRPr="00A56EB7">
              <w:rPr>
                <w:b/>
                <w:bCs/>
                <w:sz w:val="16"/>
                <w:szCs w:val="16"/>
                <w:lang w:val="en-US"/>
              </w:rPr>
              <w:lastRenderedPageBreak/>
              <w:t>Regional Lymphadenectomy</w:t>
            </w:r>
          </w:p>
        </w:tc>
        <w:tc>
          <w:tcPr>
            <w:tcW w:w="1177" w:type="dxa"/>
          </w:tcPr>
          <w:p w14:paraId="60AD0B06" w14:textId="77777777" w:rsidR="00BD6924" w:rsidRDefault="00BD6924" w:rsidP="00C456EF">
            <w:pPr>
              <w:rPr>
                <w:rStyle w:val="Fremhv"/>
                <w:sz w:val="16"/>
                <w:szCs w:val="16"/>
                <w:lang w:val="en-US"/>
              </w:rPr>
            </w:pPr>
            <w:r w:rsidRPr="00EE2FA6">
              <w:rPr>
                <w:sz w:val="16"/>
                <w:szCs w:val="16"/>
                <w:lang w:val="en-US"/>
              </w:rPr>
              <w:t>Veness et al.</w:t>
            </w:r>
            <w:r w:rsidRPr="00EE2FA6">
              <w:rPr>
                <w:sz w:val="16"/>
                <w:szCs w:val="16"/>
                <w:lang w:val="en-US"/>
              </w:rPr>
              <w:br/>
            </w:r>
            <w:r w:rsidRPr="00EE2FA6">
              <w:rPr>
                <w:rStyle w:val="Fremhv"/>
                <w:sz w:val="16"/>
                <w:szCs w:val="16"/>
                <w:lang w:val="en-US"/>
              </w:rPr>
              <w:t>The Laryngoscope</w:t>
            </w:r>
          </w:p>
          <w:p w14:paraId="698CD2F3" w14:textId="002F59C7" w:rsidR="00BD6924" w:rsidRPr="00EE2FA6" w:rsidRDefault="00B06BAB" w:rsidP="00C456EF">
            <w:pPr>
              <w:rPr>
                <w:sz w:val="16"/>
                <w:szCs w:val="16"/>
                <w:lang w:val="en-US"/>
              </w:rPr>
            </w:pPr>
            <w:r>
              <w:rPr>
                <w:sz w:val="16"/>
                <w:szCs w:val="16"/>
                <w:lang w:val="en-US"/>
              </w:rPr>
              <w:fldChar w:fldCharType="begin">
                <w:fldData xml:space="preserve">PEVuZE5vdGU+PENpdGU+PEF1dGhvcj5WZW5lc3M8L0F1dGhvcj48WWVhcj4yMDA1PC9ZZWFyPjxS
ZWNOdW0+MTcyMzY8L1JlY051bT48RGlzcGxheVRleHQ+KDE0Nyk8L0Rpc3BsYXlUZXh0PjxyZWNv
cmQ+PHJlYy1ndWlkPmVlN2FmMGE1LTI3YmItNDZjZi04MWRhLTY0YmE4M2IzMzNiMDwvcmVjLWd1
aWQ+PHJlYy1udW1iZXI+MTcyMzY8L3JlYy1udW1iZXI+PGZvcmVpZ24ta2V5cz48a2V5IGFwcD0i
RU4iIGRiLWlkPSJzMHM5NXBzdzRmdDV4NGUydzVmeDB6YTVkZHhhdzl6MnJyejIiIHRpbWVzdGFt
cD0iMTc1NzQwNzUwNCIgZ3VpZD0iZWU3YWYwYTUtMjdiYi00NmNmLTgxZGEtNjRiYTgzYjMzM2Iw
Ij4xNzIzNjwva2V5PjwvZm9yZWlnbi1rZXlzPjxyZWYtdHlwZSBuYW1lPSJKb3VybmFsIEFydGlj
bGUiPjE3PC9yZWYtdHlwZT48Y29udHJpYnV0b3JzPjxhdXRob3JzPjxhdXRob3I+VmVuZXNzLCBN
LiBKLjwvYXV0aG9yPjxhdXRob3I+TW9yZ2FuLCBHLiBKLjwvYXV0aG9yPjxhdXRob3I+UGFsbWUs
IEMuIEUuPC9hdXRob3I+PGF1dGhvcj5HZWJza2ksIFYuPC9hdXRob3I+PC9hdXRob3JzPjwvY29u
dHJpYnV0b3JzPjx0aXRsZXM+PHRpdGxlPlN1cmdlcnkgYW5kIGFkanV2YW50IHJhZGlvdGhlcmFw
eSBpbiBwYXRpZW50cyB3aXRoIGN1dGFuZW91cyBoZWFkIGFuZCBuZWNrIHNxdWFtb3VzIGNlbGwg
Y2FyY2lub21hIG1ldGFzdGF0aWMgdG8gbHltcGggbm9kZXM6IGNvbWJpbmVkIHRyZWF0bWVudCBz
aG91bGQgYmUgY29uc2lkZXJlZCBiZXN0IHByYWN0aWNlPC90aXRsZT48c2Vjb25kYXJ5LXRpdGxl
PkxhcnluZ29zY29wZTwvc2Vjb25kYXJ5LXRpdGxlPjwvdGl0bGVzPjxwZXJpb2RpY2FsPjxmdWxs
LXRpdGxlPkxhcnluZ29zY29wZTwvZnVsbC10aXRsZT48L3BlcmlvZGljYWw+PHBhZ2VzPjg3MC01
PC9wYWdlcz48dm9sdW1lPjExNTwvdm9sdW1lPjxudW1iZXI+NTwvbnVtYmVyPjxkYXRlcz48eWVh
cj4yMDA1PC95ZWFyPjxwdWItZGF0ZXM+PGRhdGU+TWF5PC9kYXRlPjwvcHViLWRhdGVzPjwvZGF0
ZXM+PGlzYm4+MDAyMy04NTJYIChQcmludCkmI3hEOzAwMjMtODUyeDwvaXNibj48YWNjZXNzaW9u
LW51bT4xNTg2NzY1NjwvYWNjZXNzaW9uLW51bT48ZWxlY3Ryb25pYy1yZXNvdXJjZS1udW0+MTAu
MTA5Ny8wMS5NbGcuMDAwMDE1ODM0OS42NDMzNy5FZDwvZWxlY3Ryb25pYy1yZXNvdXJjZS1udW0+
PHJlbW90ZS1kYXRhYmFzZS1wcm92aWRlcj5OTE08L3JlbW90ZS1kYXRhYmFzZS1wcm92aWRlcj48
bGFuZ3VhZ2U+ZW5nPC9sYW5ndWFnZT48L3JlY29yZD48L0NpdGU+PC9FbmROb3RlPgB=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(147)</w:t>
            </w:r>
            <w:r>
              <w:rPr>
                <w:sz w:val="16"/>
                <w:szCs w:val="16"/>
                <w:lang w:val="en-US"/>
              </w:rPr>
              <w:fldChar w:fldCharType="end"/>
            </w:r>
          </w:p>
        </w:tc>
        <w:tc>
          <w:tcPr>
            <w:tcW w:w="541" w:type="dxa"/>
          </w:tcPr>
          <w:p w14:paraId="5A859216" w14:textId="77777777" w:rsidR="00BD6924" w:rsidRPr="00EE2FA6" w:rsidRDefault="00BD6924" w:rsidP="00C456EF">
            <w:pPr>
              <w:rPr>
                <w:sz w:val="16"/>
                <w:szCs w:val="16"/>
                <w:lang w:val="en-US"/>
              </w:rPr>
            </w:pPr>
            <w:r w:rsidRPr="00EE2FA6">
              <w:rPr>
                <w:sz w:val="16"/>
                <w:szCs w:val="16"/>
                <w:lang w:val="en-US"/>
              </w:rPr>
              <w:t>20</w:t>
            </w:r>
            <w:r>
              <w:rPr>
                <w:sz w:val="16"/>
                <w:szCs w:val="16"/>
                <w:lang w:val="en-US"/>
              </w:rPr>
              <w:t>05</w:t>
            </w:r>
          </w:p>
        </w:tc>
        <w:tc>
          <w:tcPr>
            <w:tcW w:w="976" w:type="dxa"/>
          </w:tcPr>
          <w:p w14:paraId="51423FB7" w14:textId="77777777" w:rsidR="00BD6924" w:rsidRPr="00EE2FA6" w:rsidRDefault="00BD6924" w:rsidP="00C456EF">
            <w:pPr>
              <w:rPr>
                <w:sz w:val="16"/>
                <w:szCs w:val="16"/>
                <w:lang w:val="en-US"/>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759334A1" w14:textId="77777777" w:rsidR="00BD6924" w:rsidRPr="00EE2FA6" w:rsidRDefault="00BD6924" w:rsidP="00C456EF">
            <w:pPr>
              <w:rPr>
                <w:sz w:val="16"/>
                <w:szCs w:val="16"/>
                <w:lang w:val="en-US"/>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2B570CEF" w14:textId="77777777" w:rsidR="00BD6924" w:rsidRPr="00EE2FA6" w:rsidRDefault="00BD6924" w:rsidP="00C456EF">
            <w:pPr>
              <w:rPr>
                <w:sz w:val="16"/>
                <w:szCs w:val="16"/>
                <w:lang w:val="en-US"/>
              </w:rPr>
            </w:pPr>
            <w:r w:rsidRPr="00EE2FA6">
              <w:rPr>
                <w:sz w:val="16"/>
                <w:szCs w:val="16"/>
                <w:lang w:val="en-US"/>
              </w:rPr>
              <w:t>Surgery combined with radiotherapy achieves the best disease-free survival. Identifies prognostic factors such as extranodal spread and number of lymph nodes involved.</w:t>
            </w:r>
          </w:p>
        </w:tc>
        <w:tc>
          <w:tcPr>
            <w:tcW w:w="1047" w:type="dxa"/>
          </w:tcPr>
          <w:p w14:paraId="4597FDD2"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72F148B0"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or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2D7E7B41" w14:textId="77777777" w:rsidR="00BD6924" w:rsidRPr="00EE2FA6" w:rsidRDefault="00BD6924" w:rsidP="00C456EF">
            <w:pPr>
              <w:rPr>
                <w:sz w:val="16"/>
                <w:szCs w:val="16"/>
                <w:lang w:val="en-US"/>
              </w:rPr>
            </w:pPr>
            <w:r w:rsidRPr="00EE2FA6">
              <w:rPr>
                <w:sz w:val="16"/>
                <w:szCs w:val="16"/>
                <w:lang w:val="en-US"/>
              </w:rPr>
              <w:t xml:space="preserve">74 patients with metastatic </w:t>
            </w:r>
            <w:proofErr w:type="spellStart"/>
            <w:r w:rsidRPr="00EE2FA6">
              <w:rPr>
                <w:sz w:val="16"/>
                <w:szCs w:val="16"/>
                <w:lang w:val="en-US"/>
              </w:rPr>
              <w:t>cSCC</w:t>
            </w:r>
            <w:proofErr w:type="spellEnd"/>
            <w:r w:rsidRPr="00EE2FA6">
              <w:rPr>
                <w:sz w:val="16"/>
                <w:szCs w:val="16"/>
                <w:lang w:val="en-US"/>
              </w:rPr>
              <w:t xml:space="preserve"> to cervical lymph nodes</w:t>
            </w:r>
          </w:p>
        </w:tc>
        <w:tc>
          <w:tcPr>
            <w:tcW w:w="1436" w:type="dxa"/>
          </w:tcPr>
          <w:p w14:paraId="684B3511" w14:textId="77777777" w:rsidR="00BD6924" w:rsidRPr="00EE2FA6" w:rsidRDefault="00BD6924" w:rsidP="00C456EF">
            <w:pPr>
              <w:rPr>
                <w:sz w:val="16"/>
                <w:szCs w:val="16"/>
                <w:lang w:val="en-US"/>
              </w:rPr>
            </w:pPr>
            <w:r w:rsidRPr="00EE2FA6">
              <w:rPr>
                <w:sz w:val="16"/>
                <w:szCs w:val="16"/>
                <w:lang w:val="en-US"/>
              </w:rPr>
              <w:t xml:space="preserve">Five-year disease-free survival: </w:t>
            </w:r>
            <w:r w:rsidRPr="00EE2FA6">
              <w:rPr>
                <w:rStyle w:val="Strk"/>
                <w:sz w:val="16"/>
                <w:szCs w:val="16"/>
                <w:lang w:val="en-US"/>
              </w:rPr>
              <w:t>75%</w:t>
            </w:r>
            <w:r w:rsidRPr="00EE2FA6">
              <w:rPr>
                <w:sz w:val="16"/>
                <w:szCs w:val="16"/>
                <w:lang w:val="en-US"/>
              </w:rPr>
              <w:t xml:space="preserve"> (</w:t>
            </w:r>
            <w:proofErr w:type="spellStart"/>
            <w:r w:rsidRPr="00EE2FA6">
              <w:rPr>
                <w:sz w:val="16"/>
                <w:szCs w:val="16"/>
                <w:lang w:val="en-US"/>
              </w:rPr>
              <w:t>surgery+RT</w:t>
            </w:r>
            <w:proofErr w:type="spellEnd"/>
            <w:r w:rsidRPr="00EE2FA6">
              <w:rPr>
                <w:sz w:val="16"/>
                <w:szCs w:val="16"/>
                <w:lang w:val="en-US"/>
              </w:rPr>
              <w:t xml:space="preserve">), </w:t>
            </w:r>
            <w:r w:rsidRPr="00EE2FA6">
              <w:rPr>
                <w:rStyle w:val="Strk"/>
                <w:sz w:val="16"/>
                <w:szCs w:val="16"/>
                <w:lang w:val="en-US"/>
              </w:rPr>
              <w:t>52%</w:t>
            </w:r>
            <w:r w:rsidRPr="00EE2FA6">
              <w:rPr>
                <w:sz w:val="16"/>
                <w:szCs w:val="16"/>
                <w:lang w:val="en-US"/>
              </w:rPr>
              <w:t xml:space="preserve"> (radiotherapy alone), </w:t>
            </w:r>
            <w:r w:rsidRPr="00EE2FA6">
              <w:rPr>
                <w:rStyle w:val="Strk"/>
                <w:sz w:val="16"/>
                <w:szCs w:val="16"/>
                <w:lang w:val="en-US"/>
              </w:rPr>
              <w:t>18%</w:t>
            </w:r>
            <w:r w:rsidRPr="00EE2FA6">
              <w:rPr>
                <w:sz w:val="16"/>
                <w:szCs w:val="16"/>
                <w:lang w:val="en-US"/>
              </w:rPr>
              <w:t xml:space="preserve"> (surgery alone). Locoregional recurrence occurred in </w:t>
            </w:r>
            <w:r w:rsidRPr="00EE2FA6">
              <w:rPr>
                <w:rStyle w:val="Strk"/>
                <w:sz w:val="16"/>
                <w:szCs w:val="16"/>
                <w:lang w:val="en-US"/>
              </w:rPr>
              <w:t>15%</w:t>
            </w:r>
            <w:r w:rsidRPr="00EE2FA6">
              <w:rPr>
                <w:sz w:val="16"/>
                <w:szCs w:val="16"/>
                <w:lang w:val="en-US"/>
              </w:rPr>
              <w:t xml:space="preserve"> of </w:t>
            </w:r>
            <w:proofErr w:type="spellStart"/>
            <w:r w:rsidRPr="00EE2FA6">
              <w:rPr>
                <w:sz w:val="16"/>
                <w:szCs w:val="16"/>
                <w:lang w:val="en-US"/>
              </w:rPr>
              <w:t>surgery+RT</w:t>
            </w:r>
            <w:proofErr w:type="spellEnd"/>
            <w:r w:rsidRPr="00EE2FA6">
              <w:rPr>
                <w:sz w:val="16"/>
                <w:szCs w:val="16"/>
                <w:lang w:val="en-US"/>
              </w:rPr>
              <w:t xml:space="preserve"> group vs. </w:t>
            </w:r>
            <w:r w:rsidRPr="00EE2FA6">
              <w:rPr>
                <w:rStyle w:val="Strk"/>
                <w:sz w:val="16"/>
                <w:szCs w:val="16"/>
                <w:lang w:val="en-US"/>
              </w:rPr>
              <w:t>44%</w:t>
            </w:r>
            <w:r w:rsidRPr="00EE2FA6">
              <w:rPr>
                <w:sz w:val="16"/>
                <w:szCs w:val="16"/>
                <w:lang w:val="en-US"/>
              </w:rPr>
              <w:t xml:space="preserve"> in radiotherapy alone. </w:t>
            </w:r>
            <w:proofErr w:type="spellStart"/>
            <w:r w:rsidRPr="00EE2FA6">
              <w:rPr>
                <w:sz w:val="16"/>
                <w:szCs w:val="16"/>
              </w:rPr>
              <w:t>Extranodal</w:t>
            </w:r>
            <w:proofErr w:type="spellEnd"/>
            <w:r w:rsidRPr="00EE2FA6">
              <w:rPr>
                <w:sz w:val="16"/>
                <w:szCs w:val="16"/>
              </w:rPr>
              <w:t xml:space="preserve"> </w:t>
            </w:r>
            <w:proofErr w:type="spellStart"/>
            <w:r w:rsidRPr="00EE2FA6">
              <w:rPr>
                <w:sz w:val="16"/>
                <w:szCs w:val="16"/>
              </w:rPr>
              <w:t>spread</w:t>
            </w:r>
            <w:proofErr w:type="spellEnd"/>
            <w:r w:rsidRPr="00EE2FA6">
              <w:rPr>
                <w:sz w:val="16"/>
                <w:szCs w:val="16"/>
              </w:rPr>
              <w:t xml:space="preserve"> </w:t>
            </w:r>
            <w:proofErr w:type="spellStart"/>
            <w:r w:rsidRPr="00EE2FA6">
              <w:rPr>
                <w:sz w:val="16"/>
                <w:szCs w:val="16"/>
              </w:rPr>
              <w:t>significantly</w:t>
            </w:r>
            <w:proofErr w:type="spellEnd"/>
            <w:r w:rsidRPr="00EE2FA6">
              <w:rPr>
                <w:sz w:val="16"/>
                <w:szCs w:val="16"/>
              </w:rPr>
              <w:t xml:space="preserve"> </w:t>
            </w:r>
            <w:proofErr w:type="spellStart"/>
            <w:r w:rsidRPr="00EE2FA6">
              <w:rPr>
                <w:sz w:val="16"/>
                <w:szCs w:val="16"/>
              </w:rPr>
              <w:t>worsened</w:t>
            </w:r>
            <w:proofErr w:type="spellEnd"/>
            <w:r w:rsidRPr="00EE2FA6">
              <w:rPr>
                <w:sz w:val="16"/>
                <w:szCs w:val="16"/>
              </w:rPr>
              <w:t xml:space="preserve"> </w:t>
            </w:r>
            <w:proofErr w:type="spellStart"/>
            <w:r w:rsidRPr="00EE2FA6">
              <w:rPr>
                <w:sz w:val="16"/>
                <w:szCs w:val="16"/>
              </w:rPr>
              <w:t>outcomes</w:t>
            </w:r>
            <w:proofErr w:type="spellEnd"/>
            <w:r w:rsidRPr="00EE2FA6">
              <w:rPr>
                <w:sz w:val="16"/>
                <w:szCs w:val="16"/>
              </w:rPr>
              <w:t>.</w:t>
            </w:r>
          </w:p>
        </w:tc>
      </w:tr>
      <w:tr w:rsidR="00BD6924" w:rsidRPr="00606CE1" w14:paraId="520DBF16" w14:textId="77777777" w:rsidTr="00C456EF">
        <w:tc>
          <w:tcPr>
            <w:tcW w:w="1134" w:type="dxa"/>
          </w:tcPr>
          <w:p w14:paraId="30AE8B52" w14:textId="77777777" w:rsidR="00BD6924" w:rsidRPr="00EE2FA6" w:rsidRDefault="00BD6924" w:rsidP="00C456EF">
            <w:pPr>
              <w:rPr>
                <w:sz w:val="16"/>
                <w:szCs w:val="16"/>
                <w:lang w:val="en-US"/>
              </w:rPr>
            </w:pPr>
            <w:r w:rsidRPr="00A56EB7">
              <w:rPr>
                <w:b/>
                <w:bCs/>
                <w:sz w:val="16"/>
                <w:szCs w:val="16"/>
                <w:lang w:val="en-US"/>
              </w:rPr>
              <w:t>Regional Lymphadenectomy</w:t>
            </w:r>
          </w:p>
        </w:tc>
        <w:tc>
          <w:tcPr>
            <w:tcW w:w="1177" w:type="dxa"/>
          </w:tcPr>
          <w:p w14:paraId="33238CD3" w14:textId="77777777" w:rsidR="00BD6924" w:rsidRDefault="00BD6924" w:rsidP="00C456EF">
            <w:pPr>
              <w:rPr>
                <w:rStyle w:val="Fremhv"/>
                <w:sz w:val="16"/>
                <w:szCs w:val="16"/>
              </w:rPr>
            </w:pPr>
            <w:r w:rsidRPr="00EE2FA6">
              <w:rPr>
                <w:sz w:val="16"/>
                <w:szCs w:val="16"/>
              </w:rPr>
              <w:t>Jol et al.</w:t>
            </w:r>
            <w:r w:rsidRPr="00EE2FA6">
              <w:rPr>
                <w:sz w:val="16"/>
                <w:szCs w:val="16"/>
              </w:rPr>
              <w:br/>
            </w:r>
            <w:r w:rsidRPr="00EE2FA6">
              <w:rPr>
                <w:rStyle w:val="Fremhv"/>
                <w:sz w:val="16"/>
                <w:szCs w:val="16"/>
              </w:rPr>
              <w:t>EJSO</w:t>
            </w:r>
          </w:p>
          <w:p w14:paraId="75DE51CA" w14:textId="3E2C3EBD" w:rsidR="00BD6924" w:rsidRPr="00EE2FA6" w:rsidRDefault="00F053FB" w:rsidP="00C456EF">
            <w:pPr>
              <w:rPr>
                <w:sz w:val="16"/>
                <w:szCs w:val="16"/>
                <w:lang w:val="en-US"/>
              </w:rPr>
            </w:pPr>
            <w:r>
              <w:rPr>
                <w:sz w:val="16"/>
                <w:szCs w:val="16"/>
                <w:lang w:val="en-US"/>
              </w:rPr>
              <w:fldChar w:fldCharType="begin">
                <w:fldData xml:space="preserve">PEVuZE5vdGU+PENpdGU+PEF1dGhvcj5Kb2w8L0F1dGhvcj48WWVhcj4yMDAzPC9ZZWFyPjxSZWNO
dW0+MTcyNDM8L1JlY051bT48RGlzcGxheVRleHQ+KDE1Myk8L0Rpc3BsYXlUZXh0PjxyZWNvcmQ+
PHJlYy1ndWlkPjc2NWQ4ZTEwLWNkZWQtNDc0My05ZTVmLWYyOWRkOGEwM2RjMDwvcmVjLWd1aWQ+
PHJlYy1udW1iZXI+MTcyNDM8L3JlYy1udW1iZXI+PGZvcmVpZ24ta2V5cz48a2V5IGFwcD0iRU4i
IGRiLWlkPSJzMHM5NXBzdzRmdDV4NGUydzVmeDB6YTVkZHhhdzl6MnJyejIiIHRpbWVzdGFtcD0i
MTc1NzQwNzUwNiIgZ3VpZD0iNzY1ZDhlMTAtY2RlZC00NzQzLTllNWYtZjI5ZGQ4YTAzZGMwIj4x
NzI0Mzwva2V5PjwvZm9yZWlnbi1rZXlzPjxyZWYtdHlwZSBuYW1lPSJKb3VybmFsIEFydGljbGUi
PjE3PC9yZWYtdHlwZT48Y29udHJpYnV0b3JzPjxhdXRob3JzPjxhdXRob3I+Sm9sLCBKLiBBLjwv
YXV0aG9yPjxhdXRob3I+dmFuIFZlbHRodXlzZW4sIE0uIEwuPC9hdXRob3I+PGF1dGhvcj5IaWxn
ZXJzLCBGLiBKLjwvYXV0aG9yPjxhdXRob3I+S2V1cywgUi4gQi48L2F1dGhvcj48YXV0aG9yPk5l
ZXJpbmcsIEguPC9hdXRob3I+PGF1dGhvcj5CYWxtLCBBLiBKLjwvYXV0aG9yPjwvYXV0aG9ycz48
L2NvbnRyaWJ1dG9ycz48dGl0bGVzPjx0aXRsZT5UcmVhdG1lbnQgcmVzdWx0cyBvZiByZWdpb25h
bCBtZXRhc3Rhc2lzIGZyb20gY3V0YW5lb3VzIGhlYWQgYW5kIG5lY2sgc3F1YW1vdXMgY2VsbCBj
YXJjaW5vbWE8L3RpdGxlPjxzZWNvbmRhcnktdGl0bGU+RXVyIEogU3VyZyBPbmNvbDwvc2Vjb25k
YXJ5LXRpdGxlPjwvdGl0bGVzPjxwZXJpb2RpY2FsPjxmdWxsLXRpdGxlPkV1ciBKIFN1cmcgT25j
b2w8L2Z1bGwtdGl0bGU+PC9wZXJpb2RpY2FsPjxwYWdlcz44MS02PC9wYWdlcz48dm9sdW1lPjI5
PC92b2x1bWU+PG51bWJlcj4xPC9udW1iZXI+PGRhdGVzPjx5ZWFyPjIwMDM8L3llYXI+PHB1Yi1k
YXRlcz48ZGF0ZT5GZWI8L2RhdGU+PC9wdWItZGF0ZXM+PC9kYXRlcz48aXNibj4wNzQ4LTc5ODMg
KFByaW50KSYjeEQ7MDc0OC03OTgzPC9pc2JuPjxhY2Nlc3Npb24tbnVtPjEyNTU5MDgyPC9hY2Nl
c3Npb24tbnVtPjxlbGVjdHJvbmljLXJlc291cmNlLW51bT4xMC4xMDUzL2Vqc28uMjAwMi4xMzMw
PC9lbGVjdHJvbmljLXJlc291cmNlLW51bT48cmVtb3RlLWRhdGFiYXNlLXByb3ZpZGVyPk5MTTwv
cmVtb3RlLWRhdGFiYXNlLXByb3ZpZGVyPjxsYW5ndWFnZT5lbmc8L2xhbmd1YWdlPjwvcmVjb3Jk
PjwvQ2l0ZT48L0VuZE5vdGU+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(153)</w:t>
            </w:r>
            <w:r>
              <w:rPr>
                <w:sz w:val="16"/>
                <w:szCs w:val="16"/>
                <w:lang w:val="en-US"/>
              </w:rPr>
              <w:fldChar w:fldCharType="end"/>
            </w:r>
          </w:p>
        </w:tc>
        <w:tc>
          <w:tcPr>
            <w:tcW w:w="541" w:type="dxa"/>
          </w:tcPr>
          <w:p w14:paraId="6CF4BC19" w14:textId="77777777" w:rsidR="00BD6924" w:rsidRPr="00EE2FA6" w:rsidRDefault="00BD6924" w:rsidP="00C456EF">
            <w:pPr>
              <w:rPr>
                <w:sz w:val="16"/>
                <w:szCs w:val="16"/>
                <w:lang w:val="en-US"/>
              </w:rPr>
            </w:pPr>
            <w:r w:rsidRPr="00EE2FA6">
              <w:rPr>
                <w:sz w:val="16"/>
                <w:szCs w:val="16"/>
                <w:lang w:val="en-US"/>
              </w:rPr>
              <w:t>2002</w:t>
            </w:r>
          </w:p>
        </w:tc>
        <w:tc>
          <w:tcPr>
            <w:tcW w:w="976" w:type="dxa"/>
          </w:tcPr>
          <w:p w14:paraId="03E105E5" w14:textId="77777777" w:rsidR="00BD6924" w:rsidRPr="00EE2FA6" w:rsidRDefault="00BD6924" w:rsidP="00C456EF">
            <w:pPr>
              <w:rPr>
                <w:sz w:val="16"/>
                <w:szCs w:val="16"/>
              </w:rPr>
            </w:pPr>
            <w:proofErr w:type="spellStart"/>
            <w:r w:rsidRPr="00EE2FA6">
              <w:rPr>
                <w:sz w:val="16"/>
                <w:szCs w:val="16"/>
              </w:rPr>
              <w:t>Retrospective</w:t>
            </w:r>
            <w:proofErr w:type="spellEnd"/>
            <w:r w:rsidRPr="00EE2FA6">
              <w:rPr>
                <w:sz w:val="16"/>
                <w:szCs w:val="16"/>
              </w:rPr>
              <w:t xml:space="preserve"> </w:t>
            </w:r>
            <w:proofErr w:type="spellStart"/>
            <w:r w:rsidRPr="00EE2FA6">
              <w:rPr>
                <w:sz w:val="16"/>
                <w:szCs w:val="16"/>
              </w:rPr>
              <w:t>cohort</w:t>
            </w:r>
            <w:proofErr w:type="spellEnd"/>
            <w:r w:rsidRPr="00EE2FA6">
              <w:rPr>
                <w:sz w:val="16"/>
                <w:szCs w:val="16"/>
              </w:rPr>
              <w:t xml:space="preserve"> </w:t>
            </w:r>
            <w:proofErr w:type="spellStart"/>
            <w:r w:rsidRPr="00EE2FA6">
              <w:rPr>
                <w:sz w:val="16"/>
                <w:szCs w:val="16"/>
              </w:rPr>
              <w:t>study</w:t>
            </w:r>
            <w:proofErr w:type="spellEnd"/>
          </w:p>
        </w:tc>
        <w:tc>
          <w:tcPr>
            <w:tcW w:w="1267" w:type="dxa"/>
          </w:tcPr>
          <w:p w14:paraId="6AABCA93" w14:textId="77777777" w:rsidR="00BD6924" w:rsidRPr="00EE2FA6" w:rsidRDefault="00BD6924" w:rsidP="00C456EF">
            <w:pPr>
              <w:rPr>
                <w:sz w:val="16"/>
                <w:szCs w:val="16"/>
              </w:rPr>
            </w:pPr>
            <w:r w:rsidRPr="00EE2FA6">
              <w:rPr>
                <w:sz w:val="16"/>
                <w:szCs w:val="16"/>
              </w:rPr>
              <w:t xml:space="preserve">Level 4: </w:t>
            </w:r>
            <w:proofErr w:type="spellStart"/>
            <w:r w:rsidRPr="00EE2FA6">
              <w:rPr>
                <w:sz w:val="16"/>
                <w:szCs w:val="16"/>
              </w:rPr>
              <w:t>Observational</w:t>
            </w:r>
            <w:proofErr w:type="spellEnd"/>
            <w:r w:rsidRPr="00EE2FA6">
              <w:rPr>
                <w:sz w:val="16"/>
                <w:szCs w:val="16"/>
              </w:rPr>
              <w:t xml:space="preserve"> data</w:t>
            </w:r>
          </w:p>
        </w:tc>
        <w:tc>
          <w:tcPr>
            <w:tcW w:w="1298" w:type="dxa"/>
          </w:tcPr>
          <w:p w14:paraId="5B8765EF" w14:textId="77777777" w:rsidR="00BD6924" w:rsidRPr="00EE2FA6" w:rsidRDefault="00BD6924" w:rsidP="00C456EF">
            <w:pPr>
              <w:rPr>
                <w:sz w:val="16"/>
                <w:szCs w:val="16"/>
                <w:lang w:val="en-US"/>
              </w:rPr>
            </w:pPr>
            <w:r w:rsidRPr="00EE2FA6">
              <w:rPr>
                <w:sz w:val="16"/>
                <w:szCs w:val="16"/>
                <w:lang w:val="en-US"/>
              </w:rPr>
              <w:t>Highlights the role of combined surgery and radiotherapy for regional metastases from CHNSCC, emphasizing the need for aggressive management in high-risk cases.</w:t>
            </w:r>
          </w:p>
        </w:tc>
        <w:tc>
          <w:tcPr>
            <w:tcW w:w="1047" w:type="dxa"/>
          </w:tcPr>
          <w:p w14:paraId="745E5751"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with </w:t>
            </w:r>
            <w:proofErr w:type="spellStart"/>
            <w:r w:rsidRPr="00EE2FA6">
              <w:rPr>
                <w:sz w:val="16"/>
                <w:szCs w:val="16"/>
              </w:rPr>
              <w:t>adjuvant</w:t>
            </w:r>
            <w:proofErr w:type="spellEnd"/>
            <w:r w:rsidRPr="00EE2FA6">
              <w:rPr>
                <w:sz w:val="16"/>
                <w:szCs w:val="16"/>
              </w:rPr>
              <w:t xml:space="preserve"> </w:t>
            </w:r>
            <w:proofErr w:type="spellStart"/>
            <w:r w:rsidRPr="00EE2FA6">
              <w:rPr>
                <w:sz w:val="16"/>
                <w:szCs w:val="16"/>
              </w:rPr>
              <w:t>radiotherapy</w:t>
            </w:r>
            <w:proofErr w:type="spellEnd"/>
          </w:p>
        </w:tc>
        <w:tc>
          <w:tcPr>
            <w:tcW w:w="1047" w:type="dxa"/>
          </w:tcPr>
          <w:p w14:paraId="6248A1EE" w14:textId="77777777" w:rsidR="00BD6924" w:rsidRPr="00EE2FA6" w:rsidRDefault="00BD6924" w:rsidP="00C456EF">
            <w:pPr>
              <w:rPr>
                <w:sz w:val="16"/>
                <w:szCs w:val="16"/>
                <w:lang w:val="en-US"/>
              </w:rPr>
            </w:pPr>
            <w:proofErr w:type="spellStart"/>
            <w:r w:rsidRPr="00EE2FA6">
              <w:rPr>
                <w:sz w:val="16"/>
                <w:szCs w:val="16"/>
              </w:rPr>
              <w:t>Surgery</w:t>
            </w:r>
            <w:proofErr w:type="spellEnd"/>
            <w:r w:rsidRPr="00EE2FA6">
              <w:rPr>
                <w:sz w:val="16"/>
                <w:szCs w:val="16"/>
              </w:rPr>
              <w:t xml:space="preserve"> or </w:t>
            </w:r>
            <w:proofErr w:type="spellStart"/>
            <w:r w:rsidRPr="00EE2FA6">
              <w:rPr>
                <w:sz w:val="16"/>
                <w:szCs w:val="16"/>
              </w:rPr>
              <w:t>radiotherapy</w:t>
            </w:r>
            <w:proofErr w:type="spellEnd"/>
            <w:r w:rsidRPr="00EE2FA6">
              <w:rPr>
                <w:sz w:val="16"/>
                <w:szCs w:val="16"/>
              </w:rPr>
              <w:t xml:space="preserve"> </w:t>
            </w:r>
            <w:proofErr w:type="spellStart"/>
            <w:r w:rsidRPr="00EE2FA6">
              <w:rPr>
                <w:sz w:val="16"/>
                <w:szCs w:val="16"/>
              </w:rPr>
              <w:t>alone</w:t>
            </w:r>
            <w:proofErr w:type="spellEnd"/>
          </w:p>
        </w:tc>
        <w:tc>
          <w:tcPr>
            <w:tcW w:w="1158" w:type="dxa"/>
          </w:tcPr>
          <w:p w14:paraId="177909B2" w14:textId="77777777" w:rsidR="00BD6924" w:rsidRPr="00EE2FA6" w:rsidRDefault="00BD6924" w:rsidP="00C456EF">
            <w:pPr>
              <w:rPr>
                <w:sz w:val="16"/>
                <w:szCs w:val="16"/>
                <w:lang w:val="en-US"/>
              </w:rPr>
            </w:pPr>
            <w:r w:rsidRPr="00EE2FA6">
              <w:rPr>
                <w:sz w:val="16"/>
                <w:szCs w:val="16"/>
                <w:lang w:val="en-US"/>
              </w:rPr>
              <w:t xml:space="preserve">41 patients with regional metastases from </w:t>
            </w:r>
            <w:proofErr w:type="spellStart"/>
            <w:r w:rsidRPr="00EE2FA6">
              <w:rPr>
                <w:sz w:val="16"/>
                <w:szCs w:val="16"/>
                <w:lang w:val="en-US"/>
              </w:rPr>
              <w:t>cSCC</w:t>
            </w:r>
            <w:proofErr w:type="spellEnd"/>
            <w:r w:rsidRPr="00EE2FA6">
              <w:rPr>
                <w:sz w:val="16"/>
                <w:szCs w:val="16"/>
                <w:lang w:val="en-US"/>
              </w:rPr>
              <w:t xml:space="preserve"> of the head and neck</w:t>
            </w:r>
          </w:p>
        </w:tc>
        <w:tc>
          <w:tcPr>
            <w:tcW w:w="1436" w:type="dxa"/>
          </w:tcPr>
          <w:p w14:paraId="1975AA2A" w14:textId="77777777" w:rsidR="00BD6924" w:rsidRPr="00EE2FA6" w:rsidRDefault="00BD6924" w:rsidP="00C456EF">
            <w:pPr>
              <w:rPr>
                <w:sz w:val="16"/>
                <w:szCs w:val="16"/>
                <w:lang w:val="en-US"/>
              </w:rPr>
            </w:pPr>
            <w:r w:rsidRPr="00EE2FA6">
              <w:rPr>
                <w:sz w:val="16"/>
                <w:szCs w:val="16"/>
                <w:lang w:val="en-US"/>
              </w:rPr>
              <w:t xml:space="preserve">Five-year survival: </w:t>
            </w:r>
            <w:r w:rsidRPr="00EE2FA6">
              <w:rPr>
                <w:rStyle w:val="Strk"/>
                <w:sz w:val="16"/>
                <w:szCs w:val="16"/>
                <w:lang w:val="en-US"/>
              </w:rPr>
              <w:t>46%</w:t>
            </w:r>
            <w:r w:rsidRPr="00EE2FA6">
              <w:rPr>
                <w:sz w:val="16"/>
                <w:szCs w:val="16"/>
                <w:lang w:val="en-US"/>
              </w:rPr>
              <w:t xml:space="preserve">; median survival: </w:t>
            </w:r>
            <w:r w:rsidRPr="00EE2FA6">
              <w:rPr>
                <w:rStyle w:val="Strk"/>
                <w:sz w:val="16"/>
                <w:szCs w:val="16"/>
                <w:lang w:val="en-US"/>
              </w:rPr>
              <w:t>49 months</w:t>
            </w:r>
            <w:r w:rsidRPr="00EE2FA6">
              <w:rPr>
                <w:sz w:val="16"/>
                <w:szCs w:val="16"/>
                <w:lang w:val="en-US"/>
              </w:rPr>
              <w:t>. Regional recurrence occurred in 24%. Combined therapy improved locoregional control but did not show significant survival benefits compared to surgery alone.</w:t>
            </w:r>
          </w:p>
        </w:tc>
      </w:tr>
    </w:tbl>
    <w:p w14:paraId="746880D0" w14:textId="77777777" w:rsidR="00BD6924" w:rsidRDefault="00BD6924" w:rsidP="00BD6924">
      <w:pPr>
        <w:rPr>
          <w:lang w:val="en-US"/>
        </w:rPr>
      </w:pPr>
    </w:p>
    <w:p w14:paraId="682292E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Der bør overvejes postoperativ strålebehandling af N-site efter </w:t>
      </w:r>
      <w:proofErr w:type="spellStart"/>
      <w:r>
        <w:t>exairese</w:t>
      </w:r>
      <w:proofErr w:type="spellEnd"/>
      <w:r>
        <w:t xml:space="preserve"> (se separat guideline) (C)</w:t>
      </w:r>
    </w:p>
    <w:p w14:paraId="1169FAE4" w14:textId="77777777" w:rsidR="00BD6924" w:rsidRDefault="00BD6924" w:rsidP="00BD6924">
      <w:r w:rsidRPr="00092910">
        <w:t>For mere detaljeret baggrund og gennemgang henvises til ”</w:t>
      </w:r>
      <w:r w:rsidRPr="0013439A">
        <w:rPr>
          <w:b/>
          <w:bCs/>
        </w:rPr>
        <w:t>Retningslinjer for onkologisk behandling af nonmelanom hudcancer</w:t>
      </w:r>
      <w:r w:rsidRPr="00092910">
        <w:t>”</w:t>
      </w:r>
    </w:p>
    <w:p w14:paraId="5EE61D00" w14:textId="77777777" w:rsidR="00BD6924" w:rsidRDefault="00BD6924" w:rsidP="00D54025">
      <w:pPr>
        <w:pStyle w:val="Overskrift4"/>
        <w:numPr>
          <w:ilvl w:val="0"/>
          <w:numId w:val="2"/>
        </w:numPr>
        <w:pBdr>
          <w:bottom w:val="single" w:sz="12" w:space="1" w:color="auto"/>
        </w:pBdr>
        <w:tabs>
          <w:tab w:val="num" w:pos="720"/>
        </w:tabs>
        <w:spacing w:after="0"/>
        <w:ind w:left="720" w:hanging="360"/>
      </w:pPr>
      <w:r>
        <w:t>Ved dissemineret sygdom (fjernmetastaser) kan systemisk behandling være en mulighed (se separat guideline)</w:t>
      </w:r>
    </w:p>
    <w:p w14:paraId="3CF36769" w14:textId="77777777" w:rsidR="00BD6924" w:rsidRPr="00662081" w:rsidRDefault="00BD6924" w:rsidP="00BD6924"/>
    <w:p w14:paraId="60D2FBE3"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T1/T2 </w:t>
      </w:r>
      <w:proofErr w:type="spellStart"/>
      <w:r>
        <w:t>planocellulære</w:t>
      </w:r>
      <w:proofErr w:type="spellEnd"/>
      <w:r>
        <w:t xml:space="preserve"> karcinomer tilbydes ikke rutinemæssigt opfølgning (C)</w:t>
      </w:r>
    </w:p>
    <w:p w14:paraId="19161E04" w14:textId="77777777" w:rsidR="00BD6924" w:rsidRPr="00BD6924" w:rsidRDefault="00BD6924" w:rsidP="00BD6924">
      <w:pPr>
        <w:spacing w:after="0"/>
        <w:rPr>
          <w:b/>
          <w:bCs/>
          <w:lang w:eastAsia="da-DK"/>
        </w:rPr>
      </w:pPr>
      <w:r w:rsidRPr="00BD6924">
        <w:rPr>
          <w:b/>
          <w:bCs/>
          <w:lang w:eastAsia="da-DK"/>
        </w:rPr>
        <w:t>Oxford-niveau for evidens</w:t>
      </w:r>
    </w:p>
    <w:p w14:paraId="008A3E2C" w14:textId="77777777" w:rsidR="00BD6924" w:rsidRPr="00BD6924" w:rsidRDefault="00BD6924" w:rsidP="006A560B">
      <w:pPr>
        <w:numPr>
          <w:ilvl w:val="0"/>
          <w:numId w:val="34"/>
        </w:numPr>
        <w:spacing w:after="0"/>
      </w:pPr>
      <w:r w:rsidRPr="00BD6924">
        <w:t xml:space="preserve">Evidensen for anbefalingen er primært baseret på retrospektive kohortestudier og valideringsstudier af risikostratificeringssystemer, svarende til </w:t>
      </w:r>
      <w:r w:rsidRPr="00BD6924">
        <w:rPr>
          <w:rStyle w:val="Strk"/>
        </w:rPr>
        <w:t>niveau 2b</w:t>
      </w:r>
      <w:r w:rsidRPr="00BD6924">
        <w:t xml:space="preserve"> på Oxford-skalaen.</w:t>
      </w:r>
    </w:p>
    <w:p w14:paraId="748638F4" w14:textId="77777777" w:rsidR="00BD6924" w:rsidRPr="00BD6924" w:rsidRDefault="00BD6924" w:rsidP="00BD6924">
      <w:pPr>
        <w:spacing w:after="0"/>
        <w:ind w:left="360"/>
      </w:pPr>
    </w:p>
    <w:p w14:paraId="527FD2BC" w14:textId="77777777" w:rsidR="00BD6924" w:rsidRPr="00BD6924" w:rsidRDefault="00BD6924" w:rsidP="00BD6924">
      <w:pPr>
        <w:spacing w:after="0"/>
        <w:rPr>
          <w:b/>
          <w:bCs/>
          <w:lang w:eastAsia="da-DK"/>
        </w:rPr>
      </w:pPr>
      <w:r w:rsidRPr="00BD6924">
        <w:rPr>
          <w:b/>
          <w:bCs/>
          <w:lang w:eastAsia="da-DK"/>
        </w:rPr>
        <w:t>Evidensens styrker og begrænsninger</w:t>
      </w:r>
    </w:p>
    <w:p w14:paraId="0CC44B58" w14:textId="77777777" w:rsidR="00BD6924" w:rsidRPr="00BD6924" w:rsidRDefault="00BD6924" w:rsidP="00BD6924">
      <w:pPr>
        <w:pStyle w:val="Overskrift4"/>
        <w:spacing w:after="0"/>
        <w:ind w:left="454" w:hanging="454"/>
        <w:rPr>
          <w:rFonts w:ascii="Arial Narrow" w:hAnsi="Arial Narrow"/>
        </w:rPr>
      </w:pPr>
      <w:r w:rsidRPr="00BD6924">
        <w:rPr>
          <w:rStyle w:val="Strk"/>
          <w:rFonts w:ascii="Arial Narrow" w:hAnsi="Arial Narrow"/>
        </w:rPr>
        <w:t>Styrker:</w:t>
      </w:r>
    </w:p>
    <w:p w14:paraId="618B3420" w14:textId="77777777" w:rsidR="00BD6924" w:rsidRPr="00BD6924" w:rsidRDefault="00BD6924" w:rsidP="006A560B">
      <w:pPr>
        <w:numPr>
          <w:ilvl w:val="0"/>
          <w:numId w:val="35"/>
        </w:numPr>
        <w:spacing w:after="0"/>
      </w:pPr>
      <w:r w:rsidRPr="00BD6924">
        <w:t xml:space="preserve">Flere store retrospektive kohortestudier har vist, at </w:t>
      </w:r>
      <w:r w:rsidRPr="00BD6924">
        <w:rPr>
          <w:rStyle w:val="Strk"/>
        </w:rPr>
        <w:t xml:space="preserve">majoriteten af dårlige </w:t>
      </w:r>
      <w:proofErr w:type="spellStart"/>
      <w:r w:rsidRPr="00BD6924">
        <w:rPr>
          <w:rStyle w:val="Strk"/>
        </w:rPr>
        <w:t>outcomes</w:t>
      </w:r>
      <w:proofErr w:type="spellEnd"/>
      <w:r w:rsidRPr="00BD6924">
        <w:rPr>
          <w:rStyle w:val="Strk"/>
        </w:rPr>
        <w:t xml:space="preserve"> (lokale recidiv, metastaser, sygdomsspecifik død)</w:t>
      </w:r>
      <w:r w:rsidRPr="00BD6924">
        <w:t xml:space="preserve"> forekommer i tumorer med højrisikokarakteristika (BWH T2b/T3), som udgør en mindre andel af patienterne (5–9 %).</w:t>
      </w:r>
    </w:p>
    <w:p w14:paraId="345BA291" w14:textId="77777777" w:rsidR="00BD6924" w:rsidRPr="00BD6924" w:rsidRDefault="00BD6924" w:rsidP="006A560B">
      <w:pPr>
        <w:numPr>
          <w:ilvl w:val="0"/>
          <w:numId w:val="35"/>
        </w:numPr>
        <w:spacing w:after="0"/>
      </w:pPr>
      <w:r w:rsidRPr="00BD6924">
        <w:rPr>
          <w:rStyle w:val="Strk"/>
        </w:rPr>
        <w:t>BWH-stadieringssystemet</w:t>
      </w:r>
      <w:r w:rsidRPr="00BD6924">
        <w:t xml:space="preserve"> og </w:t>
      </w:r>
      <w:proofErr w:type="spellStart"/>
      <w:r w:rsidRPr="00BD6924">
        <w:t>NCCNs</w:t>
      </w:r>
      <w:proofErr w:type="spellEnd"/>
      <w:r w:rsidRPr="00BD6924">
        <w:t xml:space="preserve"> 2022-risikostratificering har vist </w:t>
      </w:r>
      <w:r w:rsidRPr="00BD6924">
        <w:rPr>
          <w:rStyle w:val="Strk"/>
        </w:rPr>
        <w:t>bedre specificitet og prædiktiv værdi</w:t>
      </w:r>
      <w:r w:rsidRPr="00BD6924">
        <w:t xml:space="preserve"> for dårlige </w:t>
      </w:r>
      <w:proofErr w:type="spellStart"/>
      <w:r w:rsidRPr="00BD6924">
        <w:t>outcomes</w:t>
      </w:r>
      <w:proofErr w:type="spellEnd"/>
      <w:r w:rsidRPr="00BD6924">
        <w:t xml:space="preserve"> end tidligere systemer som AJCC og UICC.</w:t>
      </w:r>
    </w:p>
    <w:p w14:paraId="3A786094" w14:textId="77777777" w:rsidR="00BD6924" w:rsidRDefault="00BD6924" w:rsidP="006A560B">
      <w:pPr>
        <w:numPr>
          <w:ilvl w:val="0"/>
          <w:numId w:val="35"/>
        </w:numPr>
        <w:spacing w:after="0"/>
      </w:pPr>
      <w:r w:rsidRPr="00BD6924">
        <w:lastRenderedPageBreak/>
        <w:t xml:space="preserve">Flere studier dokumenterer, at patienter med </w:t>
      </w:r>
      <w:r w:rsidRPr="00BD6924">
        <w:rPr>
          <w:rStyle w:val="Strk"/>
        </w:rPr>
        <w:t>T1/T2 tumorer har lav risiko</w:t>
      </w:r>
      <w:r w:rsidRPr="00BD6924">
        <w:t xml:space="preserve"> for progression, hvilket støtter en mere individualiseret tilgang til opfølgning.</w:t>
      </w:r>
    </w:p>
    <w:p w14:paraId="2FD524EB" w14:textId="77777777" w:rsidR="00BD6924" w:rsidRPr="00BD6924" w:rsidRDefault="00BD6924" w:rsidP="00BD6924">
      <w:pPr>
        <w:spacing w:after="0"/>
        <w:ind w:left="720"/>
      </w:pPr>
    </w:p>
    <w:p w14:paraId="371DE7AE" w14:textId="77777777" w:rsidR="00BD6924" w:rsidRPr="00BD6924" w:rsidRDefault="00BD6924" w:rsidP="00BD6924">
      <w:pPr>
        <w:spacing w:after="0"/>
        <w:rPr>
          <w:b/>
          <w:bCs/>
          <w:lang w:eastAsia="da-DK"/>
        </w:rPr>
      </w:pPr>
      <w:r w:rsidRPr="00BD6924">
        <w:rPr>
          <w:b/>
          <w:bCs/>
          <w:lang w:eastAsia="da-DK"/>
        </w:rPr>
        <w:t>Begrænsninger:</w:t>
      </w:r>
    </w:p>
    <w:p w14:paraId="114DD6DB" w14:textId="77777777" w:rsidR="00BD6924" w:rsidRPr="00BD6924" w:rsidRDefault="00BD6924" w:rsidP="006A560B">
      <w:pPr>
        <w:numPr>
          <w:ilvl w:val="0"/>
          <w:numId w:val="36"/>
        </w:numPr>
        <w:spacing w:after="0"/>
      </w:pPr>
      <w:r w:rsidRPr="00BD6924">
        <w:t xml:space="preserve">Manglende </w:t>
      </w:r>
      <w:r w:rsidRPr="00BD6924">
        <w:rPr>
          <w:rStyle w:val="Strk"/>
        </w:rPr>
        <w:t>prospektive randomiserede studier (</w:t>
      </w:r>
      <w:proofErr w:type="spellStart"/>
      <w:r w:rsidRPr="00BD6924">
        <w:rPr>
          <w:rStyle w:val="Strk"/>
        </w:rPr>
        <w:t>RCT’er</w:t>
      </w:r>
      <w:proofErr w:type="spellEnd"/>
      <w:r w:rsidRPr="00BD6924">
        <w:rPr>
          <w:rStyle w:val="Strk"/>
        </w:rPr>
        <w:t>)</w:t>
      </w:r>
      <w:r w:rsidRPr="00BD6924">
        <w:t xml:space="preserve"> begrænser evidensens styrke og mulighed for kausal tolkning.</w:t>
      </w:r>
    </w:p>
    <w:p w14:paraId="72383E76" w14:textId="77777777" w:rsidR="00BD6924" w:rsidRPr="00BD6924" w:rsidRDefault="00BD6924" w:rsidP="006A560B">
      <w:pPr>
        <w:numPr>
          <w:ilvl w:val="0"/>
          <w:numId w:val="36"/>
        </w:numPr>
        <w:spacing w:after="0"/>
      </w:pPr>
      <w:r w:rsidRPr="00BD6924">
        <w:t xml:space="preserve">Retrospektive design indebærer risiko for </w:t>
      </w:r>
      <w:r w:rsidRPr="00BD6924">
        <w:rPr>
          <w:rStyle w:val="Strk"/>
        </w:rPr>
        <w:t>informations- og selektionsbias</w:t>
      </w:r>
      <w:r w:rsidRPr="00BD6924">
        <w:t xml:space="preserve">, og der er variation i definitioner af stadier og </w:t>
      </w:r>
      <w:proofErr w:type="spellStart"/>
      <w:r w:rsidRPr="00BD6924">
        <w:t>outcome</w:t>
      </w:r>
      <w:proofErr w:type="spellEnd"/>
      <w:r w:rsidRPr="00BD6924">
        <w:t>-mål mellem studier.</w:t>
      </w:r>
    </w:p>
    <w:p w14:paraId="72C129D4" w14:textId="77777777" w:rsidR="00BD6924" w:rsidRDefault="00BD6924" w:rsidP="006A560B">
      <w:pPr>
        <w:numPr>
          <w:ilvl w:val="0"/>
          <w:numId w:val="36"/>
        </w:numPr>
        <w:spacing w:after="0"/>
      </w:pPr>
      <w:r w:rsidRPr="00BD6924">
        <w:t xml:space="preserve">De fleste data stammer fra specialiserede tertiære centre, hvilket kan </w:t>
      </w:r>
      <w:r w:rsidRPr="00BD6924">
        <w:rPr>
          <w:rStyle w:val="Strk"/>
        </w:rPr>
        <w:t>begrænse generaliserbarheden</w:t>
      </w:r>
      <w:r w:rsidRPr="00BD6924">
        <w:t xml:space="preserve"> til almen klinisk praksis.</w:t>
      </w:r>
    </w:p>
    <w:p w14:paraId="69021D78" w14:textId="77777777" w:rsidR="00BD6924" w:rsidRPr="00BD6924" w:rsidRDefault="00BD6924" w:rsidP="00BD6924">
      <w:pPr>
        <w:spacing w:after="0"/>
        <w:ind w:left="720"/>
      </w:pPr>
    </w:p>
    <w:p w14:paraId="776E98AF" w14:textId="77777777" w:rsidR="00BD6924" w:rsidRPr="00BD6924" w:rsidRDefault="00BD6924" w:rsidP="00BD6924">
      <w:pPr>
        <w:spacing w:after="0"/>
        <w:rPr>
          <w:b/>
          <w:bCs/>
          <w:lang w:eastAsia="da-DK"/>
        </w:rPr>
      </w:pPr>
      <w:r w:rsidRPr="00BD6924">
        <w:rPr>
          <w:b/>
          <w:bCs/>
          <w:lang w:eastAsia="da-DK"/>
        </w:rPr>
        <w:t xml:space="preserve">Resultater fra </w:t>
      </w:r>
      <w:proofErr w:type="spellStart"/>
      <w:r w:rsidRPr="00BD6924">
        <w:rPr>
          <w:b/>
          <w:bCs/>
          <w:lang w:eastAsia="da-DK"/>
        </w:rPr>
        <w:t>vidensgennemgangen</w:t>
      </w:r>
      <w:proofErr w:type="spellEnd"/>
      <w:r w:rsidRPr="00BD6924">
        <w:rPr>
          <w:b/>
          <w:bCs/>
          <w:lang w:eastAsia="da-DK"/>
        </w:rPr>
        <w:t>:</w:t>
      </w:r>
    </w:p>
    <w:p w14:paraId="68E4565A" w14:textId="77777777" w:rsidR="00BD6924" w:rsidRPr="00BD6924" w:rsidRDefault="00BD6924" w:rsidP="006A560B">
      <w:pPr>
        <w:numPr>
          <w:ilvl w:val="0"/>
          <w:numId w:val="37"/>
        </w:numPr>
        <w:spacing w:after="0"/>
      </w:pPr>
      <w:r w:rsidRPr="00BD6924">
        <w:rPr>
          <w:rStyle w:val="Strk"/>
        </w:rPr>
        <w:t>Risiko for recidiv og metastaser hos lavrisikopatienter er lav</w:t>
      </w:r>
      <w:r w:rsidRPr="00BD6924">
        <w:t>:</w:t>
      </w:r>
    </w:p>
    <w:p w14:paraId="1AD1A060" w14:textId="77777777" w:rsidR="00BD6924" w:rsidRPr="00BD6924" w:rsidRDefault="00BD6924" w:rsidP="006A560B">
      <w:pPr>
        <w:numPr>
          <w:ilvl w:val="1"/>
          <w:numId w:val="37"/>
        </w:numPr>
        <w:spacing w:after="0"/>
      </w:pPr>
      <w:r w:rsidRPr="00BD6924">
        <w:t xml:space="preserve">Karia et al. (2014): Kun 5 % af tumorer var BWH T2b/T3, men de stod for </w:t>
      </w:r>
      <w:r w:rsidRPr="00BD6924">
        <w:rPr>
          <w:rStyle w:val="Strk"/>
        </w:rPr>
        <w:t xml:space="preserve">60 % af alle dårlige </w:t>
      </w:r>
      <w:proofErr w:type="spellStart"/>
      <w:r w:rsidRPr="00BD6924">
        <w:rPr>
          <w:rStyle w:val="Strk"/>
        </w:rPr>
        <w:t>outcomes</w:t>
      </w:r>
      <w:proofErr w:type="spellEnd"/>
      <w:r w:rsidRPr="00BD6924">
        <w:t>.</w:t>
      </w:r>
    </w:p>
    <w:p w14:paraId="77024901" w14:textId="77777777" w:rsidR="00BD6924" w:rsidRPr="00BD6924" w:rsidRDefault="00BD6924" w:rsidP="006A560B">
      <w:pPr>
        <w:numPr>
          <w:ilvl w:val="1"/>
          <w:numId w:val="37"/>
        </w:numPr>
        <w:spacing w:after="0"/>
      </w:pPr>
      <w:proofErr w:type="spellStart"/>
      <w:r w:rsidRPr="00BD6924">
        <w:t>Ruiz</w:t>
      </w:r>
      <w:proofErr w:type="spellEnd"/>
      <w:r w:rsidRPr="00BD6924">
        <w:t xml:space="preserve"> et al. (2019): BWH T2b/T3 tumorer udgjorde 9 % og </w:t>
      </w:r>
      <w:r w:rsidRPr="00BD6924">
        <w:rPr>
          <w:rStyle w:val="Strk"/>
        </w:rPr>
        <w:t xml:space="preserve">stod for 70 % af </w:t>
      </w:r>
      <w:proofErr w:type="spellStart"/>
      <w:r w:rsidRPr="00BD6924">
        <w:rPr>
          <w:rStyle w:val="Strk"/>
        </w:rPr>
        <w:t>nodale</w:t>
      </w:r>
      <w:proofErr w:type="spellEnd"/>
      <w:r w:rsidRPr="00BD6924">
        <w:rPr>
          <w:rStyle w:val="Strk"/>
        </w:rPr>
        <w:t xml:space="preserve"> metastaser og 92 % af sygdomsspecifikke dødsfald</w:t>
      </w:r>
      <w:r w:rsidRPr="00BD6924">
        <w:t>.</w:t>
      </w:r>
    </w:p>
    <w:p w14:paraId="2DB7AC2B" w14:textId="77777777" w:rsidR="00BD6924" w:rsidRPr="00BD6924" w:rsidRDefault="00BD6924" w:rsidP="006A560B">
      <w:pPr>
        <w:numPr>
          <w:ilvl w:val="1"/>
          <w:numId w:val="37"/>
        </w:numPr>
        <w:spacing w:after="0"/>
      </w:pPr>
      <w:r w:rsidRPr="00BD6924">
        <w:t>Stevens et al. (2023): NCCN 2022-risikogrupper (især "</w:t>
      </w:r>
      <w:proofErr w:type="spellStart"/>
      <w:r w:rsidRPr="00BD6924">
        <w:t>very</w:t>
      </w:r>
      <w:proofErr w:type="spellEnd"/>
      <w:r w:rsidRPr="00BD6924">
        <w:t xml:space="preserve"> high </w:t>
      </w:r>
      <w:proofErr w:type="spellStart"/>
      <w:r w:rsidRPr="00BD6924">
        <w:t>risk</w:t>
      </w:r>
      <w:proofErr w:type="spellEnd"/>
      <w:r w:rsidRPr="00BD6924">
        <w:t xml:space="preserve">") havde </w:t>
      </w:r>
      <w:r w:rsidRPr="00BD6924">
        <w:rPr>
          <w:rStyle w:val="Strk"/>
        </w:rPr>
        <w:t>klart højere risiko</w:t>
      </w:r>
      <w:r w:rsidRPr="00BD6924">
        <w:t xml:space="preserve"> for LR, NM, DM og DSD, mens lavrisikogruppen havde </w:t>
      </w:r>
      <w:r w:rsidRPr="00BD6924">
        <w:rPr>
          <w:rStyle w:val="Strk"/>
        </w:rPr>
        <w:t>meget lav risiko</w:t>
      </w:r>
      <w:r w:rsidRPr="00BD6924">
        <w:t>.</w:t>
      </w:r>
    </w:p>
    <w:p w14:paraId="7A54AA62" w14:textId="77777777" w:rsidR="00BD6924" w:rsidRPr="00BD6924" w:rsidRDefault="00BD6924" w:rsidP="006A560B">
      <w:pPr>
        <w:numPr>
          <w:ilvl w:val="0"/>
          <w:numId w:val="37"/>
        </w:numPr>
        <w:spacing w:after="0"/>
      </w:pPr>
      <w:r w:rsidRPr="00BD6924">
        <w:rPr>
          <w:rStyle w:val="Strk"/>
        </w:rPr>
        <w:t>Opfølgningsprogrammer til lavrisikopatienter er ikke nødvendigvis omkostningseffektive eller klinisk relevante</w:t>
      </w:r>
      <w:r w:rsidRPr="00BD6924">
        <w:t>:</w:t>
      </w:r>
    </w:p>
    <w:p w14:paraId="1D197DB8" w14:textId="77777777" w:rsidR="00BD6924" w:rsidRPr="00BD6924" w:rsidRDefault="00BD6924" w:rsidP="006A560B">
      <w:pPr>
        <w:numPr>
          <w:ilvl w:val="1"/>
          <w:numId w:val="37"/>
        </w:numPr>
        <w:spacing w:after="0"/>
      </w:pPr>
      <w:r w:rsidRPr="00BD6924">
        <w:t xml:space="preserve">Flere studier dokumenterer </w:t>
      </w:r>
      <w:r w:rsidRPr="00BD6924">
        <w:rPr>
          <w:rStyle w:val="Strk"/>
        </w:rPr>
        <w:t>meget lav recidiv- og metastaseringsrate</w:t>
      </w:r>
      <w:r w:rsidRPr="00BD6924">
        <w:t xml:space="preserve"> hos patienter med T1 og T2 tumorer:</w:t>
      </w:r>
    </w:p>
    <w:p w14:paraId="75F8C918" w14:textId="77777777" w:rsidR="00BD6924" w:rsidRPr="00BD6924" w:rsidRDefault="00BD6924" w:rsidP="006A560B">
      <w:pPr>
        <w:numPr>
          <w:ilvl w:val="2"/>
          <w:numId w:val="37"/>
        </w:numPr>
        <w:spacing w:after="0"/>
      </w:pPr>
      <w:r w:rsidRPr="00BD6924">
        <w:t>10-års risiko for lymfeknudemetastaser: 1 % (T1), 3 % (T2)</w:t>
      </w:r>
    </w:p>
    <w:p w14:paraId="644781F9" w14:textId="77777777" w:rsidR="00BD6924" w:rsidRDefault="00BD6924" w:rsidP="006A560B">
      <w:pPr>
        <w:numPr>
          <w:ilvl w:val="2"/>
          <w:numId w:val="37"/>
        </w:numPr>
        <w:spacing w:after="0"/>
      </w:pPr>
      <w:r w:rsidRPr="00BD6924">
        <w:t>Risiko for lokalt recidiv: 2 % (T1), 7 % (T2)</w:t>
      </w:r>
    </w:p>
    <w:p w14:paraId="34EF30B7" w14:textId="77777777" w:rsidR="00BD6924" w:rsidRPr="00BD6924" w:rsidRDefault="00BD6924" w:rsidP="00BD6924">
      <w:pPr>
        <w:spacing w:after="0"/>
      </w:pPr>
    </w:p>
    <w:p w14:paraId="265208CC" w14:textId="77777777" w:rsidR="00BD6924" w:rsidRPr="00BD6924" w:rsidRDefault="00BD6924" w:rsidP="00BD6924">
      <w:pPr>
        <w:spacing w:after="0"/>
        <w:rPr>
          <w:b/>
          <w:bCs/>
          <w:lang w:eastAsia="da-DK"/>
        </w:rPr>
      </w:pPr>
      <w:r w:rsidRPr="00BD6924">
        <w:rPr>
          <w:b/>
          <w:bCs/>
          <w:lang w:eastAsia="da-DK"/>
        </w:rPr>
        <w:t>Anbefalingens formulering</w:t>
      </w:r>
    </w:p>
    <w:p w14:paraId="34283DB2" w14:textId="77777777" w:rsidR="00BD6924" w:rsidRPr="00BD6924" w:rsidRDefault="00BD6924" w:rsidP="00BD6924">
      <w:pPr>
        <w:spacing w:after="0"/>
      </w:pPr>
      <w:r w:rsidRPr="00BD6924">
        <w:t xml:space="preserve">Formuleringen </w:t>
      </w:r>
      <w:r w:rsidRPr="00BD6924">
        <w:rPr>
          <w:rStyle w:val="Fremhv"/>
        </w:rPr>
        <w:t xml:space="preserve">“T1/T2 </w:t>
      </w:r>
      <w:proofErr w:type="spellStart"/>
      <w:r w:rsidRPr="00BD6924">
        <w:rPr>
          <w:rStyle w:val="Fremhv"/>
        </w:rPr>
        <w:t>planocellulære</w:t>
      </w:r>
      <w:proofErr w:type="spellEnd"/>
      <w:r w:rsidRPr="00BD6924">
        <w:rPr>
          <w:rStyle w:val="Fremhv"/>
        </w:rPr>
        <w:t xml:space="preserve"> karcinomer bør ikke rutinemæssigt tilbydes opfølgning”</w:t>
      </w:r>
      <w:r w:rsidRPr="00BD6924">
        <w:t xml:space="preserve"> afspejler, at den </w:t>
      </w:r>
      <w:r w:rsidRPr="00BD6924">
        <w:rPr>
          <w:rStyle w:val="Strk"/>
        </w:rPr>
        <w:t>forventede nytteværdi af kontrolbesøg er begrænset</w:t>
      </w:r>
      <w:r w:rsidRPr="00BD6924">
        <w:t xml:space="preserve"> i denne patientgruppe. Evidensen peger på, at kun en lille andel af patienter med T1/T2-tumorer udvikler alvorlige komplikationer, og at </w:t>
      </w:r>
      <w:r w:rsidRPr="00BD6924">
        <w:rPr>
          <w:rStyle w:val="Strk"/>
        </w:rPr>
        <w:t>ressourcer bør prioriteres til højrisikopatienter</w:t>
      </w:r>
      <w:r w:rsidRPr="00BD6924">
        <w:t xml:space="preserve">. Samtidig understreges behovet for </w:t>
      </w:r>
      <w:r w:rsidRPr="00BD6924">
        <w:rPr>
          <w:rStyle w:val="Strk"/>
        </w:rPr>
        <w:t>individualiseret vurdering</w:t>
      </w:r>
      <w:r w:rsidRPr="00BD6924">
        <w:t>, hvor opfølgning kan overvejes ved f.eks. immunsuppression, hurtigt voksende tumor, eller dårlig compliance.</w:t>
      </w:r>
    </w:p>
    <w:p w14:paraId="06D3A95D" w14:textId="77777777" w:rsidR="00BD6924" w:rsidRPr="00807DAA" w:rsidRDefault="00BD6924" w:rsidP="00BD6924"/>
    <w:tbl>
      <w:tblPr>
        <w:tblStyle w:val="Tabel-Gitter"/>
        <w:tblW w:w="10939" w:type="dxa"/>
        <w:tblInd w:w="-572" w:type="dxa"/>
        <w:tblLayout w:type="fixed"/>
        <w:tblLook w:val="04A0" w:firstRow="1" w:lastRow="0" w:firstColumn="1" w:lastColumn="0" w:noHBand="0" w:noVBand="1"/>
      </w:tblPr>
      <w:tblGrid>
        <w:gridCol w:w="1134"/>
        <w:gridCol w:w="851"/>
        <w:gridCol w:w="567"/>
        <w:gridCol w:w="1134"/>
        <w:gridCol w:w="1267"/>
        <w:gridCol w:w="1298"/>
        <w:gridCol w:w="1047"/>
        <w:gridCol w:w="1047"/>
        <w:gridCol w:w="1158"/>
        <w:gridCol w:w="1436"/>
      </w:tblGrid>
      <w:tr w:rsidR="00BD6924" w:rsidRPr="005B04C6" w14:paraId="4D17DE3B" w14:textId="77777777" w:rsidTr="00C456EF">
        <w:tc>
          <w:tcPr>
            <w:tcW w:w="1134" w:type="dxa"/>
          </w:tcPr>
          <w:p w14:paraId="01150425" w14:textId="77777777" w:rsidR="00BD6924" w:rsidRPr="000966A1" w:rsidRDefault="00BD6924" w:rsidP="00C456EF">
            <w:pPr>
              <w:rPr>
                <w:b/>
                <w:bCs/>
                <w:sz w:val="16"/>
                <w:szCs w:val="16"/>
                <w:lang w:val="en-US"/>
              </w:rPr>
            </w:pPr>
            <w:r w:rsidRPr="00EE2FA6">
              <w:rPr>
                <w:b/>
                <w:bCs/>
                <w:sz w:val="16"/>
                <w:szCs w:val="16"/>
              </w:rPr>
              <w:t>Intervention</w:t>
            </w:r>
          </w:p>
        </w:tc>
        <w:tc>
          <w:tcPr>
            <w:tcW w:w="851" w:type="dxa"/>
          </w:tcPr>
          <w:p w14:paraId="1E4CAB21" w14:textId="77777777" w:rsidR="00BD6924" w:rsidRPr="00E31DA3" w:rsidRDefault="00BD6924" w:rsidP="00C456EF">
            <w:pPr>
              <w:rPr>
                <w:sz w:val="16"/>
                <w:szCs w:val="16"/>
              </w:rPr>
            </w:pPr>
            <w:r w:rsidRPr="00EE2FA6">
              <w:rPr>
                <w:b/>
                <w:bCs/>
                <w:sz w:val="16"/>
                <w:szCs w:val="16"/>
              </w:rPr>
              <w:t>Reference</w:t>
            </w:r>
          </w:p>
        </w:tc>
        <w:tc>
          <w:tcPr>
            <w:tcW w:w="567" w:type="dxa"/>
          </w:tcPr>
          <w:p w14:paraId="7E4DC07E" w14:textId="77777777" w:rsidR="00BD6924" w:rsidRPr="000966A1" w:rsidRDefault="00BD6924" w:rsidP="00C456EF">
            <w:pPr>
              <w:rPr>
                <w:sz w:val="16"/>
                <w:szCs w:val="16"/>
                <w:lang w:val="en-US"/>
              </w:rPr>
            </w:pPr>
            <w:r w:rsidRPr="00EE2FA6">
              <w:rPr>
                <w:b/>
                <w:bCs/>
                <w:sz w:val="16"/>
                <w:szCs w:val="16"/>
                <w:lang w:val="en-US"/>
              </w:rPr>
              <w:t>Year</w:t>
            </w:r>
          </w:p>
        </w:tc>
        <w:tc>
          <w:tcPr>
            <w:tcW w:w="1134" w:type="dxa"/>
          </w:tcPr>
          <w:p w14:paraId="07DE8D43" w14:textId="77777777" w:rsidR="00BD6924" w:rsidRPr="000966A1" w:rsidRDefault="00BD6924" w:rsidP="00C456EF">
            <w:pPr>
              <w:rPr>
                <w:sz w:val="16"/>
                <w:szCs w:val="16"/>
                <w:lang w:val="en-US"/>
              </w:rPr>
            </w:pPr>
            <w:r w:rsidRPr="00EE2FA6">
              <w:rPr>
                <w:b/>
                <w:bCs/>
                <w:sz w:val="16"/>
                <w:szCs w:val="16"/>
                <w:lang w:val="en-US"/>
              </w:rPr>
              <w:t>Study Design</w:t>
            </w:r>
          </w:p>
        </w:tc>
        <w:tc>
          <w:tcPr>
            <w:tcW w:w="1267" w:type="dxa"/>
          </w:tcPr>
          <w:p w14:paraId="7FDDF95C" w14:textId="77777777" w:rsidR="00BD6924" w:rsidRPr="000966A1" w:rsidRDefault="00BD6924" w:rsidP="00C456EF">
            <w:pPr>
              <w:rPr>
                <w:sz w:val="16"/>
                <w:szCs w:val="16"/>
                <w:lang w:val="en-US"/>
              </w:rPr>
            </w:pPr>
            <w:r w:rsidRPr="00EE2FA6">
              <w:rPr>
                <w:b/>
                <w:bCs/>
                <w:sz w:val="16"/>
                <w:szCs w:val="16"/>
                <w:lang w:val="en-US"/>
              </w:rPr>
              <w:t>Quality of evidence (Oxford/Styrke)</w:t>
            </w:r>
          </w:p>
        </w:tc>
        <w:tc>
          <w:tcPr>
            <w:tcW w:w="1298" w:type="dxa"/>
          </w:tcPr>
          <w:p w14:paraId="01B43D34" w14:textId="77777777" w:rsidR="00BD6924" w:rsidRPr="000966A1" w:rsidRDefault="00BD6924" w:rsidP="00C456EF">
            <w:pPr>
              <w:rPr>
                <w:sz w:val="16"/>
                <w:szCs w:val="16"/>
                <w:lang w:val="en-US"/>
              </w:rPr>
            </w:pPr>
            <w:proofErr w:type="spellStart"/>
            <w:r w:rsidRPr="00EE2FA6">
              <w:rPr>
                <w:b/>
                <w:bCs/>
                <w:sz w:val="16"/>
                <w:szCs w:val="16"/>
              </w:rPr>
              <w:t>Commentary</w:t>
            </w:r>
            <w:proofErr w:type="spellEnd"/>
          </w:p>
        </w:tc>
        <w:tc>
          <w:tcPr>
            <w:tcW w:w="1047" w:type="dxa"/>
          </w:tcPr>
          <w:p w14:paraId="7A9CB440" w14:textId="77777777" w:rsidR="00BD6924" w:rsidRPr="000966A1" w:rsidRDefault="00BD6924" w:rsidP="00C456EF">
            <w:pPr>
              <w:rPr>
                <w:sz w:val="16"/>
                <w:szCs w:val="16"/>
                <w:lang w:val="en-US"/>
              </w:rPr>
            </w:pPr>
            <w:r w:rsidRPr="00EE2FA6">
              <w:rPr>
                <w:b/>
                <w:bCs/>
                <w:sz w:val="16"/>
                <w:szCs w:val="16"/>
              </w:rPr>
              <w:t>Intervention</w:t>
            </w:r>
          </w:p>
        </w:tc>
        <w:tc>
          <w:tcPr>
            <w:tcW w:w="1047" w:type="dxa"/>
          </w:tcPr>
          <w:p w14:paraId="68BBFC94" w14:textId="77777777" w:rsidR="00BD6924" w:rsidRPr="000966A1" w:rsidRDefault="00BD6924" w:rsidP="00C456EF">
            <w:pPr>
              <w:rPr>
                <w:sz w:val="16"/>
                <w:szCs w:val="16"/>
                <w:lang w:val="en-US"/>
              </w:rPr>
            </w:pPr>
            <w:proofErr w:type="spellStart"/>
            <w:r w:rsidRPr="00EE2FA6">
              <w:rPr>
                <w:b/>
                <w:bCs/>
                <w:sz w:val="16"/>
                <w:szCs w:val="16"/>
              </w:rPr>
              <w:t>Comparator</w:t>
            </w:r>
            <w:proofErr w:type="spellEnd"/>
            <w:r w:rsidRPr="00EE2FA6">
              <w:rPr>
                <w:b/>
                <w:bCs/>
                <w:sz w:val="16"/>
                <w:szCs w:val="16"/>
              </w:rPr>
              <w:t xml:space="preserve"> Intervention</w:t>
            </w:r>
          </w:p>
        </w:tc>
        <w:tc>
          <w:tcPr>
            <w:tcW w:w="1158" w:type="dxa"/>
          </w:tcPr>
          <w:p w14:paraId="0ED597F4" w14:textId="77777777" w:rsidR="00BD6924" w:rsidRPr="000966A1" w:rsidRDefault="00BD6924" w:rsidP="00C456EF">
            <w:pPr>
              <w:rPr>
                <w:sz w:val="16"/>
                <w:szCs w:val="16"/>
                <w:lang w:val="en-US"/>
              </w:rPr>
            </w:pPr>
            <w:r w:rsidRPr="00EE2FA6">
              <w:rPr>
                <w:b/>
                <w:bCs/>
                <w:sz w:val="16"/>
                <w:szCs w:val="16"/>
              </w:rPr>
              <w:t>Patient population</w:t>
            </w:r>
          </w:p>
        </w:tc>
        <w:tc>
          <w:tcPr>
            <w:tcW w:w="1436" w:type="dxa"/>
          </w:tcPr>
          <w:p w14:paraId="33332B7B" w14:textId="77777777" w:rsidR="00BD6924" w:rsidRPr="000966A1" w:rsidRDefault="00BD6924" w:rsidP="00C456EF">
            <w:pPr>
              <w:rPr>
                <w:sz w:val="16"/>
                <w:szCs w:val="16"/>
                <w:lang w:val="en-US"/>
              </w:rPr>
            </w:pPr>
            <w:proofErr w:type="spellStart"/>
            <w:r w:rsidRPr="00EE2FA6">
              <w:rPr>
                <w:b/>
                <w:bCs/>
                <w:sz w:val="16"/>
                <w:szCs w:val="16"/>
              </w:rPr>
              <w:t>Results</w:t>
            </w:r>
            <w:proofErr w:type="spellEnd"/>
            <w:r w:rsidRPr="00EE2FA6">
              <w:rPr>
                <w:b/>
                <w:bCs/>
                <w:sz w:val="16"/>
                <w:szCs w:val="16"/>
              </w:rPr>
              <w:t xml:space="preserve"> (</w:t>
            </w:r>
            <w:proofErr w:type="spellStart"/>
            <w:r w:rsidRPr="00EE2FA6">
              <w:rPr>
                <w:b/>
                <w:bCs/>
                <w:sz w:val="16"/>
                <w:szCs w:val="16"/>
              </w:rPr>
              <w:t>Outcome</w:t>
            </w:r>
            <w:proofErr w:type="spellEnd"/>
            <w:r w:rsidRPr="00EE2FA6">
              <w:rPr>
                <w:b/>
                <w:bCs/>
                <w:sz w:val="16"/>
                <w:szCs w:val="16"/>
              </w:rPr>
              <w:t>)</w:t>
            </w:r>
          </w:p>
        </w:tc>
      </w:tr>
      <w:tr w:rsidR="00BD6924" w:rsidRPr="00606CE1" w14:paraId="6A4C3C8C" w14:textId="77777777" w:rsidTr="00C456EF">
        <w:tc>
          <w:tcPr>
            <w:tcW w:w="1134" w:type="dxa"/>
          </w:tcPr>
          <w:p w14:paraId="27B56164" w14:textId="77777777" w:rsidR="00BD6924" w:rsidRPr="000966A1" w:rsidRDefault="00BD6924" w:rsidP="00C456EF">
            <w:pPr>
              <w:rPr>
                <w:b/>
                <w:bCs/>
                <w:sz w:val="16"/>
                <w:szCs w:val="16"/>
                <w:lang w:val="en-US"/>
              </w:rPr>
            </w:pPr>
            <w:r w:rsidRPr="000966A1">
              <w:rPr>
                <w:b/>
                <w:bCs/>
                <w:sz w:val="16"/>
                <w:szCs w:val="16"/>
                <w:lang w:val="en-US"/>
              </w:rPr>
              <w:t xml:space="preserve">Identification of </w:t>
            </w:r>
            <w:proofErr w:type="gramStart"/>
            <w:r w:rsidRPr="000966A1">
              <w:rPr>
                <w:b/>
                <w:bCs/>
                <w:sz w:val="16"/>
                <w:szCs w:val="16"/>
                <w:lang w:val="en-US"/>
              </w:rPr>
              <w:t>high risk</w:t>
            </w:r>
            <w:proofErr w:type="gramEnd"/>
            <w:r w:rsidRPr="000966A1">
              <w:rPr>
                <w:b/>
                <w:bCs/>
                <w:sz w:val="16"/>
                <w:szCs w:val="16"/>
                <w:lang w:val="en-US"/>
              </w:rPr>
              <w:t xml:space="preserve"> patients and low risk patients</w:t>
            </w:r>
          </w:p>
        </w:tc>
        <w:tc>
          <w:tcPr>
            <w:tcW w:w="851" w:type="dxa"/>
          </w:tcPr>
          <w:p w14:paraId="7465F8A4" w14:textId="77777777" w:rsidR="00BD6924" w:rsidRDefault="00BD6924" w:rsidP="00C456EF">
            <w:pPr>
              <w:rPr>
                <w:rStyle w:val="Fremhv"/>
                <w:sz w:val="16"/>
                <w:szCs w:val="16"/>
              </w:rPr>
            </w:pPr>
            <w:r w:rsidRPr="000966A1">
              <w:rPr>
                <w:sz w:val="16"/>
                <w:szCs w:val="16"/>
              </w:rPr>
              <w:t>Karia et al.</w:t>
            </w:r>
            <w:r w:rsidRPr="000966A1">
              <w:rPr>
                <w:sz w:val="16"/>
                <w:szCs w:val="16"/>
              </w:rPr>
              <w:br/>
            </w:r>
            <w:r w:rsidRPr="000966A1">
              <w:rPr>
                <w:rStyle w:val="Fremhv"/>
                <w:sz w:val="16"/>
                <w:szCs w:val="16"/>
              </w:rPr>
              <w:t xml:space="preserve">J </w:t>
            </w:r>
            <w:proofErr w:type="spellStart"/>
            <w:r w:rsidRPr="000966A1">
              <w:rPr>
                <w:rStyle w:val="Fremhv"/>
                <w:sz w:val="16"/>
                <w:szCs w:val="16"/>
              </w:rPr>
              <w:t>Clin</w:t>
            </w:r>
            <w:proofErr w:type="spellEnd"/>
            <w:r w:rsidRPr="000966A1">
              <w:rPr>
                <w:rStyle w:val="Fremhv"/>
                <w:sz w:val="16"/>
                <w:szCs w:val="16"/>
              </w:rPr>
              <w:t xml:space="preserve"> </w:t>
            </w:r>
            <w:proofErr w:type="spellStart"/>
            <w:r w:rsidRPr="000966A1">
              <w:rPr>
                <w:rStyle w:val="Fremhv"/>
                <w:sz w:val="16"/>
                <w:szCs w:val="16"/>
              </w:rPr>
              <w:t>Oncol</w:t>
            </w:r>
            <w:proofErr w:type="spellEnd"/>
          </w:p>
          <w:p w14:paraId="07009814" w14:textId="50B5ED85" w:rsidR="00BD6924" w:rsidRPr="000966A1" w:rsidRDefault="000274F2" w:rsidP="00C456EF">
            <w:pPr>
              <w:rPr>
                <w:sz w:val="16"/>
                <w:szCs w:val="16"/>
              </w:rPr>
            </w:pPr>
            <w:r>
              <w:rPr>
                <w:sz w:val="16"/>
                <w:szCs w:val="16"/>
              </w:rPr>
              <w:fldChar w:fldCharType="begin">
                <w:fldData xml:space="preserve">PEVuZE5vdGU+PENpdGU+PEF1dGhvcj5LYXJpYTwvQXV0aG9yPjxZZWFyPjIwMTQ8L1llYXI+PFJl
Y051bT4xNzExNDwvUmVjTnVtPjxEaXNwbGF5VGV4dD4oMzEpPC9EaXNwbGF5VGV4dD48cmVjb3Jk
PjxyZWMtZ3VpZD5lYjgzN2UyMS0xZjcxLTQ1M2EtOTRlMC0wN2YxMWY2NjUxMDg8L3JlYy1ndWlk
PjxyZWMtbnVtYmVyPjE3MTE0PC9yZWMtbnVtYmVyPjxmb3JlaWduLWtleXM+PGtleSBhcHA9IkVO
IiBkYi1pZD0iczBzOTVwc3c0ZnQ1eDRlMnc1ZngwemE1ZGR4YXc5ejJycnoyIiB0aW1lc3RhbXA9
IjE3NTc0MDc0NzQiIGd1aWQ9ImViODM3ZTIxLTFmNzEtNDUzYS05NGUwLTA3ZjExZjY2NTEwOCI+
MTcxMTQ8L2tleT48L2ZvcmVpZ24ta2V5cz48cmVmLXR5cGUgbmFtZT0iSm91cm5hbCBBcnRpY2xl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YXV0aG9yPjwvYXV0aG9ycz48L2NvbnRyaWJ1dG9ycz48dGl0bGVzPjx0aXRsZT5FdmFsdWF0aW9u
IG9mIEFtZXJpY2FuIEpvaW50IENvbW1pdHRlZSBvbiBDYW5jZXIsIEludGVybmF0aW9uYWwgVW5p
b24gQWdhaW5zdCBDYW5jZXIsIGFuZCBCcmlnaGFtIGFuZCBXb21lbiZhcG9zO3MgSG9zcGl0YWwg
dHVtb3Igc3RhZ2luZyBmb3IgY3V0YW5lb3VzIHNxdWFtb3VzIGNlbGwgY2FyY2lub21hPC90aXRs
ZT48c2Vjb25kYXJ5LXRpdGxlPkogQ2xpbiBPbmNvbDwvc2Vjb25kYXJ5LXRpdGxlPjwvdGl0bGVz
PjxwZXJpb2RpY2FsPjxmdWxsLXRpdGxlPkogQ2xpbiBPbmNvbDwvZnVsbC10aXRsZT48L3Blcmlv
ZGljYWw+PHBhZ2VzPjMyNy0zNDwvcGFnZXM+PHZvbHVtZT4zMjwvdm9sdW1lPjxudW1iZXI+NDwv
bnVtYmVyPjxlZGl0aW9uPjIwMTMxMjIzPC9lZGl0aW9uPjxkYXRlcz48eWVhcj4yMDE0PC95ZWFy
PjxwdWItZGF0ZXM+PGRhdGU+RmViIDE8L2RhdGU+PC9wdWItZGF0ZXM+PC9kYXRlcz48aXNibj4w
NzMyLTE4M1ggKFByaW50KSYjeEQ7MDczMi0xODN4PC9pc2JuPjxhY2Nlc3Npb24tbnVtPjI0MzY2
OTMzPC9hY2Nlc3Npb24tbnVtPjxjdXN0b20xPkF1dGhvcnMmYXBvczsgZGlzY2xvc3VyZXMgb2Yg
cG90ZW50aWFsIGNvbmZsaWN0cyBvZiBpbnRlcmVzdCBhbmQgYXV0aG9yIGNvbnRyaWJ1dGlvbnMg
YXJlIGZvdW5kIGF0IHRoZSBlbmQgb2YgdGhpcyBhcnRpY2xlLjwvY3VzdG9tMT48Y3VzdG9tMj5Q
TUMzODk3MjU3PC9jdXN0b20yPjxlbGVjdHJvbmljLXJlc291cmNlLW51bT4xMC4xMjAwL2pjby4y
MDEyLjQ4LjUzMjY8L2VsZWN0cm9uaWMtcmVzb3VyY2UtbnVtPjxyZW1vdGUtZGF0YWJhc2UtcHJv
dmlkZXI+TkxNPC9yZW1vdGUtZGF0YWJhc2UtcHJvdmlkZXI+PGxhbmd1YWdlPmVuZzwvbGFuZ3Vh
Z2U+PC9yZWNvcmQ+PC9DaXRlPjwvRW5kTm90ZT5=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(31)</w:t>
            </w:r>
            <w:r>
              <w:rPr>
                <w:sz w:val="16"/>
                <w:szCs w:val="16"/>
              </w:rPr>
              <w:fldChar w:fldCharType="end"/>
            </w:r>
          </w:p>
        </w:tc>
        <w:tc>
          <w:tcPr>
            <w:tcW w:w="567" w:type="dxa"/>
          </w:tcPr>
          <w:p w14:paraId="3CD6EB57" w14:textId="77777777" w:rsidR="00BD6924" w:rsidRPr="000966A1" w:rsidRDefault="00BD6924" w:rsidP="00C456EF">
            <w:pPr>
              <w:rPr>
                <w:sz w:val="16"/>
                <w:szCs w:val="16"/>
                <w:lang w:val="en-US"/>
              </w:rPr>
            </w:pPr>
            <w:r w:rsidRPr="000966A1">
              <w:rPr>
                <w:sz w:val="16"/>
                <w:szCs w:val="16"/>
                <w:lang w:val="en-US"/>
              </w:rPr>
              <w:t>2014</w:t>
            </w:r>
          </w:p>
        </w:tc>
        <w:tc>
          <w:tcPr>
            <w:tcW w:w="1134" w:type="dxa"/>
          </w:tcPr>
          <w:p w14:paraId="1C0F4BAA" w14:textId="77777777" w:rsidR="00BD6924" w:rsidRPr="000966A1" w:rsidRDefault="00BD6924" w:rsidP="00C456EF">
            <w:pPr>
              <w:rPr>
                <w:sz w:val="16"/>
                <w:szCs w:val="16"/>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11D6712F" w14:textId="77777777" w:rsidR="00BD6924" w:rsidRPr="000966A1" w:rsidRDefault="00BD6924" w:rsidP="00C456EF">
            <w:pPr>
              <w:rPr>
                <w:sz w:val="16"/>
                <w:szCs w:val="16"/>
              </w:rPr>
            </w:pPr>
            <w:r w:rsidRPr="000966A1">
              <w:rPr>
                <w:sz w:val="16"/>
                <w:szCs w:val="16"/>
              </w:rPr>
              <w:t xml:space="preserve">Level 2b: </w:t>
            </w:r>
            <w:proofErr w:type="spellStart"/>
            <w:r w:rsidRPr="000966A1">
              <w:rPr>
                <w:sz w:val="16"/>
                <w:szCs w:val="16"/>
              </w:rPr>
              <w:t>Validation</w:t>
            </w:r>
            <w:proofErr w:type="spellEnd"/>
            <w:r w:rsidRPr="000966A1">
              <w:rPr>
                <w:sz w:val="16"/>
                <w:szCs w:val="16"/>
              </w:rPr>
              <w:t xml:space="preserve"> </w:t>
            </w:r>
            <w:proofErr w:type="spellStart"/>
            <w:r w:rsidRPr="000966A1">
              <w:rPr>
                <w:sz w:val="16"/>
                <w:szCs w:val="16"/>
              </w:rPr>
              <w:t>study</w:t>
            </w:r>
            <w:proofErr w:type="spellEnd"/>
          </w:p>
        </w:tc>
        <w:tc>
          <w:tcPr>
            <w:tcW w:w="1298" w:type="dxa"/>
          </w:tcPr>
          <w:p w14:paraId="6AC0C2EE" w14:textId="77777777" w:rsidR="00BD6924" w:rsidRPr="00F55AE9" w:rsidRDefault="00BD6924" w:rsidP="00C456EF">
            <w:pPr>
              <w:rPr>
                <w:sz w:val="16"/>
                <w:szCs w:val="16"/>
                <w:lang w:val="en-US"/>
              </w:rPr>
            </w:pPr>
            <w:r w:rsidRPr="00F55AE9">
              <w:rPr>
                <w:sz w:val="16"/>
                <w:szCs w:val="16"/>
                <w:lang w:val="en-US"/>
              </w:rPr>
              <w:t>The BWH staging system improves risk stratification over AJCC and UICC, leading to better identification of high-risk patients.</w:t>
            </w:r>
          </w:p>
        </w:tc>
        <w:tc>
          <w:tcPr>
            <w:tcW w:w="1047" w:type="dxa"/>
          </w:tcPr>
          <w:p w14:paraId="000320C5" w14:textId="77777777" w:rsidR="00BD6924" w:rsidRPr="00E31DA3" w:rsidRDefault="00BD6924" w:rsidP="00C456EF">
            <w:pPr>
              <w:rPr>
                <w:sz w:val="16"/>
                <w:szCs w:val="16"/>
                <w:lang w:val="en-US"/>
              </w:rPr>
            </w:pPr>
            <w:r w:rsidRPr="00E31DA3">
              <w:rPr>
                <w:sz w:val="16"/>
                <w:szCs w:val="16"/>
                <w:lang w:val="en-US"/>
              </w:rPr>
              <w:t>Brigham and Women’s Hospital (BWH) Staging System</w:t>
            </w:r>
          </w:p>
        </w:tc>
        <w:tc>
          <w:tcPr>
            <w:tcW w:w="1047" w:type="dxa"/>
          </w:tcPr>
          <w:p w14:paraId="130CE628" w14:textId="77777777" w:rsidR="00BD6924" w:rsidRPr="000966A1" w:rsidRDefault="00BD6924" w:rsidP="00C456EF">
            <w:pPr>
              <w:rPr>
                <w:sz w:val="16"/>
                <w:szCs w:val="16"/>
              </w:rPr>
            </w:pPr>
            <w:r w:rsidRPr="000966A1">
              <w:rPr>
                <w:sz w:val="16"/>
                <w:szCs w:val="16"/>
              </w:rPr>
              <w:t xml:space="preserve">AJCC/UICC </w:t>
            </w:r>
            <w:proofErr w:type="spellStart"/>
            <w:r w:rsidRPr="000966A1">
              <w:rPr>
                <w:sz w:val="16"/>
                <w:szCs w:val="16"/>
              </w:rPr>
              <w:t>Staging</w:t>
            </w:r>
            <w:proofErr w:type="spellEnd"/>
            <w:r w:rsidRPr="000966A1">
              <w:rPr>
                <w:sz w:val="16"/>
                <w:szCs w:val="16"/>
              </w:rPr>
              <w:t xml:space="preserve"> Systems</w:t>
            </w:r>
          </w:p>
        </w:tc>
        <w:tc>
          <w:tcPr>
            <w:tcW w:w="1158" w:type="dxa"/>
          </w:tcPr>
          <w:p w14:paraId="70E65609" w14:textId="77777777" w:rsidR="00BD6924" w:rsidRPr="000966A1" w:rsidRDefault="00BD6924" w:rsidP="00C456EF">
            <w:pPr>
              <w:rPr>
                <w:sz w:val="16"/>
                <w:szCs w:val="16"/>
              </w:rPr>
            </w:pPr>
            <w:r w:rsidRPr="000966A1">
              <w:rPr>
                <w:sz w:val="16"/>
                <w:szCs w:val="16"/>
              </w:rPr>
              <w:t xml:space="preserve">1,818 patients with </w:t>
            </w:r>
            <w:proofErr w:type="spellStart"/>
            <w:r w:rsidRPr="000966A1">
              <w:rPr>
                <w:sz w:val="16"/>
                <w:szCs w:val="16"/>
              </w:rPr>
              <w:t>primary</w:t>
            </w:r>
            <w:proofErr w:type="spellEnd"/>
            <w:r w:rsidRPr="000966A1">
              <w:rPr>
                <w:sz w:val="16"/>
                <w:szCs w:val="16"/>
              </w:rPr>
              <w:t xml:space="preserve"> </w:t>
            </w:r>
            <w:proofErr w:type="spellStart"/>
            <w:r w:rsidRPr="000966A1">
              <w:rPr>
                <w:sz w:val="16"/>
                <w:szCs w:val="16"/>
              </w:rPr>
              <w:t>cSCC</w:t>
            </w:r>
            <w:proofErr w:type="spellEnd"/>
          </w:p>
        </w:tc>
        <w:tc>
          <w:tcPr>
            <w:tcW w:w="1436" w:type="dxa"/>
          </w:tcPr>
          <w:p w14:paraId="4F7F8633" w14:textId="77777777" w:rsidR="00BD6924" w:rsidRPr="00F55AE9" w:rsidRDefault="00BD6924" w:rsidP="00C456EF">
            <w:pPr>
              <w:rPr>
                <w:sz w:val="16"/>
                <w:szCs w:val="16"/>
                <w:lang w:val="en-US"/>
              </w:rPr>
            </w:pPr>
            <w:r w:rsidRPr="00F55AE9">
              <w:rPr>
                <w:sz w:val="16"/>
                <w:szCs w:val="16"/>
                <w:lang w:val="en-US"/>
              </w:rPr>
              <w:t>BWH T2b/T3 tumors (5% of cases) accounted for 60% of poor outcomes (70% of nodal metastases, 83% of disease-specific deaths). AJCC and UICC staging lacked homogeneity, with most poor outcomes occurring in low-stage tumors.</w:t>
            </w:r>
          </w:p>
        </w:tc>
      </w:tr>
      <w:tr w:rsidR="00BD6924" w:rsidRPr="00606CE1" w14:paraId="0CBD5A15" w14:textId="77777777" w:rsidTr="00C456EF">
        <w:tc>
          <w:tcPr>
            <w:tcW w:w="1134" w:type="dxa"/>
          </w:tcPr>
          <w:p w14:paraId="09BBC7E4" w14:textId="77777777" w:rsidR="00BD6924" w:rsidRPr="000966A1" w:rsidRDefault="00BD6924" w:rsidP="00C456EF">
            <w:pPr>
              <w:rPr>
                <w:sz w:val="16"/>
                <w:szCs w:val="16"/>
                <w:lang w:val="en-US"/>
              </w:rPr>
            </w:pPr>
            <w:r w:rsidRPr="000966A1">
              <w:rPr>
                <w:b/>
                <w:bCs/>
                <w:sz w:val="16"/>
                <w:szCs w:val="16"/>
                <w:lang w:val="en-US"/>
              </w:rPr>
              <w:lastRenderedPageBreak/>
              <w:t xml:space="preserve">Identification of </w:t>
            </w:r>
            <w:proofErr w:type="gramStart"/>
            <w:r w:rsidRPr="000966A1">
              <w:rPr>
                <w:b/>
                <w:bCs/>
                <w:sz w:val="16"/>
                <w:szCs w:val="16"/>
                <w:lang w:val="en-US"/>
              </w:rPr>
              <w:t>high risk</w:t>
            </w:r>
            <w:proofErr w:type="gramEnd"/>
            <w:r w:rsidRPr="000966A1">
              <w:rPr>
                <w:b/>
                <w:bCs/>
                <w:sz w:val="16"/>
                <w:szCs w:val="16"/>
                <w:lang w:val="en-US"/>
              </w:rPr>
              <w:t xml:space="preserve"> patients and low risk patients</w:t>
            </w:r>
          </w:p>
        </w:tc>
        <w:tc>
          <w:tcPr>
            <w:tcW w:w="851" w:type="dxa"/>
          </w:tcPr>
          <w:p w14:paraId="03F02111" w14:textId="77777777" w:rsidR="00BD6924" w:rsidRDefault="00BD6924" w:rsidP="00C456EF">
            <w:pPr>
              <w:rPr>
                <w:rStyle w:val="Fremhv"/>
                <w:sz w:val="16"/>
                <w:szCs w:val="16"/>
              </w:rPr>
            </w:pPr>
            <w:proofErr w:type="spellStart"/>
            <w:r w:rsidRPr="000966A1">
              <w:rPr>
                <w:sz w:val="16"/>
                <w:szCs w:val="16"/>
              </w:rPr>
              <w:t>Ruiz</w:t>
            </w:r>
            <w:proofErr w:type="spellEnd"/>
            <w:r w:rsidRPr="000966A1">
              <w:rPr>
                <w:sz w:val="16"/>
                <w:szCs w:val="16"/>
              </w:rPr>
              <w:t xml:space="preserve">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2E31353C" w14:textId="7253780D" w:rsidR="00BD6924" w:rsidRPr="009F5A16" w:rsidRDefault="009F5A16" w:rsidP="00C456EF">
            <w:pPr>
              <w:rPr>
                <w:rStyle w:val="Fremhv"/>
                <w:i w:val="0"/>
                <w:iCs w:val="0"/>
                <w:sz w:val="16"/>
                <w:szCs w:val="16"/>
              </w:rPr>
            </w:pPr>
            <w:r>
              <w:rPr>
                <w:rStyle w:val="Fremhv"/>
                <w:i w:val="0"/>
                <w:iCs w:val="0"/>
                <w:sz w:val="16"/>
                <w:szCs w:val="16"/>
              </w:rPr>
              <w:fldChar w:fldCharType="begin">
                <w:fldData xml:space="preserve">PEVuZE5vdGU+PENpdGU+PEF1dGhvcj5SdWl6PC9BdXRob3I+PFllYXI+MjAxOTwvWWVhcj48UmVj
TnVtPjE3MjgyPC9SZWNOdW0+PERpc3BsYXlUZXh0PigxODUpPC9EaXNwbGF5VGV4dD48cmVjb3Jk
PjxyZWMtZ3VpZD43M2RlYTVkZS05ODg1LTRlZmQtOTZiNC0zMjUwOTAwZTZmY2Y8L3JlYy1ndWlk
PjxyZWMtbnVtYmVyPjE3MjgyPC9yZWMtbnVtYmVyPjxmb3JlaWduLWtleXM+PGtleSBhcHA9IkVO
IiBkYi1pZD0iczBzOTVwc3c0ZnQ1eDRlMnc1ZngwemE1ZGR4YXc5ejJycnoyIiB0aW1lc3RhbXA9
IjE3NTc0MDc1MTQiIGd1aWQ9IjczZGVhNWRlLTk4ODUtNGVmZC05NmI0LTMyNTA5MDBlNmZjZiI+
MTcyODI8L2tleT48L2ZvcmVpZ24ta2V5cz48cmVmLXR5cGUgbmFtZT0iSm91cm5hbCBBcnRpY2xl
Ij4xNzwvcmVmLXR5cGU+PGNvbnRyaWJ1dG9ycz48YXV0aG9ycz48YXV0aG9yPlJ1aXosIEUuIFMu
PC9hdXRob3I+PGF1dGhvcj5LYXJpYSwgUC4gUy48L2F1dGhvcj48YXV0aG9yPkJlc2F3LCBSLjwv
YXV0aG9yPjxhdXRob3I+U2NobXVsdHMsIEMuIEQuPC9hdXRob3I+PC9hdXRob3JzPjwvY29udHJp
YnV0b3JzPjx0aXRsZXM+PHRpdGxlPlBlcmZvcm1hbmNlIG9mIHRoZSBBbWVyaWNhbiBKb2ludCBD
b21taXR0ZWUgb24gQ2FuY2VyIFN0YWdpbmcgTWFudWFsLCA4dGggRWRpdGlvbiB2cyB0aGUgQnJp
Z2hhbSBhbmQgV29tZW4mYXBvcztzIEhvc3BpdGFsIFR1bW9yIENsYXNzaWZpY2F0aW9uIFN5c3Rl
bSBmb3IgQ3V0YW5lb3VzIFNxdWFtb3VzIENlbGwgQ2FyY2lub21hPC90aXRsZT48c2Vjb25kYXJ5
LXRpdGxlPkpBTUEgRGVybWF0b2w8L3NlY29uZGFyeS10aXRsZT48L3RpdGxlcz48cGVyaW9kaWNh
bD48ZnVsbC10aXRsZT5KQU1BIERlcm1hdG9sPC9mdWxsLXRpdGxlPjwvcGVyaW9kaWNhbD48cGFn
ZXM+ODE5LTgyNTwvcGFnZXM+PHZvbHVtZT4xNTU8L3ZvbHVtZT48bnVtYmVyPjc8L251bWJlcj48
ZGF0ZXM+PHllYXI+MjAxOTwveWVhcj48cHViLWRhdGVzPjxkYXRlPkp1bCAxPC9kYXRlPjwvcHVi
LWRhdGVzPjwvZGF0ZXM+PGlzYm4+MjE2OC02MDY4IChQcmludCkmI3hEOzIxNjgtNjA2ODwvaXNi
bj48YWNjZXNzaW9uLW51bT4zMDk2OTMxNTwvYWNjZXNzaW9uLW51bT48Y3VzdG9tMT5Db25mbGlj
dCBvZiBJbnRlcmVzdCBEaXNjbG9zdXJlczogTm9uZSByZXBvcnRlZC48L2N1c3RvbTE+PGN1c3Rv
bTI+UE1DNjU4MzgzMzwvY3VzdG9tMj48ZWxlY3Ryb25pYy1yZXNvdXJjZS1udW0+MTAuMTAwMS9q
YW1hZGVybWF0b2wuMjAxOS4wMDMyPC9lbGVjdHJvbmljLXJlc291cmNlLW51bT48cmVtb3RlLWRh
dGFiYXNlLXByb3ZpZGVyPk5MTTwvcmVtb3RlLWRhdGFiYXNlLXByb3ZpZGVyPjxsYW5ndWFnZT5l
bmc8L2xhbmd1YWdlPjwvcmVjb3JkPjwvQ2l0ZT48L0VuZE5vdGU+AG==
</w:fldData>
              </w:fldChar>
            </w:r>
            <w:r>
              <w:rPr>
                <w:rStyle w:val="Fremhv"/>
                <w:i w:val="0"/>
                <w:iCs w:val="0"/>
                <w:sz w:val="16"/>
                <w:szCs w:val="16"/>
              </w:rPr>
              <w:instrText xml:space="preserve"> ADDIN EN.JS.CITE </w:instrText>
            </w:r>
            <w:r>
              <w:rPr>
                <w:rStyle w:val="Fremhv"/>
                <w:i w:val="0"/>
                <w:iCs w:val="0"/>
                <w:sz w:val="16"/>
                <w:szCs w:val="16"/>
              </w:rPr>
            </w:r>
            <w:r>
              <w:rPr>
                <w:rStyle w:val="Fremhv"/>
                <w:i w:val="0"/>
                <w:iCs w:val="0"/>
                <w:sz w:val="16"/>
                <w:szCs w:val="16"/>
              </w:rPr>
              <w:fldChar w:fldCharType="separate"/>
            </w:r>
            <w:r w:rsidR="002370FA">
              <w:rPr>
                <w:rStyle w:val="Fremhv"/>
                <w:i w:val="0"/>
                <w:iCs w:val="0"/>
                <w:noProof/>
                <w:sz w:val="16"/>
                <w:szCs w:val="16"/>
              </w:rPr>
              <w:t>(185)</w:t>
            </w:r>
            <w:r>
              <w:rPr>
                <w:rStyle w:val="Fremhv"/>
                <w:i w:val="0"/>
                <w:iCs w:val="0"/>
                <w:sz w:val="16"/>
                <w:szCs w:val="16"/>
              </w:rPr>
              <w:fldChar w:fldCharType="end"/>
            </w:r>
          </w:p>
          <w:p w14:paraId="30D41125" w14:textId="77777777" w:rsidR="00BD6924" w:rsidRDefault="00BD6924" w:rsidP="00C456EF">
            <w:pPr>
              <w:rPr>
                <w:rStyle w:val="Fremhv"/>
                <w:sz w:val="16"/>
                <w:szCs w:val="16"/>
              </w:rPr>
            </w:pPr>
          </w:p>
          <w:p w14:paraId="52A283D2" w14:textId="77777777" w:rsidR="00BD6924" w:rsidRPr="00E31DA3" w:rsidRDefault="00BD6924" w:rsidP="00C456EF">
            <w:pPr>
              <w:rPr>
                <w:sz w:val="16"/>
                <w:szCs w:val="16"/>
              </w:rPr>
            </w:pPr>
          </w:p>
        </w:tc>
        <w:tc>
          <w:tcPr>
            <w:tcW w:w="567" w:type="dxa"/>
          </w:tcPr>
          <w:p w14:paraId="3FA7DECA" w14:textId="77777777" w:rsidR="00BD6924" w:rsidRPr="000966A1" w:rsidRDefault="00BD6924" w:rsidP="00C456EF">
            <w:pPr>
              <w:rPr>
                <w:sz w:val="16"/>
                <w:szCs w:val="16"/>
                <w:lang w:val="en-US"/>
              </w:rPr>
            </w:pPr>
            <w:r w:rsidRPr="000966A1">
              <w:rPr>
                <w:sz w:val="16"/>
                <w:szCs w:val="16"/>
                <w:lang w:val="en-US"/>
              </w:rPr>
              <w:t>20</w:t>
            </w:r>
            <w:r>
              <w:rPr>
                <w:sz w:val="16"/>
                <w:szCs w:val="16"/>
                <w:lang w:val="en-US"/>
              </w:rPr>
              <w:t>19</w:t>
            </w:r>
          </w:p>
        </w:tc>
        <w:tc>
          <w:tcPr>
            <w:tcW w:w="1134" w:type="dxa"/>
          </w:tcPr>
          <w:p w14:paraId="261ABA82"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6A71DFDF" w14:textId="77777777" w:rsidR="00BD6924" w:rsidRPr="000966A1" w:rsidRDefault="00BD6924" w:rsidP="00C456EF">
            <w:pPr>
              <w:rPr>
                <w:sz w:val="16"/>
                <w:szCs w:val="16"/>
                <w:lang w:val="en-US"/>
              </w:rPr>
            </w:pPr>
            <w:r w:rsidRPr="000966A1">
              <w:rPr>
                <w:sz w:val="16"/>
                <w:szCs w:val="16"/>
              </w:rPr>
              <w:t xml:space="preserve">Level 2b: </w:t>
            </w:r>
            <w:proofErr w:type="spellStart"/>
            <w:r w:rsidRPr="000966A1">
              <w:rPr>
                <w:sz w:val="16"/>
                <w:szCs w:val="16"/>
              </w:rPr>
              <w:t>Validation</w:t>
            </w:r>
            <w:proofErr w:type="spellEnd"/>
            <w:r w:rsidRPr="000966A1">
              <w:rPr>
                <w:sz w:val="16"/>
                <w:szCs w:val="16"/>
              </w:rPr>
              <w:t xml:space="preserve"> </w:t>
            </w:r>
            <w:proofErr w:type="spellStart"/>
            <w:r w:rsidRPr="000966A1">
              <w:rPr>
                <w:sz w:val="16"/>
                <w:szCs w:val="16"/>
              </w:rPr>
              <w:t>study</w:t>
            </w:r>
            <w:proofErr w:type="spellEnd"/>
          </w:p>
        </w:tc>
        <w:tc>
          <w:tcPr>
            <w:tcW w:w="1298" w:type="dxa"/>
          </w:tcPr>
          <w:p w14:paraId="2DA65544" w14:textId="77777777" w:rsidR="00BD6924" w:rsidRPr="000966A1" w:rsidRDefault="00BD6924" w:rsidP="00C456EF">
            <w:pPr>
              <w:rPr>
                <w:sz w:val="16"/>
                <w:szCs w:val="16"/>
                <w:lang w:val="en-US"/>
              </w:rPr>
            </w:pPr>
            <w:r w:rsidRPr="00E31DA3">
              <w:rPr>
                <w:sz w:val="16"/>
                <w:szCs w:val="16"/>
                <w:lang w:val="en-US"/>
              </w:rPr>
              <w:t>The BWH staging system better predicts poor outcomes compared to AJCC 8, identifying a smaller, high-risk group with better specificity.</w:t>
            </w:r>
          </w:p>
        </w:tc>
        <w:tc>
          <w:tcPr>
            <w:tcW w:w="1047" w:type="dxa"/>
          </w:tcPr>
          <w:p w14:paraId="6121D0B7" w14:textId="77777777" w:rsidR="00BD6924" w:rsidRPr="000966A1" w:rsidRDefault="00BD6924" w:rsidP="00C456EF">
            <w:pPr>
              <w:rPr>
                <w:sz w:val="16"/>
                <w:szCs w:val="16"/>
                <w:lang w:val="en-US"/>
              </w:rPr>
            </w:pPr>
            <w:r w:rsidRPr="00E31DA3">
              <w:rPr>
                <w:sz w:val="16"/>
                <w:szCs w:val="16"/>
                <w:lang w:val="en-US"/>
              </w:rPr>
              <w:t>Brigham and Women’s Hospital (BWH) Staging System</w:t>
            </w:r>
          </w:p>
        </w:tc>
        <w:tc>
          <w:tcPr>
            <w:tcW w:w="1047" w:type="dxa"/>
          </w:tcPr>
          <w:p w14:paraId="6950F377" w14:textId="77777777" w:rsidR="00BD6924" w:rsidRPr="000966A1" w:rsidRDefault="00BD6924" w:rsidP="00C456EF">
            <w:pPr>
              <w:rPr>
                <w:sz w:val="16"/>
                <w:szCs w:val="16"/>
                <w:lang w:val="en-US"/>
              </w:rPr>
            </w:pPr>
            <w:r w:rsidRPr="00E31DA3">
              <w:rPr>
                <w:sz w:val="16"/>
                <w:szCs w:val="16"/>
                <w:lang w:val="en-US"/>
              </w:rPr>
              <w:t>AJCC 8th Edition Staging System</w:t>
            </w:r>
          </w:p>
        </w:tc>
        <w:tc>
          <w:tcPr>
            <w:tcW w:w="1158" w:type="dxa"/>
          </w:tcPr>
          <w:p w14:paraId="61990727" w14:textId="77777777" w:rsidR="00BD6924" w:rsidRPr="000966A1" w:rsidRDefault="00BD6924" w:rsidP="00C456EF">
            <w:pPr>
              <w:rPr>
                <w:sz w:val="16"/>
                <w:szCs w:val="16"/>
                <w:lang w:val="en-US"/>
              </w:rPr>
            </w:pPr>
            <w:r w:rsidRPr="000966A1">
              <w:rPr>
                <w:sz w:val="16"/>
                <w:szCs w:val="16"/>
              </w:rPr>
              <w:t xml:space="preserve">459 patients with 680 </w:t>
            </w:r>
            <w:proofErr w:type="spellStart"/>
            <w:r w:rsidRPr="000966A1">
              <w:rPr>
                <w:sz w:val="16"/>
                <w:szCs w:val="16"/>
              </w:rPr>
              <w:t>HNCSCCs</w:t>
            </w:r>
            <w:proofErr w:type="spellEnd"/>
          </w:p>
        </w:tc>
        <w:tc>
          <w:tcPr>
            <w:tcW w:w="1436" w:type="dxa"/>
          </w:tcPr>
          <w:p w14:paraId="46B444B9" w14:textId="77777777" w:rsidR="00BD6924" w:rsidRPr="000966A1" w:rsidRDefault="00BD6924" w:rsidP="00C456EF">
            <w:pPr>
              <w:rPr>
                <w:sz w:val="16"/>
                <w:szCs w:val="16"/>
                <w:lang w:val="en-US"/>
              </w:rPr>
            </w:pPr>
            <w:r w:rsidRPr="00E31DA3">
              <w:rPr>
                <w:sz w:val="16"/>
                <w:szCs w:val="16"/>
                <w:lang w:val="en-US"/>
              </w:rPr>
              <w:t xml:space="preserve">BWH T2b/T3 tumors (9% of cases) accounted for </w:t>
            </w:r>
            <w:r w:rsidRPr="00E31DA3">
              <w:rPr>
                <w:rStyle w:val="Strk"/>
                <w:sz w:val="16"/>
                <w:szCs w:val="16"/>
                <w:lang w:val="en-US"/>
              </w:rPr>
              <w:t>70%</w:t>
            </w:r>
            <w:r w:rsidRPr="00E31DA3">
              <w:rPr>
                <w:sz w:val="16"/>
                <w:szCs w:val="16"/>
                <w:lang w:val="en-US"/>
              </w:rPr>
              <w:t xml:space="preserve"> of nodal metastases and </w:t>
            </w:r>
            <w:r w:rsidRPr="00E31DA3">
              <w:rPr>
                <w:rStyle w:val="Strk"/>
                <w:sz w:val="16"/>
                <w:szCs w:val="16"/>
                <w:lang w:val="en-US"/>
              </w:rPr>
              <w:t>92%</w:t>
            </w:r>
            <w:r w:rsidRPr="00E31DA3">
              <w:rPr>
                <w:sz w:val="16"/>
                <w:szCs w:val="16"/>
                <w:lang w:val="en-US"/>
              </w:rPr>
              <w:t xml:space="preserve"> of disease-specific deaths. AJCC 8 T2/T3 classification lacked differentiation, grouping </w:t>
            </w:r>
            <w:r w:rsidRPr="00E31DA3">
              <w:rPr>
                <w:rStyle w:val="Strk"/>
                <w:sz w:val="16"/>
                <w:szCs w:val="16"/>
                <w:lang w:val="en-US"/>
              </w:rPr>
              <w:t>23%</w:t>
            </w:r>
            <w:r w:rsidRPr="00E31DA3">
              <w:rPr>
                <w:sz w:val="16"/>
                <w:szCs w:val="16"/>
                <w:lang w:val="en-US"/>
              </w:rPr>
              <w:t xml:space="preserve"> of cases with heterogeneous outcomes.</w:t>
            </w:r>
          </w:p>
        </w:tc>
      </w:tr>
      <w:tr w:rsidR="00BD6924" w:rsidRPr="00606CE1" w14:paraId="0FDE1BE2" w14:textId="77777777" w:rsidTr="00C456EF">
        <w:tc>
          <w:tcPr>
            <w:tcW w:w="1134" w:type="dxa"/>
          </w:tcPr>
          <w:p w14:paraId="5735882E" w14:textId="77777777" w:rsidR="00BD6924" w:rsidRPr="000966A1" w:rsidRDefault="00BD6924" w:rsidP="00C456EF">
            <w:pPr>
              <w:rPr>
                <w:sz w:val="16"/>
                <w:szCs w:val="16"/>
                <w:lang w:val="en-US"/>
              </w:rPr>
            </w:pPr>
            <w:r w:rsidRPr="000966A1">
              <w:rPr>
                <w:b/>
                <w:bCs/>
                <w:sz w:val="16"/>
                <w:szCs w:val="16"/>
                <w:lang w:val="en-US"/>
              </w:rPr>
              <w:t xml:space="preserve">Identification of </w:t>
            </w:r>
            <w:proofErr w:type="gramStart"/>
            <w:r w:rsidRPr="000966A1">
              <w:rPr>
                <w:b/>
                <w:bCs/>
                <w:sz w:val="16"/>
                <w:szCs w:val="16"/>
                <w:lang w:val="en-US"/>
              </w:rPr>
              <w:t>high risk</w:t>
            </w:r>
            <w:proofErr w:type="gramEnd"/>
            <w:r w:rsidRPr="000966A1">
              <w:rPr>
                <w:b/>
                <w:bCs/>
                <w:sz w:val="16"/>
                <w:szCs w:val="16"/>
                <w:lang w:val="en-US"/>
              </w:rPr>
              <w:t xml:space="preserve"> patients and low risk patients</w:t>
            </w:r>
          </w:p>
        </w:tc>
        <w:tc>
          <w:tcPr>
            <w:tcW w:w="851" w:type="dxa"/>
          </w:tcPr>
          <w:p w14:paraId="60BE4CAF" w14:textId="77777777" w:rsidR="00BD6924" w:rsidRDefault="00BD6924" w:rsidP="00C456EF">
            <w:pPr>
              <w:rPr>
                <w:rStyle w:val="Fremhv"/>
                <w:sz w:val="16"/>
                <w:szCs w:val="16"/>
              </w:rPr>
            </w:pPr>
            <w:r w:rsidRPr="000966A1">
              <w:rPr>
                <w:sz w:val="16"/>
                <w:szCs w:val="16"/>
              </w:rPr>
              <w:t>Karia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59FC9256" w14:textId="463C551D" w:rsidR="00D54025" w:rsidRPr="00D54025" w:rsidRDefault="00D54025" w:rsidP="00C456EF">
            <w:pPr>
              <w:rPr>
                <w:i/>
                <w:iCs/>
                <w:sz w:val="16"/>
                <w:szCs w:val="16"/>
              </w:rPr>
            </w:pPr>
            <w:r>
              <w:rPr>
                <w:i/>
                <w:iCs/>
                <w:sz w:val="16"/>
                <w:szCs w:val="16"/>
              </w:rPr>
              <w:fldChar w:fldCharType="begin">
                <w:fldData xml:space="preserve">PEVuZE5vdGU+PENpdGU+PEF1dGhvcj5LYXJpYTwvQXV0aG9yPjxZZWFyPjIwMTg8L1llYXI+PFJl
Y051bT4xNzI4NTwvUmVjTnVtPjxEaXNwbGF5VGV4dD4oMTg2KTwvRGlzcGxheVRleHQ+PHJlY29y
ZD48cmVjLWd1aWQ+NzU3MjQ2MDYtZjNkMS00MDMxLTk5MGUtMDkzMDg2MjY4ZDJhPC9yZWMtZ3Vp
ZD48cmVjLW51bWJlcj4xNzI4NTwvcmVjLW51bWJlcj48Zm9yZWlnbi1rZXlzPjxrZXkgYXBwPSJF
TiIgZGItaWQ9InMwczk1cHN3NGZ0NXg0ZTJ3NWZ4MHphNWRkeGF3OXoycnJ6MiIgdGltZXN0YW1w
PSIxNzU3NDA3NTE1IiBndWlkPSI3NTcyNDYwNi1mM2QxLTQwMzEtOTkwZS0wOTMwODYyNjhkMmEi
PjE3Mjg1PC9rZXk+PC9mb3JlaWduLWtleXM+PHJlZi10eXBlIG5hbWU9IkpvdXJuYWwgQXJ0aWNs
ZSI+MTc8L3JlZi10eXBlPjxjb250cmlidXRvcnM+PGF1dGhvcnM+PGF1dGhvcj5LYXJpYSwgUC4g
Uy48L2F1dGhvcj48YXV0aG9yPk1vcmdhbiwgRi4gQy48L2F1dGhvcj48YXV0aG9yPkNhbGlmYW5v
LCBKLiBBLjwvYXV0aG9yPjxhdXRob3I+U2NobXVsdHMsIEMuIEQuPC9hdXRob3I+PC9hdXRob3Jz
PjwvY29udHJpYnV0b3JzPjx0aXRsZXM+PHRpdGxlPkNvbXBhcmlzb24gb2YgVHVtb3IgQ2xhc3Np
ZmljYXRpb25zIGZvciBDdXRhbmVvdXMgU3F1YW1vdXMgQ2VsbCBDYXJjaW5vbWEgb2YgdGhlIEhl
YWQgYW5kIE5lY2sgaW4gdGhlIDd0aCB2cyA4dGggRWRpdGlvbiBvZiB0aGUgQUpDQyBDYW5jZXIg
U3RhZ2luZyBNYW51YWw8L3RpdGxlPjxzZWNvbmRhcnktdGl0bGU+SkFNQSBEZXJtYXRvbDwvc2Vj
b25kYXJ5LXRpdGxlPjwvdGl0bGVzPjxwZXJpb2RpY2FsPjxmdWxsLXRpdGxlPkpBTUEgRGVybWF0
b2w8L2Z1bGwtdGl0bGU+PC9wZXJpb2RpY2FsPjxwYWdlcz4xNzUtMTgxPC9wYWdlcz48dm9sdW1l
PjE1NDwvdm9sdW1lPjxudW1iZXI+MjwvbnVtYmVyPjxkYXRlcz48eWVhcj4yMDE4PC95ZWFyPjxw
dWItZGF0ZXM+PGRhdGU+RmViIDE8L2RhdGU+PC9wdWItZGF0ZXM+PC9kYXRlcz48aXNibj4yMTY4
LTYwNjggKFByaW50KSYjeEQ7MjE2OC02MDY4PC9pc2JuPjxhY2Nlc3Npb24tbnVtPjI5MjYxODM1
PC9hY2Nlc3Npb24tbnVtPjxjdXN0b20xPkNvbmZsaWN0IG9mIEludGVyZXN0IERpc2Nsb3N1cmVz
OiBOb25lIHJlcG9ydGVkLjwvY3VzdG9tMT48Y3VzdG9tMj5QTUM1ODE1ODgwPC9jdXN0b20yPjxj
dXN0b202Pk5JSE1TOTMwNTk4PC9jdXN0b202PjxlbGVjdHJvbmljLXJlc291cmNlLW51bT4xMC4x
MDAxL2phbWFkZXJtYXRvbC4yMDE3LjM5NjA8L2VsZWN0cm9uaWMtcmVzb3VyY2UtbnVtPjxyZW1v
dGUtZGF0YWJhc2UtcHJvdmlkZXI+TkxNPC9yZW1vdGUtZGF0YWJhc2UtcHJvdmlkZXI+PGxhbmd1
YWdlPmVuZzwvbGFuZ3VhZ2U+PC9yZWNvcmQ+PC9DaXRlPjwvRW5kTm90ZT5=
</w:fldData>
              </w:fldChar>
            </w:r>
            <w:r>
              <w:rPr>
                <w:i/>
                <w:iCs/>
                <w:sz w:val="16"/>
                <w:szCs w:val="16"/>
              </w:rPr>
              <w:instrText xml:space="preserve"> ADDIN EN.JS.CITE </w:instrText>
            </w:r>
            <w:r>
              <w:rPr>
                <w:i/>
                <w:iCs/>
                <w:sz w:val="16"/>
                <w:szCs w:val="16"/>
              </w:rPr>
            </w:r>
            <w:r>
              <w:rPr>
                <w:i/>
                <w:iCs/>
                <w:sz w:val="16"/>
                <w:szCs w:val="16"/>
              </w:rPr>
              <w:fldChar w:fldCharType="separate"/>
            </w:r>
            <w:r w:rsidR="002370FA">
              <w:rPr>
                <w:i/>
                <w:iCs/>
                <w:noProof/>
                <w:sz w:val="16"/>
                <w:szCs w:val="16"/>
              </w:rPr>
              <w:t>(186)</w:t>
            </w:r>
            <w:r>
              <w:rPr>
                <w:i/>
                <w:iCs/>
                <w:sz w:val="16"/>
                <w:szCs w:val="16"/>
              </w:rPr>
              <w:fldChar w:fldCharType="end"/>
            </w:r>
          </w:p>
        </w:tc>
        <w:tc>
          <w:tcPr>
            <w:tcW w:w="567" w:type="dxa"/>
          </w:tcPr>
          <w:p w14:paraId="4986D338" w14:textId="77777777" w:rsidR="00BD6924" w:rsidRPr="000966A1" w:rsidRDefault="00BD6924" w:rsidP="00C456EF">
            <w:pPr>
              <w:rPr>
                <w:sz w:val="16"/>
                <w:szCs w:val="16"/>
                <w:lang w:val="en-US"/>
              </w:rPr>
            </w:pPr>
            <w:r w:rsidRPr="000966A1">
              <w:rPr>
                <w:sz w:val="16"/>
                <w:szCs w:val="16"/>
                <w:lang w:val="en-US"/>
              </w:rPr>
              <w:t>2018</w:t>
            </w:r>
          </w:p>
        </w:tc>
        <w:tc>
          <w:tcPr>
            <w:tcW w:w="1134" w:type="dxa"/>
          </w:tcPr>
          <w:p w14:paraId="5461ED59"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4BDB5FA6" w14:textId="77777777" w:rsidR="00BD6924" w:rsidRPr="000966A1" w:rsidRDefault="00BD6924" w:rsidP="00C456EF">
            <w:pPr>
              <w:rPr>
                <w:sz w:val="16"/>
                <w:szCs w:val="16"/>
                <w:lang w:val="en-US"/>
              </w:rPr>
            </w:pPr>
            <w:r w:rsidRPr="000966A1">
              <w:rPr>
                <w:sz w:val="16"/>
                <w:szCs w:val="16"/>
              </w:rPr>
              <w:t xml:space="preserve">Level 2b: </w:t>
            </w:r>
            <w:proofErr w:type="spellStart"/>
            <w:r w:rsidRPr="000966A1">
              <w:rPr>
                <w:sz w:val="16"/>
                <w:szCs w:val="16"/>
              </w:rPr>
              <w:t>Validation</w:t>
            </w:r>
            <w:proofErr w:type="spellEnd"/>
            <w:r w:rsidRPr="000966A1">
              <w:rPr>
                <w:sz w:val="16"/>
                <w:szCs w:val="16"/>
              </w:rPr>
              <w:t xml:space="preserve"> </w:t>
            </w:r>
            <w:proofErr w:type="spellStart"/>
            <w:r w:rsidRPr="000966A1">
              <w:rPr>
                <w:sz w:val="16"/>
                <w:szCs w:val="16"/>
              </w:rPr>
              <w:t>study</w:t>
            </w:r>
            <w:proofErr w:type="spellEnd"/>
          </w:p>
        </w:tc>
        <w:tc>
          <w:tcPr>
            <w:tcW w:w="1298" w:type="dxa"/>
          </w:tcPr>
          <w:p w14:paraId="39F147DC" w14:textId="77777777" w:rsidR="00BD6924" w:rsidRPr="000966A1" w:rsidRDefault="00BD6924" w:rsidP="00C456EF">
            <w:pPr>
              <w:rPr>
                <w:sz w:val="16"/>
                <w:szCs w:val="16"/>
                <w:lang w:val="en-US"/>
              </w:rPr>
            </w:pPr>
            <w:r w:rsidRPr="00E31DA3">
              <w:rPr>
                <w:sz w:val="16"/>
                <w:szCs w:val="16"/>
                <w:lang w:val="en-US"/>
              </w:rPr>
              <w:t xml:space="preserve">AJCC 8 demonstrates better homogeneity and monotonicity than AJCC 7 for stratifying high-risk </w:t>
            </w:r>
            <w:proofErr w:type="spellStart"/>
            <w:r w:rsidRPr="00E31DA3">
              <w:rPr>
                <w:sz w:val="16"/>
                <w:szCs w:val="16"/>
                <w:lang w:val="en-US"/>
              </w:rPr>
              <w:t>cSCC</w:t>
            </w:r>
            <w:proofErr w:type="spellEnd"/>
            <w:r w:rsidRPr="00E31DA3">
              <w:rPr>
                <w:sz w:val="16"/>
                <w:szCs w:val="16"/>
                <w:lang w:val="en-US"/>
              </w:rPr>
              <w:t>.</w:t>
            </w:r>
          </w:p>
        </w:tc>
        <w:tc>
          <w:tcPr>
            <w:tcW w:w="1047" w:type="dxa"/>
          </w:tcPr>
          <w:p w14:paraId="785E939E" w14:textId="77777777" w:rsidR="00BD6924" w:rsidRPr="000966A1" w:rsidRDefault="00BD6924" w:rsidP="00C456EF">
            <w:pPr>
              <w:rPr>
                <w:sz w:val="16"/>
                <w:szCs w:val="16"/>
                <w:lang w:val="en-US"/>
              </w:rPr>
            </w:pPr>
            <w:r w:rsidRPr="000966A1">
              <w:rPr>
                <w:sz w:val="16"/>
                <w:szCs w:val="16"/>
              </w:rPr>
              <w:t xml:space="preserve">AJCC 8 </w:t>
            </w:r>
            <w:proofErr w:type="spellStart"/>
            <w:r w:rsidRPr="000966A1">
              <w:rPr>
                <w:sz w:val="16"/>
                <w:szCs w:val="16"/>
              </w:rPr>
              <w:t>Staging</w:t>
            </w:r>
            <w:proofErr w:type="spellEnd"/>
            <w:r w:rsidRPr="000966A1">
              <w:rPr>
                <w:sz w:val="16"/>
                <w:szCs w:val="16"/>
              </w:rPr>
              <w:t xml:space="preserve"> System</w:t>
            </w:r>
          </w:p>
        </w:tc>
        <w:tc>
          <w:tcPr>
            <w:tcW w:w="1047" w:type="dxa"/>
          </w:tcPr>
          <w:p w14:paraId="5F52064A" w14:textId="77777777" w:rsidR="00BD6924" w:rsidRPr="000966A1" w:rsidRDefault="00BD6924" w:rsidP="00C456EF">
            <w:pPr>
              <w:rPr>
                <w:sz w:val="16"/>
                <w:szCs w:val="16"/>
                <w:lang w:val="en-US"/>
              </w:rPr>
            </w:pPr>
            <w:r w:rsidRPr="000966A1">
              <w:rPr>
                <w:sz w:val="16"/>
                <w:szCs w:val="16"/>
              </w:rPr>
              <w:t xml:space="preserve">AJCC 7 </w:t>
            </w:r>
            <w:proofErr w:type="spellStart"/>
            <w:r w:rsidRPr="000966A1">
              <w:rPr>
                <w:sz w:val="16"/>
                <w:szCs w:val="16"/>
              </w:rPr>
              <w:t>Staging</w:t>
            </w:r>
            <w:proofErr w:type="spellEnd"/>
            <w:r w:rsidRPr="000966A1">
              <w:rPr>
                <w:sz w:val="16"/>
                <w:szCs w:val="16"/>
              </w:rPr>
              <w:t xml:space="preserve"> System</w:t>
            </w:r>
          </w:p>
        </w:tc>
        <w:tc>
          <w:tcPr>
            <w:tcW w:w="1158" w:type="dxa"/>
          </w:tcPr>
          <w:p w14:paraId="68C82251" w14:textId="77777777" w:rsidR="00BD6924" w:rsidRPr="000966A1" w:rsidRDefault="00BD6924" w:rsidP="00C456EF">
            <w:pPr>
              <w:rPr>
                <w:sz w:val="16"/>
                <w:szCs w:val="16"/>
                <w:lang w:val="en-US"/>
              </w:rPr>
            </w:pPr>
            <w:r w:rsidRPr="000966A1">
              <w:rPr>
                <w:sz w:val="16"/>
                <w:szCs w:val="16"/>
              </w:rPr>
              <w:t>680 HNCSCC tumors in 459 patients</w:t>
            </w:r>
          </w:p>
        </w:tc>
        <w:tc>
          <w:tcPr>
            <w:tcW w:w="1436" w:type="dxa"/>
          </w:tcPr>
          <w:p w14:paraId="60D96AAB" w14:textId="77777777" w:rsidR="00BD6924" w:rsidRPr="00E31DA3" w:rsidRDefault="00BD6924" w:rsidP="00C456EF">
            <w:pPr>
              <w:rPr>
                <w:sz w:val="16"/>
                <w:szCs w:val="16"/>
                <w:lang w:val="en-US"/>
              </w:rPr>
            </w:pPr>
            <w:r w:rsidRPr="00E31DA3">
              <w:rPr>
                <w:sz w:val="16"/>
                <w:szCs w:val="16"/>
                <w:lang w:val="en-US"/>
              </w:rPr>
              <w:t xml:space="preserve">AJCC 8 T3/T4 accounted for </w:t>
            </w:r>
            <w:r w:rsidRPr="00E31DA3">
              <w:rPr>
                <w:rStyle w:val="Strk"/>
                <w:sz w:val="16"/>
                <w:szCs w:val="16"/>
                <w:lang w:val="en-US"/>
              </w:rPr>
              <w:t>70.4%</w:t>
            </w:r>
            <w:r w:rsidRPr="00E31DA3">
              <w:rPr>
                <w:sz w:val="16"/>
                <w:szCs w:val="16"/>
                <w:lang w:val="en-US"/>
              </w:rPr>
              <w:t xml:space="preserve"> of poor outcomes vs. </w:t>
            </w:r>
            <w:r w:rsidRPr="00E31DA3">
              <w:rPr>
                <w:rStyle w:val="Strk"/>
                <w:sz w:val="16"/>
                <w:szCs w:val="16"/>
                <w:lang w:val="en-US"/>
              </w:rPr>
              <w:t>16.9%</w:t>
            </w:r>
            <w:r w:rsidRPr="00E31DA3">
              <w:rPr>
                <w:sz w:val="16"/>
                <w:szCs w:val="16"/>
                <w:lang w:val="en-US"/>
              </w:rPr>
              <w:t xml:space="preserve"> in AJCC 7. Significant improvement in disease stratification, but overlap between T2 and T3 suggests further refinement is needed.</w:t>
            </w:r>
          </w:p>
        </w:tc>
      </w:tr>
      <w:tr w:rsidR="00BD6924" w:rsidRPr="00606CE1" w14:paraId="75960C36" w14:textId="77777777" w:rsidTr="00C456EF">
        <w:tc>
          <w:tcPr>
            <w:tcW w:w="1134" w:type="dxa"/>
          </w:tcPr>
          <w:p w14:paraId="56E066F2" w14:textId="77777777" w:rsidR="00BD6924" w:rsidRPr="000966A1" w:rsidRDefault="00BD6924" w:rsidP="00C456EF">
            <w:pPr>
              <w:rPr>
                <w:b/>
                <w:bCs/>
                <w:sz w:val="16"/>
                <w:szCs w:val="16"/>
                <w:lang w:val="en-US"/>
              </w:rPr>
            </w:pPr>
            <w:r w:rsidRPr="000966A1">
              <w:rPr>
                <w:b/>
                <w:bCs/>
                <w:sz w:val="16"/>
                <w:szCs w:val="16"/>
                <w:lang w:val="en-US"/>
              </w:rPr>
              <w:t xml:space="preserve">Identification of </w:t>
            </w:r>
            <w:proofErr w:type="gramStart"/>
            <w:r w:rsidRPr="000966A1">
              <w:rPr>
                <w:b/>
                <w:bCs/>
                <w:sz w:val="16"/>
                <w:szCs w:val="16"/>
                <w:lang w:val="en-US"/>
              </w:rPr>
              <w:t>high risk</w:t>
            </w:r>
            <w:proofErr w:type="gramEnd"/>
            <w:r w:rsidRPr="000966A1">
              <w:rPr>
                <w:b/>
                <w:bCs/>
                <w:sz w:val="16"/>
                <w:szCs w:val="16"/>
                <w:lang w:val="en-US"/>
              </w:rPr>
              <w:t xml:space="preserve"> patients and low risk patients</w:t>
            </w:r>
          </w:p>
        </w:tc>
        <w:tc>
          <w:tcPr>
            <w:tcW w:w="851" w:type="dxa"/>
          </w:tcPr>
          <w:p w14:paraId="79DA3471" w14:textId="77777777" w:rsidR="00BD6924" w:rsidRDefault="00BD6924" w:rsidP="00C456EF">
            <w:pPr>
              <w:rPr>
                <w:rStyle w:val="Fremhv"/>
                <w:sz w:val="16"/>
                <w:szCs w:val="16"/>
              </w:rPr>
            </w:pPr>
            <w:r w:rsidRPr="00BF6394">
              <w:rPr>
                <w:sz w:val="16"/>
                <w:szCs w:val="16"/>
              </w:rPr>
              <w:t xml:space="preserve">Leus et al., </w:t>
            </w:r>
            <w:r w:rsidRPr="00BF6394">
              <w:rPr>
                <w:rStyle w:val="Fremhv"/>
                <w:sz w:val="16"/>
                <w:szCs w:val="16"/>
              </w:rPr>
              <w:t xml:space="preserve">J Invest </w:t>
            </w:r>
            <w:proofErr w:type="spellStart"/>
            <w:r w:rsidRPr="00BF6394">
              <w:rPr>
                <w:rStyle w:val="Fremhv"/>
                <w:sz w:val="16"/>
                <w:szCs w:val="16"/>
              </w:rPr>
              <w:t>Dermatol</w:t>
            </w:r>
            <w:proofErr w:type="spellEnd"/>
          </w:p>
          <w:p w14:paraId="431ACDC9" w14:textId="7238C9E4" w:rsidR="00BD6924" w:rsidRPr="00BF6394" w:rsidRDefault="000274F2" w:rsidP="00C456EF">
            <w:pPr>
              <w:rPr>
                <w:sz w:val="16"/>
                <w:szCs w:val="16"/>
              </w:rPr>
            </w:pPr>
            <w:r>
              <w:rPr>
                <w:sz w:val="16"/>
                <w:szCs w:val="16"/>
              </w:rPr>
              <w:fldChar w:fldCharType="begin">
                <w:fldData xml:space="preserve">PEVuZE5vdGU+PENpdGU+PEF1dGhvcj5MZXVzPC9BdXRob3I+PFllYXI+MjAyMjwvWWVhcj48UmVj
TnVtPjE3MTE1PC9SZWNOdW0+PERpc3BsYXlUZXh0PigzMik8L0Rpc3BsYXlUZXh0PjxyZWNvcmQ+
PHJlYy1ndWlkPjZmYmIxOTc3LThhZTctNDhmNC05MTFjLWNmMzU2MjdiYTk4NDwvcmVjLWd1aWQ+
PHJlYy1udW1iZXI+MTcxMTU8L3JlYy1udW1iZXI+PGZvcmVpZ24ta2V5cz48a2V5IGFwcD0iRU4i
IGRiLWlkPSJzMHM5NXBzdzRmdDV4NGUydzVmeDB6YTVkZHhhdzl6MnJyejIiIHRpbWVzdGFtcD0i
MTc1NzQwNzQ3NCIgZ3VpZD0iNmZiYjE5NzctOGFlNy00OGY0LTkxMWMtY2YzNTYyN2JhOTg0Ij4x
NzExNTwva2V5PjwvZm9yZWlnbi1rZXlzPjxyZWYtdHlwZSBuYW1lPSJKb3VybmFsIEFydGljbGUi
PjE3PC9yZWYtdHlwZT48Y29udHJpYnV0b3JzPjxhdXRob3JzPjxhdXRob3I+TGV1cywgQS4gSi4g
Ry48L2F1dGhvcj48YXV0aG9yPnZhbiBEaWprLCBCLiBBLiBDLjwvYXV0aG9yPjxhdXRob3I+UG9z
dG11cywgRC48L2F1dGhvcj48YXV0aG9yPlBsYWF0LCBCLiBFLiBDLjwvYXV0aG9yPjxhdXRob3I+
SGFsbW9zLCBHLiBCLjwvYXV0aG9yPjxhdXRob3I+RGllcmNrcywgRy4gRi4gSC48L2F1dGhvcj48
YXV0aG9yPlLDoWN6LCBFLjwvYXV0aG9yPjxhdXRob3I+dmFuIEtlc3RlciwgTS4gUy48L2F1dGhv
cj48L2F1dGhvcnM+PC9jb250cmlidXRvcnM+PHRpdGxlcz48dGl0bGU+UHJlZGljdGlvbiBvZiBQ
b29yIE91dGNvbWUgZm9yIEN1dGFuZW91cyBTcXVhbW91cyBDZWxsIENhcmNpbm9tYSBvZiB0aGUg
SGVhZCBhbmQgTmVjayBDb21wYXJpbmcgQ2xhc3NpZmljYXRpb24gU3lzdGVtczogQSBDb21wZXRp
bmcgUmlzayBBbmFseXNpczwvdGl0bGU+PHNlY29uZGFyeS10aXRsZT5KIEludmVzdCBEZXJtYXRv
bDwvc2Vjb25kYXJ5LXRpdGxlPjwvdGl0bGVzPjxwZXJpb2RpY2FsPjxmdWxsLXRpdGxlPkogSW52
ZXN0IERlcm1hdG9sPC9mdWxsLXRpdGxlPjwvcGVyaW9kaWNhbD48cGFnZXM+MjUzMi0yNTM0LmU0
PC9wYWdlcz48dm9sdW1lPjE0Mjwvdm9sdW1lPjxudW1iZXI+OTwvbnVtYmVyPjxlZGl0aW9uPjIw
MjIwMzE2PC9lZGl0aW9uPjxkYXRlcz48eWVhcj4yMDIyPC95ZWFyPjxwdWItZGF0ZXM+PGRhdGU+
U2VwPC9kYXRlPjwvcHViLWRhdGVzPjwvZGF0ZXM+PGlzYm4+MDAyMi0yMDJ4PC9pc2JuPjxhY2Nl
c3Npb24tbnVtPjM1MzA0MjUxPC9hY2Nlc3Npb24tbnVtPjxlbGVjdHJvbmljLXJlc291cmNlLW51
bT4xMC4xMDE2L2ouamlkLjIwMjIuMDIuMDE1PC9lbGVjdHJvbmljLXJlc291cmNlLW51bT48cmVt
b3RlLWRhdGFiYXNlLXByb3ZpZGVyPk5MTTwvcmVtb3RlLWRhdGFiYXNlLXByb3ZpZGVyPjxsYW5n
dWFnZT5lbmc8L2xhbmd1YWdlPjwvcmVjb3JkPjwvQ2l0ZT48L0VuZE5vdGU+AG==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(32)</w:t>
            </w:r>
            <w:r>
              <w:rPr>
                <w:sz w:val="16"/>
                <w:szCs w:val="16"/>
              </w:rPr>
              <w:fldChar w:fldCharType="end"/>
            </w:r>
          </w:p>
        </w:tc>
        <w:tc>
          <w:tcPr>
            <w:tcW w:w="567" w:type="dxa"/>
          </w:tcPr>
          <w:p w14:paraId="76555FDF" w14:textId="77777777" w:rsidR="00BD6924" w:rsidRPr="00BF6394" w:rsidRDefault="00BD6924" w:rsidP="00C456EF">
            <w:pPr>
              <w:rPr>
                <w:sz w:val="16"/>
                <w:szCs w:val="16"/>
                <w:lang w:val="en-US"/>
              </w:rPr>
            </w:pPr>
            <w:r w:rsidRPr="00BF6394">
              <w:rPr>
                <w:sz w:val="16"/>
                <w:szCs w:val="16"/>
              </w:rPr>
              <w:t>2022</w:t>
            </w:r>
          </w:p>
        </w:tc>
        <w:tc>
          <w:tcPr>
            <w:tcW w:w="1134" w:type="dxa"/>
          </w:tcPr>
          <w:p w14:paraId="444BF5A2" w14:textId="77777777" w:rsidR="00BD6924" w:rsidRPr="00BF6394" w:rsidRDefault="00BD6924" w:rsidP="00C456EF">
            <w:pPr>
              <w:rPr>
                <w:sz w:val="16"/>
                <w:szCs w:val="16"/>
                <w:lang w:val="en-US"/>
              </w:rPr>
            </w:pPr>
            <w:proofErr w:type="spellStart"/>
            <w:r w:rsidRPr="00BF6394">
              <w:rPr>
                <w:sz w:val="16"/>
                <w:szCs w:val="16"/>
              </w:rPr>
              <w:t>Retrospective</w:t>
            </w:r>
            <w:proofErr w:type="spellEnd"/>
            <w:r w:rsidRPr="00BF6394">
              <w:rPr>
                <w:sz w:val="16"/>
                <w:szCs w:val="16"/>
              </w:rPr>
              <w:t xml:space="preserve"> </w:t>
            </w:r>
            <w:proofErr w:type="spellStart"/>
            <w:r w:rsidRPr="00BF6394">
              <w:rPr>
                <w:sz w:val="16"/>
                <w:szCs w:val="16"/>
              </w:rPr>
              <w:t>cohort</w:t>
            </w:r>
            <w:proofErr w:type="spellEnd"/>
            <w:r w:rsidRPr="00BF6394">
              <w:rPr>
                <w:sz w:val="16"/>
                <w:szCs w:val="16"/>
              </w:rPr>
              <w:t xml:space="preserve"> </w:t>
            </w:r>
            <w:proofErr w:type="spellStart"/>
            <w:r w:rsidRPr="00BF6394">
              <w:rPr>
                <w:sz w:val="16"/>
                <w:szCs w:val="16"/>
              </w:rPr>
              <w:t>study</w:t>
            </w:r>
            <w:proofErr w:type="spellEnd"/>
          </w:p>
        </w:tc>
        <w:tc>
          <w:tcPr>
            <w:tcW w:w="1267" w:type="dxa"/>
          </w:tcPr>
          <w:p w14:paraId="311B1900" w14:textId="77777777" w:rsidR="00BD6924" w:rsidRPr="00BF6394" w:rsidRDefault="00BD6924" w:rsidP="00C456EF">
            <w:pPr>
              <w:rPr>
                <w:sz w:val="16"/>
                <w:szCs w:val="16"/>
                <w:lang w:val="en-US"/>
              </w:rPr>
            </w:pPr>
            <w:r w:rsidRPr="00BF6394">
              <w:rPr>
                <w:sz w:val="16"/>
                <w:szCs w:val="16"/>
              </w:rPr>
              <w:t xml:space="preserve">Level 2b: </w:t>
            </w:r>
            <w:proofErr w:type="spellStart"/>
            <w:r w:rsidRPr="00BF6394">
              <w:rPr>
                <w:sz w:val="16"/>
                <w:szCs w:val="16"/>
              </w:rPr>
              <w:t>Validation</w:t>
            </w:r>
            <w:proofErr w:type="spellEnd"/>
            <w:r w:rsidRPr="00BF6394">
              <w:rPr>
                <w:sz w:val="16"/>
                <w:szCs w:val="16"/>
              </w:rPr>
              <w:t xml:space="preserve"> </w:t>
            </w:r>
            <w:proofErr w:type="spellStart"/>
            <w:r w:rsidRPr="00BF6394">
              <w:rPr>
                <w:sz w:val="16"/>
                <w:szCs w:val="16"/>
              </w:rPr>
              <w:t>study</w:t>
            </w:r>
            <w:proofErr w:type="spellEnd"/>
          </w:p>
        </w:tc>
        <w:tc>
          <w:tcPr>
            <w:tcW w:w="1298" w:type="dxa"/>
          </w:tcPr>
          <w:p w14:paraId="779AE3F9" w14:textId="77777777" w:rsidR="00BD6924" w:rsidRPr="00BF6394" w:rsidRDefault="00BD6924" w:rsidP="00C456EF">
            <w:pPr>
              <w:rPr>
                <w:sz w:val="16"/>
                <w:szCs w:val="16"/>
                <w:lang w:val="en-US"/>
              </w:rPr>
            </w:pPr>
            <w:r w:rsidRPr="00BF6394">
              <w:rPr>
                <w:sz w:val="16"/>
                <w:szCs w:val="16"/>
                <w:lang w:val="en-US"/>
              </w:rPr>
              <w:t>The BWH classification system demonstrated higher prognostic accuracy compared to AJCC8, identifying fewer high-stage tumors but with higher rates of poor outcomes, supporting better specificity in risk stratification.</w:t>
            </w:r>
          </w:p>
        </w:tc>
        <w:tc>
          <w:tcPr>
            <w:tcW w:w="1047" w:type="dxa"/>
          </w:tcPr>
          <w:p w14:paraId="0C28B288" w14:textId="77777777" w:rsidR="00BD6924" w:rsidRPr="00BF6394" w:rsidRDefault="00BD6924" w:rsidP="00C456EF">
            <w:pPr>
              <w:rPr>
                <w:sz w:val="16"/>
                <w:szCs w:val="16"/>
                <w:lang w:val="en-US"/>
              </w:rPr>
            </w:pPr>
            <w:r w:rsidRPr="00BF6394">
              <w:rPr>
                <w:sz w:val="16"/>
                <w:szCs w:val="16"/>
                <w:lang w:val="en-US"/>
              </w:rPr>
              <w:t>Brigham and Women’s Hospital (BWH) Staging System</w:t>
            </w:r>
          </w:p>
        </w:tc>
        <w:tc>
          <w:tcPr>
            <w:tcW w:w="1047" w:type="dxa"/>
          </w:tcPr>
          <w:p w14:paraId="1055D49D" w14:textId="77777777" w:rsidR="00BD6924" w:rsidRPr="00BF6394" w:rsidRDefault="00BD6924" w:rsidP="00C456EF">
            <w:pPr>
              <w:rPr>
                <w:sz w:val="16"/>
                <w:szCs w:val="16"/>
                <w:lang w:val="en-US"/>
              </w:rPr>
            </w:pPr>
            <w:r w:rsidRPr="00BF6394">
              <w:rPr>
                <w:sz w:val="16"/>
                <w:szCs w:val="16"/>
                <w:lang w:val="en-US"/>
              </w:rPr>
              <w:t>AJCC 8th Edition Staging System</w:t>
            </w:r>
          </w:p>
        </w:tc>
        <w:tc>
          <w:tcPr>
            <w:tcW w:w="1158" w:type="dxa"/>
          </w:tcPr>
          <w:p w14:paraId="47CA5045" w14:textId="77777777" w:rsidR="00BD6924" w:rsidRPr="00BF6394" w:rsidRDefault="00BD6924" w:rsidP="00C456EF">
            <w:pPr>
              <w:rPr>
                <w:sz w:val="16"/>
                <w:szCs w:val="16"/>
                <w:lang w:val="en-US"/>
              </w:rPr>
            </w:pPr>
            <w:r w:rsidRPr="00BF6394">
              <w:rPr>
                <w:sz w:val="16"/>
                <w:szCs w:val="16"/>
                <w:lang w:val="en-US"/>
              </w:rPr>
              <w:t xml:space="preserve">748 patients with 1,087 primary </w:t>
            </w:r>
            <w:proofErr w:type="spellStart"/>
            <w:r w:rsidRPr="00BF6394">
              <w:rPr>
                <w:sz w:val="16"/>
                <w:szCs w:val="16"/>
                <w:lang w:val="en-US"/>
              </w:rPr>
              <w:t>cSCCs</w:t>
            </w:r>
            <w:proofErr w:type="spellEnd"/>
            <w:r w:rsidRPr="00BF6394">
              <w:rPr>
                <w:sz w:val="16"/>
                <w:szCs w:val="16"/>
                <w:lang w:val="en-US"/>
              </w:rPr>
              <w:t xml:space="preserve"> of the head and neck (index tumor selected per patient)</w:t>
            </w:r>
          </w:p>
        </w:tc>
        <w:tc>
          <w:tcPr>
            <w:tcW w:w="1436" w:type="dxa"/>
          </w:tcPr>
          <w:p w14:paraId="37763A9D" w14:textId="77777777" w:rsidR="00BD6924" w:rsidRPr="00BF6394" w:rsidRDefault="00BD6924" w:rsidP="00C456EF">
            <w:pPr>
              <w:rPr>
                <w:sz w:val="16"/>
                <w:szCs w:val="16"/>
                <w:lang w:val="en-US"/>
              </w:rPr>
            </w:pPr>
            <w:r w:rsidRPr="00BF6394">
              <w:rPr>
                <w:sz w:val="16"/>
                <w:szCs w:val="16"/>
                <w:lang w:val="en-US"/>
              </w:rPr>
              <w:t xml:space="preserve">AJCC8 classified 20.9% of tumors as high-stage; BWH classified 14.3%. CPO occurred in 28.2% (AJCC8 high-stage) vs. 31.8% (BWH high-stage). At 60 months, BWH showed higher AUC (0.74) vs. AJCC8 (0.71), </w:t>
            </w:r>
            <w:r w:rsidRPr="00BF6394">
              <w:rPr>
                <w:rStyle w:val="Fremhv"/>
                <w:sz w:val="16"/>
                <w:szCs w:val="16"/>
                <w:lang w:val="en-US"/>
              </w:rPr>
              <w:t>P</w:t>
            </w:r>
            <w:r w:rsidRPr="00BF6394">
              <w:rPr>
                <w:sz w:val="16"/>
                <w:szCs w:val="16"/>
                <w:lang w:val="en-US"/>
              </w:rPr>
              <w:t xml:space="preserve"> = 0.018, indicating better outcome prediction by BWH.</w:t>
            </w:r>
          </w:p>
          <w:p w14:paraId="4DB360D1" w14:textId="77777777" w:rsidR="00BD6924" w:rsidRPr="00BF6394" w:rsidRDefault="00BD6924" w:rsidP="00C456EF">
            <w:pPr>
              <w:rPr>
                <w:sz w:val="16"/>
                <w:szCs w:val="16"/>
                <w:lang w:val="en-US"/>
              </w:rPr>
            </w:pPr>
          </w:p>
        </w:tc>
      </w:tr>
      <w:tr w:rsidR="00BD6924" w:rsidRPr="00606CE1" w14:paraId="21BC0231" w14:textId="77777777" w:rsidTr="00C456EF">
        <w:tc>
          <w:tcPr>
            <w:tcW w:w="1134" w:type="dxa"/>
          </w:tcPr>
          <w:p w14:paraId="185F6F1A" w14:textId="77777777" w:rsidR="00BD6924" w:rsidRPr="000966A1" w:rsidRDefault="00BD6924" w:rsidP="00C456EF">
            <w:pPr>
              <w:rPr>
                <w:b/>
                <w:bCs/>
                <w:sz w:val="16"/>
                <w:szCs w:val="16"/>
                <w:lang w:val="en-US"/>
              </w:rPr>
            </w:pPr>
            <w:r w:rsidRPr="000966A1">
              <w:rPr>
                <w:b/>
                <w:bCs/>
                <w:sz w:val="16"/>
                <w:szCs w:val="16"/>
                <w:lang w:val="en-US"/>
              </w:rPr>
              <w:t xml:space="preserve">Identification of </w:t>
            </w:r>
            <w:proofErr w:type="gramStart"/>
            <w:r w:rsidRPr="000966A1">
              <w:rPr>
                <w:b/>
                <w:bCs/>
                <w:sz w:val="16"/>
                <w:szCs w:val="16"/>
                <w:lang w:val="en-US"/>
              </w:rPr>
              <w:t>high risk</w:t>
            </w:r>
            <w:proofErr w:type="gramEnd"/>
            <w:r w:rsidRPr="000966A1">
              <w:rPr>
                <w:b/>
                <w:bCs/>
                <w:sz w:val="16"/>
                <w:szCs w:val="16"/>
                <w:lang w:val="en-US"/>
              </w:rPr>
              <w:t xml:space="preserve"> patients and low risk patients</w:t>
            </w:r>
          </w:p>
        </w:tc>
        <w:tc>
          <w:tcPr>
            <w:tcW w:w="851" w:type="dxa"/>
          </w:tcPr>
          <w:p w14:paraId="2035F91C" w14:textId="77777777" w:rsidR="00BD6924" w:rsidRDefault="00BD6924" w:rsidP="00C456EF">
            <w:pPr>
              <w:rPr>
                <w:rStyle w:val="Fremhv"/>
                <w:sz w:val="16"/>
                <w:szCs w:val="16"/>
              </w:rPr>
            </w:pPr>
            <w:proofErr w:type="spellStart"/>
            <w:r w:rsidRPr="00BF6394">
              <w:rPr>
                <w:sz w:val="16"/>
                <w:szCs w:val="16"/>
              </w:rPr>
              <w:t>Elaldi</w:t>
            </w:r>
            <w:proofErr w:type="spellEnd"/>
            <w:r w:rsidRPr="00BF6394">
              <w:rPr>
                <w:sz w:val="16"/>
                <w:szCs w:val="16"/>
              </w:rPr>
              <w:t xml:space="preserve"> et al., </w:t>
            </w:r>
            <w:r w:rsidRPr="00BF6394">
              <w:rPr>
                <w:rStyle w:val="Fremhv"/>
                <w:sz w:val="16"/>
                <w:szCs w:val="16"/>
              </w:rPr>
              <w:t xml:space="preserve">J </w:t>
            </w:r>
            <w:proofErr w:type="spellStart"/>
            <w:r w:rsidRPr="00BF6394">
              <w:rPr>
                <w:rStyle w:val="Fremhv"/>
                <w:sz w:val="16"/>
                <w:szCs w:val="16"/>
              </w:rPr>
              <w:t>Clin</w:t>
            </w:r>
            <w:proofErr w:type="spellEnd"/>
            <w:r w:rsidRPr="00BF6394">
              <w:rPr>
                <w:rStyle w:val="Fremhv"/>
                <w:sz w:val="16"/>
                <w:szCs w:val="16"/>
              </w:rPr>
              <w:t xml:space="preserve"> Med</w:t>
            </w:r>
          </w:p>
          <w:p w14:paraId="51A277A5" w14:textId="2D8C1CF3" w:rsidR="00BD6924" w:rsidRPr="00BF6394" w:rsidRDefault="000274F2" w:rsidP="00C456EF">
            <w:pPr>
              <w:rPr>
                <w:sz w:val="16"/>
                <w:szCs w:val="16"/>
              </w:rPr>
            </w:pPr>
            <w:r>
              <w:rPr>
                <w:sz w:val="16"/>
                <w:szCs w:val="16"/>
              </w:rPr>
              <w:fldChar w:fldCharType="begin">
                <w:fldData xml:space="preserve">PEVuZE5vdGU+PENpdGU+PEF1dGhvcj5FbGFsZGk8L0F1dGhvcj48WWVhcj4yMDIzPC9ZZWFyPjxS
ZWNOdW0+MTcxMTY8L1JlY051bT48RGlzcGxheVRleHQ+KDMzKTwvRGlzcGxheVRleHQ+PHJlY29y
ZD48cmVjLWd1aWQ+MTIyODQ4M2MtYzRkNi00Njc5LWEzODAtOWNiNWZhZjRjNzRmPC9yZWMtZ3Vp
ZD48cmVjLW51bWJlcj4xNzExNjwvcmVjLW51bWJlcj48Zm9yZWlnbi1rZXlzPjxrZXkgYXBwPSJF
TiIgZGItaWQ9InMwczk1cHN3NGZ0NXg0ZTJ3NWZ4MHphNWRkeGF3OXoycnJ6MiIgdGltZXN0YW1w
PSIxNzU3NDA3NDc0IiBndWlkPSIxMjI4NDgzYy1jNGQ2LTQ2NzktYTM4MC05Y2I1ZmFmNGM3NGYi
PjE3MTE2PC9rZXk+PC9mb3JlaWduLWtleXM+PHJlZi10eXBlIG5hbWU9IkpvdXJuYWwgQXJ0aWNs
ZSI+MTc8L3JlZi10eXBlPjxjb250cmlidXRvcnM+PGF1dGhvcnM+PGF1dGhvcj5FbGFsZGksIFIu
PC9hdXRob3I+PGF1dGhvcj5DaGFtb3JleSwgRS48L2F1dGhvcj48YXV0aG9yPlNjaGlhcHBhLCBS
LjwvYXV0aG9yPjxhdXRob3I+U3VkYWthLCBBLjwvYXV0aG9yPjxhdXRob3I+QW5qdcOocmUsIEYu
PC9hdXRob3I+PGF1dGhvcj5WaWxsYXJtw6ksIEEuPC9hdXRob3I+PGF1dGhvcj5DdWxpw6ksIEQu
PC9hdXRob3I+PGF1dGhvcj5Cb3plYywgQS48L2F1dGhvcj48YXV0aG9yPk1vbnRhdWRpw6ksIEgu
PC9hdXRob3I+PGF1dGhvcj5Qb2lzc29ubmV0LCBHLjwvYXV0aG9yPjwvYXV0aG9ycz48L2NvbnRy
aWJ1dG9ycz48dGl0bGVzPjx0aXRsZT5Db21wYXJhdGl2ZSBQZXJmb3JtYW5jZSBvZiBGb3VyIFN0
YWdpbmcgQ2xhc3NpZmljYXRpb25zIHRvIFNlbGVjdCDCq0hpZ2gtUmlza8K7IEhlYWQgYW5kIE5l
Y2sgQ3V0YW5lb3VzIFNxdWFtb3VzIENlbGwgQ2FyY2lub21hczwvdGl0bGU+PHNlY29uZGFyeS10
aXRsZT5KIENsaW4gTWVkPC9zZWNvbmRhcnktdGl0bGU+PC90aXRsZXM+PHBlcmlvZGljYWw+PGZ1
bGwtdGl0bGU+SiBDbGluIE1lZDwvZnVsbC10aXRsZT48L3BlcmlvZGljYWw+PHZvbHVtZT4xMjwv
dm9sdW1lPjxudW1iZXI+MTI8L251bWJlcj48ZWRpdGlvbj4yMDIzMDYwODwvZWRpdGlvbj48ZGF0
ZXM+PHllYXI+MjAyMzwveWVhcj48cHViLWRhdGVzPjxkYXRlPkp1biA4PC9kYXRlPjwvcHViLWRh
dGVzPjwvZGF0ZXM+PGlzYm4+MjA3Ny0wMzgzIChQcmludCkmI3hEOzIwNzctMDM4MzwvaXNibj48
YWNjZXNzaW9uLW51bT4zNzM3MzYyMzwvYWNjZXNzaW9uLW51bT48Y3VzdG9tMT5UaGUgYXV0aG9y
cyBkZWNsYXJlIG5vIGNvbmZsaWN0IG9mIGludGVyZXN0LjwvY3VzdG9tMT48Y3VzdG9tMj5QTUMx
MDI5OTAwNjwvY3VzdG9tMj48ZWxlY3Ryb25pYy1yZXNvdXJjZS1udW0+MTAuMzM5MC9qY20xMjEy
MzkyOTwvZWxlY3Ryb25pYy1yZXNvdXJjZS1udW0+PHJlbW90ZS1kYXRhYmFzZS1wcm92aWRlcj5O
TE08L3JlbW90ZS1kYXRhYmFzZS1wcm92aWRlcj48bGFuZ3VhZ2U+ZW5nPC9sYW5ndWFnZT48L3Jl
Y29yZD48L0NpdGU+PC9FbmROb3RlPn==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(33)</w:t>
            </w:r>
            <w:r>
              <w:rPr>
                <w:sz w:val="16"/>
                <w:szCs w:val="16"/>
              </w:rPr>
              <w:fldChar w:fldCharType="end"/>
            </w:r>
          </w:p>
        </w:tc>
        <w:tc>
          <w:tcPr>
            <w:tcW w:w="567" w:type="dxa"/>
          </w:tcPr>
          <w:p w14:paraId="60D4D1ED" w14:textId="77777777" w:rsidR="00BD6924" w:rsidRPr="00BF6394" w:rsidRDefault="00BD6924" w:rsidP="00C456EF">
            <w:pPr>
              <w:rPr>
                <w:sz w:val="16"/>
                <w:szCs w:val="16"/>
                <w:lang w:val="en-US"/>
              </w:rPr>
            </w:pPr>
            <w:r w:rsidRPr="00BF6394">
              <w:rPr>
                <w:sz w:val="16"/>
                <w:szCs w:val="16"/>
              </w:rPr>
              <w:t>2023</w:t>
            </w:r>
          </w:p>
        </w:tc>
        <w:tc>
          <w:tcPr>
            <w:tcW w:w="1134" w:type="dxa"/>
          </w:tcPr>
          <w:p w14:paraId="5F865AE5" w14:textId="77777777" w:rsidR="00BD6924" w:rsidRPr="00BF6394" w:rsidRDefault="00BD6924" w:rsidP="00C456EF">
            <w:pPr>
              <w:rPr>
                <w:sz w:val="16"/>
                <w:szCs w:val="16"/>
                <w:lang w:val="en-US"/>
              </w:rPr>
            </w:pPr>
            <w:proofErr w:type="spellStart"/>
            <w:r w:rsidRPr="00BF6394">
              <w:rPr>
                <w:sz w:val="16"/>
                <w:szCs w:val="16"/>
              </w:rPr>
              <w:t>Retrospective</w:t>
            </w:r>
            <w:proofErr w:type="spellEnd"/>
            <w:r w:rsidRPr="00BF6394">
              <w:rPr>
                <w:sz w:val="16"/>
                <w:szCs w:val="16"/>
              </w:rPr>
              <w:t xml:space="preserve"> </w:t>
            </w:r>
            <w:proofErr w:type="spellStart"/>
            <w:r w:rsidRPr="00BF6394">
              <w:rPr>
                <w:sz w:val="16"/>
                <w:szCs w:val="16"/>
              </w:rPr>
              <w:t>cohort</w:t>
            </w:r>
            <w:proofErr w:type="spellEnd"/>
            <w:r w:rsidRPr="00BF6394">
              <w:rPr>
                <w:sz w:val="16"/>
                <w:szCs w:val="16"/>
              </w:rPr>
              <w:t xml:space="preserve"> </w:t>
            </w:r>
            <w:proofErr w:type="spellStart"/>
            <w:r w:rsidRPr="00BF6394">
              <w:rPr>
                <w:sz w:val="16"/>
                <w:szCs w:val="16"/>
              </w:rPr>
              <w:t>study</w:t>
            </w:r>
            <w:proofErr w:type="spellEnd"/>
          </w:p>
        </w:tc>
        <w:tc>
          <w:tcPr>
            <w:tcW w:w="1267" w:type="dxa"/>
          </w:tcPr>
          <w:p w14:paraId="4059EF50" w14:textId="77777777" w:rsidR="00BD6924" w:rsidRPr="00BF6394" w:rsidRDefault="00BD6924" w:rsidP="00C456EF">
            <w:pPr>
              <w:rPr>
                <w:sz w:val="16"/>
                <w:szCs w:val="16"/>
                <w:lang w:val="en-US"/>
              </w:rPr>
            </w:pPr>
            <w:r w:rsidRPr="00BF6394">
              <w:rPr>
                <w:sz w:val="16"/>
                <w:szCs w:val="16"/>
              </w:rPr>
              <w:t xml:space="preserve">Level 2b: </w:t>
            </w:r>
            <w:proofErr w:type="spellStart"/>
            <w:r w:rsidRPr="00BF6394">
              <w:rPr>
                <w:sz w:val="16"/>
                <w:szCs w:val="16"/>
              </w:rPr>
              <w:t>Validation</w:t>
            </w:r>
            <w:proofErr w:type="spellEnd"/>
            <w:r w:rsidRPr="00BF6394">
              <w:rPr>
                <w:sz w:val="16"/>
                <w:szCs w:val="16"/>
              </w:rPr>
              <w:t xml:space="preserve"> </w:t>
            </w:r>
            <w:proofErr w:type="spellStart"/>
            <w:r w:rsidRPr="00BF6394">
              <w:rPr>
                <w:sz w:val="16"/>
                <w:szCs w:val="16"/>
              </w:rPr>
              <w:t>study</w:t>
            </w:r>
            <w:proofErr w:type="spellEnd"/>
          </w:p>
        </w:tc>
        <w:tc>
          <w:tcPr>
            <w:tcW w:w="1298" w:type="dxa"/>
          </w:tcPr>
          <w:p w14:paraId="553EAE06" w14:textId="77777777" w:rsidR="00BD6924" w:rsidRPr="00BF6394" w:rsidRDefault="00BD6924" w:rsidP="00C456EF">
            <w:pPr>
              <w:rPr>
                <w:sz w:val="16"/>
                <w:szCs w:val="16"/>
                <w:lang w:val="en-US"/>
              </w:rPr>
            </w:pPr>
            <w:r w:rsidRPr="00BF6394">
              <w:rPr>
                <w:sz w:val="16"/>
                <w:szCs w:val="16"/>
                <w:lang w:val="en-US"/>
              </w:rPr>
              <w:t xml:space="preserve">BWH classification had the best specificity and PPV for predicting poor outcomes (local recurrence, nodal recurrence, disease-specific death) among four systems, though no statistically significant difference in overall concordance index vs. AJCC8 or UICC8. </w:t>
            </w:r>
            <w:r w:rsidRPr="00BF6394">
              <w:rPr>
                <w:sz w:val="16"/>
                <w:szCs w:val="16"/>
              </w:rPr>
              <w:t xml:space="preserve">NCCN </w:t>
            </w:r>
            <w:proofErr w:type="spellStart"/>
            <w:r w:rsidRPr="00BF6394">
              <w:rPr>
                <w:sz w:val="16"/>
                <w:szCs w:val="16"/>
              </w:rPr>
              <w:t>classification</w:t>
            </w:r>
            <w:proofErr w:type="spellEnd"/>
            <w:r w:rsidRPr="00BF6394">
              <w:rPr>
                <w:sz w:val="16"/>
                <w:szCs w:val="16"/>
              </w:rPr>
              <w:t xml:space="preserve"> </w:t>
            </w:r>
            <w:proofErr w:type="spellStart"/>
            <w:r w:rsidRPr="00BF6394">
              <w:rPr>
                <w:sz w:val="16"/>
                <w:szCs w:val="16"/>
              </w:rPr>
              <w:t>was</w:t>
            </w:r>
            <w:proofErr w:type="spellEnd"/>
            <w:r w:rsidRPr="00BF6394">
              <w:rPr>
                <w:sz w:val="16"/>
                <w:szCs w:val="16"/>
              </w:rPr>
              <w:t xml:space="preserve"> </w:t>
            </w:r>
            <w:proofErr w:type="spellStart"/>
            <w:r w:rsidRPr="00BF6394">
              <w:rPr>
                <w:sz w:val="16"/>
                <w:szCs w:val="16"/>
              </w:rPr>
              <w:t>least</w:t>
            </w:r>
            <w:proofErr w:type="spellEnd"/>
            <w:r w:rsidRPr="00BF6394">
              <w:rPr>
                <w:sz w:val="16"/>
                <w:szCs w:val="16"/>
              </w:rPr>
              <w:t xml:space="preserve"> </w:t>
            </w:r>
            <w:proofErr w:type="spellStart"/>
            <w:r w:rsidRPr="00BF6394">
              <w:rPr>
                <w:sz w:val="16"/>
                <w:szCs w:val="16"/>
              </w:rPr>
              <w:t>discriminative</w:t>
            </w:r>
            <w:proofErr w:type="spellEnd"/>
            <w:r w:rsidRPr="00BF6394">
              <w:rPr>
                <w:sz w:val="16"/>
                <w:szCs w:val="16"/>
              </w:rPr>
              <w:t>.</w:t>
            </w:r>
          </w:p>
        </w:tc>
        <w:tc>
          <w:tcPr>
            <w:tcW w:w="1047" w:type="dxa"/>
          </w:tcPr>
          <w:p w14:paraId="60A6ED7A" w14:textId="77777777" w:rsidR="00BD6924" w:rsidRPr="00BF6394" w:rsidRDefault="00BD6924" w:rsidP="00C456EF">
            <w:pPr>
              <w:rPr>
                <w:sz w:val="16"/>
                <w:szCs w:val="16"/>
                <w:lang w:val="en-US"/>
              </w:rPr>
            </w:pPr>
            <w:r w:rsidRPr="00BF6394">
              <w:rPr>
                <w:sz w:val="16"/>
                <w:szCs w:val="16"/>
                <w:lang w:val="en-US"/>
              </w:rPr>
              <w:t>Brigham and Women’s Hospital (BWH) Staging System</w:t>
            </w:r>
          </w:p>
        </w:tc>
        <w:tc>
          <w:tcPr>
            <w:tcW w:w="1047" w:type="dxa"/>
          </w:tcPr>
          <w:p w14:paraId="7EF13E3A" w14:textId="77777777" w:rsidR="00BD6924" w:rsidRPr="00BF6394" w:rsidRDefault="00BD6924" w:rsidP="00C456EF">
            <w:pPr>
              <w:rPr>
                <w:sz w:val="16"/>
                <w:szCs w:val="16"/>
                <w:lang w:val="en-US"/>
              </w:rPr>
            </w:pPr>
            <w:r w:rsidRPr="00BF6394">
              <w:rPr>
                <w:sz w:val="16"/>
                <w:szCs w:val="16"/>
                <w:lang w:val="en-US"/>
              </w:rPr>
              <w:t>AJCC8, UICC8, and NCCN Staging Systems</w:t>
            </w:r>
          </w:p>
        </w:tc>
        <w:tc>
          <w:tcPr>
            <w:tcW w:w="1158" w:type="dxa"/>
          </w:tcPr>
          <w:p w14:paraId="07ED4045" w14:textId="77777777" w:rsidR="00BD6924" w:rsidRPr="00BF6394" w:rsidRDefault="00BD6924" w:rsidP="00C456EF">
            <w:pPr>
              <w:rPr>
                <w:sz w:val="16"/>
                <w:szCs w:val="16"/>
                <w:lang w:val="en-US"/>
              </w:rPr>
            </w:pPr>
            <w:r w:rsidRPr="00BF6394">
              <w:rPr>
                <w:sz w:val="16"/>
                <w:szCs w:val="16"/>
                <w:lang w:val="en-US"/>
              </w:rPr>
              <w:t>160 patients with 217 head and neck cutaneous squamous cell carcinomas resected between 2006–2018</w:t>
            </w:r>
          </w:p>
        </w:tc>
        <w:tc>
          <w:tcPr>
            <w:tcW w:w="1436" w:type="dxa"/>
          </w:tcPr>
          <w:p w14:paraId="33C73AA9" w14:textId="77777777" w:rsidR="00BD6924" w:rsidRPr="00BF6394" w:rsidRDefault="00BD6924" w:rsidP="00C456EF">
            <w:pPr>
              <w:rPr>
                <w:sz w:val="16"/>
                <w:szCs w:val="16"/>
                <w:lang w:val="en-US"/>
              </w:rPr>
            </w:pPr>
            <w:r w:rsidRPr="00BF6394">
              <w:rPr>
                <w:sz w:val="16"/>
                <w:szCs w:val="16"/>
                <w:lang w:val="en-US"/>
              </w:rPr>
              <w:t>BWH classified 25% as high-risk; AJCC8 46%, UICC8 41%, NCCN 97%. BWH high-risk tumors had significantly increased risk of local (HR 4.44), nodal recurrence (HR 5.48), and disease-specific death (HR 3.61, p=0.07). BWH had highest specificity (80%) and PPV (30%) for poor outcomes; C-index = 0.68 (vs. NCCN = 0.52, p=0.002).</w:t>
            </w:r>
          </w:p>
          <w:p w14:paraId="7D222395" w14:textId="77777777" w:rsidR="00BD6924" w:rsidRPr="00BF6394" w:rsidRDefault="00BD6924" w:rsidP="00C456EF">
            <w:pPr>
              <w:rPr>
                <w:sz w:val="16"/>
                <w:szCs w:val="16"/>
                <w:lang w:val="en-US"/>
              </w:rPr>
            </w:pPr>
          </w:p>
        </w:tc>
      </w:tr>
      <w:tr w:rsidR="00BD6924" w:rsidRPr="00606CE1" w14:paraId="0F12F8AE" w14:textId="77777777" w:rsidTr="00C456EF">
        <w:tc>
          <w:tcPr>
            <w:tcW w:w="1134" w:type="dxa"/>
          </w:tcPr>
          <w:p w14:paraId="44ACDD67" w14:textId="77777777" w:rsidR="00BD6924" w:rsidRPr="000966A1" w:rsidRDefault="00BD6924" w:rsidP="00C456EF">
            <w:pPr>
              <w:rPr>
                <w:b/>
                <w:bCs/>
                <w:sz w:val="16"/>
                <w:szCs w:val="16"/>
                <w:lang w:val="en-US"/>
              </w:rPr>
            </w:pPr>
            <w:r w:rsidRPr="000966A1">
              <w:rPr>
                <w:b/>
                <w:bCs/>
                <w:sz w:val="16"/>
                <w:szCs w:val="16"/>
                <w:lang w:val="en-US"/>
              </w:rPr>
              <w:t xml:space="preserve">Identification of </w:t>
            </w:r>
            <w:proofErr w:type="gramStart"/>
            <w:r w:rsidRPr="000966A1">
              <w:rPr>
                <w:b/>
                <w:bCs/>
                <w:sz w:val="16"/>
                <w:szCs w:val="16"/>
                <w:lang w:val="en-US"/>
              </w:rPr>
              <w:t>high risk</w:t>
            </w:r>
            <w:proofErr w:type="gramEnd"/>
            <w:r w:rsidRPr="000966A1">
              <w:rPr>
                <w:b/>
                <w:bCs/>
                <w:sz w:val="16"/>
                <w:szCs w:val="16"/>
                <w:lang w:val="en-US"/>
              </w:rPr>
              <w:t xml:space="preserve"> patients and </w:t>
            </w:r>
            <w:r w:rsidRPr="000966A1">
              <w:rPr>
                <w:b/>
                <w:bCs/>
                <w:sz w:val="16"/>
                <w:szCs w:val="16"/>
                <w:lang w:val="en-US"/>
              </w:rPr>
              <w:lastRenderedPageBreak/>
              <w:t>low risk patients</w:t>
            </w:r>
          </w:p>
        </w:tc>
        <w:tc>
          <w:tcPr>
            <w:tcW w:w="851" w:type="dxa"/>
          </w:tcPr>
          <w:p w14:paraId="36B69CD3" w14:textId="77777777" w:rsidR="00BD6924" w:rsidRDefault="00BD6924" w:rsidP="00C456EF">
            <w:pPr>
              <w:rPr>
                <w:rStyle w:val="Fremhv"/>
                <w:sz w:val="16"/>
                <w:szCs w:val="16"/>
              </w:rPr>
            </w:pPr>
            <w:r w:rsidRPr="00BF6394">
              <w:rPr>
                <w:sz w:val="16"/>
                <w:szCs w:val="16"/>
              </w:rPr>
              <w:lastRenderedPageBreak/>
              <w:t xml:space="preserve">Stevens et al., </w:t>
            </w:r>
            <w:r w:rsidRPr="00BF6394">
              <w:rPr>
                <w:rStyle w:val="Fremhv"/>
                <w:sz w:val="16"/>
                <w:szCs w:val="16"/>
              </w:rPr>
              <w:t xml:space="preserve">JAMA </w:t>
            </w:r>
            <w:proofErr w:type="spellStart"/>
            <w:r w:rsidRPr="00BF6394">
              <w:rPr>
                <w:rStyle w:val="Fremhv"/>
                <w:sz w:val="16"/>
                <w:szCs w:val="16"/>
              </w:rPr>
              <w:t>Dermatol</w:t>
            </w:r>
            <w:proofErr w:type="spellEnd"/>
          </w:p>
          <w:p w14:paraId="16AB0D6B" w14:textId="18B08752" w:rsidR="00BD6924" w:rsidRPr="00BF6394" w:rsidRDefault="00356FFC" w:rsidP="00C456EF">
            <w:pPr>
              <w:rPr>
                <w:sz w:val="16"/>
                <w:szCs w:val="16"/>
              </w:rPr>
            </w:pPr>
            <w:r>
              <w:rPr>
                <w:sz w:val="16"/>
                <w:szCs w:val="16"/>
              </w:rPr>
              <w:lastRenderedPageBreak/>
              <w:fldChar w:fldCharType="begin">
                <w:fldData xml:space="preserve">PEVuZE5vdGU+PENpdGU+PEF1dGhvcj5aYWtoZW08L0F1dGhvcj48WWVhcj4yMDIzPC9ZZWFyPjxS
ZWNOdW0+MTcxMjE8L1JlY051bT48RGlzcGxheVRleHQ+KDM3KTwvRGlzcGxheVRleHQ+PHJlY29y
ZD48cmVjLWd1aWQ+MWU2MzFhNmMtMjQ5YS00OWFiLThhMWQtZGQ5YzU0ZWFiMzhkPC9yZWMtZ3Vp
ZD48cmVjLW51bWJlcj4xNzEyMTwvcmVjLW51bWJlcj48Zm9yZWlnbi1rZXlzPjxrZXkgYXBwPSJF
TiIgZGItaWQ9InMwczk1cHN3NGZ0NXg0ZTJ3NWZ4MHphNWRkeGF3OXoycnJ6MiIgdGltZXN0YW1w
PSIxNzU3NDA3NDc2IiBndWlkPSIxZTYzMWE2Yy0yNDlhLTQ5YWItOGExZC1kZDljNTRlYWIzOGQi
PjE3MTIxPC9rZXk+PC9mb3JlaWduLWtleXM+PHJlZi10eXBlIG5hbWU9IkpvdXJuYWwgQXJ0aWNs
ZSI+MTc8L3JlZi10eXBlPjxjb250cmlidXRvcnM+PGF1dGhvcnM+PGF1dGhvcj5aYWtoZW0sIEcu
IEEuPC9hdXRob3I+PGF1dGhvcj5QdWxhdmFydHksIEEuIE4uPC9hdXRob3I+PGF1dGhvcj5DYXJ1
Y2NpLCBKLjwvYXV0aG9yPjxhdXRob3I+U3RldmVuc29uLCBNLiBMLjwvYXV0aG9yPjwvYXV0aG9y
cz48L2NvbnRyaWJ1dG9ycz48dGl0bGVzPjx0aXRsZT5Bc3NvY2lhdGlvbiBvZiBQYXRpZW50IFJp
c2sgRmFjdG9ycywgVHVtb3IgQ2hhcmFjdGVyaXN0aWNzLCBhbmQgVHJlYXRtZW50IE1vZGFsaXR5
IFdpdGggUG9vciBPdXRjb21lcyBpbiBQcmltYXJ5IEN1dGFuZW91cyBTcXVhbW91cyBDZWxsIENh
cmNpbm9tYTogQSBTeXN0ZW1hdGljIFJldmlldyBhbmQgTWV0YS1hbmFseXNpczwvdGl0bGU+PHNl
Y29uZGFyeS10aXRsZT5KQU1BIERlcm1hdG9sPC9zZWNvbmRhcnktdGl0bGU+PC90aXRsZXM+PHBl
cmlvZGljYWw+PGZ1bGwtdGl0bGU+SkFNQSBEZXJtYXRvbDwvZnVsbC10aXRsZT48L3BlcmlvZGlj
YWw+PHBhZ2VzPjE2MC0xNzE8L3BhZ2VzPjx2b2x1bWU+MTU5PC92b2x1bWU+PG51bWJlcj4yPC9u
dW1iZXI+PGRhdGVzPjx5ZWFyPjIwMjM8L3llYXI+PHB1Yi1kYXRlcz48ZGF0ZT5GZWIgMTwvZGF0
ZT48L3B1Yi1kYXRlcz48L2RhdGVzPjxpc2JuPjIxNjgtNjA2OCAoUHJpbnQpJiN4RDsyMTY4LTYw
Njg8L2lzYm4+PGFjY2Vzc2lvbi1udW0+MzY1NzY3MzI8L2FjY2Vzc2lvbi1udW0+PGN1c3RvbTE+
Q29uZmxpY3Qgb2YgSW50ZXJlc3QgRGlzY2xvc3VyZXM6IERyIFN0ZXZlbnNvbiByZXBvcnRlZCBy
ZWNlaXZpbmcgc3BlYWtpbmcgZmVlcyBmcm9tIFR3byBTaWdtYSBhbmQgTWVkIExlYXJuaW5nIEdy
b3VwIG91dHNpZGUgdGhlIHN1Ym1pdHRlZCB3b3JrLiBEciBDYXJ1Y2NpIHJlcG9ydGVkIHJlc2Vh
cmNoIGdyYW50cyBmcm9tIFJlZ2VuZXJvbiBhbmQgR2xheG9TbWl0aEtsaW5lOyBkZXNpZ25pbmcg
ZWR1Y2F0aW9uYWwgbWF0ZXJpYWxzIGZvciBHZW5lbnRlY2gsIGFuZCBncmFudHMgZnJvbSBSZWdl
bmVyb24gb3V0c2lkZSB0aGUgc3VibWl0dGVkIHdvcmsuIERyIFN0ZXZlbnNvbiByZXBvcnRlZCBn
cmFudHMgZnJvbSB0aGUgRGVybWF0b2xvZ3kgRm91bmRhdGlvbiBhbmQgdGhlIEFtZXJpY2FuIFNv
Y2lldHkgZm9yIERlcm1hdG9sb2dpYyBTdXJnZXJ5IG91dHNpZGUgdGhlIHN1Ym1pdHRlZCB3b3Jr
LiBObyBvdGhlciBkaXNjbG9zdXJlcyB3ZXJlIHJlcG9ydGVkLjwvY3VzdG9tMT48Y3VzdG9tMj5Q
TUM5ODU3NzYzPC9jdXN0b20yPjxlbGVjdHJvbmljLXJlc291cmNlLW51bT4xMC4xMDAxL2phbWFk
ZXJtYXRvbC4yMDIyLjU1MDg8L2VsZWN0cm9uaWMtcmVzb3VyY2UtbnVtPjxyZW1vdGUtZGF0YWJh
c2UtcHJvdmlkZXI+TkxNPC9yZW1vdGUtZGF0YWJhc2UtcHJvdmlkZXI+PGxhbmd1YWdlPmVuZzwv
bGFuZ3VhZ2U+PC9yZWNvcmQ+PC9DaXRlPjwvRW5kTm90ZT4A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(37)</w:t>
            </w:r>
            <w:r>
              <w:rPr>
                <w:sz w:val="16"/>
                <w:szCs w:val="16"/>
              </w:rPr>
              <w:fldChar w:fldCharType="end"/>
            </w:r>
          </w:p>
        </w:tc>
        <w:tc>
          <w:tcPr>
            <w:tcW w:w="567" w:type="dxa"/>
          </w:tcPr>
          <w:p w14:paraId="3B2E6F47" w14:textId="77777777" w:rsidR="00BD6924" w:rsidRPr="00BF6394" w:rsidRDefault="00BD6924" w:rsidP="00C456EF">
            <w:pPr>
              <w:rPr>
                <w:sz w:val="16"/>
                <w:szCs w:val="16"/>
                <w:lang w:val="en-US"/>
              </w:rPr>
            </w:pPr>
            <w:r w:rsidRPr="00BF6394">
              <w:rPr>
                <w:sz w:val="16"/>
                <w:szCs w:val="16"/>
              </w:rPr>
              <w:lastRenderedPageBreak/>
              <w:t>2023</w:t>
            </w:r>
          </w:p>
        </w:tc>
        <w:tc>
          <w:tcPr>
            <w:tcW w:w="1134" w:type="dxa"/>
          </w:tcPr>
          <w:p w14:paraId="7F6FD37A" w14:textId="77777777" w:rsidR="00BD6924" w:rsidRPr="00BF6394" w:rsidRDefault="00BD6924" w:rsidP="00C456EF">
            <w:pPr>
              <w:rPr>
                <w:sz w:val="16"/>
                <w:szCs w:val="16"/>
                <w:lang w:val="en-US"/>
              </w:rPr>
            </w:pPr>
            <w:proofErr w:type="spellStart"/>
            <w:r w:rsidRPr="00BF6394">
              <w:rPr>
                <w:sz w:val="16"/>
                <w:szCs w:val="16"/>
              </w:rPr>
              <w:t>Retrospective</w:t>
            </w:r>
            <w:proofErr w:type="spellEnd"/>
            <w:r w:rsidRPr="00BF6394">
              <w:rPr>
                <w:sz w:val="16"/>
                <w:szCs w:val="16"/>
              </w:rPr>
              <w:t xml:space="preserve"> </w:t>
            </w:r>
            <w:proofErr w:type="spellStart"/>
            <w:r w:rsidRPr="00BF6394">
              <w:rPr>
                <w:sz w:val="16"/>
                <w:szCs w:val="16"/>
              </w:rPr>
              <w:t>cohort</w:t>
            </w:r>
            <w:proofErr w:type="spellEnd"/>
            <w:r w:rsidRPr="00BF6394">
              <w:rPr>
                <w:sz w:val="16"/>
                <w:szCs w:val="16"/>
              </w:rPr>
              <w:t xml:space="preserve"> </w:t>
            </w:r>
            <w:proofErr w:type="spellStart"/>
            <w:r w:rsidRPr="00BF6394">
              <w:rPr>
                <w:sz w:val="16"/>
                <w:szCs w:val="16"/>
              </w:rPr>
              <w:t>study</w:t>
            </w:r>
            <w:proofErr w:type="spellEnd"/>
          </w:p>
        </w:tc>
        <w:tc>
          <w:tcPr>
            <w:tcW w:w="1267" w:type="dxa"/>
          </w:tcPr>
          <w:p w14:paraId="0010E39D" w14:textId="77777777" w:rsidR="00BD6924" w:rsidRPr="00BF6394" w:rsidRDefault="00BD6924" w:rsidP="00C456EF">
            <w:pPr>
              <w:rPr>
                <w:sz w:val="16"/>
                <w:szCs w:val="16"/>
                <w:lang w:val="en-US"/>
              </w:rPr>
            </w:pPr>
            <w:r w:rsidRPr="00BF6394">
              <w:rPr>
                <w:sz w:val="16"/>
                <w:szCs w:val="16"/>
              </w:rPr>
              <w:t xml:space="preserve">Level 2b: </w:t>
            </w:r>
            <w:proofErr w:type="spellStart"/>
            <w:r w:rsidRPr="00BF6394">
              <w:rPr>
                <w:sz w:val="16"/>
                <w:szCs w:val="16"/>
              </w:rPr>
              <w:t>Validation</w:t>
            </w:r>
            <w:proofErr w:type="spellEnd"/>
            <w:r w:rsidRPr="00BF6394">
              <w:rPr>
                <w:sz w:val="16"/>
                <w:szCs w:val="16"/>
              </w:rPr>
              <w:t xml:space="preserve"> </w:t>
            </w:r>
            <w:proofErr w:type="spellStart"/>
            <w:r w:rsidRPr="00BF6394">
              <w:rPr>
                <w:sz w:val="16"/>
                <w:szCs w:val="16"/>
              </w:rPr>
              <w:t>study</w:t>
            </w:r>
            <w:proofErr w:type="spellEnd"/>
          </w:p>
        </w:tc>
        <w:tc>
          <w:tcPr>
            <w:tcW w:w="1298" w:type="dxa"/>
          </w:tcPr>
          <w:p w14:paraId="22F8ADEB" w14:textId="77777777" w:rsidR="00BD6924" w:rsidRPr="00BF6394" w:rsidRDefault="00BD6924" w:rsidP="00C456EF">
            <w:pPr>
              <w:rPr>
                <w:sz w:val="16"/>
                <w:szCs w:val="16"/>
                <w:lang w:val="en-US"/>
              </w:rPr>
            </w:pPr>
            <w:r w:rsidRPr="00BF6394">
              <w:rPr>
                <w:sz w:val="16"/>
                <w:szCs w:val="16"/>
                <w:lang w:val="en-US"/>
              </w:rPr>
              <w:t xml:space="preserve">The 2022 NCCN risk stratification successfully identifies CSCCs </w:t>
            </w:r>
            <w:r w:rsidRPr="00BF6394">
              <w:rPr>
                <w:sz w:val="16"/>
                <w:szCs w:val="16"/>
                <w:lang w:val="en-US"/>
              </w:rPr>
              <w:lastRenderedPageBreak/>
              <w:t>at highest risk for poor outcomes. Mohs or PDEMA was associated with reduced risk of local recurrence, distant metastasis, and disease-specific death compared with WLE.</w:t>
            </w:r>
          </w:p>
        </w:tc>
        <w:tc>
          <w:tcPr>
            <w:tcW w:w="1047" w:type="dxa"/>
          </w:tcPr>
          <w:p w14:paraId="3934C679" w14:textId="77777777" w:rsidR="00BD6924" w:rsidRPr="00BF6394" w:rsidRDefault="00BD6924" w:rsidP="00C456EF">
            <w:pPr>
              <w:rPr>
                <w:sz w:val="16"/>
                <w:szCs w:val="16"/>
                <w:lang w:val="en-US"/>
              </w:rPr>
            </w:pPr>
            <w:r w:rsidRPr="00BF6394">
              <w:rPr>
                <w:sz w:val="16"/>
                <w:szCs w:val="16"/>
                <w:lang w:val="en-US"/>
              </w:rPr>
              <w:lastRenderedPageBreak/>
              <w:t xml:space="preserve">2022 National Comprehensive Cancer Network </w:t>
            </w:r>
            <w:r w:rsidRPr="00BF6394">
              <w:rPr>
                <w:sz w:val="16"/>
                <w:szCs w:val="16"/>
                <w:lang w:val="en-US"/>
              </w:rPr>
              <w:lastRenderedPageBreak/>
              <w:t>(NCCN) Risk Stratification</w:t>
            </w:r>
          </w:p>
        </w:tc>
        <w:tc>
          <w:tcPr>
            <w:tcW w:w="1047" w:type="dxa"/>
          </w:tcPr>
          <w:p w14:paraId="38AED69D" w14:textId="77777777" w:rsidR="00BD6924" w:rsidRPr="00BF6394" w:rsidRDefault="00BD6924" w:rsidP="00C456EF">
            <w:pPr>
              <w:rPr>
                <w:sz w:val="16"/>
                <w:szCs w:val="16"/>
                <w:lang w:val="en-US"/>
              </w:rPr>
            </w:pPr>
            <w:r w:rsidRPr="00BF6394">
              <w:rPr>
                <w:sz w:val="16"/>
                <w:szCs w:val="16"/>
                <w:lang w:val="en-US"/>
              </w:rPr>
              <w:lastRenderedPageBreak/>
              <w:t xml:space="preserve">Wide Local Excision </w:t>
            </w:r>
            <w:r w:rsidRPr="00BF6394">
              <w:rPr>
                <w:sz w:val="16"/>
                <w:szCs w:val="16"/>
                <w:lang w:val="en-US"/>
              </w:rPr>
              <w:lastRenderedPageBreak/>
              <w:t>(WLE) vs Mohs/PDEMA</w:t>
            </w:r>
          </w:p>
        </w:tc>
        <w:tc>
          <w:tcPr>
            <w:tcW w:w="1158" w:type="dxa"/>
          </w:tcPr>
          <w:p w14:paraId="266C29E4" w14:textId="77777777" w:rsidR="00BD6924" w:rsidRPr="00BF6394" w:rsidRDefault="00BD6924" w:rsidP="00C456EF">
            <w:pPr>
              <w:rPr>
                <w:sz w:val="16"/>
                <w:szCs w:val="16"/>
                <w:lang w:val="en-US"/>
              </w:rPr>
            </w:pPr>
            <w:r w:rsidRPr="00BF6394">
              <w:rPr>
                <w:sz w:val="16"/>
                <w:szCs w:val="16"/>
                <w:lang w:val="en-US"/>
              </w:rPr>
              <w:lastRenderedPageBreak/>
              <w:t xml:space="preserve">10,196 primary CSCCs from 8,727 patients treated at BWH </w:t>
            </w:r>
            <w:r w:rsidRPr="00BF6394">
              <w:rPr>
                <w:sz w:val="16"/>
                <w:szCs w:val="16"/>
                <w:lang w:val="en-US"/>
              </w:rPr>
              <w:lastRenderedPageBreak/>
              <w:t>and CCF between 1996–2019</w:t>
            </w:r>
          </w:p>
        </w:tc>
        <w:tc>
          <w:tcPr>
            <w:tcW w:w="1436" w:type="dxa"/>
          </w:tcPr>
          <w:p w14:paraId="1E8FD60A" w14:textId="77777777" w:rsidR="00BD6924" w:rsidRPr="00BF6394" w:rsidRDefault="00BD6924" w:rsidP="00C456EF">
            <w:pPr>
              <w:rPr>
                <w:sz w:val="16"/>
                <w:szCs w:val="16"/>
                <w:lang w:val="en-US"/>
              </w:rPr>
            </w:pPr>
            <w:r w:rsidRPr="00BF6394">
              <w:rPr>
                <w:sz w:val="16"/>
                <w:szCs w:val="16"/>
                <w:lang w:val="en-US"/>
              </w:rPr>
              <w:lastRenderedPageBreak/>
              <w:t xml:space="preserve">Very high-risk group showed significantly increased risk for LR (SHR 12.66), NM </w:t>
            </w:r>
            <w:r w:rsidRPr="00BF6394">
              <w:rPr>
                <w:sz w:val="16"/>
                <w:szCs w:val="16"/>
                <w:lang w:val="en-US"/>
              </w:rPr>
              <w:lastRenderedPageBreak/>
              <w:t>(SHR 62.98), DM (SHR 6.3×10</w:t>
            </w:r>
            <w:r w:rsidRPr="00BF6394">
              <w:rPr>
                <w:rFonts w:ascii="Arial" w:hAnsi="Arial" w:cs="Arial"/>
                <w:sz w:val="16"/>
                <w:szCs w:val="16"/>
                <w:lang w:val="en-US"/>
              </w:rPr>
              <w:t>⁸</w:t>
            </w:r>
            <w:r w:rsidRPr="00BF6394">
              <w:rPr>
                <w:sz w:val="16"/>
                <w:szCs w:val="16"/>
                <w:lang w:val="en-US"/>
              </w:rPr>
              <w:t>), and DSD (SHR 93.87). Mohs/PDEMA reduced LR by 35% (SHR 0.65), DM by 62% (SHR 0.38), and DSD by 45% (SHR 0.55) vs. WLE.</w:t>
            </w:r>
          </w:p>
        </w:tc>
      </w:tr>
    </w:tbl>
    <w:p w14:paraId="65086C84" w14:textId="77777777" w:rsidR="00BD6924" w:rsidRPr="00E31DA3" w:rsidRDefault="00BD6924" w:rsidP="00BD6924">
      <w:pPr>
        <w:rPr>
          <w:lang w:val="en-US"/>
        </w:rPr>
      </w:pPr>
    </w:p>
    <w:p w14:paraId="0F37EA29" w14:textId="77777777" w:rsidR="00BD6924" w:rsidRDefault="00BD6924" w:rsidP="006A560B">
      <w:pPr>
        <w:pStyle w:val="Overskrift4"/>
        <w:numPr>
          <w:ilvl w:val="0"/>
          <w:numId w:val="2"/>
        </w:numPr>
        <w:pBdr>
          <w:bottom w:val="single" w:sz="12" w:space="1" w:color="auto"/>
        </w:pBdr>
        <w:tabs>
          <w:tab w:val="num" w:pos="720"/>
        </w:tabs>
        <w:ind w:left="720" w:hanging="360"/>
      </w:pPr>
      <w:r>
        <w:t xml:space="preserve">T3/T4 </w:t>
      </w:r>
      <w:proofErr w:type="spellStart"/>
      <w:r>
        <w:t>planocelluære</w:t>
      </w:r>
      <w:proofErr w:type="spellEnd"/>
      <w:r>
        <w:t xml:space="preserve"> karcinomer bør tilbydes opfølgning i 2 år (C)</w:t>
      </w:r>
    </w:p>
    <w:p w14:paraId="6F1ED114" w14:textId="77777777" w:rsidR="00BD6924" w:rsidRPr="00796EF9" w:rsidRDefault="00BD6924" w:rsidP="00BD6924">
      <w:pPr>
        <w:spacing w:after="0"/>
        <w:rPr>
          <w:b/>
          <w:bCs/>
        </w:rPr>
      </w:pPr>
      <w:r w:rsidRPr="00796EF9">
        <w:rPr>
          <w:b/>
          <w:bCs/>
        </w:rPr>
        <w:t>Oxford-niveau for evidens</w:t>
      </w:r>
    </w:p>
    <w:p w14:paraId="0C47D039" w14:textId="77777777" w:rsidR="00BD6924" w:rsidRPr="00796EF9" w:rsidRDefault="00BD6924" w:rsidP="006A560B">
      <w:pPr>
        <w:numPr>
          <w:ilvl w:val="0"/>
          <w:numId w:val="43"/>
        </w:numPr>
        <w:spacing w:after="0"/>
      </w:pPr>
      <w:r w:rsidRPr="00796EF9">
        <w:t xml:space="preserve">Evidensen for anbefalingen er primært baseret på </w:t>
      </w:r>
      <w:r w:rsidRPr="00796EF9">
        <w:rPr>
          <w:b/>
          <w:bCs/>
        </w:rPr>
        <w:t xml:space="preserve">retrospektive kohortestudier, case-serier og systematiske </w:t>
      </w:r>
      <w:proofErr w:type="spellStart"/>
      <w:r w:rsidRPr="00796EF9">
        <w:rPr>
          <w:b/>
          <w:bCs/>
        </w:rPr>
        <w:t>reviews</w:t>
      </w:r>
      <w:proofErr w:type="spellEnd"/>
      <w:r w:rsidRPr="00796EF9">
        <w:rPr>
          <w:b/>
          <w:bCs/>
        </w:rPr>
        <w:t xml:space="preserve"> af observationsstudier</w:t>
      </w:r>
      <w:r w:rsidRPr="00796EF9">
        <w:t xml:space="preserve">, svarende til </w:t>
      </w:r>
      <w:r w:rsidRPr="00796EF9">
        <w:rPr>
          <w:b/>
          <w:bCs/>
        </w:rPr>
        <w:t>niveau 4–5</w:t>
      </w:r>
      <w:r w:rsidRPr="00796EF9">
        <w:t xml:space="preserve"> på Oxford-skalaen.</w:t>
      </w:r>
    </w:p>
    <w:p w14:paraId="3A0BDA2C" w14:textId="77777777" w:rsidR="00BD6924" w:rsidRPr="00796EF9" w:rsidRDefault="00BD6924" w:rsidP="00BD6924">
      <w:pPr>
        <w:spacing w:after="0"/>
      </w:pPr>
    </w:p>
    <w:p w14:paraId="73BD9E0D" w14:textId="77777777" w:rsidR="00BD6924" w:rsidRPr="00796EF9" w:rsidRDefault="00BD6924" w:rsidP="00BD6924">
      <w:pPr>
        <w:spacing w:after="0"/>
        <w:rPr>
          <w:b/>
          <w:bCs/>
        </w:rPr>
      </w:pPr>
      <w:r w:rsidRPr="00796EF9">
        <w:rPr>
          <w:b/>
          <w:bCs/>
        </w:rPr>
        <w:t>Evidensens styrker og begrænsninger</w:t>
      </w:r>
    </w:p>
    <w:p w14:paraId="4C655148" w14:textId="77777777" w:rsidR="00BD6924" w:rsidRPr="00796EF9" w:rsidRDefault="00BD6924" w:rsidP="006A560B">
      <w:pPr>
        <w:numPr>
          <w:ilvl w:val="0"/>
          <w:numId w:val="43"/>
        </w:numPr>
        <w:spacing w:after="0"/>
        <w:rPr>
          <w:b/>
          <w:bCs/>
        </w:rPr>
      </w:pPr>
      <w:r w:rsidRPr="00796EF9">
        <w:rPr>
          <w:b/>
          <w:bCs/>
        </w:rPr>
        <w:t>Styrker:</w:t>
      </w:r>
    </w:p>
    <w:p w14:paraId="65EC1B09" w14:textId="77777777" w:rsidR="00BD6924" w:rsidRPr="00796EF9" w:rsidRDefault="00BD6924" w:rsidP="006A560B">
      <w:pPr>
        <w:numPr>
          <w:ilvl w:val="0"/>
          <w:numId w:val="44"/>
        </w:numPr>
        <w:spacing w:after="0"/>
      </w:pPr>
      <w:r w:rsidRPr="00796EF9">
        <w:t xml:space="preserve">Samstemmende data fra flere store kohortestudier og </w:t>
      </w:r>
      <w:proofErr w:type="spellStart"/>
      <w:r w:rsidRPr="00796EF9">
        <w:t>reviews</w:t>
      </w:r>
      <w:proofErr w:type="spellEnd"/>
      <w:r w:rsidRPr="00796EF9">
        <w:t xml:space="preserve"> viser, at </w:t>
      </w:r>
      <w:r w:rsidRPr="00796EF9">
        <w:rPr>
          <w:b/>
          <w:bCs/>
        </w:rPr>
        <w:t>størstedelen af recidiv og metastaser ved højrisiko SCC (herunder T3/T4)</w:t>
      </w:r>
      <w:r w:rsidRPr="00796EF9">
        <w:t xml:space="preserve"> forekommer tidligt efter behandling.</w:t>
      </w:r>
    </w:p>
    <w:p w14:paraId="2DD606FB" w14:textId="77777777" w:rsidR="00BD6924" w:rsidRPr="00796EF9" w:rsidRDefault="00BD6924" w:rsidP="006A560B">
      <w:pPr>
        <w:numPr>
          <w:ilvl w:val="0"/>
          <w:numId w:val="44"/>
        </w:numPr>
        <w:spacing w:after="0"/>
      </w:pPr>
      <w:r w:rsidRPr="00796EF9">
        <w:t xml:space="preserve">Op til </w:t>
      </w:r>
      <w:r w:rsidRPr="00796EF9">
        <w:rPr>
          <w:b/>
          <w:bCs/>
        </w:rPr>
        <w:t>96 % af alle recidiver og lymfeknudemetastaser</w:t>
      </w:r>
      <w:r w:rsidRPr="00796EF9">
        <w:t xml:space="preserve"> identificeres inden for de </w:t>
      </w:r>
      <w:r w:rsidRPr="00796EF9">
        <w:rPr>
          <w:b/>
          <w:bCs/>
        </w:rPr>
        <w:t>første 2 år</w:t>
      </w:r>
      <w:r w:rsidRPr="00796EF9">
        <w:t xml:space="preserve"> efter behandling (Khan et al., 2018).</w:t>
      </w:r>
    </w:p>
    <w:p w14:paraId="06D69571" w14:textId="77777777" w:rsidR="00BD6924" w:rsidRPr="00796EF9" w:rsidRDefault="00BD6924" w:rsidP="006A560B">
      <w:pPr>
        <w:numPr>
          <w:ilvl w:val="0"/>
          <w:numId w:val="44"/>
        </w:numPr>
        <w:spacing w:after="0"/>
      </w:pPr>
      <w:r w:rsidRPr="00796EF9">
        <w:rPr>
          <w:b/>
          <w:bCs/>
        </w:rPr>
        <w:t>70–90 % af recidiver og metastaser</w:t>
      </w:r>
      <w:r w:rsidRPr="00796EF9">
        <w:t xml:space="preserve"> indtræffer inden for </w:t>
      </w:r>
      <w:r w:rsidRPr="00796EF9">
        <w:rPr>
          <w:b/>
          <w:bCs/>
        </w:rPr>
        <w:t>2 år</w:t>
      </w:r>
      <w:r w:rsidRPr="00796EF9">
        <w:t xml:space="preserve">, og </w:t>
      </w:r>
      <w:r w:rsidRPr="00796EF9">
        <w:rPr>
          <w:b/>
          <w:bCs/>
        </w:rPr>
        <w:t>95 % inden for 5 år</w:t>
      </w:r>
      <w:r w:rsidRPr="00796EF9">
        <w:t xml:space="preserve">, som dokumenteret i både nationale kohorter og systematiske </w:t>
      </w:r>
      <w:proofErr w:type="spellStart"/>
      <w:r w:rsidRPr="00796EF9">
        <w:t>reviews</w:t>
      </w:r>
      <w:proofErr w:type="spellEnd"/>
      <w:r w:rsidRPr="00796EF9">
        <w:t xml:space="preserve"> (</w:t>
      </w:r>
      <w:proofErr w:type="spellStart"/>
      <w:r w:rsidRPr="00796EF9">
        <w:t>Lansbury</w:t>
      </w:r>
      <w:proofErr w:type="spellEnd"/>
      <w:r w:rsidRPr="00796EF9">
        <w:t xml:space="preserve"> et al., 2013; Venables et al., 2019).</w:t>
      </w:r>
    </w:p>
    <w:p w14:paraId="712FC3C0" w14:textId="77777777" w:rsidR="00BD6924" w:rsidRPr="00796EF9" w:rsidRDefault="00BD6924" w:rsidP="006A560B">
      <w:pPr>
        <w:numPr>
          <w:ilvl w:val="0"/>
          <w:numId w:val="44"/>
        </w:numPr>
        <w:spacing w:after="0"/>
      </w:pPr>
      <w:r w:rsidRPr="00796EF9">
        <w:t xml:space="preserve">Flere studier understøtter, at </w:t>
      </w:r>
      <w:r w:rsidRPr="00796EF9">
        <w:rPr>
          <w:b/>
          <w:bCs/>
        </w:rPr>
        <w:t>senere recidiv efter 2 år er sjældent</w:t>
      </w:r>
      <w:r w:rsidRPr="00796EF9">
        <w:t>, hvilket gør 2-årig tæt opfølgning klinisk relevant og effektiv.</w:t>
      </w:r>
    </w:p>
    <w:p w14:paraId="50758353" w14:textId="77777777" w:rsidR="00BD6924" w:rsidRPr="00796EF9" w:rsidRDefault="00BD6924" w:rsidP="006A560B">
      <w:pPr>
        <w:numPr>
          <w:ilvl w:val="0"/>
          <w:numId w:val="43"/>
        </w:numPr>
        <w:spacing w:after="0"/>
        <w:rPr>
          <w:b/>
          <w:bCs/>
        </w:rPr>
      </w:pPr>
      <w:r w:rsidRPr="00796EF9">
        <w:rPr>
          <w:b/>
          <w:bCs/>
        </w:rPr>
        <w:t>Begrænsninger:</w:t>
      </w:r>
    </w:p>
    <w:p w14:paraId="473BFA9E" w14:textId="77777777" w:rsidR="00BD6924" w:rsidRPr="00796EF9" w:rsidRDefault="00BD6924" w:rsidP="006A560B">
      <w:pPr>
        <w:numPr>
          <w:ilvl w:val="0"/>
          <w:numId w:val="45"/>
        </w:numPr>
        <w:spacing w:after="0"/>
      </w:pPr>
      <w:r w:rsidRPr="00796EF9">
        <w:t xml:space="preserve">Manglende </w:t>
      </w:r>
      <w:r w:rsidRPr="00796EF9">
        <w:rPr>
          <w:b/>
          <w:bCs/>
        </w:rPr>
        <w:t>prospektive, randomiserede studier</w:t>
      </w:r>
      <w:r w:rsidRPr="00796EF9">
        <w:t xml:space="preserve"> med direkte sammenligning af forskellige opfølgningsstrategier.</w:t>
      </w:r>
    </w:p>
    <w:p w14:paraId="630A55B7" w14:textId="77777777" w:rsidR="00BD6924" w:rsidRPr="00796EF9" w:rsidRDefault="00BD6924" w:rsidP="006A560B">
      <w:pPr>
        <w:numPr>
          <w:ilvl w:val="0"/>
          <w:numId w:val="45"/>
        </w:numPr>
        <w:spacing w:after="0"/>
      </w:pPr>
      <w:r w:rsidRPr="00796EF9">
        <w:t xml:space="preserve">En del studier har </w:t>
      </w:r>
      <w:r w:rsidRPr="00796EF9">
        <w:rPr>
          <w:b/>
          <w:bCs/>
        </w:rPr>
        <w:t>heterogen population</w:t>
      </w:r>
      <w:r w:rsidRPr="00796EF9">
        <w:t>, varierende interventionsniveauer og forskellige definitioner på recidiv/metastase, hvilket reducerer sammenlignelighed.</w:t>
      </w:r>
    </w:p>
    <w:p w14:paraId="1E8730EA" w14:textId="77777777" w:rsidR="00BD6924" w:rsidRPr="00796EF9" w:rsidRDefault="00BD6924" w:rsidP="006A560B">
      <w:pPr>
        <w:numPr>
          <w:ilvl w:val="0"/>
          <w:numId w:val="45"/>
        </w:numPr>
        <w:spacing w:after="0"/>
      </w:pPr>
      <w:r w:rsidRPr="00796EF9">
        <w:t>Nogle data stammer fra ældre kohorter (fx Rowe et al., 1992), hvor behandlingsmodaliteter og diagnostik har ændret sig siden.</w:t>
      </w:r>
    </w:p>
    <w:p w14:paraId="436C35E8" w14:textId="77777777" w:rsidR="00BD6924" w:rsidRPr="00796EF9" w:rsidRDefault="00BD6924" w:rsidP="00BD6924">
      <w:pPr>
        <w:spacing w:after="0"/>
      </w:pPr>
    </w:p>
    <w:p w14:paraId="295CE843" w14:textId="77777777" w:rsidR="00BD6924" w:rsidRPr="00796EF9" w:rsidRDefault="00BD6924" w:rsidP="00BD6924">
      <w:pPr>
        <w:spacing w:after="0"/>
        <w:rPr>
          <w:b/>
          <w:bCs/>
        </w:rPr>
      </w:pPr>
      <w:r w:rsidRPr="00796EF9">
        <w:rPr>
          <w:b/>
          <w:bCs/>
        </w:rPr>
        <w:t xml:space="preserve">Resultater fra </w:t>
      </w:r>
      <w:proofErr w:type="spellStart"/>
      <w:r w:rsidRPr="00796EF9">
        <w:rPr>
          <w:b/>
          <w:bCs/>
        </w:rPr>
        <w:t>vidensgennemgangen</w:t>
      </w:r>
      <w:proofErr w:type="spellEnd"/>
    </w:p>
    <w:p w14:paraId="6C472A27" w14:textId="77777777" w:rsidR="00BD6924" w:rsidRPr="00796EF9" w:rsidRDefault="00BD6924" w:rsidP="006A560B">
      <w:pPr>
        <w:numPr>
          <w:ilvl w:val="0"/>
          <w:numId w:val="46"/>
        </w:numPr>
        <w:spacing w:after="0"/>
      </w:pPr>
      <w:r w:rsidRPr="00796EF9">
        <w:rPr>
          <w:b/>
          <w:bCs/>
        </w:rPr>
        <w:t>Tidsmæssig fordeling af recidiv og metastase</w:t>
      </w:r>
      <w:r w:rsidRPr="00796EF9">
        <w:t>:</w:t>
      </w:r>
    </w:p>
    <w:p w14:paraId="012915E1" w14:textId="77777777" w:rsidR="00BD6924" w:rsidRPr="00796EF9" w:rsidRDefault="00BD6924" w:rsidP="006A560B">
      <w:pPr>
        <w:numPr>
          <w:ilvl w:val="1"/>
          <w:numId w:val="46"/>
        </w:numPr>
        <w:spacing w:after="0"/>
      </w:pPr>
      <w:r w:rsidRPr="00796EF9">
        <w:t xml:space="preserve">Karia et al. (2013): BWH T2b/T3 tumorer stod for </w:t>
      </w:r>
      <w:r w:rsidRPr="00796EF9">
        <w:rPr>
          <w:b/>
          <w:bCs/>
        </w:rPr>
        <w:t xml:space="preserve">hovedparten af dårlige </w:t>
      </w:r>
      <w:proofErr w:type="spellStart"/>
      <w:r w:rsidRPr="00796EF9">
        <w:rPr>
          <w:b/>
          <w:bCs/>
        </w:rPr>
        <w:t>outcomes</w:t>
      </w:r>
      <w:proofErr w:type="spellEnd"/>
      <w:r w:rsidRPr="00796EF9">
        <w:t xml:space="preserve">; 28 % recidiv, 25 % </w:t>
      </w:r>
      <w:proofErr w:type="spellStart"/>
      <w:r w:rsidRPr="00796EF9">
        <w:t>nodale</w:t>
      </w:r>
      <w:proofErr w:type="spellEnd"/>
      <w:r w:rsidRPr="00796EF9">
        <w:t xml:space="preserve"> metastaser, 22 % sygdomsspecifik død.</w:t>
      </w:r>
    </w:p>
    <w:p w14:paraId="20390805" w14:textId="77777777" w:rsidR="00BD6924" w:rsidRPr="00796EF9" w:rsidRDefault="00BD6924" w:rsidP="006A560B">
      <w:pPr>
        <w:numPr>
          <w:ilvl w:val="1"/>
          <w:numId w:val="46"/>
        </w:numPr>
        <w:spacing w:after="0"/>
      </w:pPr>
      <w:r w:rsidRPr="00796EF9">
        <w:t xml:space="preserve">Khan et al. (2018): </w:t>
      </w:r>
      <w:r w:rsidRPr="00796EF9">
        <w:rPr>
          <w:b/>
          <w:bCs/>
        </w:rPr>
        <w:t>96 % af recidiver</w:t>
      </w:r>
      <w:r w:rsidRPr="00796EF9">
        <w:t xml:space="preserve"> indtraf inden for </w:t>
      </w:r>
      <w:r w:rsidRPr="00796EF9">
        <w:rPr>
          <w:b/>
          <w:bCs/>
        </w:rPr>
        <w:t>2 år</w:t>
      </w:r>
      <w:r w:rsidRPr="00796EF9">
        <w:t>; median tid til recidiv 9 mdr., og til lymfeknudemetastase 5,5 mdr.</w:t>
      </w:r>
    </w:p>
    <w:p w14:paraId="46F572E5" w14:textId="77777777" w:rsidR="00BD6924" w:rsidRPr="00796EF9" w:rsidRDefault="00BD6924" w:rsidP="006A560B">
      <w:pPr>
        <w:numPr>
          <w:ilvl w:val="1"/>
          <w:numId w:val="46"/>
        </w:numPr>
        <w:spacing w:after="0"/>
      </w:pPr>
      <w:r w:rsidRPr="00796EF9">
        <w:t xml:space="preserve">Venables et al. (2019): </w:t>
      </w:r>
      <w:r w:rsidRPr="00796EF9">
        <w:rPr>
          <w:b/>
          <w:bCs/>
        </w:rPr>
        <w:t>85,2 % af metastaser</w:t>
      </w:r>
      <w:r w:rsidRPr="00796EF9">
        <w:t xml:space="preserve"> ved SCC blev diagnosticeret inden for </w:t>
      </w:r>
      <w:r w:rsidRPr="00796EF9">
        <w:rPr>
          <w:b/>
          <w:bCs/>
        </w:rPr>
        <w:t>2 år</w:t>
      </w:r>
      <w:r w:rsidRPr="00796EF9">
        <w:t>, og 92,9 % inden for 3 år.</w:t>
      </w:r>
    </w:p>
    <w:p w14:paraId="5145A0AE" w14:textId="77777777" w:rsidR="00BD6924" w:rsidRPr="00796EF9" w:rsidRDefault="00BD6924" w:rsidP="006A560B">
      <w:pPr>
        <w:numPr>
          <w:ilvl w:val="1"/>
          <w:numId w:val="46"/>
        </w:numPr>
        <w:spacing w:after="0"/>
      </w:pPr>
      <w:proofErr w:type="spellStart"/>
      <w:r w:rsidRPr="00796EF9">
        <w:t>Lansbury</w:t>
      </w:r>
      <w:proofErr w:type="spellEnd"/>
      <w:r w:rsidRPr="00796EF9">
        <w:t xml:space="preserve"> et al. (2013): </w:t>
      </w:r>
      <w:r w:rsidRPr="00796EF9">
        <w:rPr>
          <w:b/>
          <w:bCs/>
        </w:rPr>
        <w:t>70–90 % af recidiver</w:t>
      </w:r>
      <w:r w:rsidRPr="00796EF9">
        <w:t xml:space="preserve"> opstår inden for de </w:t>
      </w:r>
      <w:r w:rsidRPr="00796EF9">
        <w:rPr>
          <w:b/>
          <w:bCs/>
        </w:rPr>
        <w:t>første 2 år</w:t>
      </w:r>
      <w:r w:rsidRPr="00796EF9">
        <w:t>, og 95 % inden for 5 år.</w:t>
      </w:r>
    </w:p>
    <w:p w14:paraId="77322181" w14:textId="77777777" w:rsidR="00BD6924" w:rsidRPr="00796EF9" w:rsidRDefault="00BD6924" w:rsidP="006A560B">
      <w:pPr>
        <w:numPr>
          <w:ilvl w:val="1"/>
          <w:numId w:val="46"/>
        </w:numPr>
        <w:spacing w:after="0"/>
      </w:pPr>
      <w:proofErr w:type="spellStart"/>
      <w:r w:rsidRPr="00796EF9">
        <w:t>Roozeboom</w:t>
      </w:r>
      <w:proofErr w:type="spellEnd"/>
      <w:r w:rsidRPr="00796EF9">
        <w:t xml:space="preserve"> et al. (2013): 2-års recidivfri overlevelse: 96,9 %; metastasefri overlevelse: 97,0 %.</w:t>
      </w:r>
    </w:p>
    <w:p w14:paraId="593C3A16" w14:textId="77777777" w:rsidR="00BD6924" w:rsidRPr="00796EF9" w:rsidRDefault="00BD6924" w:rsidP="00BD6924">
      <w:pPr>
        <w:spacing w:after="0"/>
      </w:pPr>
    </w:p>
    <w:p w14:paraId="768D514E" w14:textId="77777777" w:rsidR="00BD6924" w:rsidRPr="00796EF9" w:rsidRDefault="00BD6924" w:rsidP="00BD6924">
      <w:pPr>
        <w:spacing w:after="0"/>
        <w:rPr>
          <w:b/>
          <w:bCs/>
        </w:rPr>
      </w:pPr>
      <w:r w:rsidRPr="00796EF9">
        <w:rPr>
          <w:b/>
          <w:bCs/>
        </w:rPr>
        <w:t>Anbefalingens formulering</w:t>
      </w:r>
    </w:p>
    <w:p w14:paraId="26750C15" w14:textId="77777777" w:rsidR="00BD6924" w:rsidRPr="00796EF9" w:rsidRDefault="00BD6924" w:rsidP="00BD6924">
      <w:pPr>
        <w:spacing w:after="0"/>
      </w:pPr>
      <w:r w:rsidRPr="00796EF9">
        <w:t xml:space="preserve">Formuleringen </w:t>
      </w:r>
      <w:r w:rsidRPr="00796EF9">
        <w:rPr>
          <w:i/>
          <w:iCs/>
        </w:rPr>
        <w:t xml:space="preserve">“T3/T4 </w:t>
      </w:r>
      <w:proofErr w:type="spellStart"/>
      <w:r w:rsidRPr="00796EF9">
        <w:rPr>
          <w:i/>
          <w:iCs/>
        </w:rPr>
        <w:t>planocellulære</w:t>
      </w:r>
      <w:proofErr w:type="spellEnd"/>
      <w:r w:rsidRPr="00796EF9">
        <w:rPr>
          <w:i/>
          <w:iCs/>
        </w:rPr>
        <w:t xml:space="preserve"> karcinomer bør følges i 2 år”</w:t>
      </w:r>
      <w:r w:rsidRPr="00796EF9">
        <w:t xml:space="preserve"> er baseret på den klare evidens, at </w:t>
      </w:r>
      <w:r w:rsidRPr="00796EF9">
        <w:rPr>
          <w:b/>
          <w:bCs/>
        </w:rPr>
        <w:t>flertallet af recidiver og metastaser ved højrisiko SCC opstår inden for de første 24 måneder</w:t>
      </w:r>
      <w:r w:rsidRPr="00796EF9">
        <w:t xml:space="preserve"> efter behandling.</w:t>
      </w:r>
      <w:r w:rsidRPr="00796EF9">
        <w:br/>
      </w:r>
      <w:proofErr w:type="spellStart"/>
      <w:r w:rsidRPr="00796EF9">
        <w:t>To-årig</w:t>
      </w:r>
      <w:proofErr w:type="spellEnd"/>
      <w:r w:rsidRPr="00796EF9">
        <w:t xml:space="preserve"> klinisk opfølgning med </w:t>
      </w:r>
      <w:r w:rsidRPr="00796EF9">
        <w:rPr>
          <w:b/>
          <w:bCs/>
        </w:rPr>
        <w:t>kontroller efter 3, 6 og 12 måneder første år</w:t>
      </w:r>
      <w:r w:rsidRPr="00796EF9">
        <w:t xml:space="preserve"> og </w:t>
      </w:r>
      <w:r w:rsidRPr="00796EF9">
        <w:rPr>
          <w:b/>
          <w:bCs/>
        </w:rPr>
        <w:t>hver 6. måned i andet år</w:t>
      </w:r>
      <w:r w:rsidRPr="00796EF9">
        <w:t xml:space="preserve"> sikrer mulighed for tidlig detektion og intervention.</w:t>
      </w:r>
      <w:r w:rsidRPr="00796EF9">
        <w:br/>
        <w:t xml:space="preserve">Samtidig bør patienten vejledes i </w:t>
      </w:r>
      <w:r w:rsidRPr="00796EF9">
        <w:rPr>
          <w:b/>
          <w:bCs/>
        </w:rPr>
        <w:t>solbeskyttelse og selvundersøgelse af huden</w:t>
      </w:r>
      <w:r w:rsidRPr="00796EF9">
        <w:t xml:space="preserve">, da disse faktorer kan understøtte tidligere opdagelse af recidiv eller nye læsioner. En længere opfølgning kan overvejes i særlige tilfælde (fx multiple primære </w:t>
      </w:r>
      <w:proofErr w:type="spellStart"/>
      <w:r w:rsidRPr="00796EF9">
        <w:t>SCC’er</w:t>
      </w:r>
      <w:proofErr w:type="spellEnd"/>
      <w:r w:rsidRPr="00796EF9">
        <w:t xml:space="preserve">, immunsuppression eller ufuldstændig behandling), men </w:t>
      </w:r>
      <w:r w:rsidRPr="00796EF9">
        <w:rPr>
          <w:b/>
          <w:bCs/>
        </w:rPr>
        <w:t>standardopfølgningen bør fokusere på de første 2 år</w:t>
      </w:r>
      <w:r w:rsidRPr="00796EF9">
        <w:t>.</w:t>
      </w:r>
    </w:p>
    <w:p w14:paraId="735D4716" w14:textId="77777777" w:rsidR="00BD6924" w:rsidRPr="00796EF9" w:rsidRDefault="00BD6924" w:rsidP="00BD6924"/>
    <w:tbl>
      <w:tblPr>
        <w:tblStyle w:val="Tabel-Gitter"/>
        <w:tblW w:w="10939" w:type="dxa"/>
        <w:tblInd w:w="-572" w:type="dxa"/>
        <w:tblLayout w:type="fixed"/>
        <w:tblLook w:val="04A0" w:firstRow="1" w:lastRow="0" w:firstColumn="1" w:lastColumn="0" w:noHBand="0" w:noVBand="1"/>
      </w:tblPr>
      <w:tblGrid>
        <w:gridCol w:w="1134"/>
        <w:gridCol w:w="851"/>
        <w:gridCol w:w="567"/>
        <w:gridCol w:w="1134"/>
        <w:gridCol w:w="1267"/>
        <w:gridCol w:w="1298"/>
        <w:gridCol w:w="1047"/>
        <w:gridCol w:w="1047"/>
        <w:gridCol w:w="1158"/>
        <w:gridCol w:w="1436"/>
      </w:tblGrid>
      <w:tr w:rsidR="00BD6924" w:rsidRPr="005B04C6" w14:paraId="50697DB7" w14:textId="77777777" w:rsidTr="00C456EF">
        <w:tc>
          <w:tcPr>
            <w:tcW w:w="1134" w:type="dxa"/>
          </w:tcPr>
          <w:p w14:paraId="5C7CFF71" w14:textId="77777777" w:rsidR="00BD6924" w:rsidRPr="000966A1" w:rsidRDefault="00BD6924" w:rsidP="00C456EF">
            <w:pPr>
              <w:rPr>
                <w:b/>
                <w:bCs/>
                <w:sz w:val="16"/>
                <w:szCs w:val="16"/>
                <w:lang w:val="en-US"/>
              </w:rPr>
            </w:pPr>
            <w:r w:rsidRPr="00EE2FA6">
              <w:rPr>
                <w:b/>
                <w:bCs/>
                <w:sz w:val="16"/>
                <w:szCs w:val="16"/>
              </w:rPr>
              <w:t>Intervention</w:t>
            </w:r>
          </w:p>
        </w:tc>
        <w:tc>
          <w:tcPr>
            <w:tcW w:w="851" w:type="dxa"/>
          </w:tcPr>
          <w:p w14:paraId="426073FB" w14:textId="77777777" w:rsidR="00BD6924" w:rsidRPr="00F55AE9" w:rsidRDefault="00BD6924" w:rsidP="00C456EF">
            <w:pPr>
              <w:rPr>
                <w:sz w:val="16"/>
                <w:szCs w:val="16"/>
              </w:rPr>
            </w:pPr>
            <w:r w:rsidRPr="00EE2FA6">
              <w:rPr>
                <w:b/>
                <w:bCs/>
                <w:sz w:val="16"/>
                <w:szCs w:val="16"/>
              </w:rPr>
              <w:t>Reference</w:t>
            </w:r>
          </w:p>
        </w:tc>
        <w:tc>
          <w:tcPr>
            <w:tcW w:w="567" w:type="dxa"/>
          </w:tcPr>
          <w:p w14:paraId="094E4D89" w14:textId="77777777" w:rsidR="00BD6924" w:rsidRPr="000966A1" w:rsidRDefault="00BD6924" w:rsidP="00C456EF">
            <w:pPr>
              <w:rPr>
                <w:sz w:val="16"/>
                <w:szCs w:val="16"/>
                <w:lang w:val="en-US"/>
              </w:rPr>
            </w:pPr>
            <w:r w:rsidRPr="00EE2FA6">
              <w:rPr>
                <w:b/>
                <w:bCs/>
                <w:sz w:val="16"/>
                <w:szCs w:val="16"/>
                <w:lang w:val="en-US"/>
              </w:rPr>
              <w:t>Year</w:t>
            </w:r>
          </w:p>
        </w:tc>
        <w:tc>
          <w:tcPr>
            <w:tcW w:w="1134" w:type="dxa"/>
          </w:tcPr>
          <w:p w14:paraId="1C014315" w14:textId="77777777" w:rsidR="00BD6924" w:rsidRPr="000966A1" w:rsidRDefault="00BD6924" w:rsidP="00C456EF">
            <w:pPr>
              <w:rPr>
                <w:sz w:val="16"/>
                <w:szCs w:val="16"/>
                <w:lang w:val="en-US"/>
              </w:rPr>
            </w:pPr>
            <w:r w:rsidRPr="00EE2FA6">
              <w:rPr>
                <w:b/>
                <w:bCs/>
                <w:sz w:val="16"/>
                <w:szCs w:val="16"/>
                <w:lang w:val="en-US"/>
              </w:rPr>
              <w:t>Study Design</w:t>
            </w:r>
          </w:p>
        </w:tc>
        <w:tc>
          <w:tcPr>
            <w:tcW w:w="1267" w:type="dxa"/>
          </w:tcPr>
          <w:p w14:paraId="77774CF3" w14:textId="77777777" w:rsidR="00BD6924" w:rsidRPr="000966A1" w:rsidRDefault="00BD6924" w:rsidP="00C456EF">
            <w:pPr>
              <w:rPr>
                <w:sz w:val="16"/>
                <w:szCs w:val="16"/>
                <w:lang w:val="en-US"/>
              </w:rPr>
            </w:pPr>
            <w:r w:rsidRPr="00EE2FA6">
              <w:rPr>
                <w:b/>
                <w:bCs/>
                <w:sz w:val="16"/>
                <w:szCs w:val="16"/>
                <w:lang w:val="en-US"/>
              </w:rPr>
              <w:t>Quality of evidence (Oxford/Styrke)</w:t>
            </w:r>
          </w:p>
        </w:tc>
        <w:tc>
          <w:tcPr>
            <w:tcW w:w="1298" w:type="dxa"/>
          </w:tcPr>
          <w:p w14:paraId="36CFFBB1" w14:textId="77777777" w:rsidR="00BD6924" w:rsidRPr="000966A1" w:rsidRDefault="00BD6924" w:rsidP="00C456EF">
            <w:pPr>
              <w:rPr>
                <w:sz w:val="16"/>
                <w:szCs w:val="16"/>
                <w:lang w:val="en-US"/>
              </w:rPr>
            </w:pPr>
            <w:proofErr w:type="spellStart"/>
            <w:r w:rsidRPr="00EE2FA6">
              <w:rPr>
                <w:b/>
                <w:bCs/>
                <w:sz w:val="16"/>
                <w:szCs w:val="16"/>
              </w:rPr>
              <w:t>Commentary</w:t>
            </w:r>
            <w:proofErr w:type="spellEnd"/>
          </w:p>
        </w:tc>
        <w:tc>
          <w:tcPr>
            <w:tcW w:w="1047" w:type="dxa"/>
          </w:tcPr>
          <w:p w14:paraId="63F7810D" w14:textId="77777777" w:rsidR="00BD6924" w:rsidRPr="000966A1" w:rsidRDefault="00BD6924" w:rsidP="00C456EF">
            <w:pPr>
              <w:rPr>
                <w:sz w:val="16"/>
                <w:szCs w:val="16"/>
                <w:lang w:val="en-US"/>
              </w:rPr>
            </w:pPr>
            <w:r w:rsidRPr="00EE2FA6">
              <w:rPr>
                <w:b/>
                <w:bCs/>
                <w:sz w:val="16"/>
                <w:szCs w:val="16"/>
              </w:rPr>
              <w:t>Intervention</w:t>
            </w:r>
          </w:p>
        </w:tc>
        <w:tc>
          <w:tcPr>
            <w:tcW w:w="1047" w:type="dxa"/>
          </w:tcPr>
          <w:p w14:paraId="291EC211" w14:textId="77777777" w:rsidR="00BD6924" w:rsidRPr="000966A1" w:rsidRDefault="00BD6924" w:rsidP="00C456EF">
            <w:pPr>
              <w:rPr>
                <w:sz w:val="16"/>
                <w:szCs w:val="16"/>
                <w:lang w:val="en-US"/>
              </w:rPr>
            </w:pPr>
            <w:proofErr w:type="spellStart"/>
            <w:r w:rsidRPr="00EE2FA6">
              <w:rPr>
                <w:b/>
                <w:bCs/>
                <w:sz w:val="16"/>
                <w:szCs w:val="16"/>
              </w:rPr>
              <w:t>Comparator</w:t>
            </w:r>
            <w:proofErr w:type="spellEnd"/>
            <w:r w:rsidRPr="00EE2FA6">
              <w:rPr>
                <w:b/>
                <w:bCs/>
                <w:sz w:val="16"/>
                <w:szCs w:val="16"/>
              </w:rPr>
              <w:t xml:space="preserve"> Intervention</w:t>
            </w:r>
          </w:p>
        </w:tc>
        <w:tc>
          <w:tcPr>
            <w:tcW w:w="1158" w:type="dxa"/>
          </w:tcPr>
          <w:p w14:paraId="1C07C0B3" w14:textId="77777777" w:rsidR="00BD6924" w:rsidRPr="000966A1" w:rsidRDefault="00BD6924" w:rsidP="00C456EF">
            <w:pPr>
              <w:rPr>
                <w:sz w:val="16"/>
                <w:szCs w:val="16"/>
                <w:lang w:val="en-US"/>
              </w:rPr>
            </w:pPr>
            <w:r w:rsidRPr="00EE2FA6">
              <w:rPr>
                <w:b/>
                <w:bCs/>
                <w:sz w:val="16"/>
                <w:szCs w:val="16"/>
              </w:rPr>
              <w:t>Patient population</w:t>
            </w:r>
          </w:p>
        </w:tc>
        <w:tc>
          <w:tcPr>
            <w:tcW w:w="1436" w:type="dxa"/>
          </w:tcPr>
          <w:p w14:paraId="7078412E" w14:textId="77777777" w:rsidR="00BD6924" w:rsidRPr="000966A1" w:rsidRDefault="00BD6924" w:rsidP="00C456EF">
            <w:pPr>
              <w:rPr>
                <w:sz w:val="16"/>
                <w:szCs w:val="16"/>
                <w:lang w:val="en-US"/>
              </w:rPr>
            </w:pPr>
            <w:proofErr w:type="spellStart"/>
            <w:r w:rsidRPr="00EE2FA6">
              <w:rPr>
                <w:b/>
                <w:bCs/>
                <w:sz w:val="16"/>
                <w:szCs w:val="16"/>
              </w:rPr>
              <w:t>Results</w:t>
            </w:r>
            <w:proofErr w:type="spellEnd"/>
            <w:r w:rsidRPr="00EE2FA6">
              <w:rPr>
                <w:b/>
                <w:bCs/>
                <w:sz w:val="16"/>
                <w:szCs w:val="16"/>
              </w:rPr>
              <w:t xml:space="preserve"> (</w:t>
            </w:r>
            <w:proofErr w:type="spellStart"/>
            <w:r w:rsidRPr="00EE2FA6">
              <w:rPr>
                <w:b/>
                <w:bCs/>
                <w:sz w:val="16"/>
                <w:szCs w:val="16"/>
              </w:rPr>
              <w:t>Outcome</w:t>
            </w:r>
            <w:proofErr w:type="spellEnd"/>
            <w:r w:rsidRPr="00EE2FA6">
              <w:rPr>
                <w:b/>
                <w:bCs/>
                <w:sz w:val="16"/>
                <w:szCs w:val="16"/>
              </w:rPr>
              <w:t>)</w:t>
            </w:r>
          </w:p>
        </w:tc>
      </w:tr>
      <w:tr w:rsidR="00BD6924" w:rsidRPr="00606CE1" w14:paraId="10A98D38" w14:textId="77777777" w:rsidTr="00C456EF">
        <w:tc>
          <w:tcPr>
            <w:tcW w:w="1134" w:type="dxa"/>
          </w:tcPr>
          <w:p w14:paraId="7A08C6FE" w14:textId="77777777" w:rsidR="00BD6924" w:rsidRPr="000966A1" w:rsidRDefault="00BD6924" w:rsidP="00C456EF">
            <w:pPr>
              <w:rPr>
                <w:b/>
                <w:bCs/>
                <w:sz w:val="16"/>
                <w:szCs w:val="16"/>
                <w:lang w:val="en-US"/>
              </w:rPr>
            </w:pPr>
            <w:r w:rsidRPr="000966A1">
              <w:rPr>
                <w:b/>
                <w:bCs/>
                <w:sz w:val="16"/>
                <w:szCs w:val="16"/>
                <w:lang w:val="en-US"/>
              </w:rPr>
              <w:t>Optimal Follow-Up Length for SCC</w:t>
            </w:r>
          </w:p>
        </w:tc>
        <w:tc>
          <w:tcPr>
            <w:tcW w:w="851" w:type="dxa"/>
          </w:tcPr>
          <w:p w14:paraId="3DC70598" w14:textId="77777777" w:rsidR="00BD6924" w:rsidRDefault="00BD6924" w:rsidP="00C456EF">
            <w:pPr>
              <w:rPr>
                <w:rStyle w:val="Fremhv"/>
                <w:sz w:val="16"/>
                <w:szCs w:val="16"/>
              </w:rPr>
            </w:pPr>
            <w:r w:rsidRPr="000966A1">
              <w:rPr>
                <w:sz w:val="16"/>
                <w:szCs w:val="16"/>
              </w:rPr>
              <w:t>Karia et al.</w:t>
            </w:r>
            <w:r w:rsidRPr="000966A1">
              <w:rPr>
                <w:sz w:val="16"/>
                <w:szCs w:val="16"/>
              </w:rPr>
              <w:br/>
            </w:r>
            <w:r w:rsidRPr="000966A1">
              <w:rPr>
                <w:rStyle w:val="Fremhv"/>
                <w:sz w:val="16"/>
                <w:szCs w:val="16"/>
              </w:rPr>
              <w:t xml:space="preserve">J </w:t>
            </w:r>
            <w:proofErr w:type="spellStart"/>
            <w:r w:rsidRPr="000966A1">
              <w:rPr>
                <w:rStyle w:val="Fremhv"/>
                <w:sz w:val="16"/>
                <w:szCs w:val="16"/>
              </w:rPr>
              <w:t>Clin</w:t>
            </w:r>
            <w:proofErr w:type="spellEnd"/>
            <w:r w:rsidRPr="000966A1">
              <w:rPr>
                <w:rStyle w:val="Fremhv"/>
                <w:sz w:val="16"/>
                <w:szCs w:val="16"/>
              </w:rPr>
              <w:t xml:space="preserve"> </w:t>
            </w:r>
            <w:proofErr w:type="spellStart"/>
            <w:r w:rsidRPr="000966A1">
              <w:rPr>
                <w:rStyle w:val="Fremhv"/>
                <w:sz w:val="16"/>
                <w:szCs w:val="16"/>
              </w:rPr>
              <w:t>Oncol</w:t>
            </w:r>
            <w:proofErr w:type="spellEnd"/>
          </w:p>
          <w:p w14:paraId="172E73DC" w14:textId="2161E7D8" w:rsidR="00BD6924" w:rsidRPr="000966A1" w:rsidRDefault="000274F2" w:rsidP="00C456EF">
            <w:pPr>
              <w:rPr>
                <w:sz w:val="16"/>
                <w:szCs w:val="16"/>
              </w:rPr>
            </w:pPr>
            <w:r>
              <w:rPr>
                <w:sz w:val="16"/>
                <w:szCs w:val="16"/>
              </w:rPr>
              <w:fldChar w:fldCharType="begin">
                <w:fldData xml:space="preserve">PEVuZE5vdGU+PENpdGU+PEF1dGhvcj5LYXJpYTwvQXV0aG9yPjxZZWFyPjIwMTQ8L1llYXI+PFJl
Y051bT4xNzExNDwvUmVjTnVtPjxEaXNwbGF5VGV4dD4oMzEpPC9EaXNwbGF5VGV4dD48cmVjb3Jk
PjxyZWMtZ3VpZD5lYjgzN2UyMS0xZjcxLTQ1M2EtOTRlMC0wN2YxMWY2NjUxMDg8L3JlYy1ndWlk
PjxyZWMtbnVtYmVyPjE3MTE0PC9yZWMtbnVtYmVyPjxmb3JlaWduLWtleXM+PGtleSBhcHA9IkVO
IiBkYi1pZD0iczBzOTVwc3c0ZnQ1eDRlMnc1ZngwemE1ZGR4YXc5ejJycnoyIiB0aW1lc3RhbXA9
IjE3NTc0MDc0NzQiIGd1aWQ9ImViODM3ZTIxLTFmNzEtNDUzYS05NGUwLTA3ZjExZjY2NTEwOCI+
MTcxMTQ8L2tleT48L2ZvcmVpZ24ta2V5cz48cmVmLXR5cGUgbmFtZT0iSm91cm5hbCBBcnRpY2xl
Ij4xNzwvcmVmLXR5cGU+PGNvbnRyaWJ1dG9ycz48YXV0aG9ycz48YXV0aG9yPkthcmlhLCBQLiBT
LjwvYXV0aG9yPjxhdXRob3I+SmFtYnVzYXJpYS1QYWhsYWphbmksIEEuPC9hdXRob3I+PGF1dGhv
cj5IYXJyaW5ndG9uLCBELiBQLjwvYXV0aG9yPjxhdXRob3I+TXVycGh5LCBHLiBGLjwvYXV0aG9y
PjxhdXRob3I+UXVyZXNoaSwgQS4gQS48L2F1dGhvcj48YXV0aG9yPlNjaG11bHRzLCBDLiBELjwv
YXV0aG9yPjwvYXV0aG9ycz48L2NvbnRyaWJ1dG9ycz48dGl0bGVzPjx0aXRsZT5FdmFsdWF0aW9u
IG9mIEFtZXJpY2FuIEpvaW50IENvbW1pdHRlZSBvbiBDYW5jZXIsIEludGVybmF0aW9uYWwgVW5p
b24gQWdhaW5zdCBDYW5jZXIsIGFuZCBCcmlnaGFtIGFuZCBXb21lbiZhcG9zO3MgSG9zcGl0YWwg
dHVtb3Igc3RhZ2luZyBmb3IgY3V0YW5lb3VzIHNxdWFtb3VzIGNlbGwgY2FyY2lub21hPC90aXRs
ZT48c2Vjb25kYXJ5LXRpdGxlPkogQ2xpbiBPbmNvbDwvc2Vjb25kYXJ5LXRpdGxlPjwvdGl0bGVz
PjxwZXJpb2RpY2FsPjxmdWxsLXRpdGxlPkogQ2xpbiBPbmNvbDwvZnVsbC10aXRsZT48L3Blcmlv
ZGljYWw+PHBhZ2VzPjMyNy0zNDwvcGFnZXM+PHZvbHVtZT4zMjwvdm9sdW1lPjxudW1iZXI+NDwv
bnVtYmVyPjxlZGl0aW9uPjIwMTMxMjIzPC9lZGl0aW9uPjxkYXRlcz48eWVhcj4yMDE0PC95ZWFy
PjxwdWItZGF0ZXM+PGRhdGU+RmViIDE8L2RhdGU+PC9wdWItZGF0ZXM+PC9kYXRlcz48aXNibj4w
NzMyLTE4M1ggKFByaW50KSYjeEQ7MDczMi0xODN4PC9pc2JuPjxhY2Nlc3Npb24tbnVtPjI0MzY2
OTMzPC9hY2Nlc3Npb24tbnVtPjxjdXN0b20xPkF1dGhvcnMmYXBvczsgZGlzY2xvc3VyZXMgb2Yg
cG90ZW50aWFsIGNvbmZsaWN0cyBvZiBpbnRlcmVzdCBhbmQgYXV0aG9yIGNvbnRyaWJ1dGlvbnMg
YXJlIGZvdW5kIGF0IHRoZSBlbmQgb2YgdGhpcyBhcnRpY2xlLjwvY3VzdG9tMT48Y3VzdG9tMj5Q
TUMzODk3MjU3PC9jdXN0b20yPjxlbGVjdHJvbmljLXJlc291cmNlLW51bT4xMC4xMjAwL2pjby4y
MDEyLjQ4LjUzMjY8L2VsZWN0cm9uaWMtcmVzb3VyY2UtbnVtPjxyZW1vdGUtZGF0YWJhc2UtcHJv
dmlkZXI+TkxNPC9yZW1vdGUtZGF0YWJhc2UtcHJvdmlkZXI+PGxhbmd1YWdlPmVuZzwvbGFuZ3Vh
Z2U+PC9yZWNvcmQ+PC9DaXRlPjwvRW5kTm90ZT5=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(31)</w:t>
            </w:r>
            <w:r>
              <w:rPr>
                <w:sz w:val="16"/>
                <w:szCs w:val="16"/>
              </w:rPr>
              <w:fldChar w:fldCharType="end"/>
            </w:r>
          </w:p>
        </w:tc>
        <w:tc>
          <w:tcPr>
            <w:tcW w:w="567" w:type="dxa"/>
          </w:tcPr>
          <w:p w14:paraId="6C1F7804"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0E4C1B08" w14:textId="77777777" w:rsidR="00BD6924" w:rsidRPr="000966A1" w:rsidRDefault="00BD6924" w:rsidP="00C456EF">
            <w:pPr>
              <w:rPr>
                <w:sz w:val="16"/>
                <w:szCs w:val="16"/>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18B5B2D6" w14:textId="77777777" w:rsidR="00BD6924" w:rsidRPr="00F55AE9" w:rsidRDefault="00BD6924" w:rsidP="00C456EF">
            <w:pPr>
              <w:rPr>
                <w:sz w:val="16"/>
                <w:szCs w:val="16"/>
                <w:lang w:val="en-US"/>
              </w:rPr>
            </w:pPr>
            <w:r w:rsidRPr="00F55AE9">
              <w:rPr>
                <w:sz w:val="16"/>
                <w:szCs w:val="16"/>
                <w:lang w:val="en-US"/>
              </w:rPr>
              <w:t>Level 5: Expert opinion (observational data but no explicit recommendation on follow-up duration)</w:t>
            </w:r>
          </w:p>
        </w:tc>
        <w:tc>
          <w:tcPr>
            <w:tcW w:w="1298" w:type="dxa"/>
          </w:tcPr>
          <w:p w14:paraId="0D9A86AD" w14:textId="77777777" w:rsidR="00BD6924" w:rsidRPr="00F55AE9" w:rsidRDefault="00BD6924" w:rsidP="00C456EF">
            <w:pPr>
              <w:rPr>
                <w:sz w:val="16"/>
                <w:szCs w:val="16"/>
                <w:lang w:val="en-US"/>
              </w:rPr>
            </w:pPr>
            <w:r w:rsidRPr="00F55AE9">
              <w:rPr>
                <w:sz w:val="16"/>
                <w:szCs w:val="16"/>
                <w:lang w:val="en-US"/>
              </w:rPr>
              <w:t>Reports recurrence and metastasis data but does not formally evaluate or recommend a follow-up strategy</w:t>
            </w:r>
          </w:p>
        </w:tc>
        <w:tc>
          <w:tcPr>
            <w:tcW w:w="1047" w:type="dxa"/>
          </w:tcPr>
          <w:p w14:paraId="7C2D4089" w14:textId="77777777" w:rsidR="00BD6924" w:rsidRPr="00F55AE9" w:rsidRDefault="00BD6924" w:rsidP="00C456EF">
            <w:pPr>
              <w:rPr>
                <w:sz w:val="16"/>
                <w:szCs w:val="16"/>
                <w:lang w:val="en-US"/>
              </w:rPr>
            </w:pPr>
            <w:r w:rsidRPr="00F55AE9">
              <w:rPr>
                <w:sz w:val="16"/>
                <w:szCs w:val="16"/>
                <w:lang w:val="en-US"/>
              </w:rPr>
              <w:t>Observational data on recurrence patterns</w:t>
            </w:r>
          </w:p>
        </w:tc>
        <w:tc>
          <w:tcPr>
            <w:tcW w:w="1047" w:type="dxa"/>
          </w:tcPr>
          <w:p w14:paraId="6F11AF9E" w14:textId="77777777" w:rsidR="00BD6924" w:rsidRPr="00F55AE9" w:rsidRDefault="00BD6924" w:rsidP="00C456EF">
            <w:pPr>
              <w:rPr>
                <w:sz w:val="16"/>
                <w:szCs w:val="16"/>
                <w:lang w:val="en-US"/>
              </w:rPr>
            </w:pPr>
            <w:r w:rsidRPr="00F55AE9">
              <w:rPr>
                <w:sz w:val="16"/>
                <w:szCs w:val="16"/>
                <w:lang w:val="en-US"/>
              </w:rPr>
              <w:t>No standardized follow-up protocol</w:t>
            </w:r>
          </w:p>
        </w:tc>
        <w:tc>
          <w:tcPr>
            <w:tcW w:w="1158" w:type="dxa"/>
          </w:tcPr>
          <w:p w14:paraId="148B3750" w14:textId="77777777" w:rsidR="00BD6924" w:rsidRPr="000966A1" w:rsidRDefault="00BD6924" w:rsidP="00C456EF">
            <w:pPr>
              <w:rPr>
                <w:sz w:val="16"/>
                <w:szCs w:val="16"/>
              </w:rPr>
            </w:pPr>
            <w:r w:rsidRPr="000966A1">
              <w:rPr>
                <w:sz w:val="16"/>
                <w:szCs w:val="16"/>
              </w:rPr>
              <w:t xml:space="preserve">1,818 patients with </w:t>
            </w:r>
            <w:proofErr w:type="spellStart"/>
            <w:r w:rsidRPr="000966A1">
              <w:rPr>
                <w:sz w:val="16"/>
                <w:szCs w:val="16"/>
              </w:rPr>
              <w:t>primary</w:t>
            </w:r>
            <w:proofErr w:type="spellEnd"/>
            <w:r w:rsidRPr="000966A1">
              <w:rPr>
                <w:sz w:val="16"/>
                <w:szCs w:val="16"/>
              </w:rPr>
              <w:t xml:space="preserve"> </w:t>
            </w:r>
            <w:proofErr w:type="spellStart"/>
            <w:r w:rsidRPr="000966A1">
              <w:rPr>
                <w:sz w:val="16"/>
                <w:szCs w:val="16"/>
              </w:rPr>
              <w:t>cSCC</w:t>
            </w:r>
            <w:proofErr w:type="spellEnd"/>
          </w:p>
        </w:tc>
        <w:tc>
          <w:tcPr>
            <w:tcW w:w="1436" w:type="dxa"/>
          </w:tcPr>
          <w:p w14:paraId="3BD5B5BB" w14:textId="77777777" w:rsidR="00BD6924" w:rsidRPr="00F55AE9" w:rsidRDefault="00BD6924" w:rsidP="00C456EF">
            <w:pPr>
              <w:rPr>
                <w:rStyle w:val="Strk"/>
                <w:sz w:val="16"/>
                <w:szCs w:val="16"/>
                <w:lang w:val="en-US"/>
              </w:rPr>
            </w:pPr>
            <w:r w:rsidRPr="00F55AE9">
              <w:rPr>
                <w:rStyle w:val="Strk"/>
                <w:sz w:val="16"/>
                <w:szCs w:val="16"/>
                <w:lang w:val="en-US"/>
              </w:rPr>
              <w:t>Most recurrences occur within the first 5 years</w:t>
            </w:r>
            <w:r w:rsidRPr="00F55AE9">
              <w:rPr>
                <w:sz w:val="16"/>
                <w:szCs w:val="16"/>
                <w:lang w:val="en-US"/>
              </w:rPr>
              <w:t xml:space="preserve">. High-risk (BWH T2b/T3) tumors account for most poor outcomes (recurrence: 28%, nodal metastasis: 25%, disease-specific death: 22%). </w:t>
            </w:r>
            <w:r w:rsidRPr="00F55AE9">
              <w:rPr>
                <w:rStyle w:val="Strk"/>
                <w:sz w:val="16"/>
                <w:szCs w:val="16"/>
                <w:lang w:val="en-US"/>
              </w:rPr>
              <w:t>Low-risk (BWH T1/T2a) tumors have minimal recurrence risk and may not require routine follow-up.</w:t>
            </w:r>
          </w:p>
        </w:tc>
      </w:tr>
      <w:tr w:rsidR="00BD6924" w:rsidRPr="000966A1" w14:paraId="2B6CEE9F" w14:textId="77777777" w:rsidTr="00C456EF">
        <w:tc>
          <w:tcPr>
            <w:tcW w:w="1134" w:type="dxa"/>
          </w:tcPr>
          <w:p w14:paraId="539B5F5B"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550B5852" w14:textId="77777777" w:rsidR="00BD6924" w:rsidRDefault="00BD6924" w:rsidP="00C456EF">
            <w:pPr>
              <w:rPr>
                <w:rStyle w:val="Fremhv"/>
                <w:sz w:val="16"/>
                <w:szCs w:val="16"/>
              </w:rPr>
            </w:pPr>
            <w:r w:rsidRPr="000966A1">
              <w:rPr>
                <w:sz w:val="16"/>
                <w:szCs w:val="16"/>
              </w:rPr>
              <w:t xml:space="preserve">Rowe et al. </w:t>
            </w:r>
            <w:r w:rsidRPr="000966A1">
              <w:rPr>
                <w:sz w:val="16"/>
                <w:szCs w:val="16"/>
              </w:rPr>
              <w:br/>
            </w:r>
            <w:r w:rsidRPr="000966A1">
              <w:rPr>
                <w:rStyle w:val="Fremhv"/>
                <w:sz w:val="16"/>
                <w:szCs w:val="16"/>
              </w:rPr>
              <w:t xml:space="preserve">J Am Acad </w:t>
            </w:r>
            <w:proofErr w:type="spellStart"/>
            <w:r w:rsidRPr="000966A1">
              <w:rPr>
                <w:rStyle w:val="Fremhv"/>
                <w:sz w:val="16"/>
                <w:szCs w:val="16"/>
              </w:rPr>
              <w:t>Dermatol</w:t>
            </w:r>
            <w:proofErr w:type="spellEnd"/>
          </w:p>
          <w:p w14:paraId="1D7C4A8C" w14:textId="7946BF9B" w:rsidR="006A0DCD" w:rsidRPr="006A0DCD" w:rsidRDefault="006A0DCD" w:rsidP="00C456EF">
            <w:pPr>
              <w:rPr>
                <w:sz w:val="16"/>
                <w:szCs w:val="16"/>
              </w:rPr>
            </w:pPr>
            <w:r>
              <w:rPr>
                <w:sz w:val="16"/>
                <w:szCs w:val="16"/>
              </w:rPr>
              <w:fldChar w:fldCharType="begin">
                <w:fldData xml:space="preserve">PEVuZE5vdGU+PENpdGU+PEF1dGhvcj5Sb3dlPC9BdXRob3I+PFllYXI+MTk5MjwvWWVhcj48UmVj
TnVtPjE3MTIzPC9SZWNOdW0+PERpc3BsYXlUZXh0Pig0Mik8L0Rpc3BsYXlUZXh0PjxyZWNvcmQ+
PHJlYy1ndWlkPjhmMjZlNzRjLTcwYzEtNDEwMS1hM2UxLTY0NmM5ZDM2M2Q4NDwvcmVjLWd1aWQ+
PHJlYy1udW1iZXI+MTcxMjM8L3JlYy1udW1iZXI+PGZvcmVpZ24ta2V5cz48a2V5IGFwcD0iRU4i
IGRiLWlkPSJzMHM5NXBzdzRmdDV4NGUydzVmeDB6YTVkZHhhdzl6MnJyejIiIHRpbWVzdGFtcD0i
MTc1NzQwNzQ3NiIgZ3VpZD0iOGYyNmU3NGMtNzBjMS00MTAxLWEzZTEtNjQ2YzlkMzYzZDg0Ij4x
NzEyMzwva2V5PjwvZm9yZWlnbi1rZXlzPjxyZWYtdHlwZSBuYW1lPSJKb3VybmFsIEFydGljbGUi
PjE3PC9yZWYtdHlwZT48Y29udHJpYnV0b3JzPjxhdXRob3JzPjxhdXRob3I+Um93ZSwgRC4gRS48
L2F1dGhvcj48YXV0aG9yPkNhcnJvbGwsIFIuIEouPC9hdXRob3I+PGF1dGhvcj5EYXksIEMuIEwu
LCBKci48L2F1dGhvcj48L2F1dGhvcnM+PC9jb250cmlidXRvcnM+PHRpdGxlcz48dGl0bGU+UHJv
Z25vc3RpYyBmYWN0b3JzIGZvciBsb2NhbCByZWN1cnJlbmNlLCBtZXRhc3Rhc2lzLCBhbmQgc3Vy
dml2YWwgcmF0ZXMgaW4gc3F1YW1vdXMgY2VsbCBjYXJjaW5vbWEgb2YgdGhlIHNraW4sIGVhciwg
YW5kIGxpcC4gSW1wbGljYXRpb25zIGZvciB0cmVhdG1lbnQgbW9kYWxpdHkgc2VsZWN0aW9uPC90
aXRsZT48c2Vjb25kYXJ5LXRpdGxlPkogQW0gQWNhZCBEZXJtYXRvbDwvc2Vjb25kYXJ5LXRpdGxl
PjwvdGl0bGVzPjxwZXJpb2RpY2FsPjxmdWxsLXRpdGxlPkogQW0gQWNhZCBEZXJtYXRvbDwvZnVs
bC10aXRsZT48L3BlcmlvZGljYWw+PHBhZ2VzPjk3Ni05MDwvcGFnZXM+PHZvbHVtZT4yNjwvdm9s
dW1lPjxudW1iZXI+NjwvbnVtYmVyPjxkYXRlcz48eWVhcj4xOTkyPC95ZWFyPjxwdWItZGF0ZXM+
PGRhdGU+SnVuPC9kYXRlPjwvcHViLWRhdGVzPjwvZGF0ZXM+PGlzYm4+MDE5MC05NjIyIChQcmlu
dCkmI3hEOzAxOTAtOTYyMjwvaXNibj48YWNjZXNzaW9uLW51bT4xNjA3NDE4PC9hY2Nlc3Npb24t
bnVtPjxlbGVjdHJvbmljLXJlc291cmNlLW51bT4xMC4xMDE2LzAxOTAtOTYyMig5Mik3MDE0NC01
PC9lbGVjdHJvbmljLXJlc291cmNlLW51bT48cmVtb3RlLWRhdGFiYXNlLXByb3ZpZGVyPk5MTTwv
cmVtb3RlLWRhdGFiYXNlLXByb3ZpZGVyPjxsYW5ndWFnZT5lbmc8L2xhbmd1YWdlPjwvcmVjb3Jk
PjwvQ2l0ZT48L0VuZE5vdGU+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(42)</w:t>
            </w:r>
            <w:r>
              <w:rPr>
                <w:sz w:val="16"/>
                <w:szCs w:val="16"/>
              </w:rPr>
              <w:fldChar w:fldCharType="end"/>
            </w:r>
          </w:p>
        </w:tc>
        <w:tc>
          <w:tcPr>
            <w:tcW w:w="567" w:type="dxa"/>
          </w:tcPr>
          <w:p w14:paraId="4444A70A" w14:textId="77777777" w:rsidR="00BD6924" w:rsidRPr="000966A1" w:rsidRDefault="00BD6924" w:rsidP="00C456EF">
            <w:pPr>
              <w:rPr>
                <w:sz w:val="16"/>
                <w:szCs w:val="16"/>
                <w:lang w:val="en-US"/>
              </w:rPr>
            </w:pPr>
            <w:r w:rsidRPr="000966A1">
              <w:rPr>
                <w:sz w:val="16"/>
                <w:szCs w:val="16"/>
                <w:lang w:val="en-US"/>
              </w:rPr>
              <w:t>1992</w:t>
            </w:r>
          </w:p>
        </w:tc>
        <w:tc>
          <w:tcPr>
            <w:tcW w:w="1134" w:type="dxa"/>
          </w:tcPr>
          <w:p w14:paraId="18C8FDBB" w14:textId="77777777" w:rsidR="00BD6924" w:rsidRPr="000966A1" w:rsidRDefault="00BD6924" w:rsidP="00C456EF">
            <w:pPr>
              <w:rPr>
                <w:sz w:val="16"/>
                <w:szCs w:val="16"/>
                <w:lang w:val="en-US"/>
              </w:rPr>
            </w:pPr>
            <w:r w:rsidRPr="00F55AE9">
              <w:rPr>
                <w:sz w:val="16"/>
                <w:szCs w:val="16"/>
                <w:lang w:val="en-US"/>
              </w:rPr>
              <w:t>Systematic review of retrospective studies</w:t>
            </w:r>
          </w:p>
        </w:tc>
        <w:tc>
          <w:tcPr>
            <w:tcW w:w="1267" w:type="dxa"/>
          </w:tcPr>
          <w:p w14:paraId="71BAB344" w14:textId="77777777" w:rsidR="00BD6924" w:rsidRPr="000966A1" w:rsidRDefault="00BD6924" w:rsidP="00C456EF">
            <w:pPr>
              <w:rPr>
                <w:sz w:val="16"/>
                <w:szCs w:val="16"/>
                <w:lang w:val="en-US"/>
              </w:rPr>
            </w:pPr>
            <w:r w:rsidRPr="00F55AE9">
              <w:rPr>
                <w:sz w:val="16"/>
                <w:szCs w:val="16"/>
                <w:lang w:val="en-US"/>
              </w:rPr>
              <w:t xml:space="preserve">Level 4 (Case series and retrospective reviews, no prospective comparative studies) </w:t>
            </w:r>
          </w:p>
        </w:tc>
        <w:tc>
          <w:tcPr>
            <w:tcW w:w="1298" w:type="dxa"/>
          </w:tcPr>
          <w:p w14:paraId="227C2AB8" w14:textId="77777777" w:rsidR="00BD6924" w:rsidRPr="000966A1" w:rsidRDefault="00BD6924" w:rsidP="00C456EF">
            <w:pPr>
              <w:rPr>
                <w:sz w:val="16"/>
                <w:szCs w:val="16"/>
                <w:lang w:val="en-US"/>
              </w:rPr>
            </w:pPr>
            <w:r w:rsidRPr="00F55AE9">
              <w:rPr>
                <w:sz w:val="16"/>
                <w:szCs w:val="16"/>
                <w:lang w:val="en-US"/>
              </w:rPr>
              <w:t>A review of studies on SCC prognosis and treatment outcomes, assessing recurrence patterns over time.</w:t>
            </w:r>
          </w:p>
        </w:tc>
        <w:tc>
          <w:tcPr>
            <w:tcW w:w="1047" w:type="dxa"/>
          </w:tcPr>
          <w:p w14:paraId="107FA7CB" w14:textId="77777777" w:rsidR="00BD6924" w:rsidRPr="000966A1" w:rsidRDefault="00BD6924" w:rsidP="00C456EF">
            <w:pPr>
              <w:rPr>
                <w:sz w:val="16"/>
                <w:szCs w:val="16"/>
                <w:lang w:val="en-US"/>
              </w:rPr>
            </w:pPr>
            <w:r w:rsidRPr="00F55AE9">
              <w:rPr>
                <w:sz w:val="16"/>
                <w:szCs w:val="16"/>
                <w:lang w:val="en-US"/>
              </w:rPr>
              <w:t>Identification of time frame for SCC recurrence and metastasis</w:t>
            </w:r>
          </w:p>
        </w:tc>
        <w:tc>
          <w:tcPr>
            <w:tcW w:w="1047" w:type="dxa"/>
          </w:tcPr>
          <w:p w14:paraId="0C54CD26" w14:textId="77777777" w:rsidR="00BD6924" w:rsidRPr="000966A1" w:rsidRDefault="00BD6924" w:rsidP="00C456EF">
            <w:pPr>
              <w:rPr>
                <w:sz w:val="16"/>
                <w:szCs w:val="16"/>
                <w:lang w:val="en-US"/>
              </w:rPr>
            </w:pPr>
            <w:r w:rsidRPr="00F55AE9">
              <w:rPr>
                <w:sz w:val="16"/>
                <w:szCs w:val="16"/>
                <w:lang w:val="en-US"/>
              </w:rPr>
              <w:t>No direct intervention, analysis of existing data</w:t>
            </w:r>
          </w:p>
        </w:tc>
        <w:tc>
          <w:tcPr>
            <w:tcW w:w="1158" w:type="dxa"/>
          </w:tcPr>
          <w:p w14:paraId="2C4ED956" w14:textId="77777777" w:rsidR="00BD6924" w:rsidRPr="000966A1" w:rsidRDefault="00BD6924" w:rsidP="00C456EF">
            <w:pPr>
              <w:rPr>
                <w:sz w:val="16"/>
                <w:szCs w:val="16"/>
                <w:lang w:val="en-US"/>
              </w:rPr>
            </w:pPr>
            <w:r w:rsidRPr="00F55AE9">
              <w:rPr>
                <w:sz w:val="16"/>
                <w:szCs w:val="16"/>
                <w:lang w:val="en-US"/>
              </w:rPr>
              <w:t>Studies reviewed included thousands of SCC cases from different treatment modalities.</w:t>
            </w:r>
          </w:p>
        </w:tc>
        <w:tc>
          <w:tcPr>
            <w:tcW w:w="1436" w:type="dxa"/>
          </w:tcPr>
          <w:p w14:paraId="67F48A5D" w14:textId="77777777" w:rsidR="00BD6924" w:rsidRPr="000966A1" w:rsidRDefault="00BD6924" w:rsidP="00C456EF">
            <w:pPr>
              <w:rPr>
                <w:sz w:val="16"/>
                <w:szCs w:val="16"/>
                <w:lang w:val="en-US"/>
              </w:rPr>
            </w:pPr>
            <w:r w:rsidRPr="00F55AE9">
              <w:rPr>
                <w:rStyle w:val="Strk"/>
                <w:sz w:val="16"/>
                <w:szCs w:val="16"/>
                <w:lang w:val="en-US"/>
              </w:rPr>
              <w:t>Key findings:</w:t>
            </w:r>
            <w:r w:rsidRPr="00F55AE9">
              <w:rPr>
                <w:sz w:val="16"/>
                <w:szCs w:val="16"/>
                <w:lang w:val="en-US"/>
              </w:rPr>
              <w:t xml:space="preserve"> </w:t>
            </w:r>
            <w:r w:rsidRPr="00F55AE9">
              <w:rPr>
                <w:sz w:val="16"/>
                <w:szCs w:val="16"/>
                <w:lang w:val="en-US"/>
              </w:rPr>
              <w:br/>
              <w:t xml:space="preserve">- </w:t>
            </w:r>
            <w:r w:rsidRPr="00F55AE9">
              <w:rPr>
                <w:rStyle w:val="Strk"/>
                <w:sz w:val="16"/>
                <w:szCs w:val="16"/>
                <w:lang w:val="en-US"/>
              </w:rPr>
              <w:t>Most SCC recurrences and metastases occur within 3 years.</w:t>
            </w:r>
            <w:r w:rsidRPr="00F55AE9">
              <w:rPr>
                <w:sz w:val="16"/>
                <w:szCs w:val="16"/>
                <w:lang w:val="en-US"/>
              </w:rPr>
              <w:t xml:space="preserve"> </w:t>
            </w:r>
            <w:r w:rsidRPr="00F55AE9">
              <w:rPr>
                <w:sz w:val="16"/>
                <w:szCs w:val="16"/>
                <w:lang w:val="en-US"/>
              </w:rPr>
              <w:br/>
            </w:r>
            <w:r w:rsidRPr="000966A1">
              <w:rPr>
                <w:sz w:val="16"/>
                <w:szCs w:val="16"/>
              </w:rPr>
              <w:t xml:space="preserve">- </w:t>
            </w:r>
            <w:r w:rsidRPr="000966A1">
              <w:rPr>
                <w:rStyle w:val="Strk"/>
                <w:sz w:val="16"/>
                <w:szCs w:val="16"/>
              </w:rPr>
              <w:t xml:space="preserve">95% of </w:t>
            </w:r>
            <w:proofErr w:type="spellStart"/>
            <w:r w:rsidRPr="000966A1">
              <w:rPr>
                <w:rStyle w:val="Strk"/>
                <w:sz w:val="16"/>
                <w:szCs w:val="16"/>
              </w:rPr>
              <w:t>recurrences</w:t>
            </w:r>
            <w:proofErr w:type="spellEnd"/>
            <w:r w:rsidRPr="000966A1">
              <w:rPr>
                <w:rStyle w:val="Strk"/>
                <w:sz w:val="16"/>
                <w:szCs w:val="16"/>
              </w:rPr>
              <w:t xml:space="preserve"> </w:t>
            </w:r>
            <w:proofErr w:type="spellStart"/>
            <w:r w:rsidRPr="000966A1">
              <w:rPr>
                <w:rStyle w:val="Strk"/>
                <w:sz w:val="16"/>
                <w:szCs w:val="16"/>
              </w:rPr>
              <w:t>happen</w:t>
            </w:r>
            <w:proofErr w:type="spellEnd"/>
            <w:r w:rsidRPr="000966A1">
              <w:rPr>
                <w:rStyle w:val="Strk"/>
                <w:sz w:val="16"/>
                <w:szCs w:val="16"/>
              </w:rPr>
              <w:t xml:space="preserve"> </w:t>
            </w:r>
            <w:proofErr w:type="spellStart"/>
            <w:r w:rsidRPr="000966A1">
              <w:rPr>
                <w:rStyle w:val="Strk"/>
                <w:sz w:val="16"/>
                <w:szCs w:val="16"/>
              </w:rPr>
              <w:t>within</w:t>
            </w:r>
            <w:proofErr w:type="spellEnd"/>
            <w:r w:rsidRPr="000966A1">
              <w:rPr>
                <w:rStyle w:val="Strk"/>
                <w:sz w:val="16"/>
                <w:szCs w:val="16"/>
              </w:rPr>
              <w:t xml:space="preserve"> 5 </w:t>
            </w:r>
            <w:proofErr w:type="spellStart"/>
            <w:r w:rsidRPr="000966A1">
              <w:rPr>
                <w:rStyle w:val="Strk"/>
                <w:sz w:val="16"/>
                <w:szCs w:val="16"/>
              </w:rPr>
              <w:t>years</w:t>
            </w:r>
            <w:proofErr w:type="spellEnd"/>
            <w:r w:rsidRPr="000966A1">
              <w:rPr>
                <w:rStyle w:val="Strk"/>
                <w:sz w:val="16"/>
                <w:szCs w:val="16"/>
              </w:rPr>
              <w:t>.</w:t>
            </w:r>
            <w:r w:rsidRPr="000966A1">
              <w:rPr>
                <w:sz w:val="16"/>
                <w:szCs w:val="16"/>
              </w:rPr>
              <w:t xml:space="preserve"> </w:t>
            </w:r>
            <w:r w:rsidRPr="000966A1">
              <w:rPr>
                <w:sz w:val="16"/>
                <w:szCs w:val="16"/>
              </w:rPr>
              <w:br/>
            </w:r>
          </w:p>
        </w:tc>
      </w:tr>
      <w:tr w:rsidR="00BD6924" w:rsidRPr="00606CE1" w14:paraId="18110BC4" w14:textId="77777777" w:rsidTr="00C456EF">
        <w:tc>
          <w:tcPr>
            <w:tcW w:w="1134" w:type="dxa"/>
          </w:tcPr>
          <w:p w14:paraId="0D0B25A1"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7FAF391F" w14:textId="77777777" w:rsidR="00BD6924" w:rsidRDefault="00BD6924" w:rsidP="00C456EF">
            <w:pPr>
              <w:rPr>
                <w:rStyle w:val="Fremhv"/>
                <w:sz w:val="16"/>
                <w:szCs w:val="16"/>
              </w:rPr>
            </w:pPr>
            <w:proofErr w:type="spellStart"/>
            <w:r w:rsidRPr="000966A1">
              <w:rPr>
                <w:sz w:val="16"/>
                <w:szCs w:val="16"/>
              </w:rPr>
              <w:t>Levine</w:t>
            </w:r>
            <w:proofErr w:type="spellEnd"/>
            <w:r w:rsidRPr="000966A1">
              <w:rPr>
                <w:sz w:val="16"/>
                <w:szCs w:val="16"/>
              </w:rPr>
              <w:t xml:space="preserve">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002F5DD7" w14:textId="13948DC5" w:rsidR="00BD6924" w:rsidRPr="00F55AE9" w:rsidRDefault="008124D9" w:rsidP="00C456EF">
            <w:pPr>
              <w:rPr>
                <w:sz w:val="16"/>
                <w:szCs w:val="16"/>
              </w:rPr>
            </w:pPr>
            <w:r>
              <w:rPr>
                <w:sz w:val="16"/>
                <w:szCs w:val="16"/>
              </w:rPr>
              <w:fldChar w:fldCharType="begin">
                <w:fldData xml:space="preserve">PEVuZE5vdGU+PENpdGU+PEF1dGhvcj5MZXZpbmU8L0F1dGhvcj48WWVhcj4yMDE1PC9ZZWFyPjxS
ZWNOdW0+MTcxNDc8L1JlY051bT48RGlzcGxheVRleHQ+KDgzKTwvRGlzcGxheVRleHQ+PHJlY29y
ZD48cmVjLWd1aWQ+ZGExMWQ4YTQtNTdmYy00OTQ4LTg4NzYtNjJmYWEyMWEwY2NkPC9yZWMtZ3Vp
ZD48cmVjLW51bWJlcj4xNzE0NzwvcmVjLW51bWJlcj48Zm9yZWlnbi1rZXlzPjxrZXkgYXBwPSJF
TiIgZGItaWQ9InMwczk1cHN3NGZ0NXg0ZTJ3NWZ4MHphNWRkeGF3OXoycnJ6MiIgdGltZXN0YW1w
PSIxNzU3NDA3NDgyIiBndWlkPSJkYTExZDhhNC01N2ZjLTQ5NDgtODg3Ni02MmZhYTIxYTBjY2Qi
PjE3MTQ3PC9rZXk+PC9mb3JlaWduLWtleXM+PHJlZi10eXBlIG5hbWU9IkpvdXJuYWwgQXJ0aWNs
ZSI+MTc8L3JlZi10eXBlPjxjb250cmlidXRvcnM+PGF1dGhvcnM+PGF1dGhvcj5MZXZpbmUsIEQu
IEUuPC9hdXRob3I+PGF1dGhvcj5LYXJpYSwgUC4gUy48L2F1dGhvcj48YXV0aG9yPlNjaG11bHRz
LCBDLiBELjwvYXV0aG9yPjwvYXV0aG9ycz48L2NvbnRyaWJ1dG9ycz48dGl0bGVzPjx0aXRsZT5P
dXRjb21lcyBvZiBQYXRpZW50cyBXaXRoIE11bHRpcGxlIEN1dGFuZW91cyBTcXVhbW91cyBDZWxs
IENhcmNpbm9tYXM6IEEgMTAtWWVhciBTaW5nbGUtSW5zdGl0dXRpb24gQ29ob3J0IFN0dWR5PC90
aXRsZT48c2Vjb25kYXJ5LXRpdGxlPkpBTUEgRGVybWF0b2w8L3NlY29uZGFyeS10aXRsZT48L3Rp
dGxlcz48cGVyaW9kaWNhbD48ZnVsbC10aXRsZT5KQU1BIERlcm1hdG9sPC9mdWxsLXRpdGxlPjwv
cGVyaW9kaWNhbD48cGFnZXM+MTIyMC01PC9wYWdlcz48dm9sdW1lPjE1MTwvdm9sdW1lPjxudW1i
ZXI+MTE8L251bWJlcj48ZGF0ZXM+PHllYXI+MjAxNTwveWVhcj48cHViLWRhdGVzPjxkYXRlPk5v
djwvZGF0ZT48L3B1Yi1kYXRlcz48L2RhdGVzPjxpc2JuPjIxNjgtNjA2ODwvaXNibj48YWNjZXNz
aW9uLW51bT4yNjE3NzI3ODwvYWNjZXNzaW9uLW51bT48ZWxlY3Ryb25pYy1yZXNvdXJjZS1udW0+
MTAuMTAwMS9qYW1hZGVybWF0b2wuMjAxNS4xNzAyPC9lbGVjdHJvbmljLXJlc291cmNlLW51bT48
cmVtb3RlLWRhdGFiYXNlLXByb3ZpZGVyPk5MTTwvcmVtb3RlLWRhdGFiYXNlLXByb3ZpZGVyPjxs
YW5ndWFnZT5lbmc8L2xhbmd1YWdlPjwvcmVjb3JkPjwvQ2l0ZT48L0VuZE5vdGU+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(83)</w:t>
            </w:r>
            <w:r>
              <w:rPr>
                <w:sz w:val="16"/>
                <w:szCs w:val="16"/>
              </w:rPr>
              <w:fldChar w:fldCharType="end"/>
            </w:r>
          </w:p>
        </w:tc>
        <w:tc>
          <w:tcPr>
            <w:tcW w:w="567" w:type="dxa"/>
          </w:tcPr>
          <w:p w14:paraId="342FB315" w14:textId="77777777" w:rsidR="00BD6924" w:rsidRPr="000966A1" w:rsidRDefault="00BD6924" w:rsidP="00C456EF">
            <w:pPr>
              <w:rPr>
                <w:sz w:val="16"/>
                <w:szCs w:val="16"/>
                <w:lang w:val="en-US"/>
              </w:rPr>
            </w:pPr>
            <w:r w:rsidRPr="000966A1">
              <w:rPr>
                <w:sz w:val="16"/>
                <w:szCs w:val="16"/>
                <w:lang w:val="en-US"/>
              </w:rPr>
              <w:t>2015</w:t>
            </w:r>
          </w:p>
        </w:tc>
        <w:tc>
          <w:tcPr>
            <w:tcW w:w="1134" w:type="dxa"/>
          </w:tcPr>
          <w:p w14:paraId="24F60C64"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0E461F70" w14:textId="77777777" w:rsidR="00BD6924" w:rsidRPr="000966A1" w:rsidRDefault="00BD6924" w:rsidP="00C456EF">
            <w:pPr>
              <w:rPr>
                <w:sz w:val="16"/>
                <w:szCs w:val="16"/>
                <w:lang w:val="en-US"/>
              </w:rPr>
            </w:pPr>
            <w:r w:rsidRPr="00F55AE9">
              <w:rPr>
                <w:sz w:val="16"/>
                <w:szCs w:val="16"/>
                <w:lang w:val="en-US"/>
              </w:rPr>
              <w:t>Level 4 (Observational data, no formal comparative follow-up strategies)</w:t>
            </w:r>
          </w:p>
        </w:tc>
        <w:tc>
          <w:tcPr>
            <w:tcW w:w="1298" w:type="dxa"/>
          </w:tcPr>
          <w:p w14:paraId="3330CDA0" w14:textId="77777777" w:rsidR="00BD6924" w:rsidRPr="000966A1" w:rsidRDefault="00BD6924" w:rsidP="00C456EF">
            <w:pPr>
              <w:rPr>
                <w:sz w:val="16"/>
                <w:szCs w:val="16"/>
                <w:lang w:val="en-US"/>
              </w:rPr>
            </w:pPr>
            <w:r w:rsidRPr="00F55AE9">
              <w:rPr>
                <w:sz w:val="16"/>
                <w:szCs w:val="16"/>
                <w:lang w:val="en-US"/>
              </w:rPr>
              <w:t>Assesses recurrence patterns in patients with multiple vs single SCCs over a 10-year period.</w:t>
            </w:r>
          </w:p>
        </w:tc>
        <w:tc>
          <w:tcPr>
            <w:tcW w:w="1047" w:type="dxa"/>
          </w:tcPr>
          <w:p w14:paraId="724D46F8" w14:textId="77777777" w:rsidR="00BD6924" w:rsidRPr="000966A1" w:rsidRDefault="00BD6924" w:rsidP="00C456EF">
            <w:pPr>
              <w:rPr>
                <w:sz w:val="16"/>
                <w:szCs w:val="16"/>
                <w:lang w:val="en-US"/>
              </w:rPr>
            </w:pPr>
            <w:r w:rsidRPr="00F55AE9">
              <w:rPr>
                <w:sz w:val="16"/>
                <w:szCs w:val="16"/>
                <w:lang w:val="en-US"/>
              </w:rPr>
              <w:t>Observational data on recurrence patterns</w:t>
            </w:r>
          </w:p>
        </w:tc>
        <w:tc>
          <w:tcPr>
            <w:tcW w:w="1047" w:type="dxa"/>
          </w:tcPr>
          <w:p w14:paraId="19A87BC0" w14:textId="77777777" w:rsidR="00BD6924" w:rsidRPr="000966A1" w:rsidRDefault="00BD6924" w:rsidP="00C456EF">
            <w:pPr>
              <w:rPr>
                <w:sz w:val="16"/>
                <w:szCs w:val="16"/>
                <w:lang w:val="en-US"/>
              </w:rPr>
            </w:pPr>
            <w:r w:rsidRPr="00F55AE9">
              <w:rPr>
                <w:sz w:val="16"/>
                <w:szCs w:val="16"/>
                <w:lang w:val="en-US"/>
              </w:rPr>
              <w:t>No standardized follow-up protocol</w:t>
            </w:r>
          </w:p>
        </w:tc>
        <w:tc>
          <w:tcPr>
            <w:tcW w:w="1158" w:type="dxa"/>
          </w:tcPr>
          <w:p w14:paraId="6FA03EB4" w14:textId="77777777" w:rsidR="00BD6924" w:rsidRPr="000966A1" w:rsidRDefault="00BD6924" w:rsidP="00C456EF">
            <w:pPr>
              <w:rPr>
                <w:sz w:val="16"/>
                <w:szCs w:val="16"/>
                <w:lang w:val="en-US"/>
              </w:rPr>
            </w:pPr>
            <w:r w:rsidRPr="00F55AE9">
              <w:rPr>
                <w:sz w:val="16"/>
                <w:szCs w:val="16"/>
                <w:lang w:val="en-US"/>
              </w:rPr>
              <w:t>985 patients (727 with 1 SCC, 239 with 2-9 SCCs, 19 with ≥10 SCCs)</w:t>
            </w:r>
          </w:p>
        </w:tc>
        <w:tc>
          <w:tcPr>
            <w:tcW w:w="1436" w:type="dxa"/>
          </w:tcPr>
          <w:p w14:paraId="719263F1" w14:textId="77777777" w:rsidR="00BD6924" w:rsidRPr="000966A1" w:rsidRDefault="00BD6924" w:rsidP="00C456EF">
            <w:pPr>
              <w:rPr>
                <w:sz w:val="16"/>
                <w:szCs w:val="16"/>
                <w:lang w:val="en-US"/>
              </w:rPr>
            </w:pPr>
            <w:r w:rsidRPr="00F55AE9">
              <w:rPr>
                <w:rStyle w:val="Strk"/>
                <w:sz w:val="16"/>
                <w:szCs w:val="16"/>
                <w:lang w:val="en-US"/>
              </w:rPr>
              <w:t>Median follow-up: 50 months (range 2-142 months).</w:t>
            </w:r>
            <w:r w:rsidRPr="00F55AE9">
              <w:rPr>
                <w:sz w:val="16"/>
                <w:szCs w:val="16"/>
                <w:lang w:val="en-US"/>
              </w:rPr>
              <w:t xml:space="preserve"> </w:t>
            </w:r>
            <w:r w:rsidRPr="00F55AE9">
              <w:rPr>
                <w:sz w:val="16"/>
                <w:szCs w:val="16"/>
                <w:lang w:val="en-US"/>
              </w:rPr>
              <w:br/>
            </w:r>
            <w:r w:rsidRPr="00497FF4">
              <w:rPr>
                <w:sz w:val="16"/>
                <w:szCs w:val="16"/>
                <w:lang w:val="en-US"/>
              </w:rPr>
              <w:t xml:space="preserve">- </w:t>
            </w:r>
            <w:r w:rsidRPr="00497FF4">
              <w:rPr>
                <w:rStyle w:val="Strk"/>
                <w:sz w:val="16"/>
                <w:szCs w:val="16"/>
                <w:lang w:val="en-US"/>
              </w:rPr>
              <w:t>Most recurrences and metastases occur within 3 years.</w:t>
            </w:r>
            <w:r w:rsidRPr="00497FF4">
              <w:rPr>
                <w:sz w:val="16"/>
                <w:szCs w:val="16"/>
                <w:lang w:val="en-US"/>
              </w:rPr>
              <w:t xml:space="preserve"> </w:t>
            </w:r>
            <w:r w:rsidRPr="00497FF4">
              <w:rPr>
                <w:sz w:val="16"/>
                <w:szCs w:val="16"/>
                <w:lang w:val="en-US"/>
              </w:rPr>
              <w:br/>
              <w:t xml:space="preserve">- </w:t>
            </w:r>
            <w:r w:rsidRPr="00497FF4">
              <w:rPr>
                <w:rStyle w:val="Strk"/>
                <w:sz w:val="16"/>
                <w:szCs w:val="16"/>
                <w:lang w:val="en-US"/>
              </w:rPr>
              <w:t>10-year cumulative incidence of recurrence/metastasis:</w:t>
            </w:r>
            <w:r w:rsidRPr="00497FF4">
              <w:rPr>
                <w:sz w:val="16"/>
                <w:szCs w:val="16"/>
                <w:lang w:val="en-US"/>
              </w:rPr>
              <w:t xml:space="preserve"> </w:t>
            </w:r>
            <w:r w:rsidRPr="00497FF4">
              <w:rPr>
                <w:sz w:val="16"/>
                <w:szCs w:val="16"/>
                <w:lang w:val="en-US"/>
              </w:rPr>
              <w:br/>
            </w:r>
            <w:r w:rsidRPr="00497FF4">
              <w:rPr>
                <w:rStyle w:val="Strk"/>
                <w:sz w:val="16"/>
                <w:szCs w:val="16"/>
                <w:lang w:val="en-US"/>
              </w:rPr>
              <w:t>Single SCC:</w:t>
            </w:r>
            <w:r w:rsidRPr="00497FF4">
              <w:rPr>
                <w:sz w:val="16"/>
                <w:szCs w:val="16"/>
                <w:lang w:val="en-US"/>
              </w:rPr>
              <w:t xml:space="preserve"> Recurrence </w:t>
            </w:r>
            <w:r w:rsidRPr="00497FF4">
              <w:rPr>
                <w:rStyle w:val="Strk"/>
                <w:sz w:val="16"/>
                <w:szCs w:val="16"/>
                <w:lang w:val="en-US"/>
              </w:rPr>
              <w:t>3.0%</w:t>
            </w:r>
            <w:r w:rsidRPr="00497FF4">
              <w:rPr>
                <w:sz w:val="16"/>
                <w:szCs w:val="16"/>
                <w:lang w:val="en-US"/>
              </w:rPr>
              <w:t xml:space="preserve">, Metastasis </w:t>
            </w:r>
            <w:r w:rsidRPr="00497FF4">
              <w:rPr>
                <w:rStyle w:val="Strk"/>
                <w:sz w:val="16"/>
                <w:szCs w:val="16"/>
                <w:lang w:val="en-US"/>
              </w:rPr>
              <w:t>2.3%</w:t>
            </w:r>
            <w:r w:rsidRPr="00497FF4">
              <w:rPr>
                <w:sz w:val="16"/>
                <w:szCs w:val="16"/>
                <w:lang w:val="en-US"/>
              </w:rPr>
              <w:t xml:space="preserve"> </w:t>
            </w:r>
            <w:r w:rsidRPr="00497FF4">
              <w:rPr>
                <w:sz w:val="16"/>
                <w:szCs w:val="16"/>
                <w:lang w:val="en-US"/>
              </w:rPr>
              <w:br/>
            </w:r>
            <w:r w:rsidRPr="00497FF4">
              <w:rPr>
                <w:rStyle w:val="Strk"/>
                <w:sz w:val="16"/>
                <w:szCs w:val="16"/>
                <w:lang w:val="en-US"/>
              </w:rPr>
              <w:t>2-9 SCCs:</w:t>
            </w:r>
            <w:r w:rsidRPr="00497FF4">
              <w:rPr>
                <w:sz w:val="16"/>
                <w:szCs w:val="16"/>
                <w:lang w:val="en-US"/>
              </w:rPr>
              <w:t xml:space="preserve"> Recurrence </w:t>
            </w:r>
            <w:r w:rsidRPr="00497FF4">
              <w:rPr>
                <w:rStyle w:val="Strk"/>
                <w:sz w:val="16"/>
                <w:szCs w:val="16"/>
                <w:lang w:val="en-US"/>
              </w:rPr>
              <w:t>6.7%</w:t>
            </w:r>
            <w:r w:rsidRPr="00497FF4">
              <w:rPr>
                <w:sz w:val="16"/>
                <w:szCs w:val="16"/>
                <w:lang w:val="en-US"/>
              </w:rPr>
              <w:t xml:space="preserve">, Metastasis </w:t>
            </w:r>
            <w:r w:rsidRPr="00497FF4">
              <w:rPr>
                <w:rStyle w:val="Strk"/>
                <w:sz w:val="16"/>
                <w:szCs w:val="16"/>
                <w:lang w:val="en-US"/>
              </w:rPr>
              <w:t>5.9%</w:t>
            </w:r>
            <w:r w:rsidRPr="00497FF4">
              <w:rPr>
                <w:sz w:val="16"/>
                <w:szCs w:val="16"/>
                <w:lang w:val="en-US"/>
              </w:rPr>
              <w:t xml:space="preserve"> </w:t>
            </w:r>
            <w:r w:rsidRPr="00497FF4">
              <w:rPr>
                <w:sz w:val="16"/>
                <w:szCs w:val="16"/>
                <w:lang w:val="en-US"/>
              </w:rPr>
              <w:br/>
            </w:r>
            <w:r w:rsidRPr="00497FF4">
              <w:rPr>
                <w:rStyle w:val="Strk"/>
                <w:sz w:val="16"/>
                <w:szCs w:val="16"/>
                <w:lang w:val="en-US"/>
              </w:rPr>
              <w:t>≥10 SCCs:</w:t>
            </w:r>
            <w:r w:rsidRPr="00497FF4">
              <w:rPr>
                <w:sz w:val="16"/>
                <w:szCs w:val="16"/>
                <w:lang w:val="en-US"/>
              </w:rPr>
              <w:t xml:space="preserve"> Recurrence </w:t>
            </w:r>
            <w:r w:rsidRPr="00497FF4">
              <w:rPr>
                <w:rStyle w:val="Strk"/>
                <w:sz w:val="16"/>
                <w:szCs w:val="16"/>
                <w:lang w:val="en-US"/>
              </w:rPr>
              <w:t>36.8%</w:t>
            </w:r>
            <w:r w:rsidRPr="00497FF4">
              <w:rPr>
                <w:sz w:val="16"/>
                <w:szCs w:val="16"/>
                <w:lang w:val="en-US"/>
              </w:rPr>
              <w:t xml:space="preserve">, Metastasis </w:t>
            </w:r>
            <w:r w:rsidRPr="00497FF4">
              <w:rPr>
                <w:rStyle w:val="Strk"/>
                <w:sz w:val="16"/>
                <w:szCs w:val="16"/>
                <w:lang w:val="en-US"/>
              </w:rPr>
              <w:t>26.3%</w:t>
            </w:r>
            <w:r w:rsidRPr="00497FF4">
              <w:rPr>
                <w:sz w:val="16"/>
                <w:szCs w:val="16"/>
                <w:lang w:val="en-US"/>
              </w:rPr>
              <w:t xml:space="preserve">. </w:t>
            </w:r>
            <w:r w:rsidRPr="00497FF4">
              <w:rPr>
                <w:sz w:val="16"/>
                <w:szCs w:val="16"/>
                <w:lang w:val="en-US"/>
              </w:rPr>
              <w:br/>
            </w:r>
            <w:r w:rsidRPr="00497FF4">
              <w:rPr>
                <w:sz w:val="16"/>
                <w:szCs w:val="16"/>
                <w:lang w:val="en-US"/>
              </w:rPr>
              <w:lastRenderedPageBreak/>
              <w:t xml:space="preserve">- </w:t>
            </w:r>
            <w:r w:rsidRPr="00497FF4">
              <w:rPr>
                <w:rStyle w:val="Strk"/>
                <w:sz w:val="16"/>
                <w:szCs w:val="16"/>
                <w:lang w:val="en-US"/>
              </w:rPr>
              <w:t>Patients with ≥10 SCCs are at markedly higher risk and may require longer follow-up.</w:t>
            </w:r>
          </w:p>
        </w:tc>
      </w:tr>
      <w:tr w:rsidR="00BD6924" w:rsidRPr="00606CE1" w14:paraId="150F9046" w14:textId="77777777" w:rsidTr="00C456EF">
        <w:tc>
          <w:tcPr>
            <w:tcW w:w="1134" w:type="dxa"/>
          </w:tcPr>
          <w:p w14:paraId="60FD1161" w14:textId="77777777" w:rsidR="00BD6924" w:rsidRPr="000966A1" w:rsidRDefault="00BD6924" w:rsidP="00C456EF">
            <w:pPr>
              <w:rPr>
                <w:sz w:val="16"/>
                <w:szCs w:val="16"/>
                <w:lang w:val="en-US"/>
              </w:rPr>
            </w:pPr>
            <w:r w:rsidRPr="000966A1">
              <w:rPr>
                <w:b/>
                <w:bCs/>
                <w:sz w:val="16"/>
                <w:szCs w:val="16"/>
                <w:lang w:val="en-US"/>
              </w:rPr>
              <w:lastRenderedPageBreak/>
              <w:t>Optimal Follow-Up Length for SCC</w:t>
            </w:r>
          </w:p>
        </w:tc>
        <w:tc>
          <w:tcPr>
            <w:tcW w:w="851" w:type="dxa"/>
          </w:tcPr>
          <w:p w14:paraId="67909266" w14:textId="77777777" w:rsidR="00BD6924" w:rsidRDefault="00BD6924" w:rsidP="00C456EF">
            <w:pPr>
              <w:rPr>
                <w:rStyle w:val="Fremhv"/>
                <w:sz w:val="16"/>
                <w:szCs w:val="16"/>
              </w:rPr>
            </w:pPr>
            <w:proofErr w:type="spellStart"/>
            <w:r w:rsidRPr="000966A1">
              <w:rPr>
                <w:sz w:val="16"/>
                <w:szCs w:val="16"/>
              </w:rPr>
              <w:t>Schmults</w:t>
            </w:r>
            <w:proofErr w:type="spellEnd"/>
            <w:r w:rsidRPr="000966A1">
              <w:rPr>
                <w:sz w:val="16"/>
                <w:szCs w:val="16"/>
              </w:rPr>
              <w:t xml:space="preserve"> et al.</w:t>
            </w:r>
            <w:r w:rsidRPr="000966A1">
              <w:rPr>
                <w:sz w:val="16"/>
                <w:szCs w:val="16"/>
              </w:rPr>
              <w:br/>
            </w:r>
            <w:r w:rsidRPr="000966A1">
              <w:rPr>
                <w:rStyle w:val="Fremhv"/>
                <w:sz w:val="16"/>
                <w:szCs w:val="16"/>
              </w:rPr>
              <w:t xml:space="preserve">JAMA </w:t>
            </w:r>
            <w:proofErr w:type="spellStart"/>
            <w:r w:rsidRPr="000966A1">
              <w:rPr>
                <w:rStyle w:val="Fremhv"/>
                <w:sz w:val="16"/>
                <w:szCs w:val="16"/>
              </w:rPr>
              <w:t>Dermatology</w:t>
            </w:r>
            <w:proofErr w:type="spellEnd"/>
          </w:p>
          <w:p w14:paraId="304D3CEE" w14:textId="528ABDB0" w:rsidR="00BD6924" w:rsidRPr="00497FF4" w:rsidRDefault="00903C66" w:rsidP="00C456EF">
            <w:pPr>
              <w:rPr>
                <w:sz w:val="16"/>
                <w:szCs w:val="16"/>
              </w:rPr>
            </w:pPr>
            <w:r>
              <w:rPr>
                <w:sz w:val="16"/>
                <w:szCs w:val="16"/>
              </w:rPr>
              <w:fldChar w:fldCharType="begin">
                <w:fldData xml:space="preserve">PEVuZE5vdGU+PENpdGU+PEF1dGhvcj5LYXJpYTwvQXV0aG9yPjxZZWFyPjIwMTM8L1llYXI+PFJl
Y051bT4xNzE1MTwvUmVjTnVtPjxEaXNwbGF5VGV4dD4oODcpPC9EaXNwbGF5VGV4dD48cmVjb3Jk
PjxyZWMtZ3VpZD41NjgwODNhNS0wN2VmLTRjZDktYTgyZi1mZGFmNmU3Yjc4ZjY8L3JlYy1ndWlk
PjxyZWMtbnVtYmVyPjE3MTUxPC9yZWMtbnVtYmVyPjxmb3JlaWduLWtleXM+PGtleSBhcHA9IkVO
IiBkYi1pZD0iczBzOTVwc3c0ZnQ1eDRlMnc1ZngwemE1ZGR4YXc5ejJycnoyIiB0aW1lc3RhbXA9
IjE3NTc0MDc0ODMiIGd1aWQ9IjU2ODA4M2E1LTA3ZWYtNGNkOS1hODJmLWZkYWY2ZTdiNzhmNiI+
MTcxNTE8L2tleT48L2ZvcmVpZ24ta2V5cz48cmVmLXR5cGUgbmFtZT0iSm91cm5hbCBBcnRpY2xl
Ij4xNzwvcmVmLXR5cGU+PGNvbnRyaWJ1dG9ycz48YXV0aG9ycz48YXV0aG9yPkthcmlhLCBQLiBT
LjwvYXV0aG9yPjxhdXRob3I+SGFuLCBKLjwvYXV0aG9yPjxhdXRob3I+U2NobXVsdHMsIEMuIEQu
PC9hdXRob3I+PC9hdXRob3JzPjwvY29udHJpYnV0b3JzPjx0aXRsZXM+PHRpdGxlPkN1dGFuZW91
cyBzcXVhbW91cyBjZWxsIGNhcmNpbm9tYTogZXN0aW1hdGVkIGluY2lkZW5jZSBvZiBkaXNlYXNl
LCBub2RhbCBtZXRhc3Rhc2lzLCBhbmQgZGVhdGhzIGZyb20gZGlzZWFzZSBpbiB0aGUgVW5pdGVk
IFN0YXRlcywgMjAxMjwvdGl0bGU+PHNlY29uZGFyeS10aXRsZT5KIEFtIEFjYWQgRGVybWF0b2w8
L3NlY29uZGFyeS10aXRsZT48L3RpdGxlcz48cGVyaW9kaWNhbD48ZnVsbC10aXRsZT5KIEFtIEFj
YWQgRGVybWF0b2w8L2Z1bGwtdGl0bGU+PC9wZXJpb2RpY2FsPjxwYWdlcz45NTctNjY8L3BhZ2Vz
Pjx2b2x1bWU+Njg8L3ZvbHVtZT48bnVtYmVyPjY8L251bWJlcj48ZWRpdGlvbj4yMDEzMDIwMTwv
ZWRpdGlvbj48ZGF0ZXM+PHllYXI+MjAxMzwveWVhcj48cHViLWRhdGVzPjxkYXRlPkp1bjwvZGF0
ZT48L3B1Yi1kYXRlcz48L2RhdGVzPjxpc2JuPjAxOTAtOTYyMjwvaXNibj48YWNjZXNzaW9uLW51
bT4yMzM3NTQ1NjwvYWNjZXNzaW9uLW51bT48ZWxlY3Ryb25pYy1yZXNvdXJjZS1udW0+MTAuMTAx
Ni9qLmphYWQuMjAxMi4xMS4wMzc8L2VsZWN0cm9uaWMtcmVzb3VyY2UtbnVtPjxyZW1vdGUtZGF0
YWJhc2UtcHJvdmlkZXI+TkxNPC9yZW1vdGUtZGF0YWJhc2UtcHJvdmlkZXI+PGxhbmd1YWdlPmVu
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(87)</w:t>
            </w:r>
            <w:r>
              <w:rPr>
                <w:sz w:val="16"/>
                <w:szCs w:val="16"/>
              </w:rPr>
              <w:fldChar w:fldCharType="end"/>
            </w:r>
          </w:p>
        </w:tc>
        <w:tc>
          <w:tcPr>
            <w:tcW w:w="567" w:type="dxa"/>
          </w:tcPr>
          <w:p w14:paraId="1E274331"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63496246"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114C0F78"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2DFA219F" w14:textId="77777777" w:rsidR="00BD6924" w:rsidRPr="000966A1" w:rsidRDefault="00BD6924" w:rsidP="00C456EF">
            <w:pPr>
              <w:rPr>
                <w:sz w:val="16"/>
                <w:szCs w:val="16"/>
                <w:lang w:val="en-US"/>
              </w:rPr>
            </w:pPr>
            <w:r w:rsidRPr="00497FF4">
              <w:rPr>
                <w:sz w:val="16"/>
                <w:szCs w:val="16"/>
                <w:lang w:val="en-US"/>
              </w:rPr>
              <w:t>Assesses recurrence and metastasis patterns in patients over a 10-year period.</w:t>
            </w:r>
          </w:p>
        </w:tc>
        <w:tc>
          <w:tcPr>
            <w:tcW w:w="1047" w:type="dxa"/>
          </w:tcPr>
          <w:p w14:paraId="6FE89EFC" w14:textId="77777777" w:rsidR="00BD6924" w:rsidRPr="000966A1" w:rsidRDefault="00BD6924" w:rsidP="00C456EF">
            <w:pPr>
              <w:rPr>
                <w:sz w:val="16"/>
                <w:szCs w:val="16"/>
                <w:lang w:val="en-US"/>
              </w:rPr>
            </w:pPr>
            <w:r w:rsidRPr="00497FF4">
              <w:rPr>
                <w:sz w:val="16"/>
                <w:szCs w:val="16"/>
                <w:lang w:val="en-US"/>
              </w:rPr>
              <w:t>Observational data on recurrence patterns</w:t>
            </w:r>
          </w:p>
        </w:tc>
        <w:tc>
          <w:tcPr>
            <w:tcW w:w="1047" w:type="dxa"/>
          </w:tcPr>
          <w:p w14:paraId="4A281BAA" w14:textId="77777777" w:rsidR="00BD6924" w:rsidRPr="000966A1" w:rsidRDefault="00BD6924" w:rsidP="00C456EF">
            <w:pPr>
              <w:rPr>
                <w:sz w:val="16"/>
                <w:szCs w:val="16"/>
                <w:lang w:val="en-US"/>
              </w:rPr>
            </w:pPr>
            <w:r w:rsidRPr="00497FF4">
              <w:rPr>
                <w:sz w:val="16"/>
                <w:szCs w:val="16"/>
                <w:lang w:val="en-US"/>
              </w:rPr>
              <w:t>No standardized follow-up protocol</w:t>
            </w:r>
          </w:p>
        </w:tc>
        <w:tc>
          <w:tcPr>
            <w:tcW w:w="1158" w:type="dxa"/>
          </w:tcPr>
          <w:p w14:paraId="7FBA14CE" w14:textId="77777777" w:rsidR="00BD6924" w:rsidRPr="000966A1" w:rsidRDefault="00BD6924" w:rsidP="00C456EF">
            <w:pPr>
              <w:rPr>
                <w:sz w:val="16"/>
                <w:szCs w:val="16"/>
                <w:lang w:val="en-US"/>
              </w:rPr>
            </w:pPr>
            <w:r w:rsidRPr="000966A1">
              <w:rPr>
                <w:sz w:val="16"/>
                <w:szCs w:val="16"/>
              </w:rPr>
              <w:t>985 patients (1,832 tumors)</w:t>
            </w:r>
          </w:p>
        </w:tc>
        <w:tc>
          <w:tcPr>
            <w:tcW w:w="1436" w:type="dxa"/>
          </w:tcPr>
          <w:p w14:paraId="20BD310D" w14:textId="77777777" w:rsidR="00BD6924" w:rsidRPr="000966A1" w:rsidRDefault="00BD6924" w:rsidP="00C456EF">
            <w:pPr>
              <w:rPr>
                <w:b/>
                <w:bCs/>
                <w:sz w:val="16"/>
                <w:szCs w:val="16"/>
                <w:lang w:val="en-US"/>
              </w:rPr>
            </w:pPr>
            <w:r w:rsidRPr="00497FF4">
              <w:rPr>
                <w:rStyle w:val="Strk"/>
                <w:sz w:val="16"/>
                <w:szCs w:val="16"/>
                <w:lang w:val="en-US"/>
              </w:rPr>
              <w:t>Median follow-up: 50 months (range 2-142 months).</w:t>
            </w:r>
            <w:r w:rsidRPr="00497FF4">
              <w:rPr>
                <w:b/>
                <w:bCs/>
                <w:sz w:val="16"/>
                <w:szCs w:val="16"/>
                <w:lang w:val="en-US"/>
              </w:rPr>
              <w:t xml:space="preserve"> </w:t>
            </w:r>
            <w:r w:rsidRPr="00497FF4">
              <w:rPr>
                <w:b/>
                <w:bCs/>
                <w:sz w:val="16"/>
                <w:szCs w:val="16"/>
                <w:lang w:val="en-US"/>
              </w:rPr>
              <w:br/>
              <w:t xml:space="preserve">- </w:t>
            </w:r>
            <w:r w:rsidRPr="00497FF4">
              <w:rPr>
                <w:rStyle w:val="Strk"/>
                <w:sz w:val="16"/>
                <w:szCs w:val="16"/>
                <w:lang w:val="en-US"/>
              </w:rPr>
              <w:t>98% of local recurrences and 100% of nodal metastases occurred within the first 4 years.</w:t>
            </w:r>
            <w:r w:rsidRPr="00497FF4">
              <w:rPr>
                <w:b/>
                <w:bCs/>
                <w:sz w:val="16"/>
                <w:szCs w:val="16"/>
                <w:lang w:val="en-US"/>
              </w:rPr>
              <w:t xml:space="preserve"> </w:t>
            </w:r>
            <w:r w:rsidRPr="00497FF4">
              <w:rPr>
                <w:b/>
                <w:bCs/>
                <w:sz w:val="16"/>
                <w:szCs w:val="16"/>
                <w:lang w:val="en-US"/>
              </w:rPr>
              <w:br/>
              <w:t xml:space="preserve">- </w:t>
            </w:r>
            <w:r w:rsidRPr="00497FF4">
              <w:rPr>
                <w:rStyle w:val="Strk"/>
                <w:sz w:val="16"/>
                <w:szCs w:val="16"/>
                <w:lang w:val="en-US"/>
              </w:rPr>
              <w:t>81% of disease-specific deaths occurred within the first 4 years.</w:t>
            </w:r>
            <w:r w:rsidRPr="00497FF4">
              <w:rPr>
                <w:b/>
                <w:bCs/>
                <w:sz w:val="16"/>
                <w:szCs w:val="16"/>
                <w:lang w:val="en-US"/>
              </w:rPr>
              <w:t xml:space="preserve"> </w:t>
            </w:r>
            <w:r w:rsidRPr="00497FF4">
              <w:rPr>
                <w:b/>
                <w:bCs/>
                <w:sz w:val="16"/>
                <w:szCs w:val="16"/>
                <w:lang w:val="en-US"/>
              </w:rPr>
              <w:br/>
              <w:t xml:space="preserve">- </w:t>
            </w:r>
            <w:r w:rsidRPr="00497FF4">
              <w:rPr>
                <w:rStyle w:val="Strk"/>
                <w:sz w:val="16"/>
                <w:szCs w:val="16"/>
                <w:lang w:val="en-US"/>
              </w:rPr>
              <w:t>Findings suggest a follow-up period of at least 4-5 years for high-risk SCC, while lower-risk patients may require shorter or no routine follow-up.</w:t>
            </w:r>
          </w:p>
        </w:tc>
      </w:tr>
      <w:tr w:rsidR="00BD6924" w:rsidRPr="00606CE1" w14:paraId="5E8DCEB6" w14:textId="77777777" w:rsidTr="00C456EF">
        <w:tc>
          <w:tcPr>
            <w:tcW w:w="1134" w:type="dxa"/>
          </w:tcPr>
          <w:p w14:paraId="111E8B06"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5BC8247E" w14:textId="77777777" w:rsidR="00BD6924" w:rsidRDefault="00BD6924" w:rsidP="00C456EF">
            <w:pPr>
              <w:rPr>
                <w:sz w:val="16"/>
                <w:szCs w:val="16"/>
              </w:rPr>
            </w:pPr>
            <w:proofErr w:type="spellStart"/>
            <w:r w:rsidRPr="000966A1">
              <w:rPr>
                <w:sz w:val="16"/>
                <w:szCs w:val="16"/>
              </w:rPr>
              <w:t>Roozeboom</w:t>
            </w:r>
            <w:proofErr w:type="spellEnd"/>
            <w:r w:rsidRPr="000966A1">
              <w:rPr>
                <w:sz w:val="16"/>
                <w:szCs w:val="16"/>
              </w:rPr>
              <w:t xml:space="preserve"> et al. (Acta </w:t>
            </w:r>
            <w:proofErr w:type="spellStart"/>
            <w:r w:rsidRPr="000966A1">
              <w:rPr>
                <w:sz w:val="16"/>
                <w:szCs w:val="16"/>
              </w:rPr>
              <w:t>Derm</w:t>
            </w:r>
            <w:proofErr w:type="spellEnd"/>
            <w:r w:rsidRPr="000966A1">
              <w:rPr>
                <w:sz w:val="16"/>
                <w:szCs w:val="16"/>
              </w:rPr>
              <w:t xml:space="preserve"> Venereol)</w:t>
            </w:r>
          </w:p>
          <w:p w14:paraId="282CE245" w14:textId="69B82B38" w:rsidR="00BD6924" w:rsidRPr="00497FF4" w:rsidRDefault="002E6A77" w:rsidP="00C456EF">
            <w:pPr>
              <w:rPr>
                <w:sz w:val="16"/>
                <w:szCs w:val="16"/>
              </w:rPr>
            </w:pPr>
            <w:r>
              <w:rPr>
                <w:sz w:val="16"/>
                <w:szCs w:val="16"/>
              </w:rPr>
              <w:fldChar w:fldCharType="begin">
                <w:fldData xml:space="preserve">PEVuZE5vdGU+PENpdGU+PEF1dGhvcj5Sb296ZWJvb208L0F1dGhvcj48WWVhcj4yMDEzPC9ZZWFy
PjxSZWNOdW0+MTcxNjE8L1JlY051bT48RGlzcGxheVRleHQ+KDU0KTwvRGlzcGxheVRleHQ+PHJl
Y29yZD48cmVjLWd1aWQ+Y2NkMWI2ZmMtOTg1OS00ZTcwLWE3NTUtMTExYjliMzFlY2EyPC9yZWMt
Z3VpZD48cmVjLW51bWJlcj4xNzE2MTwvcmVjLW51bWJlcj48Zm9yZWlnbi1rZXlzPjxrZXkgYXBw
PSJFTiIgZGItaWQ9InMwczk1cHN3NGZ0NXg0ZTJ3NWZ4MHphNWRkeGF3OXoycnJ6MiIgdGltZXN0
YW1wPSIxNzU3NDA3NDg2IiBndWlkPSJjY2QxYjZmYy05ODU5LTRlNzAtYTc1NS0xMTFiOWIzMWVj
YTIiPjE3MTYxPC9rZXk+PC9mb3JlaWduLWtleXM+PHJlZi10eXBlIG5hbWU9IkpvdXJuYWwgQXJ0
aWNsZSI+MTc8L3JlZi10eXBlPjxjb250cmlidXRvcnM+PGF1dGhvcnM+PGF1dGhvcj5Sb296ZWJv
b20sIE0uIEguPC9hdXRob3I+PGF1dGhvcj5Mb2htYW4sIEIuIEcuPC9hdXRob3I+PGF1dGhvcj5X
ZXN0ZXJzLUF0dGVtYSwgQS48L2F1dGhvcj48YXV0aG9yPk5lbGVtYW5zLCBQLiBKLjwvYXV0aG9y
PjxhdXRob3I+Qm90dGVyd2VjaywgQS4gQS48L2F1dGhvcj48YXV0aG9yPnZhbiBNYXJpb24sIEEu
IE0uPC9hdXRob3I+PGF1dGhvcj5LZWxsZW5lcnMtU21lZXRzLCBOLiBXLjwvYXV0aG9yPjwvYXV0
aG9ycz48L2NvbnRyaWJ1dG9ycz48dGl0bGVzPjx0aXRsZT5DbGluaWNhbCBhbmQgaGlzdG9sb2dp
Y2FsIHByb2dub3N0aWMgZmFjdG9ycyBmb3IgbG9jYWwgcmVjdXJyZW5jZSBhbmQgbWV0YXN0YXNp
cyBvZiBjdXRhbmVvdXMgc3F1YW1vdXMgY2VsbCBjYXJjaW5vbWE6IGFuYWx5c2lzIG9mIGEgZGVm
aW5lZCBwb3B1bGF0aW9uPC90aXRsZT48c2Vjb25kYXJ5LXRpdGxlPkFjdGEgRGVybSBWZW5lcmVv
bDwvc2Vjb25kYXJ5LXRpdGxlPjwvdGl0bGVzPjxwZXJpb2RpY2FsPjxmdWxsLXRpdGxlPkFjdGEg
ZGVybWF0by12ZW5lcmVvbG9naWNhPC9mdWxsLXRpdGxlPjxhYmJyLTE+QWN0YSBEZXJtIFZlbmVy
ZW9sPC9hYmJyLTE+PC9wZXJpb2RpY2FsPjxwYWdlcz40MTctMjE8L3BhZ2VzPjx2b2x1bWU+OTM8
L3ZvbHVtZT48bnVtYmVyPjQ8L251bWJlcj48ZGF0ZXM+PHllYXI+MjAxMzwveWVhcj48cHViLWRh
dGVzPjxkYXRlPkp1bCA2PC9kYXRlPjwvcHViLWRhdGVzPjwvZGF0ZXM+PGlzYm4+MDAwMS01NTU1
PC9pc2JuPjxhY2Nlc3Npb24tbnVtPjIzMTM4NjEzPC9hY2Nlc3Npb24tbnVtPjxlbGVjdHJvbmlj
LXJlc291cmNlLW51bT4xMC4yMzQwLzAwMDE1NTU1LTE1MDE8L2VsZWN0cm9uaWMtcmVzb3VyY2Ut
bnVtPjxyZW1vdGUtZGF0YWJhc2UtcHJvdmlkZXI+TkxNPC9yZW1vdGUtZGF0YWJhc2UtcHJvdmlk
ZXI+PGxhbmd1YWdlPmVuZzwvbGFuZ3VhZ2U+PC9yZWNvcmQ+PC9DaXRlPjwvRW5kTm90ZT4A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(54)</w:t>
            </w:r>
            <w:r>
              <w:rPr>
                <w:sz w:val="16"/>
                <w:szCs w:val="16"/>
              </w:rPr>
              <w:fldChar w:fldCharType="end"/>
            </w:r>
          </w:p>
        </w:tc>
        <w:tc>
          <w:tcPr>
            <w:tcW w:w="567" w:type="dxa"/>
          </w:tcPr>
          <w:p w14:paraId="5CF14B81"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2FEA76EB" w14:textId="77777777" w:rsidR="00BD6924" w:rsidRPr="000966A1" w:rsidRDefault="00BD6924" w:rsidP="00C456EF">
            <w:pPr>
              <w:rPr>
                <w:sz w:val="16"/>
                <w:szCs w:val="16"/>
                <w:lang w:val="en-US"/>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50E0F428"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610373C0" w14:textId="77777777" w:rsidR="00BD6924" w:rsidRPr="000966A1" w:rsidRDefault="00BD6924" w:rsidP="00C456EF">
            <w:pPr>
              <w:rPr>
                <w:sz w:val="16"/>
                <w:szCs w:val="16"/>
                <w:lang w:val="en-US"/>
              </w:rPr>
            </w:pPr>
            <w:r w:rsidRPr="00497FF4">
              <w:rPr>
                <w:sz w:val="16"/>
                <w:szCs w:val="16"/>
                <w:lang w:val="en-US"/>
              </w:rPr>
              <w:t>Study investigates clinical and histopathological prognostic factors for SCC recurrence and metastasis.</w:t>
            </w:r>
          </w:p>
        </w:tc>
        <w:tc>
          <w:tcPr>
            <w:tcW w:w="1047" w:type="dxa"/>
          </w:tcPr>
          <w:p w14:paraId="5C7C890E" w14:textId="77777777" w:rsidR="00BD6924" w:rsidRPr="000966A1" w:rsidRDefault="00BD6924" w:rsidP="00C456EF">
            <w:pPr>
              <w:rPr>
                <w:sz w:val="16"/>
                <w:szCs w:val="16"/>
                <w:lang w:val="en-US"/>
              </w:rPr>
            </w:pPr>
            <w:r w:rsidRPr="00497FF4">
              <w:rPr>
                <w:sz w:val="16"/>
                <w:szCs w:val="16"/>
                <w:lang w:val="en-US"/>
              </w:rPr>
              <w:t>Observational data on SCC recurrence patterns</w:t>
            </w:r>
          </w:p>
        </w:tc>
        <w:tc>
          <w:tcPr>
            <w:tcW w:w="1047" w:type="dxa"/>
          </w:tcPr>
          <w:p w14:paraId="30A2C50A" w14:textId="77777777" w:rsidR="00BD6924" w:rsidRPr="000966A1" w:rsidRDefault="00BD6924" w:rsidP="00C456EF">
            <w:pPr>
              <w:rPr>
                <w:sz w:val="16"/>
                <w:szCs w:val="16"/>
                <w:lang w:val="en-US"/>
              </w:rPr>
            </w:pPr>
            <w:r w:rsidRPr="00497FF4">
              <w:rPr>
                <w:sz w:val="16"/>
                <w:szCs w:val="16"/>
                <w:lang w:val="en-US"/>
              </w:rPr>
              <w:t>No standardized follow-up protocol</w:t>
            </w:r>
          </w:p>
        </w:tc>
        <w:tc>
          <w:tcPr>
            <w:tcW w:w="1158" w:type="dxa"/>
          </w:tcPr>
          <w:p w14:paraId="6F6DDA23" w14:textId="77777777" w:rsidR="00BD6924" w:rsidRPr="000966A1" w:rsidRDefault="00BD6924" w:rsidP="00C456EF">
            <w:pPr>
              <w:rPr>
                <w:sz w:val="16"/>
                <w:szCs w:val="16"/>
                <w:lang w:val="en-US"/>
              </w:rPr>
            </w:pPr>
            <w:r w:rsidRPr="000966A1">
              <w:rPr>
                <w:sz w:val="16"/>
                <w:szCs w:val="16"/>
              </w:rPr>
              <w:t>224 patients</w:t>
            </w:r>
          </w:p>
        </w:tc>
        <w:tc>
          <w:tcPr>
            <w:tcW w:w="1436" w:type="dxa"/>
          </w:tcPr>
          <w:p w14:paraId="645651D2" w14:textId="77777777" w:rsidR="00BD6924" w:rsidRPr="000966A1" w:rsidRDefault="00BD6924" w:rsidP="00C456EF">
            <w:pPr>
              <w:rPr>
                <w:sz w:val="16"/>
                <w:szCs w:val="16"/>
                <w:lang w:val="en-US"/>
              </w:rPr>
            </w:pPr>
            <w:r w:rsidRPr="00497FF4">
              <w:rPr>
                <w:sz w:val="16"/>
                <w:szCs w:val="16"/>
                <w:lang w:val="en-US"/>
              </w:rPr>
              <w:t xml:space="preserve">Median follow-up: </w:t>
            </w:r>
            <w:r w:rsidRPr="00497FF4">
              <w:rPr>
                <w:rStyle w:val="Strk"/>
                <w:sz w:val="16"/>
                <w:szCs w:val="16"/>
                <w:lang w:val="en-US"/>
              </w:rPr>
              <w:t>43 months</w:t>
            </w:r>
            <w:r w:rsidRPr="00497FF4">
              <w:rPr>
                <w:sz w:val="16"/>
                <w:szCs w:val="16"/>
                <w:lang w:val="en-US"/>
              </w:rPr>
              <w:t xml:space="preserve"> (range 0–73 months). Cumulative probabilities of </w:t>
            </w:r>
            <w:r w:rsidRPr="00497FF4">
              <w:rPr>
                <w:rStyle w:val="Strk"/>
                <w:sz w:val="16"/>
                <w:szCs w:val="16"/>
                <w:lang w:val="en-US"/>
              </w:rPr>
              <w:t>recurrence-free survival</w:t>
            </w:r>
            <w:r w:rsidRPr="00497FF4">
              <w:rPr>
                <w:sz w:val="16"/>
                <w:szCs w:val="16"/>
                <w:lang w:val="en-US"/>
              </w:rPr>
              <w:t xml:space="preserve">: </w:t>
            </w:r>
            <w:r w:rsidRPr="00497FF4">
              <w:rPr>
                <w:rStyle w:val="Strk"/>
                <w:sz w:val="16"/>
                <w:szCs w:val="16"/>
                <w:lang w:val="en-US"/>
              </w:rPr>
              <w:t>98.0% at 1 year, 96.9% at 2 years, and 94.7% at 4 years</w:t>
            </w:r>
            <w:r w:rsidRPr="00497FF4">
              <w:rPr>
                <w:sz w:val="16"/>
                <w:szCs w:val="16"/>
                <w:lang w:val="en-US"/>
              </w:rPr>
              <w:t xml:space="preserve">. Cumulative probabilities of </w:t>
            </w:r>
            <w:r w:rsidRPr="00497FF4">
              <w:rPr>
                <w:rStyle w:val="Strk"/>
                <w:sz w:val="16"/>
                <w:szCs w:val="16"/>
                <w:lang w:val="en-US"/>
              </w:rPr>
              <w:t>metastasis-free survival</w:t>
            </w:r>
            <w:r w:rsidRPr="00497FF4">
              <w:rPr>
                <w:sz w:val="16"/>
                <w:szCs w:val="16"/>
                <w:lang w:val="en-US"/>
              </w:rPr>
              <w:t xml:space="preserve">: </w:t>
            </w:r>
            <w:r w:rsidRPr="00497FF4">
              <w:rPr>
                <w:rStyle w:val="Strk"/>
                <w:sz w:val="16"/>
                <w:szCs w:val="16"/>
                <w:lang w:val="en-US"/>
              </w:rPr>
              <w:t>98.1% at 1 year, 97.0% at 2 years, and 95.9% at 4 years</w:t>
            </w:r>
            <w:r w:rsidRPr="00497FF4">
              <w:rPr>
                <w:sz w:val="16"/>
                <w:szCs w:val="16"/>
                <w:lang w:val="en-US"/>
              </w:rPr>
              <w:t xml:space="preserve">. </w:t>
            </w:r>
          </w:p>
        </w:tc>
      </w:tr>
      <w:tr w:rsidR="00BD6924" w:rsidRPr="00606CE1" w14:paraId="6C4141DD" w14:textId="77777777" w:rsidTr="00C456EF">
        <w:tc>
          <w:tcPr>
            <w:tcW w:w="1134" w:type="dxa"/>
          </w:tcPr>
          <w:p w14:paraId="01400BC4"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1110040C" w14:textId="77777777" w:rsidR="00BD6924" w:rsidRDefault="00BD6924" w:rsidP="00C456EF">
            <w:pPr>
              <w:rPr>
                <w:sz w:val="16"/>
                <w:szCs w:val="16"/>
              </w:rPr>
            </w:pPr>
            <w:proofErr w:type="spellStart"/>
            <w:r w:rsidRPr="000966A1">
              <w:rPr>
                <w:sz w:val="16"/>
                <w:szCs w:val="16"/>
              </w:rPr>
              <w:t>Lansbury</w:t>
            </w:r>
            <w:proofErr w:type="spellEnd"/>
            <w:r w:rsidRPr="000966A1">
              <w:rPr>
                <w:sz w:val="16"/>
                <w:szCs w:val="16"/>
              </w:rPr>
              <w:t xml:space="preserve"> et al. (BMJ)</w:t>
            </w:r>
          </w:p>
          <w:p w14:paraId="2E77E96C" w14:textId="32259D0A" w:rsidR="00BD6924" w:rsidRPr="000966A1" w:rsidRDefault="00715659" w:rsidP="00C456EF">
            <w:pPr>
              <w:rPr>
                <w:sz w:val="16"/>
                <w:szCs w:val="16"/>
                <w:lang w:val="en-US"/>
              </w:rPr>
            </w:pPr>
            <w:r>
              <w:rPr>
                <w:sz w:val="16"/>
                <w:szCs w:val="16"/>
                <w:lang w:val="en-US"/>
              </w:rPr>
              <w:fldChar w:fldCharType="begin">
                <w:fldData xml:space="preserve">PEVuZE5vdGU+PENpdGU+PEF1dGhvcj5MYW5zYnVyeTwvQXV0aG9yPjxZZWFyPjIwMTM8L1llYXI+
PFJlY051bT4xNzIwMTwvUmVjTnVtPjxEaXNwbGF5VGV4dD4oMTEzKTwvRGlzcGxheVRleHQ+PHJl
Y29yZD48cmVjLWd1aWQ+ZDk0ZTgwOTctZmZjZS00NjBkLTljMmMtMDFmZTc2ODY3NGRkPC9yZWMt
Z3VpZD48cmVjLW51bWJlcj4xNzIwMTwvcmVjLW51bWJlcj48Zm9yZWlnbi1rZXlzPjxrZXkgYXBw
PSJFTiIgZGItaWQ9InMwczk1cHN3NGZ0NXg0ZTJ3NWZ4MHphNWRkeGF3OXoycnJ6MiIgdGltZXN0
YW1wPSIxNzU3NDA3NDk2IiBndWlkPSJkOTRlODA5Ny1mZmNlLTQ2MGQtOWMyYy0wMWZlNzY4Njc0
ZGQiPjE3MjAxPC9rZXk+PC9mb3JlaWduLWtleXM+PHJlZi10eXBlIG5hbWU9IkpvdXJuYWwgQXJ0
aWNsZSI+MTc8L3JlZi10eXBlPjxjb250cmlidXRvcnM+PGF1dGhvcnM+PGF1dGhvcj5MYW5zYnVy
eSwgTC48L2F1dGhvcj48YXV0aG9yPkJhdGgtSGV4dGFsbCwgRi48L2F1dGhvcj48YXV0aG9yPlBl
cmtpbnMsIFcuPC9hdXRob3I+PGF1dGhvcj5TdGFudG9uLCBXLjwvYXV0aG9yPjxhdXRob3I+TGVv
bmFyZGktQmVlLCBKLjwvYXV0aG9yPjwvYXV0aG9ycz48L2NvbnRyaWJ1dG9ycz48dGl0bGVzPjx0
aXRsZT5JbnRlcnZlbnRpb25zIGZvciBub24tbWV0YXN0YXRpYyBzcXVhbW91cyBjZWxsIGNhcmNp
bm9tYSBvZiB0aGUgc2tpbjogc3lzdGVtYXRpYyByZXZpZXcgYW5kIHBvb2xlZCBhbmFseXNpcyBv
ZiBvYnNlcnZhdGlvbmFsIHN0dWRpZXM8L3RpdGxlPjxzZWNvbmRhcnktdGl0bGU+Qm1qPC9zZWNv
bmRhcnktdGl0bGU+PC90aXRsZXM+PHBlcmlvZGljYWw+PGZ1bGwtdGl0bGU+Qk1KPC9mdWxsLXRp
dGxlPjwvcGVyaW9kaWNhbD48cGFnZXM+ZjYxNTM8L3BhZ2VzPjx2b2x1bWU+MzQ3PC92b2x1bWU+
PGVkaXRpb24+MjAxMzExMDQ8L2VkaXRpb24+PGRhdGVzPjx5ZWFyPjIwMTM8L3llYXI+PHB1Yi1k
YXRlcz48ZGF0ZT5Ob3YgNDwvZGF0ZT48L3B1Yi1kYXRlcz48L2RhdGVzPjxpc2JuPjA5NTktODEz
OCAoUHJpbnQpJiN4RDswOTU5LTgxMzg8L2lzYm4+PGFjY2Vzc2lvbi1udW0+MjQxOTEyNzA8L2Fj
Y2Vzc2lvbi1udW0+PGN1c3RvbTE+Q29tcGV0aW5nIGludGVyZXN0czogQWxsIGF1dGhvcnMgaGF2
ZSBjb21wbGV0ZWQgdGhlIElDTUpFIHVuaWZvcm0gZGlzY2xvc3VyZSBmb3JtIGF0IHd3dy5pY21q
ZS5vcmcvY29pX2Rpc2Nsb3N1cmUucGRmIGFuZCBkZWNsYXJlOiBMTCwgRkJILCBXUCwgYW5kIEpM
QiByZWNlaXZlZCBzdXBwb3J0IGZyb20gdGhlIE5JSFIgZm9yIHRoZSBzdWJtaXR0ZWQgd29yazsg
YWxsIGF1dGhvcnMgZGVjbGFyZSBubyBmaW5hbmNpYWwgcmVsYXRpb25zaGlwcyB3aXRoIGFueSBv
cmdhbmlzYXRpb25zIHRoYXQgbWlnaHQgaGF2ZSBhbiBpbnRlcmVzdCBpbiB0aGUgc3VibWl0dGVk
IHdvcmsgaW4gdGhlIHByZXZpb3VzIHRocmVlIHllYXJzOyBubyBvdGhlciByZWxhdGlvbnNoaXBz
IG9yIGFjdGl2aXRpZXMgdGhhdCBjb3VsZCBhcHBlYXIgdG8gaGF2ZSBpbmZsdWVuY2VkIHRoZSBz
dWJtaXR0ZWQgd29yay48L2N1c3RvbTE+PGN1c3RvbTI+UE1DMzgxNjYwNzwvY3VzdG9tMj48ZWxl
Y3Ryb25pYy1yZXNvdXJjZS1udW0+MTAuMTEzNi9ibWouZjYxNTM8L2VsZWN0cm9uaWMtcmVzb3Vy
Y2UtbnVtPjxyZW1vdGUtZGF0YWJhc2UtcHJvdmlkZXI+TkxNPC9yZW1vdGUtZGF0YWJhc2UtcHJv
dmlkZXI+PGxhbmd1YWdlPmVuZzwvbGFuZ3VhZ2U+PC9yZWNvcmQ+PC9DaXRlPjwvRW5kTm90ZT5=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(113)</w:t>
            </w:r>
            <w:r>
              <w:rPr>
                <w:sz w:val="16"/>
                <w:szCs w:val="16"/>
                <w:lang w:val="en-US"/>
              </w:rPr>
              <w:fldChar w:fldCharType="end"/>
            </w:r>
          </w:p>
        </w:tc>
        <w:tc>
          <w:tcPr>
            <w:tcW w:w="567" w:type="dxa"/>
          </w:tcPr>
          <w:p w14:paraId="4942A7E4" w14:textId="77777777" w:rsidR="00BD6924" w:rsidRPr="000966A1" w:rsidRDefault="00BD6924" w:rsidP="00C456EF">
            <w:pPr>
              <w:rPr>
                <w:sz w:val="16"/>
                <w:szCs w:val="16"/>
                <w:lang w:val="en-US"/>
              </w:rPr>
            </w:pPr>
            <w:r w:rsidRPr="000966A1">
              <w:rPr>
                <w:sz w:val="16"/>
                <w:szCs w:val="16"/>
                <w:lang w:val="en-US"/>
              </w:rPr>
              <w:t>2013</w:t>
            </w:r>
          </w:p>
        </w:tc>
        <w:tc>
          <w:tcPr>
            <w:tcW w:w="1134" w:type="dxa"/>
          </w:tcPr>
          <w:p w14:paraId="1D2FBB3F" w14:textId="77777777" w:rsidR="00BD6924" w:rsidRPr="000966A1" w:rsidRDefault="00BD6924" w:rsidP="00C456EF">
            <w:pPr>
              <w:rPr>
                <w:sz w:val="16"/>
                <w:szCs w:val="16"/>
                <w:lang w:val="en-US"/>
              </w:rPr>
            </w:pPr>
            <w:r w:rsidRPr="00497FF4">
              <w:rPr>
                <w:sz w:val="16"/>
                <w:szCs w:val="16"/>
                <w:lang w:val="en-US"/>
              </w:rPr>
              <w:t>Systematic review and pooled analysis of observational studies</w:t>
            </w:r>
          </w:p>
        </w:tc>
        <w:tc>
          <w:tcPr>
            <w:tcW w:w="1267" w:type="dxa"/>
          </w:tcPr>
          <w:p w14:paraId="4B2F20C6"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6A09314E" w14:textId="77777777" w:rsidR="00BD6924" w:rsidRPr="000966A1" w:rsidRDefault="00BD6924" w:rsidP="00C456EF">
            <w:pPr>
              <w:rPr>
                <w:sz w:val="16"/>
                <w:szCs w:val="16"/>
                <w:lang w:val="en-US"/>
              </w:rPr>
            </w:pPr>
            <w:r w:rsidRPr="00497FF4">
              <w:rPr>
                <w:sz w:val="16"/>
                <w:szCs w:val="16"/>
                <w:lang w:val="en-US"/>
              </w:rPr>
              <w:t>Evaluates recurrence timing and metastasis patterns across various SCC treatments</w:t>
            </w:r>
          </w:p>
        </w:tc>
        <w:tc>
          <w:tcPr>
            <w:tcW w:w="1047" w:type="dxa"/>
          </w:tcPr>
          <w:p w14:paraId="7DB57452" w14:textId="77777777" w:rsidR="00BD6924" w:rsidRPr="000966A1" w:rsidRDefault="00BD6924" w:rsidP="00C456EF">
            <w:pPr>
              <w:rPr>
                <w:sz w:val="16"/>
                <w:szCs w:val="16"/>
                <w:lang w:val="en-US"/>
              </w:rPr>
            </w:pPr>
            <w:r w:rsidRPr="00497FF4">
              <w:rPr>
                <w:sz w:val="16"/>
                <w:szCs w:val="16"/>
                <w:lang w:val="en-US"/>
              </w:rPr>
              <w:t>Observational data on recurrence patterns</w:t>
            </w:r>
          </w:p>
        </w:tc>
        <w:tc>
          <w:tcPr>
            <w:tcW w:w="1047" w:type="dxa"/>
          </w:tcPr>
          <w:p w14:paraId="353C58B6" w14:textId="77777777" w:rsidR="00BD6924" w:rsidRPr="000966A1" w:rsidRDefault="00BD6924" w:rsidP="00C456EF">
            <w:pPr>
              <w:rPr>
                <w:sz w:val="16"/>
                <w:szCs w:val="16"/>
                <w:lang w:val="en-US"/>
              </w:rPr>
            </w:pPr>
            <w:r w:rsidRPr="00497FF4">
              <w:rPr>
                <w:sz w:val="16"/>
                <w:szCs w:val="16"/>
                <w:lang w:val="en-US"/>
              </w:rPr>
              <w:t>No direct intervention, analysis of existing data</w:t>
            </w:r>
          </w:p>
        </w:tc>
        <w:tc>
          <w:tcPr>
            <w:tcW w:w="1158" w:type="dxa"/>
          </w:tcPr>
          <w:p w14:paraId="67241FBF" w14:textId="77777777" w:rsidR="00BD6924" w:rsidRPr="000966A1" w:rsidRDefault="00BD6924" w:rsidP="00C456EF">
            <w:pPr>
              <w:rPr>
                <w:sz w:val="16"/>
                <w:szCs w:val="16"/>
                <w:lang w:val="en-US"/>
              </w:rPr>
            </w:pPr>
            <w:r w:rsidRPr="00497FF4">
              <w:rPr>
                <w:sz w:val="16"/>
                <w:szCs w:val="16"/>
                <w:lang w:val="en-US"/>
              </w:rPr>
              <w:t>118 studies, multiple treatment modalities, non-metastatic SCC</w:t>
            </w:r>
          </w:p>
        </w:tc>
        <w:tc>
          <w:tcPr>
            <w:tcW w:w="1436" w:type="dxa"/>
          </w:tcPr>
          <w:p w14:paraId="6FE2D639" w14:textId="77777777" w:rsidR="00BD6924" w:rsidRPr="000966A1" w:rsidRDefault="00BD6924" w:rsidP="00C456EF">
            <w:pPr>
              <w:rPr>
                <w:b/>
                <w:bCs/>
                <w:sz w:val="16"/>
                <w:szCs w:val="16"/>
                <w:lang w:val="en-US"/>
              </w:rPr>
            </w:pPr>
            <w:r w:rsidRPr="00497FF4">
              <w:rPr>
                <w:rStyle w:val="Strk"/>
                <w:sz w:val="16"/>
                <w:szCs w:val="16"/>
                <w:lang w:val="en-US"/>
              </w:rPr>
              <w:t>Most recurrences and metastases occur within the first 5 years</w:t>
            </w:r>
            <w:r w:rsidRPr="00497FF4">
              <w:rPr>
                <w:b/>
                <w:bCs/>
                <w:sz w:val="16"/>
                <w:szCs w:val="16"/>
                <w:lang w:val="en-US"/>
              </w:rPr>
              <w:t xml:space="preserve">. - </w:t>
            </w:r>
            <w:r w:rsidRPr="00497FF4">
              <w:rPr>
                <w:rStyle w:val="Strk"/>
                <w:sz w:val="16"/>
                <w:szCs w:val="16"/>
                <w:lang w:val="en-US"/>
              </w:rPr>
              <w:t>70–90% of recurrences happen within 2 years</w:t>
            </w:r>
            <w:r w:rsidRPr="00497FF4">
              <w:rPr>
                <w:b/>
                <w:bCs/>
                <w:sz w:val="16"/>
                <w:szCs w:val="16"/>
                <w:lang w:val="en-US"/>
              </w:rPr>
              <w:t xml:space="preserve">. - </w:t>
            </w:r>
            <w:r w:rsidRPr="00497FF4">
              <w:rPr>
                <w:rStyle w:val="Strk"/>
                <w:sz w:val="16"/>
                <w:szCs w:val="16"/>
                <w:lang w:val="en-US"/>
              </w:rPr>
              <w:t>95% of recurrences occur within 5 years</w:t>
            </w:r>
            <w:r w:rsidRPr="00497FF4">
              <w:rPr>
                <w:b/>
                <w:bCs/>
                <w:sz w:val="16"/>
                <w:szCs w:val="16"/>
                <w:lang w:val="en-US"/>
              </w:rPr>
              <w:t xml:space="preserve">. - </w:t>
            </w:r>
            <w:r w:rsidRPr="00497FF4">
              <w:rPr>
                <w:rStyle w:val="Strk"/>
                <w:sz w:val="16"/>
                <w:szCs w:val="16"/>
                <w:lang w:val="en-US"/>
              </w:rPr>
              <w:t>Follow-up beyond 5 years may detect additional SCC-related deaths, but recurrence risk plateaus after 5 years for most patients.</w:t>
            </w:r>
          </w:p>
        </w:tc>
      </w:tr>
      <w:tr w:rsidR="00BD6924" w:rsidRPr="00606CE1" w14:paraId="3BBDB009" w14:textId="77777777" w:rsidTr="00C456EF">
        <w:tc>
          <w:tcPr>
            <w:tcW w:w="1134" w:type="dxa"/>
          </w:tcPr>
          <w:p w14:paraId="1E88B08D"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7CE9CF09" w14:textId="77777777" w:rsidR="00BD6924" w:rsidRDefault="00BD6924" w:rsidP="00C456EF">
            <w:pPr>
              <w:rPr>
                <w:sz w:val="16"/>
                <w:szCs w:val="16"/>
              </w:rPr>
            </w:pPr>
            <w:proofErr w:type="spellStart"/>
            <w:r w:rsidRPr="000966A1">
              <w:rPr>
                <w:sz w:val="16"/>
                <w:szCs w:val="16"/>
              </w:rPr>
              <w:t>Mirali</w:t>
            </w:r>
            <w:proofErr w:type="spellEnd"/>
            <w:r w:rsidRPr="000966A1">
              <w:rPr>
                <w:sz w:val="16"/>
                <w:szCs w:val="16"/>
              </w:rPr>
              <w:t xml:space="preserve"> et al. (JAMA </w:t>
            </w:r>
            <w:proofErr w:type="spellStart"/>
            <w:r w:rsidRPr="000966A1">
              <w:rPr>
                <w:sz w:val="16"/>
                <w:szCs w:val="16"/>
              </w:rPr>
              <w:t>Dermatology</w:t>
            </w:r>
            <w:proofErr w:type="spellEnd"/>
            <w:r w:rsidRPr="000966A1">
              <w:rPr>
                <w:sz w:val="16"/>
                <w:szCs w:val="16"/>
              </w:rPr>
              <w:t>)</w:t>
            </w:r>
          </w:p>
          <w:p w14:paraId="30B886DA" w14:textId="16942E58" w:rsidR="00BD6924" w:rsidRPr="000966A1" w:rsidRDefault="004C4E48" w:rsidP="00C456EF">
            <w:pPr>
              <w:rPr>
                <w:sz w:val="16"/>
                <w:szCs w:val="16"/>
              </w:rPr>
            </w:pPr>
            <w:r>
              <w:rPr>
                <w:sz w:val="16"/>
                <w:szCs w:val="16"/>
              </w:rPr>
              <w:fldChar w:fldCharType="begin">
                <w:fldData xml:space="preserve">PEVuZE5vdGU+PENpdGU+PEF1dGhvcj5NaXJhbGk8L0F1dGhvcj48WWVhcj4yMDIzPC9ZZWFyPjxS
ZWNOdW0+MTcyNTk8L1JlY051bT48RGlzcGxheVRleHQ+KDE2OSk8L0Rpc3BsYXlUZXh0PjxyZWNv
cmQ+PHJlYy1ndWlkPmY2OWMyN2Q0LTUwZDItNGM3YS1iMmNhLTZkOWVjYjExZGE4ZTwvcmVjLWd1
aWQ+PHJlYy1udW1iZXI+MTcyNTk8L3JlYy1udW1iZXI+PGZvcmVpZ24ta2V5cz48a2V5IGFwcD0i
RU4iIGRiLWlkPSJzMHM5NXBzdzRmdDV4NGUydzVmeDB6YTVkZHhhdzl6MnJyejIiIHRpbWVzdGFt
cD0iMTc1NzQwNzUwOSIgZ3VpZD0iZjY5YzI3ZDQtNTBkMi00YzdhLWIyY2EtNmQ5ZWNiMTFkYThl
Ij4xNzI1OTwva2V5PjwvZm9yZWlnbi1rZXlzPjxyZWYtdHlwZSBuYW1lPSJKb3VybmFsIEFydGlj
bGUiPjE3PC9yZWYtdHlwZT48Y29udHJpYnV0b3JzPjxhdXRob3JzPjxhdXRob3I+TWlyYWxpLCBT
LjwvYXV0aG9yPjxhdXRob3I+VGFuZywgRS48L2F1dGhvcj48YXV0aG9yPkRydWNrZXIsIEEuIE0u
PC9hdXRob3I+PGF1dGhvcj5UdXJjaGluLCBJLjwvYXV0aG9yPjxhdXRob3I+R29vZGVyaGFtLCBN
LjwvYXV0aG9yPjxhdXRob3I+TGV2ZWxsLCBOLjwvYXV0aG9yPjxhdXRob3I+QmVlY2tlciwgSi48
L2F1dGhvcj48YXV0aG9yPkJpc3Nvbm5ldHRlLCBSLjwvYXV0aG9yPjxhdXRob3I+Q2F0aGVyYWxs
LCBILjwvYXV0aG9yPjxhdXRob3I+TGFwb2ludGUgTWNLZW56aWUsIEouIEEuPC9hdXRob3I+PGF1
dGhvcj5IYXdraW5zLCBOLjwvYXV0aG9yPjxhdXRob3I+SG9uZywgQy4gSC48L2F1dGhvcj48YXV0
aG9yPkthbGlhLCBTLjwvYXV0aG9yPjxhdXRob3I+UGFwcCwgSy48L2F1dGhvcj48YXV0aG9yPkNo
YW4sIEEuIFcuPC9hdXRob3I+PC9hdXRob3JzPjwvY29udHJpYnV0b3JzPjx0aXRsZXM+PHRpdGxl
PkZvbGxvdy11cCBvZiBQYXRpZW50cyBXaXRoIEtlcmF0aW5vY3l0ZSBDYXJjaW5vbWE6IEEgU3lz
dGVtYXRpYyBSZXZpZXcgb2YgQ2xpbmljYWwgUHJhY3RpY2UgR3VpZGVsaW5lczwvdGl0bGU+PHNl
Y29uZGFyeS10aXRsZT5KQU1BIERlcm1hdG9sPC9zZWNvbmRhcnktdGl0bGU+PC90aXRsZXM+PHBl
cmlvZGljYWw+PGZ1bGwtdGl0bGU+SkFNQSBEZXJtYXRvbDwvZnVsbC10aXRsZT48L3BlcmlvZGlj
YWw+PHBhZ2VzPjg3LTk0PC9wYWdlcz48dm9sdW1lPjE1OTwvdm9sdW1lPjxudW1iZXI+MTwvbnVt
YmVyPjxkYXRlcz48eWVhcj4yMDIzPC95ZWFyPjxwdWItZGF0ZXM+PGRhdGU+SmFuIDE8L2RhdGU+
PC9wdWItZGF0ZXM+PC9kYXRlcz48aXNibj4yMTY4LTYwNjg8L2lzYm4+PGFjY2Vzc2lvbi1udW0+
MzYzMjIwNjM8L2FjY2Vzc2lvbi1udW0+PGVsZWN0cm9uaWMtcmVzb3VyY2UtbnVtPjEwLjEwMDEv
amFtYWRlcm1hdG9sLjIwMjIuNDU5MDwvZWxlY3Ryb25pYy1yZXNvdXJjZS1udW0+PHJlbW90ZS1k
YXRhYmFzZS1wcm92aWRlcj5OTE08L3JlbW90ZS1kYXRhYmFzZS1wcm92aWRlcj48bGFuZ3VhZ2U+
ZW5nPC9sYW5ndWFnZT48L3JlY29yZD48L0NpdGU+PC9FbmROb3RlPn==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(169)</w:t>
            </w:r>
            <w:r>
              <w:rPr>
                <w:sz w:val="16"/>
                <w:szCs w:val="16"/>
              </w:rPr>
              <w:fldChar w:fldCharType="end"/>
            </w:r>
          </w:p>
        </w:tc>
        <w:tc>
          <w:tcPr>
            <w:tcW w:w="567" w:type="dxa"/>
          </w:tcPr>
          <w:p w14:paraId="321A3954" w14:textId="77777777" w:rsidR="00BD6924" w:rsidRPr="000966A1" w:rsidRDefault="00BD6924" w:rsidP="00C456EF">
            <w:pPr>
              <w:rPr>
                <w:sz w:val="16"/>
                <w:szCs w:val="16"/>
                <w:lang w:val="en-US"/>
              </w:rPr>
            </w:pPr>
            <w:r w:rsidRPr="000966A1">
              <w:rPr>
                <w:sz w:val="16"/>
                <w:szCs w:val="16"/>
                <w:lang w:val="en-US"/>
              </w:rPr>
              <w:t>2023</w:t>
            </w:r>
          </w:p>
        </w:tc>
        <w:tc>
          <w:tcPr>
            <w:tcW w:w="1134" w:type="dxa"/>
          </w:tcPr>
          <w:p w14:paraId="33162714" w14:textId="77777777" w:rsidR="00BD6924" w:rsidRPr="00497FF4" w:rsidRDefault="00BD6924" w:rsidP="00C456EF">
            <w:pPr>
              <w:rPr>
                <w:sz w:val="16"/>
                <w:szCs w:val="16"/>
                <w:lang w:val="en-US"/>
              </w:rPr>
            </w:pPr>
            <w:r w:rsidRPr="00497FF4">
              <w:rPr>
                <w:sz w:val="16"/>
                <w:szCs w:val="16"/>
                <w:lang w:val="en-US"/>
              </w:rPr>
              <w:t>Systematic review of clinical practice guidelines</w:t>
            </w:r>
          </w:p>
        </w:tc>
        <w:tc>
          <w:tcPr>
            <w:tcW w:w="1267" w:type="dxa"/>
          </w:tcPr>
          <w:p w14:paraId="73E602C1" w14:textId="77777777" w:rsidR="00BD6924" w:rsidRPr="000966A1"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5A0493CF" w14:textId="77777777" w:rsidR="00BD6924" w:rsidRPr="000966A1" w:rsidRDefault="00BD6924" w:rsidP="00C456EF">
            <w:pPr>
              <w:rPr>
                <w:sz w:val="16"/>
                <w:szCs w:val="16"/>
                <w:lang w:val="en-US"/>
              </w:rPr>
            </w:pPr>
            <w:r w:rsidRPr="00F55AE9">
              <w:rPr>
                <w:sz w:val="16"/>
                <w:szCs w:val="16"/>
                <w:lang w:val="en-US"/>
              </w:rPr>
              <w:t xml:space="preserve">Summarizes national and international guideline recommendations for SCC and BCC follow-up. </w:t>
            </w:r>
            <w:r w:rsidRPr="00497FF4">
              <w:rPr>
                <w:sz w:val="16"/>
                <w:szCs w:val="16"/>
                <w:lang w:val="en-US"/>
              </w:rPr>
              <w:t xml:space="preserve">Identifies lack of </w:t>
            </w:r>
            <w:r w:rsidRPr="00497FF4">
              <w:rPr>
                <w:sz w:val="16"/>
                <w:szCs w:val="16"/>
                <w:lang w:val="en-US"/>
              </w:rPr>
              <w:lastRenderedPageBreak/>
              <w:t>consensus and variability in follow-up frequency and duration.</w:t>
            </w:r>
          </w:p>
        </w:tc>
        <w:tc>
          <w:tcPr>
            <w:tcW w:w="1047" w:type="dxa"/>
          </w:tcPr>
          <w:p w14:paraId="7CA7430A" w14:textId="77777777" w:rsidR="00BD6924" w:rsidRPr="000966A1" w:rsidRDefault="00BD6924" w:rsidP="00C456EF">
            <w:pPr>
              <w:rPr>
                <w:sz w:val="16"/>
                <w:szCs w:val="16"/>
                <w:lang w:val="en-US"/>
              </w:rPr>
            </w:pPr>
            <w:r w:rsidRPr="00497FF4">
              <w:rPr>
                <w:sz w:val="16"/>
                <w:szCs w:val="16"/>
                <w:lang w:val="en-US"/>
              </w:rPr>
              <w:lastRenderedPageBreak/>
              <w:t xml:space="preserve">Various clinical practice guidelines for SCC and BCC follow-up (14 </w:t>
            </w:r>
            <w:r w:rsidRPr="00497FF4">
              <w:rPr>
                <w:sz w:val="16"/>
                <w:szCs w:val="16"/>
                <w:lang w:val="en-US"/>
              </w:rPr>
              <w:lastRenderedPageBreak/>
              <w:t>guidelines included)</w:t>
            </w:r>
          </w:p>
        </w:tc>
        <w:tc>
          <w:tcPr>
            <w:tcW w:w="1047" w:type="dxa"/>
          </w:tcPr>
          <w:p w14:paraId="37C3C47B" w14:textId="77777777" w:rsidR="00BD6924" w:rsidRPr="000966A1" w:rsidRDefault="00BD6924" w:rsidP="00C456EF">
            <w:pPr>
              <w:rPr>
                <w:sz w:val="16"/>
                <w:szCs w:val="16"/>
                <w:lang w:val="en-US"/>
              </w:rPr>
            </w:pPr>
            <w:r w:rsidRPr="00497FF4">
              <w:rPr>
                <w:sz w:val="16"/>
                <w:szCs w:val="16"/>
                <w:lang w:val="en-US"/>
              </w:rPr>
              <w:lastRenderedPageBreak/>
              <w:t>No standardized follow-up protocol across guidelines</w:t>
            </w:r>
          </w:p>
        </w:tc>
        <w:tc>
          <w:tcPr>
            <w:tcW w:w="1158" w:type="dxa"/>
          </w:tcPr>
          <w:p w14:paraId="6C55613F" w14:textId="77777777" w:rsidR="00BD6924" w:rsidRPr="000966A1" w:rsidRDefault="00BD6924" w:rsidP="00C456EF">
            <w:pPr>
              <w:rPr>
                <w:sz w:val="16"/>
                <w:szCs w:val="16"/>
                <w:lang w:val="en-US"/>
              </w:rPr>
            </w:pPr>
            <w:r w:rsidRPr="00497FF4">
              <w:rPr>
                <w:sz w:val="16"/>
                <w:szCs w:val="16"/>
                <w:lang w:val="en-US"/>
              </w:rPr>
              <w:t>14 national and international guidelines for SCC/BCC follow-up</w:t>
            </w:r>
          </w:p>
        </w:tc>
        <w:tc>
          <w:tcPr>
            <w:tcW w:w="1436" w:type="dxa"/>
          </w:tcPr>
          <w:p w14:paraId="2280A16E" w14:textId="77777777" w:rsidR="00BD6924" w:rsidRPr="000966A1" w:rsidRDefault="00BD6924" w:rsidP="00C456EF">
            <w:pPr>
              <w:rPr>
                <w:sz w:val="16"/>
                <w:szCs w:val="16"/>
                <w:lang w:val="en-US"/>
              </w:rPr>
            </w:pPr>
            <w:r w:rsidRPr="00497FF4">
              <w:rPr>
                <w:rStyle w:val="Strk"/>
                <w:sz w:val="16"/>
                <w:szCs w:val="16"/>
                <w:lang w:val="en-US"/>
              </w:rPr>
              <w:t>No uniform consensus on follow-up duration.</w:t>
            </w:r>
            <w:r w:rsidRPr="00497FF4">
              <w:rPr>
                <w:sz w:val="16"/>
                <w:szCs w:val="16"/>
                <w:lang w:val="en-US"/>
              </w:rPr>
              <w:t xml:space="preserve"> - Follow-up recommendations for </w:t>
            </w:r>
            <w:r w:rsidRPr="00497FF4">
              <w:rPr>
                <w:rStyle w:val="Strk"/>
                <w:sz w:val="16"/>
                <w:szCs w:val="16"/>
                <w:lang w:val="en-US"/>
              </w:rPr>
              <w:t>low-risk SCC</w:t>
            </w:r>
            <w:r w:rsidRPr="00497FF4">
              <w:rPr>
                <w:sz w:val="16"/>
                <w:szCs w:val="16"/>
                <w:lang w:val="en-US"/>
              </w:rPr>
              <w:t xml:space="preserve"> ranged from </w:t>
            </w:r>
            <w:r w:rsidRPr="00497FF4">
              <w:rPr>
                <w:rStyle w:val="Strk"/>
                <w:sz w:val="16"/>
                <w:szCs w:val="16"/>
                <w:lang w:val="en-US"/>
              </w:rPr>
              <w:t xml:space="preserve">single visit post-treatment </w:t>
            </w:r>
            <w:r w:rsidRPr="00497FF4">
              <w:rPr>
                <w:rStyle w:val="Strk"/>
                <w:sz w:val="16"/>
                <w:szCs w:val="16"/>
                <w:lang w:val="en-US"/>
              </w:rPr>
              <w:lastRenderedPageBreak/>
              <w:t>to lifelong surveillance</w:t>
            </w:r>
            <w:r w:rsidRPr="00497FF4">
              <w:rPr>
                <w:sz w:val="16"/>
                <w:szCs w:val="16"/>
                <w:lang w:val="en-US"/>
              </w:rPr>
              <w:t xml:space="preserve">. - For </w:t>
            </w:r>
            <w:r w:rsidRPr="00497FF4">
              <w:rPr>
                <w:rStyle w:val="Strk"/>
                <w:sz w:val="16"/>
                <w:szCs w:val="16"/>
                <w:lang w:val="en-US"/>
              </w:rPr>
              <w:t>high-risk SCC</w:t>
            </w:r>
            <w:r w:rsidRPr="00497FF4">
              <w:rPr>
                <w:sz w:val="16"/>
                <w:szCs w:val="16"/>
                <w:lang w:val="en-US"/>
              </w:rPr>
              <w:t xml:space="preserve">, guidelines recommended follow-up </w:t>
            </w:r>
            <w:r w:rsidRPr="00497FF4">
              <w:rPr>
                <w:rStyle w:val="Strk"/>
                <w:sz w:val="16"/>
                <w:szCs w:val="16"/>
                <w:lang w:val="en-US"/>
              </w:rPr>
              <w:t>every 3–6 months for the first 2 years</w:t>
            </w:r>
            <w:r w:rsidRPr="00497FF4">
              <w:rPr>
                <w:sz w:val="16"/>
                <w:szCs w:val="16"/>
                <w:lang w:val="en-US"/>
              </w:rPr>
              <w:t xml:space="preserve">, then </w:t>
            </w:r>
            <w:r w:rsidRPr="00497FF4">
              <w:rPr>
                <w:rStyle w:val="Strk"/>
                <w:sz w:val="16"/>
                <w:szCs w:val="16"/>
                <w:lang w:val="en-US"/>
              </w:rPr>
              <w:t>every 6–12 months for 3–5 years</w:t>
            </w:r>
            <w:r w:rsidRPr="00497FF4">
              <w:rPr>
                <w:sz w:val="16"/>
                <w:szCs w:val="16"/>
                <w:lang w:val="en-US"/>
              </w:rPr>
              <w:t xml:space="preserve">, followed by </w:t>
            </w:r>
            <w:r w:rsidRPr="00497FF4">
              <w:rPr>
                <w:rStyle w:val="Strk"/>
                <w:sz w:val="16"/>
                <w:szCs w:val="16"/>
                <w:lang w:val="en-US"/>
              </w:rPr>
              <w:t>annual or lifelong follow-up in some cases</w:t>
            </w:r>
            <w:r w:rsidRPr="00497FF4">
              <w:rPr>
                <w:sz w:val="16"/>
                <w:szCs w:val="16"/>
                <w:lang w:val="en-US"/>
              </w:rPr>
              <w:t xml:space="preserve">. - </w:t>
            </w:r>
            <w:r w:rsidRPr="00497FF4">
              <w:rPr>
                <w:rStyle w:val="Strk"/>
                <w:sz w:val="16"/>
                <w:szCs w:val="16"/>
                <w:lang w:val="en-US"/>
              </w:rPr>
              <w:t>95% of SCC recurrences occur within the first 5 years</w:t>
            </w:r>
            <w:r w:rsidRPr="00497FF4">
              <w:rPr>
                <w:sz w:val="16"/>
                <w:szCs w:val="16"/>
                <w:lang w:val="en-US"/>
              </w:rPr>
              <w:t xml:space="preserve">. </w:t>
            </w:r>
          </w:p>
        </w:tc>
      </w:tr>
      <w:tr w:rsidR="00BD6924" w:rsidRPr="00606CE1" w14:paraId="699769AD" w14:textId="77777777" w:rsidTr="00C456EF">
        <w:tc>
          <w:tcPr>
            <w:tcW w:w="1134" w:type="dxa"/>
          </w:tcPr>
          <w:p w14:paraId="77171026" w14:textId="77777777" w:rsidR="00BD6924" w:rsidRPr="000966A1" w:rsidRDefault="00BD6924" w:rsidP="00C456EF">
            <w:pPr>
              <w:rPr>
                <w:sz w:val="16"/>
                <w:szCs w:val="16"/>
                <w:lang w:val="en-US"/>
              </w:rPr>
            </w:pPr>
            <w:r w:rsidRPr="000966A1">
              <w:rPr>
                <w:b/>
                <w:bCs/>
                <w:sz w:val="16"/>
                <w:szCs w:val="16"/>
                <w:lang w:val="en-US"/>
              </w:rPr>
              <w:lastRenderedPageBreak/>
              <w:t>Optimal Follow-Up Length for SCC</w:t>
            </w:r>
          </w:p>
        </w:tc>
        <w:tc>
          <w:tcPr>
            <w:tcW w:w="851" w:type="dxa"/>
          </w:tcPr>
          <w:p w14:paraId="4AD37B90" w14:textId="77777777" w:rsidR="00BD6924" w:rsidRDefault="00BD6924" w:rsidP="00C456EF">
            <w:pPr>
              <w:rPr>
                <w:sz w:val="16"/>
                <w:szCs w:val="16"/>
                <w:lang w:val="en-US"/>
              </w:rPr>
            </w:pPr>
            <w:proofErr w:type="spellStart"/>
            <w:r w:rsidRPr="00497FF4">
              <w:rPr>
                <w:sz w:val="16"/>
                <w:szCs w:val="16"/>
                <w:lang w:val="en-US"/>
              </w:rPr>
              <w:t>Mourouzis</w:t>
            </w:r>
            <w:proofErr w:type="spellEnd"/>
            <w:r w:rsidRPr="00497FF4">
              <w:rPr>
                <w:sz w:val="16"/>
                <w:szCs w:val="16"/>
                <w:lang w:val="en-US"/>
              </w:rPr>
              <w:t xml:space="preserve"> et al. (Journal of Cranio-Maxillofacial Surgery)</w:t>
            </w:r>
          </w:p>
          <w:p w14:paraId="2E382399" w14:textId="1FDC30F3" w:rsidR="00BD6924" w:rsidRPr="00497FF4" w:rsidRDefault="00B76E4D" w:rsidP="00C456EF">
            <w:pPr>
              <w:rPr>
                <w:sz w:val="16"/>
                <w:szCs w:val="16"/>
                <w:lang w:val="en-US"/>
              </w:rPr>
            </w:pPr>
            <w:r>
              <w:rPr>
                <w:sz w:val="16"/>
                <w:szCs w:val="16"/>
                <w:lang w:val="en-US"/>
              </w:rPr>
              <w:fldChar w:fldCharType="begin">
                <w:fldData xml:space="preserve">PEVuZE5vdGU+PENpdGU+PEF1dGhvcj5Nb3Vyb3V6aXM8L0F1dGhvcj48WWVhcj4yMDA5PC9ZZWFy
PjxSZWNOdW0+MTcyNjY8L1JlY051bT48RGlzcGxheVRleHQ+KDE3Nik8L0Rpc3BsYXlUZXh0Pjxy
ZWNvcmQ+PHJlYy1ndWlkPmM0ZWVkNzJiLTlmNDktNGUzMS1hZjdhLTQ5YjY5ZWI3ODMyMDwvcmVj
LWd1aWQ+PHJlYy1udW1iZXI+MTcyNjY8L3JlYy1udW1iZXI+PGZvcmVpZ24ta2V5cz48a2V5IGFw
cD0iRU4iIGRiLWlkPSJzMHM5NXBzdzRmdDV4NGUydzVmeDB6YTVkZHhhdzl6MnJyejIiIHRpbWVz
dGFtcD0iMTc1NzQwNzUxMSIgZ3VpZD0iYzRlZWQ3MmItOWY0OS00ZTMxLWFmN2EtNDliNjllYjc4
MzIwIj4xNzI2Njwva2V5PjwvZm9yZWlnbi1rZXlzPjxyZWYtdHlwZSBuYW1lPSJKb3VybmFsIEFy
dGljbGUiPjE3PC9yZWYtdHlwZT48Y29udHJpYnV0b3JzPjxhdXRob3JzPjxhdXRob3I+TW91cm91
emlzLCBDLjwvYXV0aG9yPjxhdXRob3I+Qm95bnRvbiwgQS48L2F1dGhvcj48YXV0aG9yPkdyYW50
LCBKLjwvYXV0aG9yPjxhdXRob3I+VW1hciwgVC48L2F1dGhvcj48YXV0aG9yPldpbHNvbiwgQS48
L2F1dGhvcj48YXV0aG9yPk1hY3BoZXNvbiwgRC48L2F1dGhvcj48YXV0aG9yPlByYXR0LCBDLjwv
YXV0aG9yPjwvYXV0aG9ycz48L2NvbnRyaWJ1dG9ycz48dGl0bGVzPjx0aXRsZT5DdXRhbmVvdXMg
aGVhZCBhbmQgbmVjayBTQ0NzIGFuZCByaXNrIG9mIG5vZGFsIG1ldGFzdGFzaXMgLSBVSyBleHBl
cmllbmNlPC90aXRsZT48c2Vjb25kYXJ5LXRpdGxlPkogQ3JhbmlvbWF4aWxsb2ZhYyBTdXJnPC9z
ZWNvbmRhcnktdGl0bGU+PC90aXRsZXM+PHBlcmlvZGljYWw+PGZ1bGwtdGl0bGU+SiBDcmFuaW9t
YXhpbGxvZmFjIFN1cmc8L2Z1bGwtdGl0bGU+PC9wZXJpb2RpY2FsPjxwYWdlcz40NDMtNzwvcGFn
ZXM+PHZvbHVtZT4zNzwvdm9sdW1lPjxudW1iZXI+ODwvbnVtYmVyPjxlZGl0aW9uPjIwMDkwODI3
PC9lZGl0aW9uPjxkYXRlcz48eWVhcj4yMDA5PC95ZWFyPjxwdWItZGF0ZXM+PGRhdGU+RGVjPC9k
YXRlPjwvcHViLWRhdGVzPjwvZGF0ZXM+PGlzYm4+MTAxMC01MTgyPC9pc2JuPjxhY2Nlc3Npb24t
bnVtPjE5NzEzMTE2PC9hY2Nlc3Npb24tbnVtPjxlbGVjdHJvbmljLXJlc291cmNlLW51bT4xMC4x
MDE2L2ouamNtcy4yMDA5LjA3LjAwNzwvZWxlY3Ryb25pYy1yZXNvdXJjZS1udW0+PHJlbW90ZS1k
YXRhYmFzZS1wcm92aWRlcj5OTE08L3JlbW90ZS1kYXRhYmFzZS1wcm92aWRlcj48bGFuZ3VhZ2U+
ZW5nPC9sYW5ndWFnZT48L3JlY29yZD48L0NpdGU+PC9FbmROb3RlPn==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(176)</w:t>
            </w:r>
            <w:r>
              <w:rPr>
                <w:sz w:val="16"/>
                <w:szCs w:val="16"/>
                <w:lang w:val="en-US"/>
              </w:rPr>
              <w:fldChar w:fldCharType="end"/>
            </w:r>
          </w:p>
        </w:tc>
        <w:tc>
          <w:tcPr>
            <w:tcW w:w="567" w:type="dxa"/>
          </w:tcPr>
          <w:p w14:paraId="3ABA67B8" w14:textId="77777777" w:rsidR="00BD6924" w:rsidRPr="000966A1" w:rsidRDefault="00BD6924" w:rsidP="00C456EF">
            <w:pPr>
              <w:rPr>
                <w:sz w:val="16"/>
                <w:szCs w:val="16"/>
              </w:rPr>
            </w:pPr>
            <w:r w:rsidRPr="000966A1">
              <w:rPr>
                <w:sz w:val="16"/>
                <w:szCs w:val="16"/>
              </w:rPr>
              <w:t>2009</w:t>
            </w:r>
          </w:p>
        </w:tc>
        <w:tc>
          <w:tcPr>
            <w:tcW w:w="1134" w:type="dxa"/>
          </w:tcPr>
          <w:p w14:paraId="1C29CE18" w14:textId="77777777" w:rsidR="00BD6924" w:rsidRPr="000966A1" w:rsidRDefault="00BD6924" w:rsidP="00C456EF">
            <w:pPr>
              <w:rPr>
                <w:sz w:val="16"/>
                <w:szCs w:val="16"/>
              </w:rPr>
            </w:pPr>
            <w:proofErr w:type="spellStart"/>
            <w:r w:rsidRPr="000966A1">
              <w:rPr>
                <w:sz w:val="16"/>
                <w:szCs w:val="16"/>
              </w:rPr>
              <w:t>Retrospective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0AD436CE" w14:textId="77777777" w:rsidR="00BD6924" w:rsidRPr="00497FF4"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0A472646" w14:textId="77777777" w:rsidR="00BD6924" w:rsidRPr="00497FF4" w:rsidRDefault="00BD6924" w:rsidP="00C456EF">
            <w:pPr>
              <w:rPr>
                <w:sz w:val="16"/>
                <w:szCs w:val="16"/>
                <w:lang w:val="en-US"/>
              </w:rPr>
            </w:pPr>
            <w:r w:rsidRPr="00497FF4">
              <w:rPr>
                <w:sz w:val="16"/>
                <w:szCs w:val="16"/>
                <w:lang w:val="en-US"/>
              </w:rPr>
              <w:t xml:space="preserve">Evaluates </w:t>
            </w:r>
            <w:r w:rsidRPr="00497FF4">
              <w:rPr>
                <w:rStyle w:val="Strk"/>
                <w:sz w:val="16"/>
                <w:szCs w:val="16"/>
                <w:lang w:val="en-US"/>
              </w:rPr>
              <w:t>nodal metastasis risk</w:t>
            </w:r>
            <w:r w:rsidRPr="00497FF4">
              <w:rPr>
                <w:sz w:val="16"/>
                <w:szCs w:val="16"/>
                <w:lang w:val="en-US"/>
              </w:rPr>
              <w:t xml:space="preserve"> in </w:t>
            </w:r>
            <w:r w:rsidRPr="00497FF4">
              <w:rPr>
                <w:rStyle w:val="Strk"/>
                <w:sz w:val="16"/>
                <w:szCs w:val="16"/>
                <w:lang w:val="en-US"/>
              </w:rPr>
              <w:t>cutaneous head and neck SCCs</w:t>
            </w:r>
            <w:r w:rsidRPr="00497FF4">
              <w:rPr>
                <w:sz w:val="16"/>
                <w:szCs w:val="16"/>
                <w:lang w:val="en-US"/>
              </w:rPr>
              <w:t xml:space="preserve"> following surgical excision.</w:t>
            </w:r>
          </w:p>
        </w:tc>
        <w:tc>
          <w:tcPr>
            <w:tcW w:w="1047" w:type="dxa"/>
          </w:tcPr>
          <w:p w14:paraId="66941010" w14:textId="77777777" w:rsidR="00BD6924" w:rsidRPr="000966A1" w:rsidRDefault="00BD6924" w:rsidP="00C456EF">
            <w:pPr>
              <w:rPr>
                <w:sz w:val="16"/>
                <w:szCs w:val="16"/>
                <w:lang w:val="en-US"/>
              </w:rPr>
            </w:pPr>
            <w:r w:rsidRPr="00497FF4">
              <w:rPr>
                <w:rStyle w:val="Strk"/>
                <w:sz w:val="16"/>
                <w:szCs w:val="16"/>
                <w:lang w:val="en-US"/>
              </w:rPr>
              <w:t>Surgical excision alone</w:t>
            </w:r>
            <w:r w:rsidRPr="00497FF4">
              <w:rPr>
                <w:sz w:val="16"/>
                <w:szCs w:val="16"/>
                <w:lang w:val="en-US"/>
              </w:rPr>
              <w:t xml:space="preserve"> (without adjuvant therapy)</w:t>
            </w:r>
          </w:p>
        </w:tc>
        <w:tc>
          <w:tcPr>
            <w:tcW w:w="1047" w:type="dxa"/>
          </w:tcPr>
          <w:p w14:paraId="59391E56"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7F4DB1FD" w14:textId="77777777" w:rsidR="00BD6924" w:rsidRPr="000966A1" w:rsidRDefault="00BD6924" w:rsidP="00C456EF">
            <w:pPr>
              <w:rPr>
                <w:sz w:val="16"/>
                <w:szCs w:val="16"/>
                <w:lang w:val="en-US"/>
              </w:rPr>
            </w:pPr>
            <w:r w:rsidRPr="00F55AE9">
              <w:rPr>
                <w:sz w:val="16"/>
                <w:szCs w:val="16"/>
                <w:lang w:val="en-US"/>
              </w:rPr>
              <w:t xml:space="preserve">194 patients, </w:t>
            </w:r>
            <w:r w:rsidRPr="00F55AE9">
              <w:rPr>
                <w:rStyle w:val="Strk"/>
                <w:sz w:val="16"/>
                <w:szCs w:val="16"/>
                <w:lang w:val="en-US"/>
              </w:rPr>
              <w:t>218 SCCs excised</w:t>
            </w:r>
            <w:r w:rsidRPr="00F55AE9">
              <w:rPr>
                <w:sz w:val="16"/>
                <w:szCs w:val="16"/>
                <w:lang w:val="en-US"/>
              </w:rPr>
              <w:t xml:space="preserve"> (UK population)</w:t>
            </w:r>
          </w:p>
        </w:tc>
        <w:tc>
          <w:tcPr>
            <w:tcW w:w="1436" w:type="dxa"/>
          </w:tcPr>
          <w:p w14:paraId="62B23490"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 </w:t>
            </w:r>
            <w:r w:rsidRPr="00497FF4">
              <w:rPr>
                <w:rStyle w:val="Strk"/>
                <w:sz w:val="16"/>
                <w:szCs w:val="16"/>
                <w:lang w:val="en-US"/>
              </w:rPr>
              <w:t>5.15%</w:t>
            </w:r>
            <w:r w:rsidRPr="00497FF4">
              <w:rPr>
                <w:sz w:val="16"/>
                <w:szCs w:val="16"/>
                <w:lang w:val="en-US"/>
              </w:rPr>
              <w:t xml:space="preserve"> of patients developed </w:t>
            </w:r>
            <w:r w:rsidRPr="00497FF4">
              <w:rPr>
                <w:rStyle w:val="Strk"/>
                <w:sz w:val="16"/>
                <w:szCs w:val="16"/>
                <w:lang w:val="en-US"/>
              </w:rPr>
              <w:t>regional lymph node metastasis</w:t>
            </w:r>
            <w:r w:rsidRPr="00497FF4">
              <w:rPr>
                <w:sz w:val="16"/>
                <w:szCs w:val="16"/>
                <w:lang w:val="en-US"/>
              </w:rPr>
              <w:t xml:space="preserve">. - </w:t>
            </w:r>
            <w:r w:rsidRPr="00497FF4">
              <w:rPr>
                <w:rStyle w:val="Strk"/>
                <w:sz w:val="16"/>
                <w:szCs w:val="16"/>
                <w:lang w:val="en-US"/>
              </w:rPr>
              <w:t>No metastases occurred after the first 2 years of follow-up.</w:t>
            </w:r>
            <w:r w:rsidRPr="00497FF4">
              <w:rPr>
                <w:sz w:val="16"/>
                <w:szCs w:val="16"/>
                <w:lang w:val="en-US"/>
              </w:rPr>
              <w:t xml:space="preserve"> - </w:t>
            </w:r>
            <w:r w:rsidRPr="00497FF4">
              <w:rPr>
                <w:rStyle w:val="Strk"/>
                <w:sz w:val="16"/>
                <w:szCs w:val="16"/>
                <w:lang w:val="en-US"/>
              </w:rPr>
              <w:t>Parotid gland was the most common site of metastasis</w:t>
            </w:r>
            <w:r w:rsidRPr="00497FF4">
              <w:rPr>
                <w:sz w:val="16"/>
                <w:szCs w:val="16"/>
                <w:lang w:val="en-US"/>
              </w:rPr>
              <w:t xml:space="preserve">. - </w:t>
            </w:r>
            <w:r w:rsidRPr="00497FF4">
              <w:rPr>
                <w:rStyle w:val="Strk"/>
                <w:sz w:val="16"/>
                <w:szCs w:val="16"/>
                <w:lang w:val="en-US"/>
              </w:rPr>
              <w:t>Median time to metastasis was 8.3 months.</w:t>
            </w:r>
          </w:p>
        </w:tc>
      </w:tr>
      <w:tr w:rsidR="00BD6924" w:rsidRPr="00606CE1" w14:paraId="4F9324B9" w14:textId="77777777" w:rsidTr="00C456EF">
        <w:tc>
          <w:tcPr>
            <w:tcW w:w="1134" w:type="dxa"/>
          </w:tcPr>
          <w:p w14:paraId="70BE0B3B"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45C1BA2A" w14:textId="77777777" w:rsidR="00BD6924" w:rsidRDefault="00BD6924" w:rsidP="00C456EF">
            <w:pPr>
              <w:rPr>
                <w:sz w:val="16"/>
                <w:szCs w:val="16"/>
              </w:rPr>
            </w:pPr>
            <w:proofErr w:type="spellStart"/>
            <w:r w:rsidRPr="000966A1">
              <w:rPr>
                <w:sz w:val="16"/>
                <w:szCs w:val="16"/>
              </w:rPr>
              <w:t>Brantsch</w:t>
            </w:r>
            <w:proofErr w:type="spellEnd"/>
            <w:r w:rsidRPr="000966A1">
              <w:rPr>
                <w:sz w:val="16"/>
                <w:szCs w:val="16"/>
              </w:rPr>
              <w:t xml:space="preserve"> et al. (Lancet </w:t>
            </w:r>
            <w:proofErr w:type="spellStart"/>
            <w:r w:rsidRPr="000966A1">
              <w:rPr>
                <w:sz w:val="16"/>
                <w:szCs w:val="16"/>
              </w:rPr>
              <w:t>Oncology</w:t>
            </w:r>
            <w:proofErr w:type="spellEnd"/>
            <w:r w:rsidRPr="000966A1">
              <w:rPr>
                <w:sz w:val="16"/>
                <w:szCs w:val="16"/>
              </w:rPr>
              <w:t>)</w:t>
            </w:r>
          </w:p>
          <w:p w14:paraId="340FAE1B" w14:textId="62C3EF4D" w:rsidR="00BD6924" w:rsidRPr="000966A1" w:rsidRDefault="006A0DCD" w:rsidP="00C456EF">
            <w:pPr>
              <w:rPr>
                <w:sz w:val="16"/>
                <w:szCs w:val="16"/>
              </w:rPr>
            </w:pPr>
            <w:r>
              <w:rPr>
                <w:sz w:val="16"/>
                <w:szCs w:val="16"/>
              </w:rPr>
              <w:fldChar w:fldCharType="begin">
                <w:fldData xml:space="preserve">PEVuZE5vdGU+PENpdGU+PEF1dGhvcj5CcmFudHNjaDwvQXV0aG9yPjxZZWFyPjIwMDg8L1llYXI+
PFJlY051bT4xNzEyNDwvUmVjTnVtPjxEaXNwbGF5VGV4dD4oMzkpPC9EaXNwbGF5VGV4dD48cmVj
b3JkPjxyZWMtZ3VpZD41NjM2YjYwMC03NzI3LTRhNmMtYjg0Ni0wMWRiNGVmNWYwYmY8L3JlYy1n
dWlkPjxyZWMtbnVtYmVyPjE3MTI0PC9yZWMtbnVtYmVyPjxmb3JlaWduLWtleXM+PGtleSBhcHA9
IkVOIiBkYi1pZD0iczBzOTVwc3c0ZnQ1eDRlMnc1ZngwemE1ZGR4YXc5ejJycnoyIiB0aW1lc3Rh
bXA9IjE3NTc0MDc0NzYiIGd1aWQ9IjU2MzZiNjAwLTc3MjctNGE2Yy1iODQ2LTAxZGI0ZWY1ZjBi
ZiI+MTcxMjQ8L2tleT48L2ZvcmVpZ24ta2V5cz48cmVmLXR5cGUgbmFtZT0iSm91cm5hbCBBcnRp
Y2xlIj4xNzwvcmVmLXR5cGU+PGNvbnRyaWJ1dG9ycz48YXV0aG9ycz48YXV0aG9yPkJyYW50c2No
LCBLLiBELjwvYXV0aG9yPjxhdXRob3I+TWVpc25lciwgQy48L2F1dGhvcj48YXV0aG9yPlNjaMO2
bmZpc2NoLCBCLjwvYXV0aG9yPjxhdXRob3I+VHJpbGxpbmcsIEIuPC9hdXRob3I+PGF1dGhvcj5X
ZWhuZXItQ2Fyb2xpLCBKLjwvYXV0aG9yPjxhdXRob3I+UsO2Y2tlbiwgTS48L2F1dGhvcj48YXV0
aG9yPkJyZXVuaW5nZXIsIEguPC9hdXRob3I+PC9hdXRob3JzPjwvY29udHJpYnV0b3JzPjx0aXRs
ZXM+PHRpdGxlPkFuYWx5c2lzIG9mIHJpc2sgZmFjdG9ycyBkZXRlcm1pbmluZyBwcm9nbm9zaXMg
b2YgY3V0YW5lb3VzIHNxdWFtb3VzLWNlbGwgY2FyY2lub21hOiBhIHByb3NwZWN0aXZlIHN0dWR5
PC90aXRsZT48c2Vjb25kYXJ5LXRpdGxlPkxhbmNldCBPbmNvbDwvc2Vjb25kYXJ5LXRpdGxlPjwv
dGl0bGVzPjxwZXJpb2RpY2FsPjxmdWxsLXRpdGxlPkxhbmNldCBPbmNvbDwvZnVsbC10aXRsZT48
L3BlcmlvZGljYWw+PHBhZ2VzPjcxMy0yMDwvcGFnZXM+PHZvbHVtZT45PC92b2x1bWU+PG51bWJl
cj44PC9udW1iZXI+PGVkaXRpb24+MjAwODA3MDk8L2VkaXRpb24+PGRhdGVzPjx5ZWFyPjIwMDg8
L3llYXI+PHB1Yi1kYXRlcz48ZGF0ZT5BdWc8L2RhdGU+PC9wdWItZGF0ZXM+PC9kYXRlcz48aXNi
bj4xNDcwLTIwNDU8L2lzYm4+PGFjY2Vzc2lvbi1udW0+MTg2MTc0NDA8L2FjY2Vzc2lvbi1udW0+
PGVsZWN0cm9uaWMtcmVzb3VyY2UtbnVtPjEwLjEwMTYvczE0NzAtMjA0NSgwOCk3MDE3OC01PC9l
bGVjdHJvbmljLXJlc291cmNlLW51bT48cmVtb3RlLWRhdGFiYXNlLXByb3ZpZGVyPk5MTTwvcmVt
b3RlLWRhdGFiYXNlLXByb3ZpZGVyPjxsYW5ndWFnZT5lbmc8L2xhbmd1YWdlPjwvcmVjb3JkPjwv
Q2l0ZT48L0VuZE5vdGU+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(39)</w:t>
            </w:r>
            <w:r>
              <w:rPr>
                <w:sz w:val="16"/>
                <w:szCs w:val="16"/>
              </w:rPr>
              <w:fldChar w:fldCharType="end"/>
            </w:r>
          </w:p>
        </w:tc>
        <w:tc>
          <w:tcPr>
            <w:tcW w:w="567" w:type="dxa"/>
          </w:tcPr>
          <w:p w14:paraId="58971B46" w14:textId="77777777" w:rsidR="00BD6924" w:rsidRPr="000966A1" w:rsidRDefault="00BD6924" w:rsidP="00C456EF">
            <w:pPr>
              <w:rPr>
                <w:sz w:val="16"/>
                <w:szCs w:val="16"/>
              </w:rPr>
            </w:pPr>
            <w:r w:rsidRPr="000966A1">
              <w:rPr>
                <w:sz w:val="16"/>
                <w:szCs w:val="16"/>
              </w:rPr>
              <w:t>2008</w:t>
            </w:r>
          </w:p>
        </w:tc>
        <w:tc>
          <w:tcPr>
            <w:tcW w:w="1134" w:type="dxa"/>
          </w:tcPr>
          <w:p w14:paraId="37FE21A0" w14:textId="77777777" w:rsidR="00BD6924" w:rsidRPr="000966A1" w:rsidRDefault="00BD6924" w:rsidP="00C456EF">
            <w:pPr>
              <w:rPr>
                <w:sz w:val="16"/>
                <w:szCs w:val="16"/>
              </w:rPr>
            </w:pPr>
            <w:proofErr w:type="spellStart"/>
            <w:r w:rsidRPr="000966A1">
              <w:rPr>
                <w:sz w:val="16"/>
                <w:szCs w:val="16"/>
              </w:rPr>
              <w:t>Prospective</w:t>
            </w:r>
            <w:proofErr w:type="spellEnd"/>
            <w:r w:rsidRPr="000966A1">
              <w:rPr>
                <w:sz w:val="16"/>
                <w:szCs w:val="16"/>
              </w:rPr>
              <w:t xml:space="preserve"> </w:t>
            </w:r>
            <w:proofErr w:type="spellStart"/>
            <w:r w:rsidRPr="000966A1">
              <w:rPr>
                <w:sz w:val="16"/>
                <w:szCs w:val="16"/>
              </w:rPr>
              <w:t>cohort</w:t>
            </w:r>
            <w:proofErr w:type="spellEnd"/>
            <w:r w:rsidRPr="000966A1">
              <w:rPr>
                <w:sz w:val="16"/>
                <w:szCs w:val="16"/>
              </w:rPr>
              <w:t xml:space="preserve"> </w:t>
            </w:r>
            <w:proofErr w:type="spellStart"/>
            <w:r w:rsidRPr="000966A1">
              <w:rPr>
                <w:sz w:val="16"/>
                <w:szCs w:val="16"/>
              </w:rPr>
              <w:t>study</w:t>
            </w:r>
            <w:proofErr w:type="spellEnd"/>
          </w:p>
        </w:tc>
        <w:tc>
          <w:tcPr>
            <w:tcW w:w="1267" w:type="dxa"/>
          </w:tcPr>
          <w:p w14:paraId="2B5CBEC2" w14:textId="77777777" w:rsidR="00BD6924" w:rsidRPr="00497FF4" w:rsidRDefault="00BD6924" w:rsidP="00C456EF">
            <w:pPr>
              <w:rPr>
                <w:sz w:val="16"/>
                <w:szCs w:val="16"/>
                <w:lang w:val="en-US"/>
              </w:rPr>
            </w:pPr>
            <w:r w:rsidRPr="00497FF4">
              <w:rPr>
                <w:sz w:val="16"/>
                <w:szCs w:val="16"/>
                <w:lang w:val="en-US"/>
              </w:rPr>
              <w:t>Level 2b (Prospective observational study, no randomized control)</w:t>
            </w:r>
          </w:p>
        </w:tc>
        <w:tc>
          <w:tcPr>
            <w:tcW w:w="1298" w:type="dxa"/>
          </w:tcPr>
          <w:p w14:paraId="200EE4D5" w14:textId="77777777" w:rsidR="00BD6924" w:rsidRPr="000966A1" w:rsidRDefault="00BD6924" w:rsidP="00C456EF">
            <w:pPr>
              <w:rPr>
                <w:sz w:val="16"/>
                <w:szCs w:val="16"/>
                <w:lang w:val="en-US"/>
              </w:rPr>
            </w:pPr>
            <w:r w:rsidRPr="00497FF4">
              <w:rPr>
                <w:sz w:val="16"/>
                <w:szCs w:val="16"/>
                <w:lang w:val="en-US"/>
              </w:rPr>
              <w:t xml:space="preserve">Evaluates key </w:t>
            </w:r>
            <w:r w:rsidRPr="00497FF4">
              <w:rPr>
                <w:rStyle w:val="Strk"/>
                <w:sz w:val="16"/>
                <w:szCs w:val="16"/>
                <w:lang w:val="en-US"/>
              </w:rPr>
              <w:t>prognostic factors</w:t>
            </w:r>
            <w:r w:rsidRPr="00497FF4">
              <w:rPr>
                <w:sz w:val="16"/>
                <w:szCs w:val="16"/>
                <w:lang w:val="en-US"/>
              </w:rPr>
              <w:t xml:space="preserve"> for </w:t>
            </w:r>
            <w:r w:rsidRPr="00497FF4">
              <w:rPr>
                <w:rStyle w:val="Strk"/>
                <w:sz w:val="16"/>
                <w:szCs w:val="16"/>
                <w:lang w:val="en-US"/>
              </w:rPr>
              <w:t>SCC recurrence and metastasis</w:t>
            </w:r>
            <w:r w:rsidRPr="00497FF4">
              <w:rPr>
                <w:sz w:val="16"/>
                <w:szCs w:val="16"/>
                <w:lang w:val="en-US"/>
              </w:rPr>
              <w:t xml:space="preserve"> using </w:t>
            </w:r>
            <w:r w:rsidRPr="00497FF4">
              <w:rPr>
                <w:rStyle w:val="Strk"/>
                <w:sz w:val="16"/>
                <w:szCs w:val="16"/>
                <w:lang w:val="en-US"/>
              </w:rPr>
              <w:t>multivariate analysis</w:t>
            </w:r>
            <w:r w:rsidRPr="00497FF4">
              <w:rPr>
                <w:sz w:val="16"/>
                <w:szCs w:val="16"/>
                <w:lang w:val="en-US"/>
              </w:rPr>
              <w:t>.</w:t>
            </w:r>
          </w:p>
        </w:tc>
        <w:tc>
          <w:tcPr>
            <w:tcW w:w="1047" w:type="dxa"/>
          </w:tcPr>
          <w:p w14:paraId="766D7660" w14:textId="77777777" w:rsidR="00BD6924" w:rsidRPr="000966A1" w:rsidRDefault="00BD6924" w:rsidP="00C456EF">
            <w:pPr>
              <w:rPr>
                <w:sz w:val="16"/>
                <w:szCs w:val="16"/>
                <w:lang w:val="en-US"/>
              </w:rPr>
            </w:pPr>
            <w:r w:rsidRPr="00497FF4">
              <w:rPr>
                <w:rStyle w:val="Strk"/>
                <w:sz w:val="16"/>
                <w:szCs w:val="16"/>
                <w:lang w:val="en-US"/>
              </w:rPr>
              <w:t>Surgical excision with 3D-histological margin assessment</w:t>
            </w:r>
            <w:r w:rsidRPr="00497FF4">
              <w:rPr>
                <w:sz w:val="16"/>
                <w:szCs w:val="16"/>
                <w:lang w:val="en-US"/>
              </w:rPr>
              <w:t xml:space="preserve"> (no adjuvant therapy)</w:t>
            </w:r>
          </w:p>
        </w:tc>
        <w:tc>
          <w:tcPr>
            <w:tcW w:w="1047" w:type="dxa"/>
          </w:tcPr>
          <w:p w14:paraId="60632727"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56E1DAC2" w14:textId="77777777" w:rsidR="00BD6924" w:rsidRPr="000966A1" w:rsidRDefault="00BD6924" w:rsidP="00C456EF">
            <w:pPr>
              <w:rPr>
                <w:sz w:val="16"/>
                <w:szCs w:val="16"/>
                <w:lang w:val="en-US"/>
              </w:rPr>
            </w:pPr>
            <w:r w:rsidRPr="00F55AE9">
              <w:rPr>
                <w:sz w:val="16"/>
                <w:szCs w:val="16"/>
                <w:lang w:val="en-US"/>
              </w:rPr>
              <w:t xml:space="preserve">615 SCC patients, </w:t>
            </w:r>
            <w:r w:rsidRPr="00F55AE9">
              <w:rPr>
                <w:rStyle w:val="Strk"/>
                <w:sz w:val="16"/>
                <w:szCs w:val="16"/>
                <w:lang w:val="en-US"/>
              </w:rPr>
              <w:t>median follow-up: 43 months (range 1–165 months)</w:t>
            </w:r>
          </w:p>
        </w:tc>
        <w:tc>
          <w:tcPr>
            <w:tcW w:w="1436" w:type="dxa"/>
          </w:tcPr>
          <w:p w14:paraId="31922B48"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w:t>
            </w:r>
            <w:r w:rsidRPr="00497FF4">
              <w:rPr>
                <w:b/>
                <w:bCs/>
                <w:sz w:val="16"/>
                <w:szCs w:val="16"/>
                <w:lang w:val="en-US"/>
              </w:rPr>
              <w:t xml:space="preserve">- </w:t>
            </w:r>
            <w:r w:rsidRPr="00497FF4">
              <w:rPr>
                <w:rStyle w:val="Strk"/>
                <w:sz w:val="16"/>
                <w:szCs w:val="16"/>
                <w:lang w:val="en-US"/>
              </w:rPr>
              <w:t>4% of patients (26/615) developed metastasis.</w:t>
            </w:r>
            <w:r w:rsidRPr="00497FF4">
              <w:rPr>
                <w:b/>
                <w:bCs/>
                <w:sz w:val="16"/>
                <w:szCs w:val="16"/>
                <w:lang w:val="en-US"/>
              </w:rPr>
              <w:t xml:space="preserve"> - </w:t>
            </w:r>
            <w:r w:rsidRPr="00497FF4">
              <w:rPr>
                <w:rStyle w:val="Strk"/>
                <w:sz w:val="16"/>
                <w:szCs w:val="16"/>
                <w:lang w:val="en-US"/>
              </w:rPr>
              <w:t>No metastases occurred after 4 years of follow-up.</w:t>
            </w:r>
            <w:r w:rsidRPr="00497FF4">
              <w:rPr>
                <w:sz w:val="16"/>
                <w:szCs w:val="16"/>
                <w:lang w:val="en-US"/>
              </w:rPr>
              <w:t xml:space="preserve"> </w:t>
            </w:r>
            <w:r w:rsidRPr="00497FF4">
              <w:rPr>
                <w:rStyle w:val="Strk"/>
                <w:sz w:val="16"/>
                <w:szCs w:val="16"/>
                <w:lang w:val="en-US"/>
              </w:rPr>
              <w:t>Local recurrence findings:</w:t>
            </w:r>
            <w:r w:rsidRPr="00497FF4">
              <w:rPr>
                <w:sz w:val="16"/>
                <w:szCs w:val="16"/>
                <w:lang w:val="en-US"/>
              </w:rPr>
              <w:t xml:space="preserve"> - </w:t>
            </w:r>
            <w:r w:rsidRPr="00497FF4">
              <w:rPr>
                <w:rStyle w:val="Strk"/>
                <w:sz w:val="16"/>
                <w:szCs w:val="16"/>
                <w:lang w:val="en-US"/>
              </w:rPr>
              <w:t>3% (20/615) had local recurrence.</w:t>
            </w:r>
            <w:r w:rsidRPr="00497FF4">
              <w:rPr>
                <w:b/>
                <w:bCs/>
                <w:sz w:val="16"/>
                <w:szCs w:val="16"/>
                <w:lang w:val="en-US"/>
              </w:rPr>
              <w:t xml:space="preserve"> - </w:t>
            </w:r>
            <w:r w:rsidRPr="00497FF4">
              <w:rPr>
                <w:rStyle w:val="Strk"/>
                <w:sz w:val="16"/>
                <w:szCs w:val="16"/>
                <w:lang w:val="en-US"/>
              </w:rPr>
              <w:t>Local recurrence never occurred after 6 years.</w:t>
            </w:r>
            <w:r w:rsidRPr="00497FF4">
              <w:rPr>
                <w:b/>
                <w:bCs/>
                <w:sz w:val="16"/>
                <w:szCs w:val="16"/>
                <w:lang w:val="en-US"/>
              </w:rPr>
              <w:t xml:space="preserve"> </w:t>
            </w:r>
          </w:p>
        </w:tc>
      </w:tr>
      <w:tr w:rsidR="00BD6924" w:rsidRPr="00606CE1" w14:paraId="64D970B0" w14:textId="77777777" w:rsidTr="00C456EF">
        <w:tc>
          <w:tcPr>
            <w:tcW w:w="1134" w:type="dxa"/>
          </w:tcPr>
          <w:p w14:paraId="5AF4B68E"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790C4E42" w14:textId="77777777" w:rsidR="00BD6924" w:rsidRDefault="00BD6924" w:rsidP="00C456EF">
            <w:pPr>
              <w:rPr>
                <w:sz w:val="16"/>
                <w:szCs w:val="16"/>
              </w:rPr>
            </w:pPr>
            <w:r w:rsidRPr="000966A1">
              <w:rPr>
                <w:sz w:val="16"/>
                <w:szCs w:val="16"/>
              </w:rPr>
              <w:t xml:space="preserve">Venables et al. (JAMA </w:t>
            </w:r>
            <w:proofErr w:type="spellStart"/>
            <w:r w:rsidRPr="000966A1">
              <w:rPr>
                <w:sz w:val="16"/>
                <w:szCs w:val="16"/>
              </w:rPr>
              <w:t>Dermatology</w:t>
            </w:r>
            <w:proofErr w:type="spellEnd"/>
            <w:r w:rsidRPr="000966A1">
              <w:rPr>
                <w:sz w:val="16"/>
                <w:szCs w:val="16"/>
              </w:rPr>
              <w:t>)</w:t>
            </w:r>
          </w:p>
          <w:p w14:paraId="682330A9" w14:textId="54620E79" w:rsidR="00BD6924" w:rsidRPr="000966A1" w:rsidRDefault="004C4E48" w:rsidP="00C456EF">
            <w:pPr>
              <w:rPr>
                <w:sz w:val="16"/>
                <w:szCs w:val="16"/>
              </w:rPr>
            </w:pPr>
            <w:r>
              <w:rPr>
                <w:sz w:val="16"/>
                <w:szCs w:val="16"/>
              </w:rPr>
              <w:fldChar w:fldCharType="begin">
                <w:fldData xml:space="preserve">PEVuZE5vdGU+PENpdGU+PEF1dGhvcj5WZW5hYmxlczwvQXV0aG9yPjxZZWFyPjIwMTk8L1llYXI+
PFJlY051bT4xNzI2MDwvUmVjTnVtPjxEaXNwbGF5VGV4dD4oMTcwKTwvRGlzcGxheVRleHQ+PHJl
Y29yZD48cmVjLWd1aWQ+NzY2NzM4Y2UtYTRlMi00MDFkLThmMDctYjYzMjFkNDlkMTQxPC9yZWMt
Z3VpZD48cmVjLW51bWJlcj4xNzI2MDwvcmVjLW51bWJlcj48Zm9yZWlnbi1rZXlzPjxrZXkgYXBw
PSJFTiIgZGItaWQ9InMwczk1cHN3NGZ0NXg0ZTJ3NWZ4MHphNWRkeGF3OXoycnJ6MiIgdGltZXN0
YW1wPSIxNzU3NDA3NTEwIiBndWlkPSI3NjY3MzhjZS1hNGUyLTQwMWQtOGYwNy1iNjMyMWQ0OWQx
NDEiPjE3MjYwPC9rZXk+PC9mb3JlaWduLWtleXM+PHJlZi10eXBlIG5hbWU9IkpvdXJuYWwgQXJ0
aWNsZSI+MTc8L3JlZi10eXBlPjxjb250cmlidXRvcnM+PGF1dGhvcnM+PGF1dGhvcj5WZW5hYmxl
cywgWi4gQy48L2F1dGhvcj48YXV0aG9yPkF1dGllciwgUC48L2F1dGhvcj48YXV0aG9yPk5panN0
ZW4sIFQuPC9hdXRob3I+PGF1dGhvcj5Xb25nLCBLLiBGLjwvYXV0aG9yPjxhdXRob3I+TGFuZ2Fu
LCBTLiBNLjwvYXV0aG9yPjxhdXRob3I+Um91cywgQi48L2F1dGhvcj48YXV0aG9yPkJyb2dnaW8s
IEouPC9hdXRob3I+PGF1dGhvcj5IYXJ3b29kLCBDLjwvYXV0aG9yPjxhdXRob3I+SGVuc29uLCBL
LjwvYXV0aG9yPjxhdXRob3I+UHJvYnksIEMuIE0uPC9hdXRob3I+PGF1dGhvcj5SYXNoYmFzcywg
Si48L2F1dGhvcj48YXV0aG9yPkxlaWdoLCBJLiBNLjwvYXV0aG9yPjwvYXV0aG9ycz48L2NvbnRy
aWJ1dG9ycz48dGl0bGVzPjx0aXRsZT5OYXRpb253aWRlIEluY2lkZW5jZSBvZiBNZXRhc3RhdGlj
IEN1dGFuZW91cyBTcXVhbW91cyBDZWxsIENhcmNpbm9tYSBpbiBFbmdsYW5kPC90aXRsZT48c2Vj
b25kYXJ5LXRpdGxlPkpBTUEgRGVybWF0b2w8L3NlY29uZGFyeS10aXRsZT48L3RpdGxlcz48cGVy
aW9kaWNhbD48ZnVsbC10aXRsZT5KQU1BIERlcm1hdG9sPC9mdWxsLXRpdGxlPjwvcGVyaW9kaWNh
bD48cGFnZXM+Mjk4LTMwNjwvcGFnZXM+PHZvbHVtZT4xNTU8L3ZvbHVtZT48bnVtYmVyPjM8L251
bWJlcj48ZGF0ZXM+PHllYXI+MjAxOTwveWVhcj48cHViLWRhdGVzPjxkYXRlPk1hciAxPC9kYXRl
PjwvcHViLWRhdGVzPjwvZGF0ZXM+PGlzYm4+MjE2OC02MDY4IChQcmludCkmI3hEOzIxNjgtNjA2
ODwvaXNibj48YWNjZXNzaW9uLW51bT4zMDQ4NDgyMzwvYWNjZXNzaW9uLW51bT48Y3VzdG9tMT5D
b25mbGljdCBvZiBJbnRlcmVzdCBEaXNjbG9zdXJlczogTm9uZSByZXBvcnRlZC48L2N1c3RvbTE+
PGN1c3RvbTI+UE1DNjUyMTY4NjwvY3VzdG9tMj48ZWxlY3Ryb25pYy1yZXNvdXJjZS1udW0+MTAu
MTAwMS9qYW1hZGVybWF0b2wuMjAxOC40MjE5PC9lbGVjdHJvbmljLXJlc291cmNlLW51bT48cmVt
b3RlLWRhdGFiYXNlLXByb3ZpZGVyPk5MTTwvcmVtb3RlLWRhdGFiYXNlLXByb3ZpZGVyPjxsYW5n
dWFnZT5lbmc8L2xhbmd1YWdlPjwvcmVjb3JkPjwvQ2l0ZT48L0VuZE5vdGU+AG==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(170)</w:t>
            </w:r>
            <w:r>
              <w:rPr>
                <w:sz w:val="16"/>
                <w:szCs w:val="16"/>
              </w:rPr>
              <w:fldChar w:fldCharType="end"/>
            </w:r>
          </w:p>
        </w:tc>
        <w:tc>
          <w:tcPr>
            <w:tcW w:w="567" w:type="dxa"/>
          </w:tcPr>
          <w:p w14:paraId="290EB8CF" w14:textId="77777777" w:rsidR="00BD6924" w:rsidRPr="000966A1" w:rsidRDefault="00BD6924" w:rsidP="00C456EF">
            <w:pPr>
              <w:rPr>
                <w:sz w:val="16"/>
                <w:szCs w:val="16"/>
              </w:rPr>
            </w:pPr>
            <w:r w:rsidRPr="000966A1">
              <w:rPr>
                <w:sz w:val="16"/>
                <w:szCs w:val="16"/>
              </w:rPr>
              <w:t>2019</w:t>
            </w:r>
          </w:p>
        </w:tc>
        <w:tc>
          <w:tcPr>
            <w:tcW w:w="1134" w:type="dxa"/>
          </w:tcPr>
          <w:p w14:paraId="34D4A8E1" w14:textId="77777777" w:rsidR="00BD6924" w:rsidRPr="00497FF4" w:rsidRDefault="00BD6924" w:rsidP="00C456EF">
            <w:pPr>
              <w:rPr>
                <w:sz w:val="16"/>
                <w:szCs w:val="16"/>
                <w:lang w:val="en-US"/>
              </w:rPr>
            </w:pPr>
            <w:r w:rsidRPr="00497FF4">
              <w:rPr>
                <w:sz w:val="16"/>
                <w:szCs w:val="16"/>
                <w:lang w:val="en-US"/>
              </w:rPr>
              <w:t>National population-based study (retrospective cohort)</w:t>
            </w:r>
          </w:p>
        </w:tc>
        <w:tc>
          <w:tcPr>
            <w:tcW w:w="1267" w:type="dxa"/>
          </w:tcPr>
          <w:p w14:paraId="5D5F84BF" w14:textId="77777777" w:rsidR="00BD6924" w:rsidRPr="00497FF4"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34747864" w14:textId="77777777" w:rsidR="00BD6924" w:rsidRPr="000966A1" w:rsidRDefault="00BD6924" w:rsidP="00C456EF">
            <w:pPr>
              <w:rPr>
                <w:sz w:val="16"/>
                <w:szCs w:val="16"/>
                <w:lang w:val="en-US"/>
              </w:rPr>
            </w:pPr>
            <w:r w:rsidRPr="00497FF4">
              <w:rPr>
                <w:sz w:val="16"/>
                <w:szCs w:val="16"/>
                <w:lang w:val="en-US"/>
              </w:rPr>
              <w:t xml:space="preserve">First </w:t>
            </w:r>
            <w:r w:rsidRPr="00497FF4">
              <w:rPr>
                <w:rStyle w:val="Strk"/>
                <w:sz w:val="16"/>
                <w:szCs w:val="16"/>
                <w:lang w:val="en-US"/>
              </w:rPr>
              <w:t>nationwide incidence study</w:t>
            </w:r>
            <w:r w:rsidRPr="00497FF4">
              <w:rPr>
                <w:sz w:val="16"/>
                <w:szCs w:val="16"/>
                <w:lang w:val="en-US"/>
              </w:rPr>
              <w:t xml:space="preserve"> of </w:t>
            </w:r>
            <w:r w:rsidRPr="00497FF4">
              <w:rPr>
                <w:rStyle w:val="Strk"/>
                <w:sz w:val="16"/>
                <w:szCs w:val="16"/>
                <w:lang w:val="en-US"/>
              </w:rPr>
              <w:t>metastatic SCC (</w:t>
            </w:r>
            <w:proofErr w:type="spellStart"/>
            <w:r w:rsidRPr="00497FF4">
              <w:rPr>
                <w:rStyle w:val="Strk"/>
                <w:sz w:val="16"/>
                <w:szCs w:val="16"/>
                <w:lang w:val="en-US"/>
              </w:rPr>
              <w:t>mcSCC</w:t>
            </w:r>
            <w:proofErr w:type="spellEnd"/>
            <w:r w:rsidRPr="00497FF4">
              <w:rPr>
                <w:rStyle w:val="Strk"/>
                <w:sz w:val="16"/>
                <w:szCs w:val="16"/>
                <w:lang w:val="en-US"/>
              </w:rPr>
              <w:t>)</w:t>
            </w:r>
            <w:r w:rsidRPr="00497FF4">
              <w:rPr>
                <w:sz w:val="16"/>
                <w:szCs w:val="16"/>
                <w:lang w:val="en-US"/>
              </w:rPr>
              <w:t xml:space="preserve"> in England</w:t>
            </w:r>
          </w:p>
        </w:tc>
        <w:tc>
          <w:tcPr>
            <w:tcW w:w="1047" w:type="dxa"/>
          </w:tcPr>
          <w:p w14:paraId="733B6878" w14:textId="77777777" w:rsidR="00BD6924" w:rsidRPr="000966A1" w:rsidRDefault="00BD6924" w:rsidP="00C456EF">
            <w:pPr>
              <w:rPr>
                <w:sz w:val="16"/>
                <w:szCs w:val="16"/>
                <w:lang w:val="en-US"/>
              </w:rPr>
            </w:pPr>
            <w:r w:rsidRPr="00497FF4">
              <w:rPr>
                <w:sz w:val="16"/>
                <w:szCs w:val="16"/>
                <w:lang w:val="en-US"/>
              </w:rPr>
              <w:t>Observational study based on national cancer registry data</w:t>
            </w:r>
          </w:p>
        </w:tc>
        <w:tc>
          <w:tcPr>
            <w:tcW w:w="1047" w:type="dxa"/>
          </w:tcPr>
          <w:p w14:paraId="4923C31F"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7C015C17" w14:textId="77777777" w:rsidR="00BD6924" w:rsidRPr="000966A1" w:rsidRDefault="00BD6924" w:rsidP="00C456EF">
            <w:pPr>
              <w:rPr>
                <w:sz w:val="16"/>
                <w:szCs w:val="16"/>
                <w:lang w:val="en-US"/>
              </w:rPr>
            </w:pPr>
            <w:r w:rsidRPr="00497FF4">
              <w:rPr>
                <w:sz w:val="16"/>
                <w:szCs w:val="16"/>
                <w:lang w:val="en-US"/>
              </w:rPr>
              <w:t>76,977 patients with first primary SCC (2013–2015)</w:t>
            </w:r>
          </w:p>
        </w:tc>
        <w:tc>
          <w:tcPr>
            <w:tcW w:w="1436" w:type="dxa"/>
          </w:tcPr>
          <w:p w14:paraId="5B36EAC5"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 </w:t>
            </w:r>
            <w:r w:rsidRPr="00497FF4">
              <w:rPr>
                <w:rStyle w:val="Strk"/>
                <w:sz w:val="16"/>
                <w:szCs w:val="16"/>
                <w:lang w:val="en-US"/>
              </w:rPr>
              <w:t xml:space="preserve">Cumulative incidence of </w:t>
            </w:r>
            <w:proofErr w:type="spellStart"/>
            <w:r w:rsidRPr="00497FF4">
              <w:rPr>
                <w:rStyle w:val="Strk"/>
                <w:sz w:val="16"/>
                <w:szCs w:val="16"/>
                <w:lang w:val="en-US"/>
              </w:rPr>
              <w:t>mcSCC</w:t>
            </w:r>
            <w:proofErr w:type="spellEnd"/>
            <w:r w:rsidRPr="00497FF4">
              <w:rPr>
                <w:rStyle w:val="Strk"/>
                <w:sz w:val="16"/>
                <w:szCs w:val="16"/>
                <w:lang w:val="en-US"/>
              </w:rPr>
              <w:t xml:space="preserve"> was 2.1% (1.1% in women, 2.4% in men).</w:t>
            </w:r>
            <w:r w:rsidRPr="00497FF4">
              <w:rPr>
                <w:sz w:val="16"/>
                <w:szCs w:val="16"/>
                <w:lang w:val="en-US"/>
              </w:rPr>
              <w:t xml:space="preserve"> - </w:t>
            </w:r>
            <w:r w:rsidRPr="00497FF4">
              <w:rPr>
                <w:rStyle w:val="Strk"/>
                <w:sz w:val="16"/>
                <w:szCs w:val="16"/>
                <w:lang w:val="en-US"/>
              </w:rPr>
              <w:t>92.9% of metastases occurred within the first 3 years after SCC diagnosis.</w:t>
            </w:r>
            <w:r w:rsidRPr="00497FF4">
              <w:rPr>
                <w:sz w:val="16"/>
                <w:szCs w:val="16"/>
                <w:lang w:val="en-US"/>
              </w:rPr>
              <w:t xml:space="preserve"> - </w:t>
            </w:r>
            <w:r w:rsidRPr="00497FF4">
              <w:rPr>
                <w:rStyle w:val="Strk"/>
                <w:sz w:val="16"/>
                <w:szCs w:val="16"/>
                <w:lang w:val="en-US"/>
              </w:rPr>
              <w:t>85.2% of metastases were diagnosed within the first 2 years.</w:t>
            </w:r>
            <w:r w:rsidRPr="00497FF4">
              <w:rPr>
                <w:sz w:val="16"/>
                <w:szCs w:val="16"/>
                <w:lang w:val="en-US"/>
              </w:rPr>
              <w:t xml:space="preserve"> </w:t>
            </w:r>
          </w:p>
        </w:tc>
      </w:tr>
      <w:tr w:rsidR="00BD6924" w:rsidRPr="00606CE1" w14:paraId="79290684" w14:textId="77777777" w:rsidTr="00C456EF">
        <w:tc>
          <w:tcPr>
            <w:tcW w:w="1134" w:type="dxa"/>
          </w:tcPr>
          <w:p w14:paraId="04C50A13" w14:textId="77777777" w:rsidR="00BD6924" w:rsidRPr="000966A1" w:rsidRDefault="00BD6924" w:rsidP="00C456EF">
            <w:pPr>
              <w:rPr>
                <w:sz w:val="16"/>
                <w:szCs w:val="16"/>
                <w:lang w:val="en-US"/>
              </w:rPr>
            </w:pPr>
            <w:r w:rsidRPr="000966A1">
              <w:rPr>
                <w:b/>
                <w:bCs/>
                <w:sz w:val="16"/>
                <w:szCs w:val="16"/>
                <w:lang w:val="en-US"/>
              </w:rPr>
              <w:t>Optimal Follow-Up Length for SCC</w:t>
            </w:r>
          </w:p>
        </w:tc>
        <w:tc>
          <w:tcPr>
            <w:tcW w:w="851" w:type="dxa"/>
          </w:tcPr>
          <w:p w14:paraId="1620313A" w14:textId="77777777" w:rsidR="00BD6924" w:rsidRDefault="00BD6924" w:rsidP="00C456EF">
            <w:pPr>
              <w:rPr>
                <w:sz w:val="16"/>
                <w:szCs w:val="16"/>
                <w:lang w:val="en-US"/>
              </w:rPr>
            </w:pPr>
            <w:r w:rsidRPr="00497FF4">
              <w:rPr>
                <w:sz w:val="16"/>
                <w:szCs w:val="16"/>
                <w:lang w:val="en-US"/>
              </w:rPr>
              <w:t>Brougham et al. (Journal of Surgical Oncology)</w:t>
            </w:r>
          </w:p>
          <w:p w14:paraId="6C0D4BFE" w14:textId="03DD902A" w:rsidR="00BD6924" w:rsidRPr="000966A1" w:rsidRDefault="006A61C8" w:rsidP="00C456EF">
            <w:pPr>
              <w:rPr>
                <w:sz w:val="16"/>
                <w:szCs w:val="16"/>
                <w:lang w:val="en-US"/>
              </w:rPr>
            </w:pPr>
            <w:r>
              <w:rPr>
                <w:sz w:val="16"/>
                <w:szCs w:val="16"/>
                <w:lang w:val="en-US"/>
              </w:rPr>
              <w:lastRenderedPageBreak/>
              <w:fldChar w:fldCharType="begin">
                <w:fldData xml:space="preserve">PEVuZE5vdGU+PENpdGU+PEF1dGhvcj5Ccm91Z2hhbTwvQXV0aG9yPjxZZWFyPjIwMTI8L1llYXI+
PFJlY051bT4xNzEyNTwvUmVjTnVtPjxEaXNwbGF5VGV4dD4oNTUpPC9EaXNwbGF5VGV4dD48cmVj
b3JkPjxyZWMtZ3VpZD43ZTM1NzQwNS01MzJlLTQxN2QtODA3YS04NDM0MzA0ZTkwMWU8L3JlYy1n
dWlkPjxyZWMtbnVtYmVyPjE3MTI1PC9yZWMtbnVtYmVyPjxmb3JlaWduLWtleXM+PGtleSBhcHA9
IkVOIiBkYi1pZD0iczBzOTVwc3c0ZnQ1eDRlMnc1ZngwemE1ZGR4YXc5ejJycnoyIiB0aW1lc3Rh
bXA9IjE3NTc0MDc0NzciIGd1aWQ9IjdlMzU3NDA1LTUzMmUtNDE3ZC04MDdhLTg0MzQzMDRlOTAx
ZSI+MTcxMjU8L2tleT48L2ZvcmVpZ24ta2V5cz48cmVmLXR5cGUgbmFtZT0iSm91cm5hbCBBcnRp
Y2xlIj4xNzwvcmVmLXR5cGU+PGNvbnRyaWJ1dG9ycz48YXV0aG9ycz48YXV0aG9yPkJyb3VnaGFt
LCBOLiBELjwvYXV0aG9yPjxhdXRob3I+RGVubmV0dCwgRS4gUi48L2F1dGhvcj48YXV0aG9yPkNh
bWVyb24sIFIuPC9hdXRob3I+PGF1dGhvcj5UYW4sIFMuIFQuPC9hdXRob3I+PC9hdXRob3JzPjwv
Y29udHJpYnV0b3JzPjx0aXRsZXM+PHRpdGxlPlRoZSBpbmNpZGVuY2Ugb2YgbWV0YXN0YXNpcyBm
cm9tIGN1dGFuZW91cyBzcXVhbW91cyBjZWxsIGNhcmNpbm9tYSBhbmQgdGhlIGltcGFjdCBvZiBp
dHMgcmlzayBmYWN0b3JzPC90aXRsZT48c2Vjb25kYXJ5LXRpdGxlPkogU3VyZyBPbmNvbDwvc2Vj
b25kYXJ5LXRpdGxlPjwvdGl0bGVzPjxwZXJpb2RpY2FsPjxmdWxsLXRpdGxlPkogU3VyZyBPbmNv
bDwvZnVsbC10aXRsZT48L3BlcmlvZGljYWw+PHBhZ2VzPjgxMS01PC9wYWdlcz48dm9sdW1lPjEw
Njwvdm9sdW1lPjxudW1iZXI+NzwvbnVtYmVyPjxlZGl0aW9uPjIwMTIwNTE2PC9lZGl0aW9uPjxk
YXRlcz48eWVhcj4yMDEyPC95ZWFyPjxwdWItZGF0ZXM+PGRhdGU+RGVjPC9kYXRlPjwvcHViLWRh
dGVzPjwvZGF0ZXM+PGlzYm4+MDAyMi00NzkwPC9pc2JuPjxhY2Nlc3Npb24tbnVtPjIyNTkyOTQz
PC9hY2Nlc3Npb24tbnVtPjxlbGVjdHJvbmljLXJlc291cmNlLW51bT4xMC4xMDAyL2pzby4yMzE1
NTwvZWxlY3Ryb25pYy1yZXNvdXJjZS1udW0+PHJlbW90ZS1kYXRhYmFzZS1wcm92aWRlcj5OTE08
L3JlbW90ZS1kYXRhYmFzZS1wcm92aWRlcj48bGFuZ3VhZ2U+ZW5nPC9sYW5ndWFnZT48L3JlY29y
ZD48L0NpdGU+PC9FbmROb3RlPn==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(55)</w:t>
            </w:r>
            <w:r>
              <w:rPr>
                <w:sz w:val="16"/>
                <w:szCs w:val="16"/>
                <w:lang w:val="en-US"/>
              </w:rPr>
              <w:fldChar w:fldCharType="end"/>
            </w:r>
          </w:p>
        </w:tc>
        <w:tc>
          <w:tcPr>
            <w:tcW w:w="567" w:type="dxa"/>
          </w:tcPr>
          <w:p w14:paraId="55294BE1" w14:textId="77777777" w:rsidR="00BD6924" w:rsidRPr="000966A1" w:rsidRDefault="00BD6924" w:rsidP="00C456EF">
            <w:pPr>
              <w:rPr>
                <w:sz w:val="16"/>
                <w:szCs w:val="16"/>
                <w:lang w:val="en-US"/>
              </w:rPr>
            </w:pPr>
            <w:r w:rsidRPr="000966A1">
              <w:rPr>
                <w:sz w:val="16"/>
                <w:szCs w:val="16"/>
                <w:lang w:val="en-US"/>
              </w:rPr>
              <w:lastRenderedPageBreak/>
              <w:t>2012</w:t>
            </w:r>
          </w:p>
        </w:tc>
        <w:tc>
          <w:tcPr>
            <w:tcW w:w="1134" w:type="dxa"/>
          </w:tcPr>
          <w:p w14:paraId="2C50D347" w14:textId="77777777" w:rsidR="00BD6924" w:rsidRPr="000966A1" w:rsidRDefault="00BD6924" w:rsidP="00C456EF">
            <w:pPr>
              <w:rPr>
                <w:sz w:val="16"/>
                <w:szCs w:val="16"/>
                <w:lang w:val="en-US"/>
              </w:rPr>
            </w:pPr>
            <w:r w:rsidRPr="00497FF4">
              <w:rPr>
                <w:sz w:val="16"/>
                <w:szCs w:val="16"/>
                <w:lang w:val="en-US"/>
              </w:rPr>
              <w:t>Retrospective cohort study (10-year period)</w:t>
            </w:r>
          </w:p>
        </w:tc>
        <w:tc>
          <w:tcPr>
            <w:tcW w:w="1267" w:type="dxa"/>
          </w:tcPr>
          <w:p w14:paraId="33C60AC8" w14:textId="77777777" w:rsidR="00BD6924" w:rsidRPr="000966A1" w:rsidRDefault="00BD6924" w:rsidP="00C456EF">
            <w:pPr>
              <w:rPr>
                <w:sz w:val="16"/>
                <w:szCs w:val="16"/>
                <w:lang w:val="en-US"/>
              </w:rPr>
            </w:pPr>
            <w:r w:rsidRPr="00497FF4">
              <w:rPr>
                <w:sz w:val="16"/>
                <w:szCs w:val="16"/>
                <w:lang w:val="en-US"/>
              </w:rPr>
              <w:t xml:space="preserve">Level 4 (Observational data, no formal comparative </w:t>
            </w:r>
            <w:r w:rsidRPr="00497FF4">
              <w:rPr>
                <w:sz w:val="16"/>
                <w:szCs w:val="16"/>
                <w:lang w:val="en-US"/>
              </w:rPr>
              <w:lastRenderedPageBreak/>
              <w:t>follow-up strategies)</w:t>
            </w:r>
          </w:p>
        </w:tc>
        <w:tc>
          <w:tcPr>
            <w:tcW w:w="1298" w:type="dxa"/>
          </w:tcPr>
          <w:p w14:paraId="4F987924" w14:textId="77777777" w:rsidR="00BD6924" w:rsidRPr="000966A1" w:rsidRDefault="00BD6924" w:rsidP="00C456EF">
            <w:pPr>
              <w:rPr>
                <w:sz w:val="16"/>
                <w:szCs w:val="16"/>
                <w:lang w:val="en-US"/>
              </w:rPr>
            </w:pPr>
            <w:r w:rsidRPr="00497FF4">
              <w:rPr>
                <w:sz w:val="16"/>
                <w:szCs w:val="16"/>
                <w:lang w:val="en-US"/>
              </w:rPr>
              <w:lastRenderedPageBreak/>
              <w:t xml:space="preserve">Evaluates </w:t>
            </w:r>
            <w:r w:rsidRPr="00497FF4">
              <w:rPr>
                <w:rStyle w:val="Strk"/>
                <w:sz w:val="16"/>
                <w:szCs w:val="16"/>
                <w:lang w:val="en-US"/>
              </w:rPr>
              <w:t>metastasis risk and prognostic factors</w:t>
            </w:r>
            <w:r w:rsidRPr="00497FF4">
              <w:rPr>
                <w:sz w:val="16"/>
                <w:szCs w:val="16"/>
                <w:lang w:val="en-US"/>
              </w:rPr>
              <w:t xml:space="preserve"> for SCC in a large cohort.</w:t>
            </w:r>
          </w:p>
        </w:tc>
        <w:tc>
          <w:tcPr>
            <w:tcW w:w="1047" w:type="dxa"/>
          </w:tcPr>
          <w:p w14:paraId="276C35CB" w14:textId="77777777" w:rsidR="00BD6924" w:rsidRPr="000966A1" w:rsidRDefault="00BD6924" w:rsidP="00C456EF">
            <w:pPr>
              <w:rPr>
                <w:sz w:val="16"/>
                <w:szCs w:val="16"/>
                <w:lang w:val="en-US"/>
              </w:rPr>
            </w:pPr>
            <w:r w:rsidRPr="00497FF4">
              <w:rPr>
                <w:sz w:val="16"/>
                <w:szCs w:val="16"/>
                <w:lang w:val="en-US"/>
              </w:rPr>
              <w:t xml:space="preserve">Surgical excision alone (no adjuvant </w:t>
            </w:r>
            <w:r w:rsidRPr="00497FF4">
              <w:rPr>
                <w:sz w:val="16"/>
                <w:szCs w:val="16"/>
                <w:lang w:val="en-US"/>
              </w:rPr>
              <w:lastRenderedPageBreak/>
              <w:t>therapy reported)</w:t>
            </w:r>
          </w:p>
        </w:tc>
        <w:tc>
          <w:tcPr>
            <w:tcW w:w="1047" w:type="dxa"/>
          </w:tcPr>
          <w:p w14:paraId="7D586CCE" w14:textId="77777777" w:rsidR="00BD6924" w:rsidRPr="000966A1" w:rsidRDefault="00BD6924" w:rsidP="00C456EF">
            <w:pPr>
              <w:rPr>
                <w:sz w:val="16"/>
                <w:szCs w:val="16"/>
                <w:lang w:val="en-US"/>
              </w:rPr>
            </w:pPr>
            <w:r w:rsidRPr="000966A1">
              <w:rPr>
                <w:sz w:val="16"/>
                <w:szCs w:val="16"/>
              </w:rPr>
              <w:lastRenderedPageBreak/>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445326A7" w14:textId="77777777" w:rsidR="00BD6924" w:rsidRPr="000966A1" w:rsidRDefault="00BD6924" w:rsidP="00C456EF">
            <w:pPr>
              <w:rPr>
                <w:sz w:val="16"/>
                <w:szCs w:val="16"/>
                <w:lang w:val="en-US"/>
              </w:rPr>
            </w:pPr>
            <w:r w:rsidRPr="00497FF4">
              <w:rPr>
                <w:sz w:val="16"/>
                <w:szCs w:val="16"/>
                <w:lang w:val="en-US"/>
              </w:rPr>
              <w:t xml:space="preserve">6,164 patients, </w:t>
            </w:r>
            <w:r w:rsidRPr="00497FF4">
              <w:rPr>
                <w:rStyle w:val="Strk"/>
                <w:sz w:val="16"/>
                <w:szCs w:val="16"/>
                <w:lang w:val="en-US"/>
              </w:rPr>
              <w:t>8,997 SCCs excised</w:t>
            </w:r>
            <w:r w:rsidRPr="00497FF4">
              <w:rPr>
                <w:sz w:val="16"/>
                <w:szCs w:val="16"/>
                <w:lang w:val="en-US"/>
              </w:rPr>
              <w:t xml:space="preserve"> (New Zealand)</w:t>
            </w:r>
          </w:p>
        </w:tc>
        <w:tc>
          <w:tcPr>
            <w:tcW w:w="1436" w:type="dxa"/>
          </w:tcPr>
          <w:p w14:paraId="44FEAC69" w14:textId="77777777" w:rsidR="00BD6924" w:rsidRPr="000966A1" w:rsidRDefault="00BD6924" w:rsidP="00C456EF">
            <w:pPr>
              <w:rPr>
                <w:sz w:val="16"/>
                <w:szCs w:val="16"/>
                <w:lang w:val="en-US"/>
              </w:rPr>
            </w:pPr>
            <w:r w:rsidRPr="00497FF4">
              <w:rPr>
                <w:rStyle w:val="Strk"/>
                <w:sz w:val="16"/>
                <w:szCs w:val="16"/>
                <w:lang w:val="en-US"/>
              </w:rPr>
              <w:t>Metastasis risk findings:</w:t>
            </w:r>
            <w:r w:rsidRPr="00497FF4">
              <w:rPr>
                <w:sz w:val="16"/>
                <w:szCs w:val="16"/>
                <w:lang w:val="en-US"/>
              </w:rPr>
              <w:t xml:space="preserve"> </w:t>
            </w:r>
            <w:r w:rsidRPr="00497FF4">
              <w:rPr>
                <w:b/>
                <w:bCs/>
                <w:sz w:val="16"/>
                <w:szCs w:val="16"/>
                <w:lang w:val="en-US"/>
              </w:rPr>
              <w:t xml:space="preserve">- </w:t>
            </w:r>
            <w:r w:rsidRPr="00497FF4">
              <w:rPr>
                <w:rStyle w:val="Strk"/>
                <w:sz w:val="16"/>
                <w:szCs w:val="16"/>
                <w:lang w:val="en-US"/>
              </w:rPr>
              <w:t>1.9–2.6% of patients developed metastasis.</w:t>
            </w:r>
            <w:r w:rsidRPr="00497FF4">
              <w:rPr>
                <w:sz w:val="16"/>
                <w:szCs w:val="16"/>
                <w:lang w:val="en-US"/>
              </w:rPr>
              <w:t xml:space="preserve"> - </w:t>
            </w:r>
            <w:r w:rsidRPr="00497FF4">
              <w:rPr>
                <w:rStyle w:val="Strk"/>
                <w:sz w:val="16"/>
                <w:szCs w:val="16"/>
                <w:lang w:val="en-US"/>
              </w:rPr>
              <w:t xml:space="preserve">Median time to </w:t>
            </w:r>
            <w:r w:rsidRPr="00497FF4">
              <w:rPr>
                <w:rStyle w:val="Strk"/>
                <w:sz w:val="16"/>
                <w:szCs w:val="16"/>
                <w:lang w:val="en-US"/>
              </w:rPr>
              <w:lastRenderedPageBreak/>
              <w:t>metastasis was 22 months (mean 26 months).</w:t>
            </w:r>
            <w:r w:rsidRPr="00497FF4">
              <w:rPr>
                <w:sz w:val="16"/>
                <w:szCs w:val="16"/>
                <w:lang w:val="en-US"/>
              </w:rPr>
              <w:t xml:space="preserve"> - </w:t>
            </w:r>
            <w:r w:rsidRPr="00497FF4">
              <w:rPr>
                <w:rStyle w:val="Strk"/>
                <w:sz w:val="16"/>
                <w:szCs w:val="16"/>
                <w:lang w:val="en-US"/>
              </w:rPr>
              <w:t>44% of metastases occurred within the first year.</w:t>
            </w:r>
            <w:r w:rsidRPr="00497FF4">
              <w:rPr>
                <w:sz w:val="16"/>
                <w:szCs w:val="16"/>
                <w:lang w:val="en-US"/>
              </w:rPr>
              <w:t xml:space="preserve"> - </w:t>
            </w:r>
            <w:r w:rsidRPr="00497FF4">
              <w:rPr>
                <w:rStyle w:val="Strk"/>
                <w:sz w:val="16"/>
                <w:szCs w:val="16"/>
                <w:lang w:val="en-US"/>
              </w:rPr>
              <w:t>Most metastases occurred within 3 years, with no significant increase beyond 5 years.</w:t>
            </w:r>
            <w:r w:rsidRPr="00497FF4">
              <w:rPr>
                <w:sz w:val="16"/>
                <w:szCs w:val="16"/>
                <w:lang w:val="en-US"/>
              </w:rPr>
              <w:t xml:space="preserve"> </w:t>
            </w:r>
          </w:p>
        </w:tc>
      </w:tr>
      <w:tr w:rsidR="00BD6924" w:rsidRPr="00606CE1" w14:paraId="657379AA" w14:textId="77777777" w:rsidTr="00C456EF">
        <w:tc>
          <w:tcPr>
            <w:tcW w:w="1134" w:type="dxa"/>
          </w:tcPr>
          <w:p w14:paraId="35EBF602" w14:textId="77777777" w:rsidR="00BD6924" w:rsidRPr="000966A1" w:rsidRDefault="00BD6924" w:rsidP="00C456EF">
            <w:pPr>
              <w:rPr>
                <w:sz w:val="16"/>
                <w:szCs w:val="16"/>
                <w:lang w:val="en-US"/>
              </w:rPr>
            </w:pPr>
            <w:r w:rsidRPr="000966A1">
              <w:rPr>
                <w:b/>
                <w:bCs/>
                <w:sz w:val="16"/>
                <w:szCs w:val="16"/>
                <w:lang w:val="en-US"/>
              </w:rPr>
              <w:lastRenderedPageBreak/>
              <w:t>Optimal Follow-Up Length for SCC</w:t>
            </w:r>
          </w:p>
        </w:tc>
        <w:tc>
          <w:tcPr>
            <w:tcW w:w="851" w:type="dxa"/>
          </w:tcPr>
          <w:p w14:paraId="38496E8A" w14:textId="77777777" w:rsidR="00BD6924" w:rsidRDefault="00BD6924" w:rsidP="00C456EF">
            <w:pPr>
              <w:rPr>
                <w:sz w:val="16"/>
                <w:szCs w:val="16"/>
                <w:lang w:val="en-US"/>
              </w:rPr>
            </w:pPr>
            <w:r w:rsidRPr="00497FF4">
              <w:rPr>
                <w:sz w:val="16"/>
                <w:szCs w:val="16"/>
                <w:lang w:val="en-US"/>
              </w:rPr>
              <w:t>Khan et al. (Journal of Plastic, Reconstructive &amp; Aesthetic Surgery)</w:t>
            </w:r>
          </w:p>
          <w:p w14:paraId="7422665E" w14:textId="40FD74AF" w:rsidR="00BD6924" w:rsidRPr="00497FF4" w:rsidRDefault="00F26E49" w:rsidP="00C456EF">
            <w:pPr>
              <w:rPr>
                <w:sz w:val="16"/>
                <w:szCs w:val="16"/>
                <w:lang w:val="en-US"/>
              </w:rPr>
            </w:pPr>
            <w:r>
              <w:rPr>
                <w:sz w:val="16"/>
                <w:szCs w:val="16"/>
                <w:lang w:val="en-US"/>
              </w:rPr>
              <w:fldChar w:fldCharType="begin">
                <w:fldData xml:space="preserve">PEVuZE5vdGU+PENpdGU+PEF1dGhvcj5LaGFuPC9BdXRob3I+PFllYXI+MjAxODwvWWVhcj48UmVj
TnVtPjE3MjYzPC9SZWNOdW0+PERpc3BsYXlUZXh0PigxNzMpPC9EaXNwbGF5VGV4dD48cmVjb3Jk
PjxyZWMtZ3VpZD5iYWJiMDFlMC0xODM5LTQzMTUtYTMzYS02YTM2MDY2MDAyODI8L3JlYy1ndWlk
PjxyZWMtbnVtYmVyPjE3MjYzPC9yZWMtbnVtYmVyPjxmb3JlaWduLWtleXM+PGtleSBhcHA9IkVO
IiBkYi1pZD0iczBzOTVwc3c0ZnQ1eDRlMnc1ZngwemE1ZGR4YXc5ejJycnoyIiB0aW1lc3RhbXA9
IjE3NTc0MDc1MTAiIGd1aWQ9ImJhYmIwMWUwLTE4MzktNDMxNS1hMzNhLTZhMzYwNjYwMDI4MiI+
MTcyNjM8L2tleT48L2ZvcmVpZ24ta2V5cz48cmVmLXR5cGUgbmFtZT0iSm91cm5hbCBBcnRpY2xl
Ij4xNzwvcmVmLXR5cGU+PGNvbnRyaWJ1dG9ycz48YXV0aG9ycz48YXV0aG9yPktoYW4sIEsuPC9h
dXRob3I+PGF1dGhvcj5NeWt1bGEsIFIuPC9hdXRob3I+PGF1dGhvcj5LZXJzdGVpbiwgUi48L2F1
dGhvcj48YXV0aG9yPlJhYmV5LCBOLjwvYXV0aG9yPjxhdXRob3I+QnJhZ2csIFQuPC9hdXRob3I+
PGF1dGhvcj5DcmljaywgQS48L2F1dGhvcj48YXV0aG9yPkhlcHBlbGwsIFMuPC9hdXRob3I+PGF1
dGhvcj5CdWRueSwgUC48L2F1dGhvcj48YXV0aG9yPlBvdHRlciwgTS48L2F1dGhvcj48L2F1dGhv
cnM+PC9jb250cmlidXRvcnM+PHRpdGxlcz48dGl0bGU+QSA1LXllYXIgZm9sbG93LXVwIHN0dWR5
IG9mIDYzMyBjdXRhbmVvdXMgU0NDIGV4Y2lzaW9uczogUmF0ZXMgb2YgbG9jYWwgcmVjdXJyZW5j
ZSBhbmQgbHltcGggbm9kZSBtZXRhc3Rhc2lzPC90aXRsZT48c2Vjb25kYXJ5LXRpdGxlPkogUGxh
c3QgUmVjb25zdHIgQWVzdGhldCBTdXJnPC9zZWNvbmRhcnktdGl0bGU+PC90aXRsZXM+PHBlcmlv
ZGljYWw+PGZ1bGwtdGl0bGU+SiBQbGFzdCBSZWNvbnN0ciBBZXN0aGV0IFN1cmc8L2Z1bGwtdGl0
bGU+PC9wZXJpb2RpY2FsPjxwYWdlcz4xMTUzLTExNTg8L3BhZ2VzPjx2b2x1bWU+NzE8L3ZvbHVt
ZT48bnVtYmVyPjg8L251bWJlcj48ZWRpdGlvbj4yMDE4MDUwMjwvZWRpdGlvbj48ZGF0ZXM+PHll
YXI+MjAxODwveWVhcj48cHViLWRhdGVzPjxkYXRlPkF1ZzwvZGF0ZT48L3B1Yi1kYXRlcz48L2Rh
dGVzPjxpc2JuPjE3NDgtNjgxNTwvaXNibj48YWNjZXNzaW9uLW51bT4yOTgwMzc3NzwvYWNjZXNz
aW9uLW51bT48ZWxlY3Ryb25pYy1yZXNvdXJjZS1udW0+MTAuMTAxNi9qLmJqcHMuMjAxOC4wMy4w
MTk8L2VsZWN0cm9uaWMtcmVzb3VyY2UtbnVtPjxyZW1vdGUtZGF0YWJhc2UtcHJvdmlkZXI+TkxN
PC9yZW1vdGUtZGF0YWJhc2UtcHJvdmlkZXI+PGxhbmd1YWdlPmVuZzwvbGFuZ3VhZ2U+PC9yZWNv
cmQ+PC9DaXRlPjwvRW5kTm90ZT5=
</w:fldData>
              </w:fldChar>
            </w:r>
            <w:r>
              <w:rPr>
                <w:sz w:val="16"/>
                <w:szCs w:val="16"/>
                <w:lang w:val="en-US"/>
              </w:rPr>
              <w:instrText xml:space="preserve"> ADDIN EN.JS.CITE </w:instrText>
            </w:r>
            <w:r>
              <w:rPr>
                <w:sz w:val="16"/>
                <w:szCs w:val="16"/>
                <w:lang w:val="en-US"/>
              </w:rPr>
            </w:r>
            <w:r>
              <w:rPr>
                <w:sz w:val="16"/>
                <w:szCs w:val="16"/>
                <w:lang w:val="en-US"/>
              </w:rPr>
              <w:fldChar w:fldCharType="separate"/>
            </w:r>
            <w:r w:rsidR="002370FA">
              <w:rPr>
                <w:noProof/>
                <w:sz w:val="16"/>
                <w:szCs w:val="16"/>
                <w:lang w:val="en-US"/>
              </w:rPr>
              <w:t>(173)</w:t>
            </w:r>
            <w:r>
              <w:rPr>
                <w:sz w:val="16"/>
                <w:szCs w:val="16"/>
                <w:lang w:val="en-US"/>
              </w:rPr>
              <w:fldChar w:fldCharType="end"/>
            </w:r>
          </w:p>
        </w:tc>
        <w:tc>
          <w:tcPr>
            <w:tcW w:w="567" w:type="dxa"/>
          </w:tcPr>
          <w:p w14:paraId="66BE13DD" w14:textId="77777777" w:rsidR="00BD6924" w:rsidRPr="000966A1" w:rsidRDefault="00BD6924" w:rsidP="00C456EF">
            <w:pPr>
              <w:rPr>
                <w:sz w:val="16"/>
                <w:szCs w:val="16"/>
              </w:rPr>
            </w:pPr>
            <w:r w:rsidRPr="000966A1">
              <w:rPr>
                <w:sz w:val="16"/>
                <w:szCs w:val="16"/>
              </w:rPr>
              <w:t>2018</w:t>
            </w:r>
          </w:p>
        </w:tc>
        <w:tc>
          <w:tcPr>
            <w:tcW w:w="1134" w:type="dxa"/>
          </w:tcPr>
          <w:p w14:paraId="250CFEE5" w14:textId="77777777" w:rsidR="00BD6924" w:rsidRPr="00497FF4" w:rsidRDefault="00BD6924" w:rsidP="00C456EF">
            <w:pPr>
              <w:rPr>
                <w:sz w:val="16"/>
                <w:szCs w:val="16"/>
                <w:lang w:val="en-US"/>
              </w:rPr>
            </w:pPr>
            <w:r w:rsidRPr="00497FF4">
              <w:rPr>
                <w:sz w:val="16"/>
                <w:szCs w:val="16"/>
                <w:lang w:val="en-US"/>
              </w:rPr>
              <w:t>Retrospective cohort study with 5-year follow-up</w:t>
            </w:r>
          </w:p>
        </w:tc>
        <w:tc>
          <w:tcPr>
            <w:tcW w:w="1267" w:type="dxa"/>
          </w:tcPr>
          <w:p w14:paraId="7E9B6976" w14:textId="77777777" w:rsidR="00BD6924" w:rsidRPr="00497FF4" w:rsidRDefault="00BD6924" w:rsidP="00C456EF">
            <w:pPr>
              <w:rPr>
                <w:sz w:val="16"/>
                <w:szCs w:val="16"/>
                <w:lang w:val="en-US"/>
              </w:rPr>
            </w:pPr>
            <w:r w:rsidRPr="00497FF4">
              <w:rPr>
                <w:sz w:val="16"/>
                <w:szCs w:val="16"/>
                <w:lang w:val="en-US"/>
              </w:rPr>
              <w:t>Level 4 (Observational data, no formal comparative follow-up strategies)</w:t>
            </w:r>
          </w:p>
        </w:tc>
        <w:tc>
          <w:tcPr>
            <w:tcW w:w="1298" w:type="dxa"/>
          </w:tcPr>
          <w:p w14:paraId="2B29BEA4" w14:textId="77777777" w:rsidR="00BD6924" w:rsidRPr="000966A1" w:rsidRDefault="00BD6924" w:rsidP="00C456EF">
            <w:pPr>
              <w:rPr>
                <w:sz w:val="16"/>
                <w:szCs w:val="16"/>
                <w:lang w:val="en-US"/>
              </w:rPr>
            </w:pPr>
            <w:r w:rsidRPr="00F55AE9">
              <w:rPr>
                <w:sz w:val="16"/>
                <w:szCs w:val="16"/>
                <w:lang w:val="en-US"/>
              </w:rPr>
              <w:t xml:space="preserve">Evaluates </w:t>
            </w:r>
            <w:r w:rsidRPr="00F55AE9">
              <w:rPr>
                <w:rStyle w:val="Strk"/>
                <w:sz w:val="16"/>
                <w:szCs w:val="16"/>
                <w:lang w:val="en-US"/>
              </w:rPr>
              <w:t>rates of local recurrence (LR) and lymph node (LN) metastasis</w:t>
            </w:r>
            <w:r w:rsidRPr="00F55AE9">
              <w:rPr>
                <w:sz w:val="16"/>
                <w:szCs w:val="16"/>
                <w:lang w:val="en-US"/>
              </w:rPr>
              <w:t xml:space="preserve"> in SCC patients over 5 years.</w:t>
            </w:r>
          </w:p>
        </w:tc>
        <w:tc>
          <w:tcPr>
            <w:tcW w:w="1047" w:type="dxa"/>
          </w:tcPr>
          <w:p w14:paraId="7B836D45" w14:textId="77777777" w:rsidR="00BD6924" w:rsidRPr="000966A1" w:rsidRDefault="00BD6924" w:rsidP="00C456EF">
            <w:pPr>
              <w:rPr>
                <w:sz w:val="16"/>
                <w:szCs w:val="16"/>
                <w:lang w:val="en-US"/>
              </w:rPr>
            </w:pPr>
            <w:proofErr w:type="spellStart"/>
            <w:r w:rsidRPr="000966A1">
              <w:rPr>
                <w:sz w:val="16"/>
                <w:szCs w:val="16"/>
              </w:rPr>
              <w:t>Surgical</w:t>
            </w:r>
            <w:proofErr w:type="spellEnd"/>
            <w:r w:rsidRPr="000966A1">
              <w:rPr>
                <w:sz w:val="16"/>
                <w:szCs w:val="16"/>
              </w:rPr>
              <w:t xml:space="preserve"> excision of SCC</w:t>
            </w:r>
          </w:p>
        </w:tc>
        <w:tc>
          <w:tcPr>
            <w:tcW w:w="1047" w:type="dxa"/>
          </w:tcPr>
          <w:p w14:paraId="7C03EC25" w14:textId="77777777" w:rsidR="00BD6924" w:rsidRPr="000966A1" w:rsidRDefault="00BD6924" w:rsidP="00C456EF">
            <w:pPr>
              <w:rPr>
                <w:sz w:val="16"/>
                <w:szCs w:val="16"/>
                <w:lang w:val="en-US"/>
              </w:rPr>
            </w:pPr>
            <w:r w:rsidRPr="000966A1">
              <w:rPr>
                <w:sz w:val="16"/>
                <w:szCs w:val="16"/>
              </w:rPr>
              <w:t xml:space="preserve">No </w:t>
            </w:r>
            <w:proofErr w:type="spellStart"/>
            <w:r w:rsidRPr="000966A1">
              <w:rPr>
                <w:sz w:val="16"/>
                <w:szCs w:val="16"/>
              </w:rPr>
              <w:t>specific</w:t>
            </w:r>
            <w:proofErr w:type="spellEnd"/>
            <w:r w:rsidRPr="000966A1">
              <w:rPr>
                <w:sz w:val="16"/>
                <w:szCs w:val="16"/>
              </w:rPr>
              <w:t xml:space="preserve"> </w:t>
            </w:r>
            <w:proofErr w:type="spellStart"/>
            <w:r w:rsidRPr="000966A1">
              <w:rPr>
                <w:sz w:val="16"/>
                <w:szCs w:val="16"/>
              </w:rPr>
              <w:t>comparator</w:t>
            </w:r>
            <w:proofErr w:type="spellEnd"/>
            <w:r w:rsidRPr="000966A1">
              <w:rPr>
                <w:sz w:val="16"/>
                <w:szCs w:val="16"/>
              </w:rPr>
              <w:t xml:space="preserve"> intervention</w:t>
            </w:r>
          </w:p>
        </w:tc>
        <w:tc>
          <w:tcPr>
            <w:tcW w:w="1158" w:type="dxa"/>
          </w:tcPr>
          <w:p w14:paraId="3D873FDA" w14:textId="77777777" w:rsidR="00BD6924" w:rsidRPr="000966A1" w:rsidRDefault="00BD6924" w:rsidP="00C456EF">
            <w:pPr>
              <w:rPr>
                <w:sz w:val="16"/>
                <w:szCs w:val="16"/>
                <w:lang w:val="en-US"/>
              </w:rPr>
            </w:pPr>
            <w:r w:rsidRPr="00F55AE9">
              <w:rPr>
                <w:sz w:val="16"/>
                <w:szCs w:val="16"/>
                <w:lang w:val="en-US"/>
              </w:rPr>
              <w:t>598 SCC patients followed for 5 years</w:t>
            </w:r>
          </w:p>
        </w:tc>
        <w:tc>
          <w:tcPr>
            <w:tcW w:w="1436" w:type="dxa"/>
          </w:tcPr>
          <w:p w14:paraId="08A96424" w14:textId="77777777" w:rsidR="00BD6924" w:rsidRPr="000966A1" w:rsidRDefault="00BD6924" w:rsidP="00C456EF">
            <w:pPr>
              <w:rPr>
                <w:sz w:val="16"/>
                <w:szCs w:val="16"/>
                <w:lang w:val="en-US"/>
              </w:rPr>
            </w:pPr>
            <w:r w:rsidRPr="00497FF4">
              <w:rPr>
                <w:rStyle w:val="Strk"/>
                <w:sz w:val="16"/>
                <w:szCs w:val="16"/>
                <w:lang w:val="en-US"/>
              </w:rPr>
              <w:t>Recurrence risk findings:</w:t>
            </w:r>
            <w:r w:rsidRPr="00497FF4">
              <w:rPr>
                <w:sz w:val="16"/>
                <w:szCs w:val="16"/>
                <w:lang w:val="en-US"/>
              </w:rPr>
              <w:t xml:space="preserve"> - </w:t>
            </w:r>
            <w:r w:rsidRPr="00497FF4">
              <w:rPr>
                <w:rStyle w:val="Strk"/>
                <w:sz w:val="16"/>
                <w:szCs w:val="16"/>
                <w:lang w:val="en-US"/>
              </w:rPr>
              <w:t>Total recurrence rate (LR + LN metastasis) at 5 years: 6.7% (40/598 patients).</w:t>
            </w:r>
            <w:r w:rsidRPr="00497FF4">
              <w:rPr>
                <w:sz w:val="16"/>
                <w:szCs w:val="16"/>
                <w:lang w:val="en-US"/>
              </w:rPr>
              <w:t xml:space="preserve"> - </w:t>
            </w:r>
            <w:r w:rsidRPr="00497FF4">
              <w:rPr>
                <w:rStyle w:val="Strk"/>
                <w:sz w:val="16"/>
                <w:szCs w:val="16"/>
                <w:lang w:val="en-US"/>
              </w:rPr>
              <w:t>96% of total recurrences occurred within 2 years.</w:t>
            </w:r>
            <w:r w:rsidRPr="00497FF4">
              <w:rPr>
                <w:sz w:val="16"/>
                <w:szCs w:val="16"/>
                <w:lang w:val="en-US"/>
              </w:rPr>
              <w:t xml:space="preserve"> - </w:t>
            </w:r>
            <w:r w:rsidRPr="00497FF4">
              <w:rPr>
                <w:rStyle w:val="Strk"/>
                <w:sz w:val="16"/>
                <w:szCs w:val="16"/>
                <w:lang w:val="en-US"/>
              </w:rPr>
              <w:t>Median time to local recurrence: 9 months (range: 1–57 months).</w:t>
            </w:r>
            <w:r w:rsidRPr="00497FF4">
              <w:rPr>
                <w:sz w:val="16"/>
                <w:szCs w:val="16"/>
                <w:lang w:val="en-US"/>
              </w:rPr>
              <w:t xml:space="preserve"> - </w:t>
            </w:r>
            <w:r w:rsidRPr="00497FF4">
              <w:rPr>
                <w:rStyle w:val="Strk"/>
                <w:sz w:val="16"/>
                <w:szCs w:val="16"/>
                <w:lang w:val="en-US"/>
              </w:rPr>
              <w:t>Median time to LN metastasis: 5.5 months (range: 1–18 months).</w:t>
            </w:r>
            <w:r w:rsidRPr="00497FF4">
              <w:rPr>
                <w:sz w:val="16"/>
                <w:szCs w:val="16"/>
                <w:lang w:val="en-US"/>
              </w:rPr>
              <w:t xml:space="preserve"> - </w:t>
            </w:r>
          </w:p>
        </w:tc>
      </w:tr>
    </w:tbl>
    <w:p w14:paraId="1A0F5EA1" w14:textId="77777777" w:rsidR="00BD6924" w:rsidRDefault="00BD6924" w:rsidP="00BD6924">
      <w:pPr>
        <w:rPr>
          <w:lang w:val="en-US"/>
        </w:rPr>
      </w:pPr>
    </w:p>
    <w:p w14:paraId="5AAE013B" w14:textId="77777777" w:rsidR="00BD6924" w:rsidRDefault="00BD6924" w:rsidP="009F5A16">
      <w:pPr>
        <w:pStyle w:val="Overskrift4"/>
        <w:numPr>
          <w:ilvl w:val="0"/>
          <w:numId w:val="2"/>
        </w:numPr>
        <w:pBdr>
          <w:bottom w:val="single" w:sz="12" w:space="1" w:color="auto"/>
        </w:pBdr>
        <w:tabs>
          <w:tab w:val="num" w:pos="720"/>
        </w:tabs>
        <w:spacing w:after="0"/>
        <w:ind w:left="720" w:hanging="360"/>
      </w:pPr>
      <w:r>
        <w:t xml:space="preserve">Opfølgningsprogrammet for metastatisk og lokalavanceret </w:t>
      </w:r>
      <w:proofErr w:type="spellStart"/>
      <w:r>
        <w:t>planocellulært</w:t>
      </w:r>
      <w:proofErr w:type="spellEnd"/>
      <w:r>
        <w:t xml:space="preserve"> karcinom bør tilrettelægges individuelt (C)</w:t>
      </w:r>
    </w:p>
    <w:p w14:paraId="60721DDB" w14:textId="77777777" w:rsidR="00BD6924" w:rsidRPr="00F35D7D" w:rsidRDefault="00BD6924" w:rsidP="009F5A16">
      <w:pPr>
        <w:spacing w:after="0"/>
      </w:pPr>
    </w:p>
    <w:p w14:paraId="14F04A34" w14:textId="77777777" w:rsidR="00BD6924" w:rsidRPr="00D7508B" w:rsidRDefault="00BD6924" w:rsidP="006A560B">
      <w:pPr>
        <w:pStyle w:val="Overskrift4"/>
        <w:numPr>
          <w:ilvl w:val="0"/>
          <w:numId w:val="2"/>
        </w:numPr>
        <w:pBdr>
          <w:bottom w:val="single" w:sz="12" w:space="1" w:color="auto"/>
        </w:pBdr>
        <w:tabs>
          <w:tab w:val="num" w:pos="720"/>
        </w:tabs>
        <w:ind w:left="720" w:hanging="360"/>
      </w:pPr>
      <w:r>
        <w:t>Patienterne bør informeres om kontrol af egen hud og hensigtsmæssig soladfærd (B)</w:t>
      </w:r>
    </w:p>
    <w:p w14:paraId="615B7917" w14:textId="77777777" w:rsidR="00BD6924" w:rsidRPr="00BB4EE6" w:rsidRDefault="00BD6924" w:rsidP="00BD6924">
      <w:pPr>
        <w:spacing w:after="0"/>
        <w:rPr>
          <w:b/>
          <w:bCs/>
        </w:rPr>
      </w:pPr>
      <w:r w:rsidRPr="00BB4EE6">
        <w:rPr>
          <w:b/>
          <w:bCs/>
        </w:rPr>
        <w:t>Oxford-niveau for evidens</w:t>
      </w:r>
    </w:p>
    <w:p w14:paraId="0D415D25" w14:textId="439A926D" w:rsidR="00BD6924" w:rsidRPr="00BB4EE6" w:rsidRDefault="00BD6924" w:rsidP="006A560B">
      <w:pPr>
        <w:numPr>
          <w:ilvl w:val="0"/>
          <w:numId w:val="38"/>
        </w:numPr>
        <w:spacing w:after="0"/>
      </w:pPr>
      <w:r w:rsidRPr="00BB4EE6">
        <w:t xml:space="preserve">Evidensen for anbefalingen er primært baseret på </w:t>
      </w:r>
      <w:r w:rsidRPr="00BB4EE6">
        <w:rPr>
          <w:b/>
          <w:bCs/>
        </w:rPr>
        <w:t xml:space="preserve">systematiske </w:t>
      </w:r>
      <w:proofErr w:type="spellStart"/>
      <w:r w:rsidRPr="00BB4EE6">
        <w:rPr>
          <w:b/>
          <w:bCs/>
        </w:rPr>
        <w:t>reviews</w:t>
      </w:r>
      <w:proofErr w:type="spellEnd"/>
      <w:r w:rsidRPr="00BB4EE6">
        <w:rPr>
          <w:b/>
          <w:bCs/>
        </w:rPr>
        <w:t xml:space="preserve"> og </w:t>
      </w:r>
      <w:r w:rsidR="00E94DA5">
        <w:rPr>
          <w:b/>
          <w:bCs/>
        </w:rPr>
        <w:t>metaanalyse</w:t>
      </w:r>
      <w:r w:rsidRPr="00BB4EE6">
        <w:rPr>
          <w:b/>
          <w:bCs/>
        </w:rPr>
        <w:t>r af randomiserede og ikke-randomiserede interventionsstudier</w:t>
      </w:r>
      <w:r w:rsidRPr="00BB4EE6">
        <w:t xml:space="preserve">, svarende til </w:t>
      </w:r>
      <w:r w:rsidRPr="00BB4EE6">
        <w:rPr>
          <w:b/>
          <w:bCs/>
        </w:rPr>
        <w:t>niveau 1a–2a</w:t>
      </w:r>
      <w:r w:rsidRPr="00BB4EE6">
        <w:t xml:space="preserve"> på Oxford-skalaen.</w:t>
      </w:r>
    </w:p>
    <w:p w14:paraId="1F9F1C9A" w14:textId="77777777" w:rsidR="00BD6924" w:rsidRPr="00BB4EE6" w:rsidRDefault="00BD6924" w:rsidP="00BD6924">
      <w:pPr>
        <w:spacing w:after="0"/>
      </w:pPr>
    </w:p>
    <w:p w14:paraId="3618F05A" w14:textId="77777777" w:rsidR="00BD6924" w:rsidRPr="00BB4EE6" w:rsidRDefault="00BD6924" w:rsidP="00BD6924">
      <w:pPr>
        <w:spacing w:after="0"/>
        <w:rPr>
          <w:b/>
          <w:bCs/>
        </w:rPr>
      </w:pPr>
      <w:r w:rsidRPr="00BB4EE6">
        <w:rPr>
          <w:b/>
          <w:bCs/>
        </w:rPr>
        <w:t>Evidensens styrker og begrænsninger</w:t>
      </w:r>
    </w:p>
    <w:p w14:paraId="75C96D35" w14:textId="77777777" w:rsidR="00BD6924" w:rsidRPr="00BB4EE6" w:rsidRDefault="00BD6924" w:rsidP="006A560B">
      <w:pPr>
        <w:numPr>
          <w:ilvl w:val="0"/>
          <w:numId w:val="38"/>
        </w:numPr>
        <w:spacing w:after="0"/>
        <w:rPr>
          <w:b/>
          <w:bCs/>
        </w:rPr>
      </w:pPr>
      <w:r w:rsidRPr="00BB4EE6">
        <w:rPr>
          <w:b/>
          <w:bCs/>
        </w:rPr>
        <w:t>Styrker:</w:t>
      </w:r>
    </w:p>
    <w:p w14:paraId="4B6F7327" w14:textId="6C14559F" w:rsidR="00BD6924" w:rsidRPr="00BB4EE6" w:rsidRDefault="00BD6924" w:rsidP="006A560B">
      <w:pPr>
        <w:numPr>
          <w:ilvl w:val="0"/>
          <w:numId w:val="39"/>
        </w:numPr>
        <w:spacing w:after="0"/>
      </w:pPr>
      <w:r w:rsidRPr="00BB4EE6">
        <w:t xml:space="preserve">Der foreligger </w:t>
      </w:r>
      <w:r w:rsidRPr="00BB4EE6">
        <w:rPr>
          <w:b/>
          <w:bCs/>
        </w:rPr>
        <w:t xml:space="preserve">systematiske </w:t>
      </w:r>
      <w:proofErr w:type="spellStart"/>
      <w:r w:rsidRPr="00BB4EE6">
        <w:rPr>
          <w:b/>
          <w:bCs/>
        </w:rPr>
        <w:t>reviews</w:t>
      </w:r>
      <w:proofErr w:type="spellEnd"/>
      <w:r w:rsidRPr="00BB4EE6">
        <w:rPr>
          <w:b/>
          <w:bCs/>
        </w:rPr>
        <w:t xml:space="preserve"> med </w:t>
      </w:r>
      <w:r w:rsidR="00E94DA5">
        <w:rPr>
          <w:b/>
          <w:bCs/>
        </w:rPr>
        <w:t>metaanalyse</w:t>
      </w:r>
      <w:r w:rsidRPr="00BB4EE6">
        <w:t>, som undersøger både brugen af solcreme og effekten af interventionsprogrammer til hudselvundersøgelse (SSE).</w:t>
      </w:r>
    </w:p>
    <w:p w14:paraId="0DA18466" w14:textId="77777777" w:rsidR="00BD6924" w:rsidRPr="00BB4EE6" w:rsidRDefault="00BD6924" w:rsidP="006A560B">
      <w:pPr>
        <w:numPr>
          <w:ilvl w:val="0"/>
          <w:numId w:val="39"/>
        </w:numPr>
        <w:spacing w:after="0"/>
      </w:pPr>
      <w:r w:rsidRPr="00BB4EE6">
        <w:t xml:space="preserve">Interventioner rettet mod </w:t>
      </w:r>
      <w:r w:rsidRPr="00BB4EE6">
        <w:rPr>
          <w:b/>
          <w:bCs/>
        </w:rPr>
        <w:t>egenkontrol og SSE øger markant frekvensen af selvundersøgelse</w:t>
      </w:r>
      <w:r w:rsidRPr="00BB4EE6">
        <w:t>, hvilket teoretisk understøtter tidlig detektion.</w:t>
      </w:r>
    </w:p>
    <w:p w14:paraId="0860FFBF" w14:textId="77777777" w:rsidR="00BD6924" w:rsidRPr="00BB4EE6" w:rsidRDefault="00BD6924" w:rsidP="006A560B">
      <w:pPr>
        <w:numPr>
          <w:ilvl w:val="0"/>
          <w:numId w:val="39"/>
        </w:numPr>
        <w:spacing w:after="0"/>
      </w:pPr>
      <w:r w:rsidRPr="00BB4EE6">
        <w:t xml:space="preserve">SSE-interventioner er </w:t>
      </w:r>
      <w:r w:rsidRPr="00BB4EE6">
        <w:rPr>
          <w:b/>
          <w:bCs/>
        </w:rPr>
        <w:t>non-invasive, billige og uden skadevirkninger</w:t>
      </w:r>
      <w:r w:rsidRPr="00BB4EE6">
        <w:t>, og kan derfor anbefales som en generel strategi til patientinvolvering og sygdomsbevidsthed.</w:t>
      </w:r>
    </w:p>
    <w:p w14:paraId="0C3FE8D4" w14:textId="77777777" w:rsidR="00BD6924" w:rsidRPr="00BB4EE6" w:rsidRDefault="00BD6924" w:rsidP="006A560B">
      <w:pPr>
        <w:numPr>
          <w:ilvl w:val="0"/>
          <w:numId w:val="38"/>
        </w:numPr>
        <w:spacing w:after="0"/>
        <w:rPr>
          <w:b/>
          <w:bCs/>
        </w:rPr>
      </w:pPr>
      <w:r w:rsidRPr="00BB4EE6">
        <w:rPr>
          <w:b/>
          <w:bCs/>
        </w:rPr>
        <w:t>Begrænsninger:</w:t>
      </w:r>
    </w:p>
    <w:p w14:paraId="0AD3C777" w14:textId="77777777" w:rsidR="00BD6924" w:rsidRPr="00BB4EE6" w:rsidRDefault="00BD6924" w:rsidP="006A560B">
      <w:pPr>
        <w:numPr>
          <w:ilvl w:val="0"/>
          <w:numId w:val="40"/>
        </w:numPr>
        <w:spacing w:after="0"/>
      </w:pPr>
      <w:r w:rsidRPr="00BB4EE6">
        <w:t xml:space="preserve">Effekten af </w:t>
      </w:r>
      <w:r w:rsidRPr="00BB4EE6">
        <w:rPr>
          <w:b/>
          <w:bCs/>
        </w:rPr>
        <w:t>solcreme</w:t>
      </w:r>
      <w:r w:rsidRPr="00BB4EE6">
        <w:t xml:space="preserve"> som primær forebyggelse mod </w:t>
      </w:r>
      <w:r w:rsidRPr="00BB4EE6">
        <w:rPr>
          <w:b/>
          <w:bCs/>
        </w:rPr>
        <w:t>PCC er ikke dokumenteret</w:t>
      </w:r>
      <w:r w:rsidRPr="00BB4EE6">
        <w:t xml:space="preserve"> – systematiske </w:t>
      </w:r>
      <w:proofErr w:type="spellStart"/>
      <w:r w:rsidRPr="00BB4EE6">
        <w:t>reviews</w:t>
      </w:r>
      <w:proofErr w:type="spellEnd"/>
      <w:r w:rsidRPr="00BB4EE6">
        <w:t xml:space="preserve"> har ikke vist signifikant reduktion i forekomst.</w:t>
      </w:r>
    </w:p>
    <w:p w14:paraId="7997C76A" w14:textId="77777777" w:rsidR="00BD6924" w:rsidRPr="00BB4EE6" w:rsidRDefault="00BD6924" w:rsidP="006A560B">
      <w:pPr>
        <w:numPr>
          <w:ilvl w:val="0"/>
          <w:numId w:val="40"/>
        </w:numPr>
        <w:spacing w:after="0"/>
      </w:pPr>
      <w:r w:rsidRPr="00BB4EE6">
        <w:rPr>
          <w:b/>
          <w:bCs/>
        </w:rPr>
        <w:t xml:space="preserve">SSE-interventioner har ikke dokumenteret effekt på klinisk </w:t>
      </w:r>
      <w:proofErr w:type="spellStart"/>
      <w:r w:rsidRPr="00BB4EE6">
        <w:rPr>
          <w:b/>
          <w:bCs/>
        </w:rPr>
        <w:t>outcomes</w:t>
      </w:r>
      <w:proofErr w:type="spellEnd"/>
      <w:r w:rsidRPr="00BB4EE6">
        <w:t xml:space="preserve"> som tidligere diagnostik eller reduktion i mortalitet.</w:t>
      </w:r>
    </w:p>
    <w:p w14:paraId="4ECA2DA2" w14:textId="77777777" w:rsidR="00BD6924" w:rsidRPr="00BB4EE6" w:rsidRDefault="00BD6924" w:rsidP="006A560B">
      <w:pPr>
        <w:numPr>
          <w:ilvl w:val="0"/>
          <w:numId w:val="40"/>
        </w:numPr>
        <w:spacing w:after="0"/>
      </w:pPr>
      <w:r w:rsidRPr="00BB4EE6">
        <w:lastRenderedPageBreak/>
        <w:t xml:space="preserve">Kvaliteten af de inkluderede studier i </w:t>
      </w:r>
      <w:proofErr w:type="spellStart"/>
      <w:r w:rsidRPr="00BB4EE6">
        <w:t>reviewet</w:t>
      </w:r>
      <w:proofErr w:type="spellEnd"/>
      <w:r w:rsidRPr="00BB4EE6">
        <w:t xml:space="preserve"> om SSE var generelt lav, og </w:t>
      </w:r>
      <w:r w:rsidRPr="00BB4EE6">
        <w:rPr>
          <w:b/>
          <w:bCs/>
        </w:rPr>
        <w:t>størstedelen havde høj risiko for bias</w:t>
      </w:r>
      <w:r w:rsidRPr="00BB4EE6">
        <w:t xml:space="preserve"> (61 %).</w:t>
      </w:r>
    </w:p>
    <w:p w14:paraId="3D459112" w14:textId="77777777" w:rsidR="00BD6924" w:rsidRPr="00BB4EE6" w:rsidRDefault="00BD6924" w:rsidP="006A560B">
      <w:pPr>
        <w:numPr>
          <w:ilvl w:val="0"/>
          <w:numId w:val="40"/>
        </w:numPr>
        <w:spacing w:after="0"/>
      </w:pPr>
      <w:r w:rsidRPr="00BB4EE6">
        <w:t xml:space="preserve">Mangel på </w:t>
      </w:r>
      <w:r w:rsidRPr="00BB4EE6">
        <w:rPr>
          <w:b/>
          <w:bCs/>
        </w:rPr>
        <w:t>langsigtede og kontrollerede studier</w:t>
      </w:r>
      <w:r w:rsidRPr="00BB4EE6">
        <w:t>, der måler "hårde" endepunkter som recidiv, metastaser eller overlevelse.</w:t>
      </w:r>
    </w:p>
    <w:p w14:paraId="30DB24A0" w14:textId="77777777" w:rsidR="00BD6924" w:rsidRPr="00BB4EE6" w:rsidRDefault="00BD6924" w:rsidP="00BD6924">
      <w:pPr>
        <w:spacing w:after="0"/>
      </w:pPr>
    </w:p>
    <w:p w14:paraId="6218D3BB" w14:textId="77777777" w:rsidR="00BD6924" w:rsidRPr="00BB4EE6" w:rsidRDefault="00BD6924" w:rsidP="00BD6924">
      <w:pPr>
        <w:spacing w:after="0"/>
        <w:rPr>
          <w:b/>
          <w:bCs/>
        </w:rPr>
      </w:pPr>
      <w:r w:rsidRPr="00BB4EE6">
        <w:rPr>
          <w:b/>
          <w:bCs/>
        </w:rPr>
        <w:t xml:space="preserve">Resultater fra </w:t>
      </w:r>
      <w:proofErr w:type="spellStart"/>
      <w:r w:rsidRPr="00BB4EE6">
        <w:rPr>
          <w:b/>
          <w:bCs/>
        </w:rPr>
        <w:t>vidensgennemgangen</w:t>
      </w:r>
      <w:proofErr w:type="spellEnd"/>
    </w:p>
    <w:p w14:paraId="6D7FA351" w14:textId="77777777" w:rsidR="00BD6924" w:rsidRPr="00BB4EE6" w:rsidRDefault="00BD6924" w:rsidP="006A560B">
      <w:pPr>
        <w:numPr>
          <w:ilvl w:val="0"/>
          <w:numId w:val="38"/>
        </w:numPr>
        <w:spacing w:after="0"/>
        <w:rPr>
          <w:b/>
          <w:bCs/>
        </w:rPr>
      </w:pPr>
      <w:r w:rsidRPr="00BB4EE6">
        <w:rPr>
          <w:b/>
          <w:bCs/>
        </w:rPr>
        <w:t>Solbeskyttelse:</w:t>
      </w:r>
    </w:p>
    <w:p w14:paraId="54A95A54" w14:textId="36603324" w:rsidR="00BD6924" w:rsidRPr="00BB4EE6" w:rsidRDefault="00BD6924" w:rsidP="006A560B">
      <w:pPr>
        <w:numPr>
          <w:ilvl w:val="0"/>
          <w:numId w:val="41"/>
        </w:numPr>
        <w:spacing w:after="0"/>
      </w:pPr>
      <w:r w:rsidRPr="00BB4EE6">
        <w:rPr>
          <w:b/>
          <w:bCs/>
        </w:rPr>
        <w:t>Silva et al. (2018)</w:t>
      </w:r>
      <w:r w:rsidRPr="00BB4EE6">
        <w:t xml:space="preserve">: Systematisk </w:t>
      </w:r>
      <w:proofErr w:type="spellStart"/>
      <w:r w:rsidRPr="00BB4EE6">
        <w:t>review</w:t>
      </w:r>
      <w:proofErr w:type="spellEnd"/>
      <w:r w:rsidRPr="00BB4EE6">
        <w:t xml:space="preserve"> og </w:t>
      </w:r>
      <w:r w:rsidR="00E94DA5">
        <w:t>metaanalyse</w:t>
      </w:r>
      <w:r w:rsidRPr="00BB4EE6">
        <w:t xml:space="preserve"> af 29 studier (313.717 deltagere) fandt </w:t>
      </w:r>
      <w:r w:rsidRPr="00BB4EE6">
        <w:rPr>
          <w:b/>
          <w:bCs/>
        </w:rPr>
        <w:t>ingen signifikant forebyggende effekt</w:t>
      </w:r>
      <w:r w:rsidRPr="00BB4EE6">
        <w:t xml:space="preserve"> af solcreme på hudkræft generelt (OR 1.08; 95 % CI: 0.91–1.28).</w:t>
      </w:r>
    </w:p>
    <w:p w14:paraId="7FFB24C0" w14:textId="77777777" w:rsidR="00BD6924" w:rsidRPr="00BB4EE6" w:rsidRDefault="00BD6924" w:rsidP="006A560B">
      <w:pPr>
        <w:numPr>
          <w:ilvl w:val="0"/>
          <w:numId w:val="41"/>
        </w:numPr>
        <w:spacing w:after="0"/>
      </w:pPr>
      <w:r w:rsidRPr="00BB4EE6">
        <w:t>For non-melanom hudkræft (herunder PCC) var effekten ikke signifikant (OR 0.99; 95 % CI: 0.62–1.57).</w:t>
      </w:r>
    </w:p>
    <w:p w14:paraId="60BDCA97" w14:textId="77777777" w:rsidR="00BD6924" w:rsidRPr="00BB4EE6" w:rsidRDefault="00BD6924" w:rsidP="006A560B">
      <w:pPr>
        <w:numPr>
          <w:ilvl w:val="0"/>
          <w:numId w:val="41"/>
        </w:numPr>
        <w:spacing w:after="0"/>
      </w:pPr>
      <w:r w:rsidRPr="00BB4EE6">
        <w:t xml:space="preserve">Konklusion: </w:t>
      </w:r>
      <w:r w:rsidRPr="00BB4EE6">
        <w:rPr>
          <w:b/>
          <w:bCs/>
        </w:rPr>
        <w:t>Solcreme alene er ikke tilstrækkelig som prævention</w:t>
      </w:r>
      <w:r w:rsidRPr="00BB4EE6">
        <w:t xml:space="preserve">, men bør indgå som </w:t>
      </w:r>
      <w:r w:rsidRPr="00BB4EE6">
        <w:rPr>
          <w:b/>
          <w:bCs/>
        </w:rPr>
        <w:t>del af bredere soladfærdsstrategi</w:t>
      </w:r>
      <w:r w:rsidRPr="00BB4EE6">
        <w:t>.</w:t>
      </w:r>
    </w:p>
    <w:p w14:paraId="6C11F1F9" w14:textId="77777777" w:rsidR="00BD6924" w:rsidRPr="00BB4EE6" w:rsidRDefault="00BD6924" w:rsidP="006A560B">
      <w:pPr>
        <w:numPr>
          <w:ilvl w:val="0"/>
          <w:numId w:val="38"/>
        </w:numPr>
        <w:spacing w:after="0"/>
        <w:rPr>
          <w:b/>
          <w:bCs/>
        </w:rPr>
      </w:pPr>
      <w:r w:rsidRPr="00BB4EE6">
        <w:rPr>
          <w:b/>
          <w:bCs/>
        </w:rPr>
        <w:t>Hudselvundersøgelse (SSE):</w:t>
      </w:r>
    </w:p>
    <w:p w14:paraId="077CC59C" w14:textId="668D6412" w:rsidR="00BD6924" w:rsidRPr="00BB4EE6" w:rsidRDefault="00BD6924" w:rsidP="006A560B">
      <w:pPr>
        <w:numPr>
          <w:ilvl w:val="0"/>
          <w:numId w:val="42"/>
        </w:numPr>
        <w:spacing w:after="0"/>
      </w:pPr>
      <w:proofErr w:type="spellStart"/>
      <w:r w:rsidRPr="00BB4EE6">
        <w:rPr>
          <w:b/>
          <w:bCs/>
        </w:rPr>
        <w:t>Ersser</w:t>
      </w:r>
      <w:proofErr w:type="spellEnd"/>
      <w:r w:rsidRPr="00BB4EE6">
        <w:rPr>
          <w:b/>
          <w:bCs/>
        </w:rPr>
        <w:t xml:space="preserve"> et al. (2019)</w:t>
      </w:r>
      <w:r w:rsidRPr="00BB4EE6">
        <w:t xml:space="preserve">: Systematisk </w:t>
      </w:r>
      <w:proofErr w:type="spellStart"/>
      <w:r w:rsidRPr="00BB4EE6">
        <w:t>review</w:t>
      </w:r>
      <w:proofErr w:type="spellEnd"/>
      <w:r w:rsidRPr="00BB4EE6">
        <w:t xml:space="preserve"> og </w:t>
      </w:r>
      <w:r w:rsidR="00E94DA5">
        <w:t>metaanalyse</w:t>
      </w:r>
      <w:r w:rsidRPr="00BB4EE6">
        <w:t xml:space="preserve"> (18 studier, 6836 deltagere) fandt, at SSE-interventioner </w:t>
      </w:r>
      <w:r w:rsidRPr="00BB4EE6">
        <w:rPr>
          <w:b/>
          <w:bCs/>
        </w:rPr>
        <w:t>signifikant øger hyppigheden af SSE-aktivitet</w:t>
      </w:r>
      <w:r w:rsidRPr="00BB4EE6">
        <w:t xml:space="preserve"> (OR 2.31; 95 % CI: 1.86–2.87), men </w:t>
      </w:r>
      <w:r w:rsidRPr="00BB4EE6">
        <w:rPr>
          <w:b/>
          <w:bCs/>
        </w:rPr>
        <w:t xml:space="preserve">uden dokumenteret effekt på tidligere diagnose eller kliniske </w:t>
      </w:r>
      <w:proofErr w:type="spellStart"/>
      <w:r w:rsidRPr="00BB4EE6">
        <w:rPr>
          <w:b/>
          <w:bCs/>
        </w:rPr>
        <w:t>outcomes</w:t>
      </w:r>
      <w:proofErr w:type="spellEnd"/>
      <w:r w:rsidRPr="00BB4EE6">
        <w:t>.</w:t>
      </w:r>
    </w:p>
    <w:p w14:paraId="58B5B7BB" w14:textId="77777777" w:rsidR="00BD6924" w:rsidRPr="00BB4EE6" w:rsidRDefault="00BD6924" w:rsidP="006A560B">
      <w:pPr>
        <w:numPr>
          <w:ilvl w:val="0"/>
          <w:numId w:val="42"/>
        </w:numPr>
        <w:spacing w:after="0"/>
      </w:pPr>
      <w:r w:rsidRPr="00BB4EE6">
        <w:t>Interventionstyper: digitale apps, reminders, face-to-face undervisning, skriftligt materiale.</w:t>
      </w:r>
    </w:p>
    <w:p w14:paraId="4E565467" w14:textId="77777777" w:rsidR="00BD6924" w:rsidRPr="00BB4EE6" w:rsidRDefault="00BD6924" w:rsidP="00BD6924">
      <w:pPr>
        <w:spacing w:after="0"/>
      </w:pPr>
    </w:p>
    <w:p w14:paraId="60F0DA98" w14:textId="77777777" w:rsidR="00BD6924" w:rsidRPr="00BB4EE6" w:rsidRDefault="00BD6924" w:rsidP="00BD6924">
      <w:pPr>
        <w:spacing w:after="0"/>
        <w:rPr>
          <w:b/>
          <w:bCs/>
        </w:rPr>
      </w:pPr>
      <w:r w:rsidRPr="00BB4EE6">
        <w:rPr>
          <w:b/>
          <w:bCs/>
        </w:rPr>
        <w:t>Anbefalingens formulering</w:t>
      </w:r>
    </w:p>
    <w:p w14:paraId="6BB291FB" w14:textId="754A8BF6" w:rsidR="00BD6924" w:rsidRDefault="00BD6924" w:rsidP="00BD6924">
      <w:pPr>
        <w:spacing w:after="0"/>
      </w:pPr>
      <w:r w:rsidRPr="00BB4EE6">
        <w:t xml:space="preserve">Formuleringen </w:t>
      </w:r>
      <w:r w:rsidRPr="00BB4EE6">
        <w:rPr>
          <w:i/>
          <w:iCs/>
        </w:rPr>
        <w:t>“Patienterne bør informeres om kontrol af egen hud og hensigtsmæssig soladfærd”</w:t>
      </w:r>
      <w:r w:rsidRPr="00BB4EE6">
        <w:t xml:space="preserve"> er baseret på evidens, der </w:t>
      </w:r>
      <w:r w:rsidRPr="00BB4EE6">
        <w:rPr>
          <w:b/>
          <w:bCs/>
        </w:rPr>
        <w:t xml:space="preserve">understøtter patientinvolvering og </w:t>
      </w:r>
      <w:proofErr w:type="spellStart"/>
      <w:r w:rsidRPr="00BB4EE6">
        <w:rPr>
          <w:b/>
          <w:bCs/>
        </w:rPr>
        <w:t>egenmonitorering</w:t>
      </w:r>
      <w:proofErr w:type="spellEnd"/>
      <w:r w:rsidRPr="00BB4EE6">
        <w:t xml:space="preserve"> som sikre og potentielt gavnlige tiltag, trods fraværet af stærk dokumentation for effekt på kliniske </w:t>
      </w:r>
      <w:proofErr w:type="spellStart"/>
      <w:r w:rsidRPr="00BB4EE6">
        <w:t>outcomes</w:t>
      </w:r>
      <w:proofErr w:type="spellEnd"/>
      <w:r w:rsidRPr="00BB4EE6">
        <w:t>.</w:t>
      </w:r>
      <w:r w:rsidRPr="00BB4EE6">
        <w:br/>
        <w:t xml:space="preserve">Egenkontrol og solbeskyttelse bidrager til </w:t>
      </w:r>
      <w:r w:rsidRPr="00BB4EE6">
        <w:rPr>
          <w:b/>
          <w:bCs/>
        </w:rPr>
        <w:t xml:space="preserve">sygdomsbevidsthed og </w:t>
      </w:r>
      <w:proofErr w:type="spellStart"/>
      <w:r w:rsidRPr="00BB4EE6">
        <w:rPr>
          <w:b/>
          <w:bCs/>
        </w:rPr>
        <w:t>empowerment</w:t>
      </w:r>
      <w:proofErr w:type="spellEnd"/>
      <w:r w:rsidRPr="00BB4EE6">
        <w:t xml:space="preserve">, hvilket er særligt vigtigt i en patientgruppe, hvor hyppige kontroller ikke er indiceret. Da interventionerne er uskadelige og kan øge opmærksomheden på nye hudforandringer, bør de </w:t>
      </w:r>
      <w:r w:rsidRPr="00BB4EE6">
        <w:rPr>
          <w:b/>
          <w:bCs/>
        </w:rPr>
        <w:t>anbefales som led i patientuddannelse og risikobaseret opfølgning</w:t>
      </w:r>
      <w:r w:rsidRPr="00BB4EE6">
        <w:t>.</w:t>
      </w:r>
    </w:p>
    <w:p w14:paraId="71AC5B47" w14:textId="77777777" w:rsidR="00BD6924" w:rsidRPr="00BB315D" w:rsidRDefault="00BD6924" w:rsidP="00BD6924">
      <w:pPr>
        <w:spacing w:after="0"/>
      </w:pPr>
    </w:p>
    <w:tbl>
      <w:tblPr>
        <w:tblStyle w:val="Tabel-Gitter"/>
        <w:tblW w:w="11081" w:type="dxa"/>
        <w:tblInd w:w="-572" w:type="dxa"/>
        <w:tblLayout w:type="fixed"/>
        <w:tblLook w:val="04A0" w:firstRow="1" w:lastRow="0" w:firstColumn="1" w:lastColumn="0" w:noHBand="0" w:noVBand="1"/>
      </w:tblPr>
      <w:tblGrid>
        <w:gridCol w:w="1134"/>
        <w:gridCol w:w="1177"/>
        <w:gridCol w:w="541"/>
        <w:gridCol w:w="976"/>
        <w:gridCol w:w="1267"/>
        <w:gridCol w:w="1298"/>
        <w:gridCol w:w="1047"/>
        <w:gridCol w:w="1047"/>
        <w:gridCol w:w="1158"/>
        <w:gridCol w:w="1436"/>
      </w:tblGrid>
      <w:tr w:rsidR="00BD6924" w:rsidRPr="00EE2FA6" w14:paraId="08213C83" w14:textId="77777777" w:rsidTr="00C456EF">
        <w:tc>
          <w:tcPr>
            <w:tcW w:w="1134" w:type="dxa"/>
          </w:tcPr>
          <w:p w14:paraId="3C972F43" w14:textId="77777777" w:rsidR="00BD6924" w:rsidRPr="00271774" w:rsidRDefault="00BD6924" w:rsidP="00C456EF">
            <w:pPr>
              <w:rPr>
                <w:b/>
                <w:bCs/>
                <w:sz w:val="16"/>
                <w:szCs w:val="16"/>
                <w:lang w:val="en-US"/>
              </w:rPr>
            </w:pPr>
            <w:r w:rsidRPr="00271774">
              <w:rPr>
                <w:b/>
                <w:bCs/>
                <w:sz w:val="16"/>
                <w:szCs w:val="16"/>
              </w:rPr>
              <w:t>Intervention</w:t>
            </w:r>
          </w:p>
        </w:tc>
        <w:tc>
          <w:tcPr>
            <w:tcW w:w="1177" w:type="dxa"/>
          </w:tcPr>
          <w:p w14:paraId="0EFCF888" w14:textId="77777777" w:rsidR="00BD6924" w:rsidRPr="00271774" w:rsidRDefault="00BD6924" w:rsidP="00C456EF">
            <w:pPr>
              <w:rPr>
                <w:b/>
                <w:bCs/>
                <w:sz w:val="16"/>
                <w:szCs w:val="16"/>
                <w:lang w:val="en-US"/>
              </w:rPr>
            </w:pPr>
            <w:r w:rsidRPr="00271774">
              <w:rPr>
                <w:b/>
                <w:bCs/>
                <w:sz w:val="16"/>
                <w:szCs w:val="16"/>
              </w:rPr>
              <w:t>Reference</w:t>
            </w:r>
          </w:p>
        </w:tc>
        <w:tc>
          <w:tcPr>
            <w:tcW w:w="541" w:type="dxa"/>
          </w:tcPr>
          <w:p w14:paraId="19D72F0F" w14:textId="77777777" w:rsidR="00BD6924" w:rsidRPr="00271774" w:rsidRDefault="00BD6924" w:rsidP="00C456EF">
            <w:pPr>
              <w:rPr>
                <w:b/>
                <w:bCs/>
                <w:sz w:val="16"/>
                <w:szCs w:val="16"/>
                <w:lang w:val="en-US"/>
              </w:rPr>
            </w:pPr>
            <w:r w:rsidRPr="00271774">
              <w:rPr>
                <w:b/>
                <w:bCs/>
                <w:sz w:val="16"/>
                <w:szCs w:val="16"/>
                <w:lang w:val="en-US"/>
              </w:rPr>
              <w:t>Year</w:t>
            </w:r>
          </w:p>
        </w:tc>
        <w:tc>
          <w:tcPr>
            <w:tcW w:w="976" w:type="dxa"/>
          </w:tcPr>
          <w:p w14:paraId="6F350805" w14:textId="77777777" w:rsidR="00BD6924" w:rsidRPr="00271774" w:rsidRDefault="00BD6924" w:rsidP="00C456EF">
            <w:pPr>
              <w:rPr>
                <w:b/>
                <w:bCs/>
                <w:sz w:val="16"/>
                <w:szCs w:val="16"/>
                <w:lang w:val="en-US"/>
              </w:rPr>
            </w:pPr>
            <w:r w:rsidRPr="00271774">
              <w:rPr>
                <w:b/>
                <w:bCs/>
                <w:sz w:val="16"/>
                <w:szCs w:val="16"/>
                <w:lang w:val="en-US"/>
              </w:rPr>
              <w:t>Study Design</w:t>
            </w:r>
          </w:p>
        </w:tc>
        <w:tc>
          <w:tcPr>
            <w:tcW w:w="1267" w:type="dxa"/>
          </w:tcPr>
          <w:p w14:paraId="6081A326" w14:textId="77777777" w:rsidR="00BD6924" w:rsidRPr="00271774" w:rsidRDefault="00BD6924" w:rsidP="00C456EF">
            <w:pPr>
              <w:rPr>
                <w:b/>
                <w:bCs/>
                <w:sz w:val="16"/>
                <w:szCs w:val="16"/>
                <w:lang w:val="en-US"/>
              </w:rPr>
            </w:pPr>
            <w:r w:rsidRPr="00271774">
              <w:rPr>
                <w:b/>
                <w:bCs/>
                <w:sz w:val="16"/>
                <w:szCs w:val="16"/>
                <w:lang w:val="en-US"/>
              </w:rPr>
              <w:t>Quality of evidence (Oxford/Styrke)</w:t>
            </w:r>
          </w:p>
        </w:tc>
        <w:tc>
          <w:tcPr>
            <w:tcW w:w="1298" w:type="dxa"/>
          </w:tcPr>
          <w:p w14:paraId="685CC20B" w14:textId="77777777" w:rsidR="00BD6924" w:rsidRPr="00271774" w:rsidRDefault="00BD6924" w:rsidP="00C456EF">
            <w:pPr>
              <w:rPr>
                <w:b/>
                <w:bCs/>
                <w:sz w:val="16"/>
                <w:szCs w:val="16"/>
                <w:lang w:val="en-US"/>
              </w:rPr>
            </w:pPr>
            <w:proofErr w:type="spellStart"/>
            <w:r w:rsidRPr="00271774">
              <w:rPr>
                <w:b/>
                <w:bCs/>
                <w:sz w:val="16"/>
                <w:szCs w:val="16"/>
              </w:rPr>
              <w:t>Commentary</w:t>
            </w:r>
            <w:proofErr w:type="spellEnd"/>
          </w:p>
        </w:tc>
        <w:tc>
          <w:tcPr>
            <w:tcW w:w="1047" w:type="dxa"/>
          </w:tcPr>
          <w:p w14:paraId="498D06A6" w14:textId="77777777" w:rsidR="00BD6924" w:rsidRPr="00271774" w:rsidRDefault="00BD6924" w:rsidP="00C456EF">
            <w:pPr>
              <w:rPr>
                <w:b/>
                <w:bCs/>
                <w:sz w:val="16"/>
                <w:szCs w:val="16"/>
                <w:lang w:val="en-US"/>
              </w:rPr>
            </w:pPr>
            <w:r w:rsidRPr="00271774">
              <w:rPr>
                <w:b/>
                <w:bCs/>
                <w:sz w:val="16"/>
                <w:szCs w:val="16"/>
              </w:rPr>
              <w:t>Intervention</w:t>
            </w:r>
          </w:p>
        </w:tc>
        <w:tc>
          <w:tcPr>
            <w:tcW w:w="1047" w:type="dxa"/>
          </w:tcPr>
          <w:p w14:paraId="4244E24D" w14:textId="77777777" w:rsidR="00BD6924" w:rsidRPr="00271774" w:rsidRDefault="00BD6924" w:rsidP="00C456EF">
            <w:pPr>
              <w:rPr>
                <w:b/>
                <w:bCs/>
                <w:sz w:val="16"/>
                <w:szCs w:val="16"/>
                <w:lang w:val="en-US"/>
              </w:rPr>
            </w:pPr>
            <w:proofErr w:type="spellStart"/>
            <w:r w:rsidRPr="00271774">
              <w:rPr>
                <w:b/>
                <w:bCs/>
                <w:sz w:val="16"/>
                <w:szCs w:val="16"/>
              </w:rPr>
              <w:t>Comparator</w:t>
            </w:r>
            <w:proofErr w:type="spellEnd"/>
            <w:r w:rsidRPr="00271774">
              <w:rPr>
                <w:b/>
                <w:bCs/>
                <w:sz w:val="16"/>
                <w:szCs w:val="16"/>
              </w:rPr>
              <w:t xml:space="preserve"> Intervention</w:t>
            </w:r>
          </w:p>
        </w:tc>
        <w:tc>
          <w:tcPr>
            <w:tcW w:w="1158" w:type="dxa"/>
          </w:tcPr>
          <w:p w14:paraId="67AA6F33" w14:textId="77777777" w:rsidR="00BD6924" w:rsidRPr="00271774" w:rsidRDefault="00BD6924" w:rsidP="00C456EF">
            <w:pPr>
              <w:rPr>
                <w:b/>
                <w:bCs/>
                <w:sz w:val="16"/>
                <w:szCs w:val="16"/>
                <w:lang w:val="en-US"/>
              </w:rPr>
            </w:pPr>
            <w:r w:rsidRPr="00271774">
              <w:rPr>
                <w:b/>
                <w:bCs/>
                <w:sz w:val="16"/>
                <w:szCs w:val="16"/>
              </w:rPr>
              <w:t>Patient population</w:t>
            </w:r>
          </w:p>
        </w:tc>
        <w:tc>
          <w:tcPr>
            <w:tcW w:w="1436" w:type="dxa"/>
          </w:tcPr>
          <w:p w14:paraId="1078DF75" w14:textId="77777777" w:rsidR="00BD6924" w:rsidRPr="00271774" w:rsidRDefault="00BD6924" w:rsidP="00C456EF">
            <w:pPr>
              <w:rPr>
                <w:b/>
                <w:bCs/>
                <w:sz w:val="16"/>
                <w:szCs w:val="16"/>
                <w:lang w:val="en-US"/>
              </w:rPr>
            </w:pPr>
            <w:proofErr w:type="spellStart"/>
            <w:r w:rsidRPr="00271774">
              <w:rPr>
                <w:b/>
                <w:bCs/>
                <w:sz w:val="16"/>
                <w:szCs w:val="16"/>
              </w:rPr>
              <w:t>Results</w:t>
            </w:r>
            <w:proofErr w:type="spellEnd"/>
            <w:r w:rsidRPr="00271774">
              <w:rPr>
                <w:b/>
                <w:bCs/>
                <w:sz w:val="16"/>
                <w:szCs w:val="16"/>
              </w:rPr>
              <w:t xml:space="preserve"> (</w:t>
            </w:r>
            <w:proofErr w:type="spellStart"/>
            <w:r w:rsidRPr="00271774">
              <w:rPr>
                <w:b/>
                <w:bCs/>
                <w:sz w:val="16"/>
                <w:szCs w:val="16"/>
              </w:rPr>
              <w:t>Outcome</w:t>
            </w:r>
            <w:proofErr w:type="spellEnd"/>
            <w:r w:rsidRPr="00271774">
              <w:rPr>
                <w:b/>
                <w:bCs/>
                <w:sz w:val="16"/>
                <w:szCs w:val="16"/>
              </w:rPr>
              <w:t>)</w:t>
            </w:r>
          </w:p>
        </w:tc>
      </w:tr>
      <w:tr w:rsidR="00BD6924" w:rsidRPr="008F048F" w14:paraId="661CCE41" w14:textId="77777777" w:rsidTr="00C456EF">
        <w:tc>
          <w:tcPr>
            <w:tcW w:w="1134" w:type="dxa"/>
          </w:tcPr>
          <w:p w14:paraId="7E1B191F" w14:textId="77777777" w:rsidR="00BD6924" w:rsidRPr="00271774" w:rsidRDefault="00BD6924" w:rsidP="00C456EF">
            <w:pPr>
              <w:rPr>
                <w:b/>
                <w:bCs/>
                <w:sz w:val="16"/>
                <w:szCs w:val="16"/>
              </w:rPr>
            </w:pPr>
            <w:r w:rsidRPr="00271774">
              <w:rPr>
                <w:sz w:val="16"/>
                <w:szCs w:val="16"/>
              </w:rPr>
              <w:t>Brug af solcreme og risiko for hudkræft</w:t>
            </w:r>
          </w:p>
        </w:tc>
        <w:tc>
          <w:tcPr>
            <w:tcW w:w="1177" w:type="dxa"/>
          </w:tcPr>
          <w:p w14:paraId="709FA88E" w14:textId="77777777" w:rsidR="00BD6924" w:rsidRDefault="00BD6924" w:rsidP="00C456EF">
            <w:pPr>
              <w:rPr>
                <w:rStyle w:val="Fremhv"/>
                <w:sz w:val="16"/>
                <w:szCs w:val="16"/>
              </w:rPr>
            </w:pPr>
            <w:r w:rsidRPr="00271774">
              <w:rPr>
                <w:sz w:val="16"/>
                <w:szCs w:val="16"/>
              </w:rPr>
              <w:t xml:space="preserve">Silva et al., </w:t>
            </w:r>
            <w:proofErr w:type="spellStart"/>
            <w:r w:rsidRPr="00271774">
              <w:rPr>
                <w:rStyle w:val="Fremhv"/>
                <w:sz w:val="16"/>
                <w:szCs w:val="16"/>
              </w:rPr>
              <w:t>Eur</w:t>
            </w:r>
            <w:proofErr w:type="spellEnd"/>
            <w:r w:rsidRPr="00271774">
              <w:rPr>
                <w:rStyle w:val="Fremhv"/>
                <w:sz w:val="16"/>
                <w:szCs w:val="16"/>
              </w:rPr>
              <w:t xml:space="preserve"> J </w:t>
            </w:r>
            <w:proofErr w:type="spellStart"/>
            <w:r w:rsidRPr="00271774">
              <w:rPr>
                <w:rStyle w:val="Fremhv"/>
                <w:sz w:val="16"/>
                <w:szCs w:val="16"/>
              </w:rPr>
              <w:t>Dermatol</w:t>
            </w:r>
            <w:proofErr w:type="spellEnd"/>
          </w:p>
          <w:p w14:paraId="381237D0" w14:textId="2199FD10" w:rsidR="00BD6924" w:rsidRPr="00271774" w:rsidRDefault="00710E65" w:rsidP="00C456EF">
            <w:pPr>
              <w:rPr>
                <w:sz w:val="16"/>
                <w:szCs w:val="16"/>
              </w:rPr>
            </w:pPr>
            <w:r>
              <w:rPr>
                <w:sz w:val="16"/>
                <w:szCs w:val="16"/>
              </w:rPr>
              <w:fldChar w:fldCharType="begin">
                <w:fldData xml:space="preserve">PEVuZE5vdGU+PENpdGU+PEF1dGhvcj5TaWx2YTwvQXV0aG9yPjxZZWFyPjIwMTg8L1llYXI+PFJl
Y051bT4xNzI2NzwvUmVjTnVtPjxEaXNwbGF5VGV4dD4oMTc3KTwvRGlzcGxheVRleHQ+PHJlY29y
ZD48cmVjLWd1aWQ+NTczZGUzZDMtYjhhMi00MjBmLWE4M2YtMzA1MzYwM2Y5ODUwPC9yZWMtZ3Vp
ZD48cmVjLW51bWJlcj4xNzI2NzwvcmVjLW51bWJlcj48Zm9yZWlnbi1rZXlzPjxrZXkgYXBwPSJF
TiIgZGItaWQ9InMwczk1cHN3NGZ0NXg0ZTJ3NWZ4MHphNWRkeGF3OXoycnJ6MiIgdGltZXN0YW1w
PSIxNzU3NDA3NTExIiBndWlkPSI1NzNkZTNkMy1iOGEyLTQyMGYtYTgzZi0zMDUzNjAzZjk4NTAi
PjE3MjY3PC9rZXk+PC9mb3JlaWduLWtleXM+PHJlZi10eXBlIG5hbWU9IkpvdXJuYWwgQXJ0aWNs
ZSI+MTc8L3JlZi10eXBlPjxjb250cmlidXRvcnM+PGF1dGhvcnM+PGF1dGhvcj5TaWx2YSwgRS4g
Uy4gRC48L2F1dGhvcj48YXV0aG9yPlRhdmFyZXMsIFIuPC9hdXRob3I+PGF1dGhvcj5QYXVsaXRz
Y2gsIEYuIEQuIFMuPC9hdXRob3I+PGF1dGhvcj5aaGFuZywgTC48L2F1dGhvcj48L2F1dGhvcnM+
PC9jb250cmlidXRvcnM+PHRpdGxlcz48dGl0bGU+VXNlIG9mIHN1bnNjcmVlbiBhbmQgcmlzayBv
ZiBtZWxhbm9tYSBhbmQgbm9uLW1lbGFub21hIHNraW4gY2FuY2VyOiBhIHN5c3RlbWF0aWMgcmV2
aWV3IGFuZCBtZXRhLWFuYWx5c2lzPC90aXRsZT48c2Vjb25kYXJ5LXRpdGxlPkV1ciBKIERlcm1h
dG9sPC9zZWNvbmRhcnktdGl0bGU+PC90aXRsZXM+PHBlcmlvZGljYWw+PGZ1bGwtdGl0bGU+RXVy
b3BlYW4gam91cm5hbCBvZiBkZXJtYXRvbG9neTogRUpEPC9mdWxsLXRpdGxlPjxhYmJyLTE+RXVy
IEogRGVybWF0b2w8L2FiYnItMT48L3BlcmlvZGljYWw+PHBhZ2VzPjE4Ni0yMDE8L3BhZ2VzPjx2
b2x1bWU+Mjg8L3ZvbHVtZT48bnVtYmVyPjI8L251bWJlcj48ZGF0ZXM+PHllYXI+MjAxODwveWVh
cj48cHViLWRhdGVzPjxkYXRlPkFwciAxPC9kYXRlPjwvcHViLWRhdGVzPjwvZGF0ZXM+PGlzYm4+
MTE2Ny0xMTIyPC9pc2JuPjxhY2Nlc3Npb24tbnVtPjI5NjIwMDAzPC9hY2Nlc3Npb24tbnVtPjxl
bGVjdHJvbmljLXJlc291cmNlLW51bT4xMC4xNjg0L2VqZC4yMDE4LjMyNTE8L2VsZWN0cm9uaWMt
cmVzb3VyY2UtbnVtPjxyZW1vdGUtZGF0YWJhc2UtcHJvdmlkZXI+TkxNPC9yZW1vdGUtZGF0YWJh
c2UtcHJvdmlkZXI+PGxhbmd1YWdlPmVuZzwvbGFuZ3VhZ2U+PC9yZWNvcmQ+PC9DaXRlPjwvRW5k
Tm90ZT4A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(177)</w:t>
            </w:r>
            <w:r>
              <w:rPr>
                <w:sz w:val="16"/>
                <w:szCs w:val="16"/>
              </w:rPr>
              <w:fldChar w:fldCharType="end"/>
            </w:r>
          </w:p>
        </w:tc>
        <w:tc>
          <w:tcPr>
            <w:tcW w:w="541" w:type="dxa"/>
          </w:tcPr>
          <w:p w14:paraId="2DF3F384" w14:textId="77777777" w:rsidR="00BD6924" w:rsidRPr="00271774" w:rsidRDefault="00BD6924" w:rsidP="00C456EF">
            <w:pPr>
              <w:rPr>
                <w:sz w:val="16"/>
                <w:szCs w:val="16"/>
              </w:rPr>
            </w:pPr>
            <w:r w:rsidRPr="00271774">
              <w:rPr>
                <w:sz w:val="16"/>
                <w:szCs w:val="16"/>
              </w:rPr>
              <w:t>2018</w:t>
            </w:r>
          </w:p>
        </w:tc>
        <w:tc>
          <w:tcPr>
            <w:tcW w:w="976" w:type="dxa"/>
          </w:tcPr>
          <w:p w14:paraId="02D1D757" w14:textId="478DDF4A" w:rsidR="00BD6924" w:rsidRPr="00C25F42" w:rsidRDefault="00BD6924" w:rsidP="00C456EF">
            <w:pPr>
              <w:rPr>
                <w:sz w:val="16"/>
                <w:szCs w:val="16"/>
                <w:lang w:val="nb-NO"/>
              </w:rPr>
            </w:pPr>
            <w:r w:rsidRPr="00C25F42">
              <w:rPr>
                <w:sz w:val="16"/>
                <w:szCs w:val="16"/>
                <w:lang w:val="nb-NO"/>
              </w:rPr>
              <w:t xml:space="preserve">Systematisk </w:t>
            </w:r>
            <w:proofErr w:type="spellStart"/>
            <w:r w:rsidRPr="00C25F42">
              <w:rPr>
                <w:sz w:val="16"/>
                <w:szCs w:val="16"/>
                <w:lang w:val="nb-NO"/>
              </w:rPr>
              <w:t>review</w:t>
            </w:r>
            <w:proofErr w:type="spellEnd"/>
            <w:r w:rsidRPr="00C25F42">
              <w:rPr>
                <w:sz w:val="16"/>
                <w:szCs w:val="16"/>
                <w:lang w:val="nb-NO"/>
              </w:rPr>
              <w:t xml:space="preserve"> og </w:t>
            </w:r>
            <w:r w:rsidR="00E94DA5">
              <w:rPr>
                <w:sz w:val="16"/>
                <w:szCs w:val="16"/>
                <w:lang w:val="nb-NO"/>
              </w:rPr>
              <w:t>metaanalyse</w:t>
            </w:r>
          </w:p>
        </w:tc>
        <w:tc>
          <w:tcPr>
            <w:tcW w:w="1267" w:type="dxa"/>
          </w:tcPr>
          <w:p w14:paraId="473EC38D" w14:textId="77777777" w:rsidR="00BD6924" w:rsidRPr="00271774" w:rsidRDefault="00BD6924" w:rsidP="00C456EF">
            <w:pPr>
              <w:rPr>
                <w:sz w:val="16"/>
                <w:szCs w:val="16"/>
              </w:rPr>
            </w:pPr>
            <w:r w:rsidRPr="00271774">
              <w:rPr>
                <w:sz w:val="16"/>
                <w:szCs w:val="16"/>
              </w:rPr>
              <w:t xml:space="preserve">Niveau 2a: Systematisk </w:t>
            </w:r>
            <w:proofErr w:type="spellStart"/>
            <w:r w:rsidRPr="00271774">
              <w:rPr>
                <w:sz w:val="16"/>
                <w:szCs w:val="16"/>
              </w:rPr>
              <w:t>review</w:t>
            </w:r>
            <w:proofErr w:type="spellEnd"/>
            <w:r w:rsidRPr="00271774">
              <w:rPr>
                <w:sz w:val="16"/>
                <w:szCs w:val="16"/>
              </w:rPr>
              <w:t xml:space="preserve"> af </w:t>
            </w:r>
            <w:proofErr w:type="spellStart"/>
            <w:r w:rsidRPr="00271774">
              <w:rPr>
                <w:sz w:val="16"/>
                <w:szCs w:val="16"/>
              </w:rPr>
              <w:t>kohort</w:t>
            </w:r>
            <w:proofErr w:type="spellEnd"/>
            <w:r w:rsidRPr="00271774">
              <w:rPr>
                <w:sz w:val="16"/>
                <w:szCs w:val="16"/>
              </w:rPr>
              <w:t>- og case-</w:t>
            </w:r>
            <w:proofErr w:type="spellStart"/>
            <w:r w:rsidRPr="00271774">
              <w:rPr>
                <w:sz w:val="16"/>
                <w:szCs w:val="16"/>
              </w:rPr>
              <w:t>control</w:t>
            </w:r>
            <w:proofErr w:type="spellEnd"/>
            <w:r w:rsidRPr="00271774">
              <w:rPr>
                <w:sz w:val="16"/>
                <w:szCs w:val="16"/>
              </w:rPr>
              <w:t xml:space="preserve"> studier</w:t>
            </w:r>
          </w:p>
        </w:tc>
        <w:tc>
          <w:tcPr>
            <w:tcW w:w="1298" w:type="dxa"/>
          </w:tcPr>
          <w:p w14:paraId="4DE0D2BD" w14:textId="77777777" w:rsidR="00BD6924" w:rsidRPr="00271774" w:rsidRDefault="00BD6924" w:rsidP="00C456EF">
            <w:pPr>
              <w:rPr>
                <w:sz w:val="16"/>
                <w:szCs w:val="16"/>
              </w:rPr>
            </w:pPr>
            <w:r w:rsidRPr="00271774">
              <w:rPr>
                <w:sz w:val="16"/>
                <w:szCs w:val="16"/>
              </w:rPr>
              <w:t>Undersøgelsen viser ikke en statistisk signifikant beskyttende effekt af solcreme mod hudkræft, men identificerer ikke en øget risiko. Vægter vigtigheden af soladfærd som led i primær forebyggelse.</w:t>
            </w:r>
          </w:p>
        </w:tc>
        <w:tc>
          <w:tcPr>
            <w:tcW w:w="1047" w:type="dxa"/>
          </w:tcPr>
          <w:p w14:paraId="45017753" w14:textId="77777777" w:rsidR="00BD6924" w:rsidRPr="00271774" w:rsidRDefault="00BD6924" w:rsidP="00C456EF">
            <w:pPr>
              <w:rPr>
                <w:sz w:val="16"/>
                <w:szCs w:val="16"/>
              </w:rPr>
            </w:pPr>
            <w:r w:rsidRPr="00271774">
              <w:rPr>
                <w:sz w:val="16"/>
                <w:szCs w:val="16"/>
              </w:rPr>
              <w:t>Brug af solcreme (SPF uddybet i flere studier)</w:t>
            </w:r>
          </w:p>
        </w:tc>
        <w:tc>
          <w:tcPr>
            <w:tcW w:w="1047" w:type="dxa"/>
          </w:tcPr>
          <w:p w14:paraId="644B7CBF" w14:textId="77777777" w:rsidR="00BD6924" w:rsidRPr="00271774" w:rsidRDefault="00BD6924" w:rsidP="00C456EF">
            <w:pPr>
              <w:rPr>
                <w:sz w:val="16"/>
                <w:szCs w:val="16"/>
              </w:rPr>
            </w:pPr>
            <w:r w:rsidRPr="00271774">
              <w:rPr>
                <w:sz w:val="16"/>
                <w:szCs w:val="16"/>
              </w:rPr>
              <w:t>Sjælden eller ingen brug af solcreme</w:t>
            </w:r>
          </w:p>
        </w:tc>
        <w:tc>
          <w:tcPr>
            <w:tcW w:w="1158" w:type="dxa"/>
          </w:tcPr>
          <w:p w14:paraId="3EFDA42C" w14:textId="77777777" w:rsidR="00BD6924" w:rsidRPr="00271774" w:rsidRDefault="00BD6924" w:rsidP="00C456EF">
            <w:pPr>
              <w:rPr>
                <w:sz w:val="16"/>
                <w:szCs w:val="16"/>
              </w:rPr>
            </w:pPr>
            <w:r w:rsidRPr="00271774">
              <w:rPr>
                <w:sz w:val="16"/>
                <w:szCs w:val="16"/>
              </w:rPr>
              <w:t>313,717 deltagere (10,670 tilfælde af hudkræft) fra 29 studier globalt</w:t>
            </w:r>
          </w:p>
        </w:tc>
        <w:tc>
          <w:tcPr>
            <w:tcW w:w="1436" w:type="dxa"/>
          </w:tcPr>
          <w:p w14:paraId="238FFE55" w14:textId="77777777" w:rsidR="00BD6924" w:rsidRPr="00271774" w:rsidRDefault="00BD6924" w:rsidP="00C456EF">
            <w:pPr>
              <w:rPr>
                <w:sz w:val="16"/>
                <w:szCs w:val="16"/>
              </w:rPr>
            </w:pPr>
            <w:r w:rsidRPr="00271774">
              <w:rPr>
                <w:sz w:val="16"/>
                <w:szCs w:val="16"/>
              </w:rPr>
              <w:t>Ingen signifikant sammenhæng: OR = 1.08 (95% CI: 0.91–1.28); for non-melanom hudkræft: OR = 0.99 (95% CI: 0.62–1.57). Effekt afhænger af anvendelsesfrekvens, SPF, solvaner og geografisk placering</w:t>
            </w:r>
          </w:p>
        </w:tc>
      </w:tr>
      <w:tr w:rsidR="00BD6924" w:rsidRPr="008F048F" w14:paraId="6C64A04F" w14:textId="77777777" w:rsidTr="00C456EF">
        <w:tc>
          <w:tcPr>
            <w:tcW w:w="1134" w:type="dxa"/>
          </w:tcPr>
          <w:p w14:paraId="7A218979" w14:textId="77777777" w:rsidR="00BD6924" w:rsidRPr="00271774" w:rsidRDefault="00BD6924" w:rsidP="00C456EF">
            <w:pPr>
              <w:rPr>
                <w:sz w:val="16"/>
                <w:szCs w:val="16"/>
              </w:rPr>
            </w:pPr>
            <w:r w:rsidRPr="00271774">
              <w:rPr>
                <w:sz w:val="16"/>
                <w:szCs w:val="16"/>
              </w:rPr>
              <w:t>Hudselvundersøgelse (SSE) undervisnings- og støttende interventioner</w:t>
            </w:r>
          </w:p>
        </w:tc>
        <w:tc>
          <w:tcPr>
            <w:tcW w:w="1177" w:type="dxa"/>
          </w:tcPr>
          <w:p w14:paraId="73A3DC71" w14:textId="77777777" w:rsidR="00BD6924" w:rsidRDefault="00BD6924" w:rsidP="00C456EF">
            <w:pPr>
              <w:rPr>
                <w:rStyle w:val="Fremhv"/>
                <w:sz w:val="16"/>
                <w:szCs w:val="16"/>
              </w:rPr>
            </w:pPr>
            <w:proofErr w:type="spellStart"/>
            <w:r w:rsidRPr="00271774">
              <w:rPr>
                <w:sz w:val="16"/>
                <w:szCs w:val="16"/>
              </w:rPr>
              <w:t>Ersser</w:t>
            </w:r>
            <w:proofErr w:type="spellEnd"/>
            <w:r w:rsidRPr="00271774">
              <w:rPr>
                <w:sz w:val="16"/>
                <w:szCs w:val="16"/>
              </w:rPr>
              <w:t xml:space="preserve"> et al., </w:t>
            </w:r>
            <w:proofErr w:type="spellStart"/>
            <w:r w:rsidRPr="00271774">
              <w:rPr>
                <w:rStyle w:val="Fremhv"/>
                <w:sz w:val="16"/>
                <w:szCs w:val="16"/>
              </w:rPr>
              <w:t>Br</w:t>
            </w:r>
            <w:proofErr w:type="spellEnd"/>
            <w:r w:rsidRPr="00271774">
              <w:rPr>
                <w:rStyle w:val="Fremhv"/>
                <w:sz w:val="16"/>
                <w:szCs w:val="16"/>
              </w:rPr>
              <w:t xml:space="preserve"> J </w:t>
            </w:r>
            <w:proofErr w:type="spellStart"/>
            <w:r w:rsidRPr="00271774">
              <w:rPr>
                <w:rStyle w:val="Fremhv"/>
                <w:sz w:val="16"/>
                <w:szCs w:val="16"/>
              </w:rPr>
              <w:t>Dermatol</w:t>
            </w:r>
            <w:proofErr w:type="spellEnd"/>
          </w:p>
          <w:p w14:paraId="704CD40F" w14:textId="4B426402" w:rsidR="00BD6924" w:rsidRPr="00271774" w:rsidRDefault="00B76E4D" w:rsidP="00C456EF">
            <w:pPr>
              <w:rPr>
                <w:sz w:val="16"/>
                <w:szCs w:val="16"/>
              </w:rPr>
            </w:pPr>
            <w:r>
              <w:rPr>
                <w:sz w:val="16"/>
                <w:szCs w:val="16"/>
              </w:rPr>
              <w:fldChar w:fldCharType="begin">
                <w:fldData xml:space="preserve">PEVuZE5vdGU+PENpdGU+PEF1dGhvcj5FcnNzZXI8L0F1dGhvcj48WWVhcj4yMDE5PC9ZZWFyPjxS
ZWNOdW0+MTcyNjg8L1JlY051bT48RGlzcGxheVRleHQ+KDE3OCk8L0Rpc3BsYXlUZXh0PjxyZWNv
cmQ+PHJlYy1ndWlkPjRlZjRkY2NlLTJlMmUtNGJkYS1iY2NhLTkyMGU1YmRkM2I1YzwvcmVjLWd1
aWQ+PHJlYy1udW1iZXI+MTcyNjg8L3JlYy1udW1iZXI+PGZvcmVpZ24ta2V5cz48a2V5IGFwcD0i
RU4iIGRiLWlkPSJzMHM5NXBzdzRmdDV4NGUydzVmeDB6YTVkZHhhdzl6MnJyejIiIHRpbWVzdGFt
cD0iMTc1NzQwNzUxMSIgZ3VpZD0iNGVmNGRjY2UtMmUyZS00YmRhLWJjY2EtOTIwZTViZGQzYjVj
Ij4xNzI2ODwva2V5PjwvZm9yZWlnbi1rZXlzPjxyZWYtdHlwZSBuYW1lPSJKb3VybmFsIEFydGlj
bGUiPjE3PC9yZWYtdHlwZT48Y29udHJpYnV0b3JzPjxhdXRob3JzPjxhdXRob3I+RXJzc2VyLCBT
LiBKLjwvYXV0aG9yPjxhdXRob3I+RWZmYWgsIEEuPC9hdXRob3I+PGF1dGhvcj5EeXNvbiwgSi48
L2F1dGhvcj48YXV0aG9yPktlbGxhciwgSS48L2F1dGhvcj48YXV0aG9yPlRob21hcywgUy48L2F1
dGhvcj48YXV0aG9yPk1jTmljaG9sLCBFLjwvYXV0aG9yPjxhdXRob3I+Q2FwZXJvbiwgRS48L2F1
dGhvcj48YXV0aG9yPkhld2l0dCwgQy48L2F1dGhvcj48YXV0aG9yPk11aW5vbmVuLU1hcnRpbiwg
QS4gSi48L2F1dGhvcj48L2F1dGhvcnM+PC9jb250cmlidXRvcnM+PHRpdGxlcz48dGl0bGU+RWZm
ZWN0aXZlbmVzcyBvZiBpbnRlcnZlbnRpb25zIHRvIHN1cHBvcnQgdGhlIGVhcmx5IGRldGVjdGlv
biBvZiBza2luIGNhbmNlciB0aHJvdWdoIHNraW4gc2VsZi1leGFtaW5hdGlvbjogYSBzeXN0ZW1h
dGljIHJldmlldyBhbmQgbWV0YS1hbmFseXNpczwvdGl0bGU+PHNlY29uZGFyeS10aXRsZT5CciBK
IERlcm1hdG9sPC9zZWNvbmRhcnktdGl0bGU+PC90aXRsZXM+PHBlcmlvZGljYWw+PGZ1bGwtdGl0
bGU+QnIgSiBEZXJtYXRvbDwvZnVsbC10aXRsZT48L3BlcmlvZGljYWw+PHBhZ2VzPjEzMzktMTM0
NzwvcGFnZXM+PHZvbHVtZT4xODA8L3ZvbHVtZT48bnVtYmVyPjY8L251bWJlcj48ZWRpdGlvbj4y
MDE5MDIxNDwvZWRpdGlvbj48ZGF0ZXM+PHllYXI+MjAxOTwveWVhcj48cHViLWRhdGVzPjxkYXRl
Pkp1bjwvZGF0ZT48L3B1Yi1kYXRlcz48L2RhdGVzPjxpc2JuPjAwMDctMDk2MzwvaXNibj48YWNj
ZXNzaW9uLW51bT4zMDU2MTAwNjwvYWNjZXNzaW9uLW51bT48ZWxlY3Ryb25pYy1yZXNvdXJjZS1u
dW0+MTAuMTExMS9iamQuMTc1Mjk8L2VsZWN0cm9uaWMtcmVzb3VyY2UtbnVtPjxyZW1vdGUtZGF0
YWJhc2UtcHJvdmlkZXI+TkxNPC9yZW1vdGUtZGF0YWJhc2UtcHJvdmlkZXI+PGxhbmd1YWdlPmVu
ZzwvbGFuZ3VhZ2U+PC9yZWNvcmQ+PC9DaXRlPjwvRW5kTm90ZT5=
</w:fldData>
              </w:fldChar>
            </w:r>
            <w:r>
              <w:rPr>
                <w:sz w:val="16"/>
                <w:szCs w:val="16"/>
              </w:rPr>
              <w:instrText xml:space="preserve"> ADDIN EN.JS.CITE </w:instrText>
            </w:r>
            <w:r>
              <w:rPr>
                <w:sz w:val="16"/>
                <w:szCs w:val="16"/>
              </w:rPr>
            </w:r>
            <w:r>
              <w:rPr>
                <w:sz w:val="16"/>
                <w:szCs w:val="16"/>
              </w:rPr>
              <w:fldChar w:fldCharType="separate"/>
            </w:r>
            <w:r w:rsidR="002370FA">
              <w:rPr>
                <w:noProof/>
                <w:sz w:val="16"/>
                <w:szCs w:val="16"/>
              </w:rPr>
              <w:t>(178)</w:t>
            </w:r>
            <w:r>
              <w:rPr>
                <w:sz w:val="16"/>
                <w:szCs w:val="16"/>
              </w:rPr>
              <w:fldChar w:fldCharType="end"/>
            </w:r>
          </w:p>
        </w:tc>
        <w:tc>
          <w:tcPr>
            <w:tcW w:w="541" w:type="dxa"/>
          </w:tcPr>
          <w:p w14:paraId="4E702AC6" w14:textId="77777777" w:rsidR="00BD6924" w:rsidRPr="00271774" w:rsidRDefault="00BD6924" w:rsidP="00C456EF">
            <w:pPr>
              <w:rPr>
                <w:sz w:val="16"/>
                <w:szCs w:val="16"/>
              </w:rPr>
            </w:pPr>
            <w:r w:rsidRPr="00271774">
              <w:rPr>
                <w:sz w:val="16"/>
                <w:szCs w:val="16"/>
              </w:rPr>
              <w:t>2019</w:t>
            </w:r>
          </w:p>
        </w:tc>
        <w:tc>
          <w:tcPr>
            <w:tcW w:w="976" w:type="dxa"/>
          </w:tcPr>
          <w:p w14:paraId="4025DA5A" w14:textId="19FB66AD" w:rsidR="00BD6924" w:rsidRPr="00C25F42" w:rsidRDefault="00BD6924" w:rsidP="00C456EF">
            <w:pPr>
              <w:rPr>
                <w:sz w:val="16"/>
                <w:szCs w:val="16"/>
                <w:lang w:val="nb-NO"/>
              </w:rPr>
            </w:pPr>
            <w:r w:rsidRPr="00C25F42">
              <w:rPr>
                <w:sz w:val="16"/>
                <w:szCs w:val="16"/>
                <w:lang w:val="nb-NO"/>
              </w:rPr>
              <w:t xml:space="preserve">Systematisk </w:t>
            </w:r>
            <w:proofErr w:type="spellStart"/>
            <w:r w:rsidRPr="00C25F42">
              <w:rPr>
                <w:sz w:val="16"/>
                <w:szCs w:val="16"/>
                <w:lang w:val="nb-NO"/>
              </w:rPr>
              <w:t>review</w:t>
            </w:r>
            <w:proofErr w:type="spellEnd"/>
            <w:r w:rsidRPr="00C25F42">
              <w:rPr>
                <w:sz w:val="16"/>
                <w:szCs w:val="16"/>
                <w:lang w:val="nb-NO"/>
              </w:rPr>
              <w:t xml:space="preserve"> og </w:t>
            </w:r>
            <w:r w:rsidR="00E94DA5">
              <w:rPr>
                <w:sz w:val="16"/>
                <w:szCs w:val="16"/>
                <w:lang w:val="nb-NO"/>
              </w:rPr>
              <w:t>metaanalyse</w:t>
            </w:r>
            <w:r w:rsidRPr="00C25F42">
              <w:rPr>
                <w:sz w:val="16"/>
                <w:szCs w:val="16"/>
                <w:lang w:val="nb-NO"/>
              </w:rPr>
              <w:t xml:space="preserve"> (inkl. </w:t>
            </w:r>
            <w:proofErr w:type="spellStart"/>
            <w:r w:rsidRPr="00C25F42">
              <w:rPr>
                <w:sz w:val="16"/>
                <w:szCs w:val="16"/>
                <w:lang w:val="nb-NO"/>
              </w:rPr>
              <w:t>RCTs</w:t>
            </w:r>
            <w:proofErr w:type="spellEnd"/>
            <w:r w:rsidRPr="00C25F42">
              <w:rPr>
                <w:sz w:val="16"/>
                <w:szCs w:val="16"/>
                <w:lang w:val="nb-NO"/>
              </w:rPr>
              <w:t xml:space="preserve"> og </w:t>
            </w:r>
            <w:proofErr w:type="spellStart"/>
            <w:r w:rsidRPr="00C25F42">
              <w:rPr>
                <w:sz w:val="16"/>
                <w:szCs w:val="16"/>
                <w:lang w:val="nb-NO"/>
              </w:rPr>
              <w:t>quasi</w:t>
            </w:r>
            <w:proofErr w:type="spellEnd"/>
            <w:r w:rsidRPr="00C25F42">
              <w:rPr>
                <w:sz w:val="16"/>
                <w:szCs w:val="16"/>
                <w:lang w:val="nb-NO"/>
              </w:rPr>
              <w:t>-eksperimenter)</w:t>
            </w:r>
          </w:p>
        </w:tc>
        <w:tc>
          <w:tcPr>
            <w:tcW w:w="1267" w:type="dxa"/>
          </w:tcPr>
          <w:p w14:paraId="0736822B" w14:textId="77777777" w:rsidR="00BD6924" w:rsidRPr="00271774" w:rsidRDefault="00BD6924" w:rsidP="00C456EF">
            <w:pPr>
              <w:rPr>
                <w:sz w:val="16"/>
                <w:szCs w:val="16"/>
              </w:rPr>
            </w:pPr>
            <w:r w:rsidRPr="00271774">
              <w:rPr>
                <w:sz w:val="16"/>
                <w:szCs w:val="16"/>
              </w:rPr>
              <w:t xml:space="preserve">Niveau 1a: Systematisk </w:t>
            </w:r>
            <w:proofErr w:type="spellStart"/>
            <w:r w:rsidRPr="00271774">
              <w:rPr>
                <w:sz w:val="16"/>
                <w:szCs w:val="16"/>
              </w:rPr>
              <w:t>review</w:t>
            </w:r>
            <w:proofErr w:type="spellEnd"/>
            <w:r w:rsidRPr="00271774">
              <w:rPr>
                <w:sz w:val="16"/>
                <w:szCs w:val="16"/>
              </w:rPr>
              <w:t xml:space="preserve"> af </w:t>
            </w:r>
            <w:proofErr w:type="spellStart"/>
            <w:r w:rsidRPr="00271774">
              <w:rPr>
                <w:sz w:val="16"/>
                <w:szCs w:val="16"/>
              </w:rPr>
              <w:t>RCT’er</w:t>
            </w:r>
            <w:proofErr w:type="spellEnd"/>
            <w:r w:rsidRPr="00271774">
              <w:rPr>
                <w:sz w:val="16"/>
                <w:szCs w:val="16"/>
              </w:rPr>
              <w:t>, men samlet evidensvurdering svækket af lav metodisk kvalitet i inkluderede studier</w:t>
            </w:r>
          </w:p>
        </w:tc>
        <w:tc>
          <w:tcPr>
            <w:tcW w:w="1298" w:type="dxa"/>
          </w:tcPr>
          <w:p w14:paraId="512C6C6F" w14:textId="77777777" w:rsidR="00BD6924" w:rsidRPr="00271774" w:rsidRDefault="00BD6924" w:rsidP="00C456EF">
            <w:pPr>
              <w:rPr>
                <w:sz w:val="16"/>
                <w:szCs w:val="16"/>
              </w:rPr>
            </w:pPr>
            <w:proofErr w:type="spellStart"/>
            <w:r w:rsidRPr="00271774">
              <w:rPr>
                <w:sz w:val="16"/>
                <w:szCs w:val="16"/>
              </w:rPr>
              <w:t>Reviewet</w:t>
            </w:r>
            <w:proofErr w:type="spellEnd"/>
            <w:r w:rsidRPr="00271774">
              <w:rPr>
                <w:sz w:val="16"/>
                <w:szCs w:val="16"/>
              </w:rPr>
              <w:t xml:space="preserve"> fandt, at SSE-interventioner øger SSE-aktivitet, især på kort sigt (OR 2.31), men evidenskvaliteten var generelt svag. </w:t>
            </w:r>
            <w:r w:rsidRPr="00271774">
              <w:rPr>
                <w:sz w:val="16"/>
                <w:szCs w:val="16"/>
              </w:rPr>
              <w:lastRenderedPageBreak/>
              <w:t>Klinisk effekt er endnu uafklaret.</w:t>
            </w:r>
          </w:p>
        </w:tc>
        <w:tc>
          <w:tcPr>
            <w:tcW w:w="1047" w:type="dxa"/>
          </w:tcPr>
          <w:p w14:paraId="3048BCBC" w14:textId="77777777" w:rsidR="00BD6924" w:rsidRPr="00271774" w:rsidRDefault="00BD6924" w:rsidP="00C456EF">
            <w:pPr>
              <w:rPr>
                <w:sz w:val="16"/>
                <w:szCs w:val="16"/>
              </w:rPr>
            </w:pPr>
            <w:r w:rsidRPr="00271774">
              <w:rPr>
                <w:sz w:val="16"/>
                <w:szCs w:val="16"/>
              </w:rPr>
              <w:lastRenderedPageBreak/>
              <w:t>Varierende interventioner: digitale apps, skriftligt materiale, videoer, face-to-face undervisning, reminders</w:t>
            </w:r>
          </w:p>
        </w:tc>
        <w:tc>
          <w:tcPr>
            <w:tcW w:w="1047" w:type="dxa"/>
          </w:tcPr>
          <w:p w14:paraId="717D4D0A" w14:textId="77777777" w:rsidR="00BD6924" w:rsidRPr="00271774" w:rsidRDefault="00BD6924" w:rsidP="00C456EF">
            <w:pPr>
              <w:rPr>
                <w:sz w:val="16"/>
                <w:szCs w:val="16"/>
              </w:rPr>
            </w:pPr>
            <w:r w:rsidRPr="00271774">
              <w:rPr>
                <w:sz w:val="16"/>
                <w:szCs w:val="16"/>
              </w:rPr>
              <w:t>Ingen intervention, brochure alene, standardbehandling eller aktiv kontrol (fx ernæringsinfo)</w:t>
            </w:r>
          </w:p>
        </w:tc>
        <w:tc>
          <w:tcPr>
            <w:tcW w:w="1158" w:type="dxa"/>
          </w:tcPr>
          <w:p w14:paraId="6F01632E" w14:textId="77777777" w:rsidR="00BD6924" w:rsidRPr="00271774" w:rsidRDefault="00BD6924" w:rsidP="00C456EF">
            <w:pPr>
              <w:rPr>
                <w:sz w:val="16"/>
                <w:szCs w:val="16"/>
              </w:rPr>
            </w:pPr>
            <w:r w:rsidRPr="00271774">
              <w:rPr>
                <w:sz w:val="16"/>
                <w:szCs w:val="16"/>
              </w:rPr>
              <w:t xml:space="preserve">6836 deltagere i 18 studier; både </w:t>
            </w:r>
            <w:proofErr w:type="spellStart"/>
            <w:r w:rsidRPr="00271774">
              <w:rPr>
                <w:sz w:val="16"/>
                <w:szCs w:val="16"/>
              </w:rPr>
              <w:t>højrisko</w:t>
            </w:r>
            <w:proofErr w:type="spellEnd"/>
            <w:r w:rsidRPr="00271774">
              <w:rPr>
                <w:sz w:val="16"/>
                <w:szCs w:val="16"/>
              </w:rPr>
              <w:t>-patienter (tidl. hudkræft, ældre mænd) og lavrisikogrupper (sundhedsfrivillige)</w:t>
            </w:r>
          </w:p>
        </w:tc>
        <w:tc>
          <w:tcPr>
            <w:tcW w:w="1436" w:type="dxa"/>
          </w:tcPr>
          <w:p w14:paraId="2346C0F1" w14:textId="77777777" w:rsidR="00BD6924" w:rsidRPr="00271774" w:rsidRDefault="00BD6924" w:rsidP="00C456EF">
            <w:pPr>
              <w:rPr>
                <w:sz w:val="16"/>
                <w:szCs w:val="16"/>
              </w:rPr>
            </w:pPr>
            <w:r w:rsidRPr="00271774">
              <w:rPr>
                <w:sz w:val="16"/>
                <w:szCs w:val="16"/>
              </w:rPr>
              <w:t>Korttidsforbedringer i SSE-aktivitet (OR 2.31), men lille effektstørrelse. Ikke signifikant effekt på helkrops-SSE eller selvrapporteret selvtillid. Høj risiko for bias i 61 % af studierne.</w:t>
            </w:r>
          </w:p>
        </w:tc>
      </w:tr>
    </w:tbl>
    <w:p w14:paraId="6B66F0D4" w14:textId="77777777" w:rsidR="00BD6924" w:rsidRPr="008F048F" w:rsidRDefault="00BD6924" w:rsidP="00BD6924"/>
    <w:p w14:paraId="79C691F7" w14:textId="77777777" w:rsidR="00BD6924" w:rsidRPr="00BD6924" w:rsidRDefault="00BD6924" w:rsidP="00BD6924"/>
    <w:p w14:paraId="0F0BA62F" w14:textId="77777777" w:rsidR="00480A64" w:rsidRPr="00BD6924" w:rsidRDefault="00480A64" w:rsidP="0078691B">
      <w:pPr>
        <w:rPr>
          <w:color w:val="25337A"/>
        </w:rPr>
      </w:pPr>
    </w:p>
    <w:p w14:paraId="2212FBF5" w14:textId="77777777" w:rsidR="00480A64" w:rsidRPr="00BD6924" w:rsidRDefault="00480A64" w:rsidP="0078691B">
      <w:pPr>
        <w:rPr>
          <w:color w:val="25337A"/>
        </w:rPr>
      </w:pPr>
    </w:p>
    <w:p w14:paraId="44EB406B" w14:textId="77777777" w:rsidR="00480A64" w:rsidRPr="00BD6924" w:rsidRDefault="00480A64" w:rsidP="0078691B">
      <w:pPr>
        <w:rPr>
          <w:color w:val="25337A"/>
        </w:rPr>
      </w:pPr>
    </w:p>
    <w:p w14:paraId="497DADE9" w14:textId="77777777" w:rsidR="00480A64" w:rsidRPr="00BD6924" w:rsidRDefault="00480A64" w:rsidP="0078691B">
      <w:pPr>
        <w:rPr>
          <w:color w:val="25337A"/>
        </w:rPr>
      </w:pPr>
    </w:p>
    <w:p w14:paraId="209E7F3D" w14:textId="77777777" w:rsidR="00480A64" w:rsidRPr="00BD6924" w:rsidRDefault="00480A64" w:rsidP="0078691B">
      <w:pPr>
        <w:rPr>
          <w:color w:val="25337A"/>
        </w:rPr>
      </w:pPr>
    </w:p>
    <w:p w14:paraId="1646566F" w14:textId="77777777" w:rsidR="00480A64" w:rsidRPr="00BD6924" w:rsidRDefault="00480A64" w:rsidP="0078691B">
      <w:pPr>
        <w:rPr>
          <w:color w:val="25337A"/>
        </w:rPr>
      </w:pPr>
    </w:p>
    <w:p w14:paraId="66ACD42C" w14:textId="77777777" w:rsidR="00480A64" w:rsidRPr="00BD6924" w:rsidRDefault="00480A64" w:rsidP="0078691B">
      <w:pPr>
        <w:rPr>
          <w:color w:val="25337A"/>
        </w:rPr>
      </w:pPr>
    </w:p>
    <w:p w14:paraId="3B8B7406" w14:textId="77777777" w:rsidR="00480A64" w:rsidRPr="00BD6924" w:rsidRDefault="00480A64" w:rsidP="0078691B">
      <w:pPr>
        <w:rPr>
          <w:color w:val="25337A"/>
        </w:rPr>
      </w:pPr>
    </w:p>
    <w:p w14:paraId="23BD302D" w14:textId="77777777" w:rsidR="004835E7" w:rsidRPr="00BD6924" w:rsidRDefault="004835E7" w:rsidP="0078691B">
      <w:pPr>
        <w:rPr>
          <w:color w:val="25337A"/>
        </w:rPr>
      </w:pPr>
    </w:p>
    <w:p w14:paraId="60E0431B" w14:textId="77777777" w:rsidR="004835E7" w:rsidRPr="00BD6924" w:rsidRDefault="004835E7" w:rsidP="0078691B">
      <w:pPr>
        <w:rPr>
          <w:color w:val="25337A"/>
        </w:rPr>
      </w:pPr>
    </w:p>
    <w:p w14:paraId="13B53CBE" w14:textId="77777777" w:rsidR="004835E7" w:rsidRPr="00BD6924" w:rsidRDefault="004835E7" w:rsidP="0078691B">
      <w:pPr>
        <w:rPr>
          <w:color w:val="25337A"/>
        </w:rPr>
      </w:pPr>
    </w:p>
    <w:p w14:paraId="22659EF5" w14:textId="77777777" w:rsidR="004835E7" w:rsidRPr="00BD6924" w:rsidRDefault="004835E7" w:rsidP="0078691B">
      <w:pPr>
        <w:rPr>
          <w:color w:val="25337A"/>
        </w:rPr>
      </w:pPr>
    </w:p>
    <w:p w14:paraId="3B7A2DA4" w14:textId="77777777" w:rsidR="004835E7" w:rsidRPr="00BD6924" w:rsidRDefault="004835E7" w:rsidP="0078691B">
      <w:pPr>
        <w:rPr>
          <w:color w:val="25337A"/>
        </w:rPr>
      </w:pPr>
    </w:p>
    <w:p w14:paraId="7D7FFA42" w14:textId="77777777" w:rsidR="004835E7" w:rsidRPr="00BD6924" w:rsidRDefault="004835E7" w:rsidP="0078691B">
      <w:pPr>
        <w:rPr>
          <w:color w:val="25337A"/>
        </w:rPr>
      </w:pPr>
    </w:p>
    <w:p w14:paraId="6197C7E9" w14:textId="77777777" w:rsidR="004835E7" w:rsidRPr="00BD6924" w:rsidRDefault="004835E7" w:rsidP="0078691B">
      <w:pPr>
        <w:rPr>
          <w:color w:val="25337A"/>
        </w:rPr>
      </w:pPr>
    </w:p>
    <w:p w14:paraId="3B15E0D5" w14:textId="77777777" w:rsidR="00480A64" w:rsidRPr="00BD6924" w:rsidRDefault="00480A64" w:rsidP="0078691B">
      <w:pPr>
        <w:rPr>
          <w:color w:val="25337A"/>
        </w:rPr>
      </w:pPr>
    </w:p>
    <w:p w14:paraId="4ADB9EBD" w14:textId="77777777" w:rsidR="00480A64" w:rsidRPr="00BD6924" w:rsidRDefault="00480A64" w:rsidP="0078691B">
      <w:pPr>
        <w:rPr>
          <w:color w:val="25337A"/>
        </w:rPr>
      </w:pPr>
    </w:p>
    <w:p w14:paraId="6258C2AB" w14:textId="77777777" w:rsidR="00480A64" w:rsidRPr="00BD6924" w:rsidRDefault="00480A64" w:rsidP="0078691B">
      <w:pPr>
        <w:rPr>
          <w:color w:val="25337A"/>
        </w:rPr>
      </w:pPr>
    </w:p>
    <w:p w14:paraId="2F6743DD" w14:textId="77777777" w:rsidR="00480A64" w:rsidRPr="00BD6924" w:rsidRDefault="00480A64" w:rsidP="0078691B">
      <w:pPr>
        <w:rPr>
          <w:color w:val="25337A"/>
        </w:rPr>
      </w:pPr>
    </w:p>
    <w:p w14:paraId="3B25D515" w14:textId="77777777" w:rsidR="00480A64" w:rsidRPr="00BD6924" w:rsidRDefault="00480A64" w:rsidP="0078691B">
      <w:pPr>
        <w:rPr>
          <w:color w:val="25337A"/>
        </w:rPr>
      </w:pPr>
    </w:p>
    <w:p w14:paraId="38A8D86F" w14:textId="77777777" w:rsidR="009F5A16" w:rsidRDefault="009F5A16">
      <w:pPr>
        <w:spacing w:after="0"/>
        <w:rPr>
          <w:rFonts w:ascii="Palatino Linotype" w:eastAsiaTheme="majorEastAsia" w:hAnsi="Palatino Linotype" w:cstheme="majorBidi"/>
          <w:bCs/>
          <w:color w:val="25337A"/>
          <w:sz w:val="40"/>
          <w:szCs w:val="40"/>
        </w:rPr>
      </w:pPr>
      <w:r>
        <w:br w:type="page"/>
      </w:r>
    </w:p>
    <w:p w14:paraId="2B88F869" w14:textId="5D41C6BF" w:rsidR="00A3281F" w:rsidRPr="00925230" w:rsidRDefault="0029780C" w:rsidP="00C76A1E">
      <w:pPr>
        <w:pStyle w:val="Overskrift1"/>
        <w:spacing w:before="480"/>
      </w:pPr>
      <w:bookmarkStart w:id="33" w:name="_Toc204185054"/>
      <w:r>
        <w:lastRenderedPageBreak/>
        <w:t>8</w:t>
      </w:r>
      <w:r w:rsidR="000D1D1D">
        <w:t xml:space="preserve">. </w:t>
      </w:r>
      <w:r w:rsidR="00A3281F" w:rsidRPr="00925230">
        <w:t>Om denne kliniske retningslinje</w:t>
      </w:r>
      <w:bookmarkEnd w:id="33"/>
    </w:p>
    <w:p w14:paraId="40AEA18C" w14:textId="77777777" w:rsidR="00A3281F" w:rsidRDefault="00A3281F" w:rsidP="00480A64">
      <w:pPr>
        <w:spacing w:line="276" w:lineRule="auto"/>
      </w:pPr>
    </w:p>
    <w:p w14:paraId="4EC989E2" w14:textId="16AC6233" w:rsidR="00A3281F" w:rsidRPr="00480A64" w:rsidRDefault="00A3281F" w:rsidP="00480A64">
      <w:pPr>
        <w:spacing w:line="276" w:lineRule="auto"/>
        <w:rPr>
          <w:color w:val="000080"/>
          <w:szCs w:val="24"/>
          <w:u w:val="single"/>
        </w:rPr>
      </w:pPr>
      <w:r w:rsidRPr="00290701">
        <w:t xml:space="preserve">Denne </w:t>
      </w:r>
      <w:r>
        <w:t xml:space="preserve">kliniske </w:t>
      </w:r>
      <w:r w:rsidRPr="00290701">
        <w:t xml:space="preserve">retningslinje er udarbejdet i et samarbejde mellem Danske Multidisciplinære Cancer Grupper (DMCG.dk) og </w:t>
      </w:r>
      <w:r w:rsidR="00A8119A" w:rsidRPr="00A8119A">
        <w:t>Sundhedsvæsenets Kvalitetsinstitut</w:t>
      </w:r>
      <w:r w:rsidRPr="00290701">
        <w:t>.</w:t>
      </w:r>
      <w:r>
        <w:t xml:space="preserve"> Indsatsen med retningslinjer er forstærket i forbindelse med Kræftplan IV og har til formål at understøtte en evidensbaseret kræftindsats af høj og ensartet kvalitet i Danmark. </w:t>
      </w:r>
      <w:r w:rsidRPr="00F57181">
        <w:t xml:space="preserve">Det faglige indhold er udformet og </w:t>
      </w:r>
      <w:r>
        <w:t xml:space="preserve">godkendt af den for sygdommen relevante DMCG. Sekretariatet for Kliniske Retningslinjer på Kræftområdet har foretaget en administrativ godkendelse af indholdet. </w:t>
      </w:r>
      <w:r w:rsidRPr="00290701">
        <w:t xml:space="preserve">Yderligere information om kliniske retningslinjer på kræftområdet kan findes på: </w:t>
      </w:r>
      <w:hyperlink r:id="rId41" w:history="1">
        <w:r w:rsidRPr="007923BF">
          <w:rPr>
            <w:rStyle w:val="Hyperlink"/>
            <w:szCs w:val="24"/>
          </w:rPr>
          <w:t>www.dmcg</w:t>
        </w:r>
        <w:r w:rsidRPr="00AA00E1">
          <w:rPr>
            <w:rStyle w:val="Hyperlink"/>
            <w:szCs w:val="24"/>
          </w:rPr>
          <w:t>.dk/kliniske-retningslinjer</w:t>
        </w:r>
      </w:hyperlink>
    </w:p>
    <w:p w14:paraId="4825162E" w14:textId="6E3FFC91" w:rsidR="00A3281F" w:rsidRPr="00290701" w:rsidRDefault="00A3281F" w:rsidP="00480A64">
      <w:pPr>
        <w:spacing w:line="276" w:lineRule="auto"/>
        <w:rPr>
          <w:iCs/>
        </w:rPr>
      </w:pPr>
      <w:r w:rsidRPr="00290701">
        <w:t xml:space="preserve">Retningslinjen er målrettet klinisk arbejdende sundhedsprofessionelle i det danske sundhedsvæsen og indeholder </w:t>
      </w:r>
      <w:r w:rsidRPr="00290701">
        <w:rPr>
          <w:iCs/>
        </w:rPr>
        <w:t>systematisk udarbejdede udsagn, der kan bruges som beslutningsstøtte af fagpersoner og patienter, når de skal træffe beslutning om passende og korrekt sundhedsfaglig ydelse i specifikke kliniske situationer.</w:t>
      </w:r>
    </w:p>
    <w:p w14:paraId="4EB62C37" w14:textId="27C92FCD" w:rsidR="00A3281F" w:rsidRPr="00290701" w:rsidRDefault="00A3281F" w:rsidP="00480A64">
      <w:pPr>
        <w:spacing w:line="276" w:lineRule="auto"/>
        <w:rPr>
          <w:iCs/>
        </w:rPr>
      </w:pPr>
      <w:r w:rsidRPr="00290701">
        <w:rPr>
          <w:iCs/>
        </w:rPr>
        <w:t>De kliniske retningslinjer på kræftområdet har karakter af faglig rådgivning. Retningslinjerne er ikke juridisk bindende, og det vil altid være det faglige skøn i den konkrete kliniske situation, der er afgørende for beslutningen om passende og korrekt sundhedsfaglig ydelse. Der er ingen garanti for et succesfuldt behandlingsresultat, selvom sundhedspersoner følger anbefalingerne. I visse tilfælde kan en behandlingsmetode med lavere evidensstyrke være at foretrække, fordi den passer bedre til patientens situation.</w:t>
      </w:r>
    </w:p>
    <w:p w14:paraId="6171B6C6" w14:textId="15FC279D" w:rsidR="00D50C60" w:rsidRDefault="00A3281F" w:rsidP="00480A64">
      <w:pPr>
        <w:spacing w:line="276" w:lineRule="auto"/>
        <w:rPr>
          <w:iCs/>
        </w:rPr>
      </w:pPr>
      <w:r w:rsidRPr="00290701">
        <w:rPr>
          <w:iCs/>
        </w:rPr>
        <w:t xml:space="preserve">Retningslinjen indeholder, </w:t>
      </w:r>
      <w:r w:rsidR="00D50C60" w:rsidRPr="00290701">
        <w:rPr>
          <w:iCs/>
        </w:rPr>
        <w:t>ud over</w:t>
      </w:r>
      <w:r w:rsidRPr="00290701">
        <w:rPr>
          <w:iCs/>
        </w:rPr>
        <w:t xml:space="preserve"> de centrale anbefalinger (</w:t>
      </w:r>
      <w:r>
        <w:rPr>
          <w:iCs/>
        </w:rPr>
        <w:t>kapitel</w:t>
      </w:r>
      <w:r w:rsidRPr="00290701">
        <w:rPr>
          <w:iCs/>
        </w:rPr>
        <w:t xml:space="preserve"> 1</w:t>
      </w:r>
      <w:r w:rsidR="0045180F">
        <w:rPr>
          <w:iCs/>
        </w:rPr>
        <w:t xml:space="preserve"> – </w:t>
      </w:r>
      <w:proofErr w:type="spellStart"/>
      <w:r w:rsidR="0045180F">
        <w:rPr>
          <w:iCs/>
        </w:rPr>
        <w:t>quick</w:t>
      </w:r>
      <w:proofErr w:type="spellEnd"/>
      <w:r w:rsidR="0045180F">
        <w:rPr>
          <w:iCs/>
        </w:rPr>
        <w:t xml:space="preserve"> guide</w:t>
      </w:r>
      <w:r w:rsidRPr="00290701">
        <w:rPr>
          <w:iCs/>
        </w:rPr>
        <w:t>), en beskrivelse af grundlaget for anbefalingerne – herunder den tilgrundliggende evidens (</w:t>
      </w:r>
      <w:r>
        <w:rPr>
          <w:iCs/>
        </w:rPr>
        <w:t>kapitel</w:t>
      </w:r>
      <w:r w:rsidRPr="00290701">
        <w:rPr>
          <w:iCs/>
        </w:rPr>
        <w:t xml:space="preserve"> 3)</w:t>
      </w:r>
      <w:r w:rsidR="0045180F">
        <w:rPr>
          <w:iCs/>
        </w:rPr>
        <w:t>, referencer (kapitel 4) og anvendte metoder (kapitel 5)</w:t>
      </w:r>
      <w:r w:rsidRPr="00290701">
        <w:rPr>
          <w:iCs/>
        </w:rPr>
        <w:t xml:space="preserve">. </w:t>
      </w:r>
    </w:p>
    <w:p w14:paraId="3DCB15D8" w14:textId="3F141C56" w:rsidR="00A3281F" w:rsidRDefault="00A3281F" w:rsidP="00480A64">
      <w:pPr>
        <w:spacing w:line="276" w:lineRule="auto"/>
      </w:pPr>
      <w:r w:rsidRPr="00290701">
        <w:rPr>
          <w:iCs/>
        </w:rPr>
        <w:t>A</w:t>
      </w:r>
      <w:r>
        <w:rPr>
          <w:iCs/>
        </w:rPr>
        <w:t>nbe</w:t>
      </w:r>
      <w:r w:rsidR="00D50C60">
        <w:rPr>
          <w:iCs/>
        </w:rPr>
        <w:t>falinger mærket A baserer sig på stærkeste evidens og anbefalinger mærket D baserer sig på</w:t>
      </w:r>
      <w:r w:rsidRPr="00290701">
        <w:rPr>
          <w:iCs/>
        </w:rPr>
        <w:t xml:space="preserve"> svagest</w:t>
      </w:r>
      <w:r w:rsidR="00D50C60">
        <w:rPr>
          <w:iCs/>
        </w:rPr>
        <w:t>e evidens</w:t>
      </w:r>
      <w:r w:rsidRPr="00290701">
        <w:rPr>
          <w:iCs/>
        </w:rPr>
        <w:t>.</w:t>
      </w:r>
      <w:r>
        <w:rPr>
          <w:iCs/>
        </w:rPr>
        <w:t xml:space="preserve"> Y</w:t>
      </w:r>
      <w:r w:rsidRPr="00290701">
        <w:rPr>
          <w:iCs/>
        </w:rPr>
        <w:t xml:space="preserve">derligere information om styrke- og evidensvurderingen, der er udarbejdet efter </w:t>
      </w:r>
      <w:r w:rsidRPr="004C590B">
        <w:rPr>
          <w:rFonts w:cs="Agenda-MediumCondensed"/>
          <w:color w:val="231F20"/>
        </w:rPr>
        <w:t>”</w:t>
      </w:r>
      <w:hyperlink r:id="rId42" w:history="1">
        <w:r w:rsidRPr="00F62500">
          <w:rPr>
            <w:rStyle w:val="Hyperlink"/>
            <w:rFonts w:cs="Agenda-MediumCondensed"/>
          </w:rPr>
          <w:t xml:space="preserve">Oxford Centre for </w:t>
        </w:r>
        <w:proofErr w:type="spellStart"/>
        <w:r w:rsidRPr="00F62500">
          <w:rPr>
            <w:rStyle w:val="Hyperlink"/>
            <w:rFonts w:cs="Agenda-MediumCondensed"/>
          </w:rPr>
          <w:t>Evidence-Based</w:t>
        </w:r>
        <w:proofErr w:type="spellEnd"/>
        <w:r w:rsidRPr="00F62500">
          <w:rPr>
            <w:rStyle w:val="Hyperlink"/>
            <w:rFonts w:cs="Agenda-MediumCondensed"/>
          </w:rPr>
          <w:t xml:space="preserve"> </w:t>
        </w:r>
        <w:proofErr w:type="spellStart"/>
        <w:r w:rsidRPr="00F62500">
          <w:rPr>
            <w:rStyle w:val="Hyperlink"/>
            <w:rFonts w:cs="Agenda-MediumCondensed"/>
          </w:rPr>
          <w:t>Medicine</w:t>
        </w:r>
        <w:proofErr w:type="spellEnd"/>
        <w:r w:rsidRPr="00F62500">
          <w:rPr>
            <w:rStyle w:val="Hyperlink"/>
            <w:rFonts w:cs="Agenda-MediumCondensed"/>
          </w:rPr>
          <w:t xml:space="preserve"> Levels of </w:t>
        </w:r>
        <w:proofErr w:type="spellStart"/>
        <w:r w:rsidRPr="00F62500">
          <w:rPr>
            <w:rStyle w:val="Hyperlink"/>
            <w:rFonts w:cs="Agenda-MediumCondensed"/>
          </w:rPr>
          <w:t>Evidence</w:t>
        </w:r>
        <w:proofErr w:type="spellEnd"/>
        <w:r w:rsidRPr="00F62500">
          <w:rPr>
            <w:rStyle w:val="Hyperlink"/>
            <w:rFonts w:cs="Agenda-MediumCondensed"/>
          </w:rPr>
          <w:t xml:space="preserve"> and Grades of </w:t>
        </w:r>
        <w:proofErr w:type="spellStart"/>
        <w:r w:rsidRPr="00F62500">
          <w:rPr>
            <w:rStyle w:val="Hyperlink"/>
            <w:rFonts w:cs="Agenda-MediumCondensed"/>
          </w:rPr>
          <w:t>Recommendations</w:t>
        </w:r>
        <w:proofErr w:type="spellEnd"/>
      </w:hyperlink>
      <w:r w:rsidRPr="004C590B">
        <w:rPr>
          <w:rFonts w:cs="Agenda-MediumCondensed"/>
          <w:color w:val="231F20"/>
        </w:rPr>
        <w:t>”</w:t>
      </w:r>
      <w:r w:rsidRPr="00290701">
        <w:rPr>
          <w:rFonts w:cs="Agenda-MediumCondensed"/>
          <w:color w:val="231F20"/>
        </w:rPr>
        <w:t xml:space="preserve">, </w:t>
      </w:r>
      <w:r>
        <w:rPr>
          <w:rFonts w:cs="Agenda-MediumCondensed"/>
          <w:color w:val="231F20"/>
        </w:rPr>
        <w:t xml:space="preserve">findes </w:t>
      </w:r>
      <w:r w:rsidRPr="00290701">
        <w:rPr>
          <w:iCs/>
        </w:rPr>
        <w:t xml:space="preserve">her: </w:t>
      </w:r>
    </w:p>
    <w:p w14:paraId="3311CD78" w14:textId="0DF789DB" w:rsidR="00A3281F" w:rsidRDefault="00A3281F" w:rsidP="00480A64">
      <w:pPr>
        <w:spacing w:line="276" w:lineRule="auto"/>
        <w:rPr>
          <w:iCs/>
        </w:rPr>
      </w:pPr>
      <w:r w:rsidRPr="00290701">
        <w:rPr>
          <w:iCs/>
        </w:rPr>
        <w:t xml:space="preserve">Generelle oplysninger om </w:t>
      </w:r>
      <w:r>
        <w:rPr>
          <w:iCs/>
        </w:rPr>
        <w:t xml:space="preserve">bl.a. </w:t>
      </w:r>
      <w:r w:rsidRPr="00290701">
        <w:rPr>
          <w:iCs/>
        </w:rPr>
        <w:t>patientpopulationen (</w:t>
      </w:r>
      <w:r>
        <w:rPr>
          <w:iCs/>
        </w:rPr>
        <w:t>kapitel</w:t>
      </w:r>
      <w:r w:rsidRPr="00290701">
        <w:rPr>
          <w:iCs/>
        </w:rPr>
        <w:t xml:space="preserve"> 2) og </w:t>
      </w:r>
      <w:r>
        <w:rPr>
          <w:iCs/>
        </w:rPr>
        <w:t>retningslinjens tilblivelse</w:t>
      </w:r>
      <w:r w:rsidRPr="00290701">
        <w:rPr>
          <w:iCs/>
        </w:rPr>
        <w:t xml:space="preserve"> (</w:t>
      </w:r>
      <w:r>
        <w:rPr>
          <w:iCs/>
        </w:rPr>
        <w:t xml:space="preserve">kapitel </w:t>
      </w:r>
      <w:r w:rsidRPr="00290701">
        <w:rPr>
          <w:iCs/>
        </w:rPr>
        <w:t xml:space="preserve">5) er også beskrevet i retningslinjen. Se indholdsfortegnelsen for sidehenvisning til de ønskede </w:t>
      </w:r>
      <w:r>
        <w:rPr>
          <w:iCs/>
        </w:rPr>
        <w:t>kapitler</w:t>
      </w:r>
      <w:r w:rsidRPr="00290701">
        <w:rPr>
          <w:iCs/>
        </w:rPr>
        <w:t>.</w:t>
      </w:r>
    </w:p>
    <w:p w14:paraId="176A8876" w14:textId="082044E3" w:rsidR="00F56EC8" w:rsidRPr="00F56EC8" w:rsidRDefault="00F56EC8" w:rsidP="00480A64">
      <w:pPr>
        <w:spacing w:line="276" w:lineRule="auto"/>
      </w:pPr>
      <w:r>
        <w:t xml:space="preserve">Retningslinjeskabelonen er udarbejdet på baggrund af internationale kvalitetskrav til udvikling af kliniske retningslinjer som beskrevet af både </w:t>
      </w:r>
      <w:hyperlink r:id="rId43" w:history="1">
        <w:r w:rsidRPr="00F62500">
          <w:rPr>
            <w:rStyle w:val="Hyperlink"/>
          </w:rPr>
          <w:t>AGREE II</w:t>
        </w:r>
      </w:hyperlink>
      <w:r>
        <w:t xml:space="preserve">, </w:t>
      </w:r>
      <w:hyperlink r:id="rId44" w:history="1">
        <w:r w:rsidRPr="00F62500">
          <w:rPr>
            <w:rStyle w:val="Hyperlink"/>
          </w:rPr>
          <w:t>GRADE</w:t>
        </w:r>
      </w:hyperlink>
      <w:r>
        <w:t xml:space="preserve"> og </w:t>
      </w:r>
      <w:hyperlink r:id="rId45" w:history="1">
        <w:r w:rsidRPr="00957859">
          <w:rPr>
            <w:rStyle w:val="Hyperlink"/>
          </w:rPr>
          <w:t>RIGHT</w:t>
        </w:r>
      </w:hyperlink>
      <w:r>
        <w:t xml:space="preserve">. </w:t>
      </w:r>
    </w:p>
    <w:p w14:paraId="0E4FB21C" w14:textId="6C3B9F51" w:rsidR="00A3281F" w:rsidRDefault="00A3281F" w:rsidP="00480A64">
      <w:pPr>
        <w:spacing w:line="276" w:lineRule="auto"/>
      </w:pPr>
      <w:r w:rsidRPr="00290701">
        <w:t>For information om Sundhedsstyrelsens kræftpakker – beskrivelse af hele standardpatientforløbet med angivelse af krav til tidspunkter og indhold – se for de</w:t>
      </w:r>
      <w:r>
        <w:t>t</w:t>
      </w:r>
      <w:r w:rsidRPr="00290701">
        <w:t xml:space="preserve"> relevante sygdom</w:t>
      </w:r>
      <w:r>
        <w:t>sområde</w:t>
      </w:r>
      <w:r w:rsidRPr="00290701">
        <w:t xml:space="preserve">: </w:t>
      </w:r>
      <w:hyperlink r:id="rId46" w:history="1">
        <w:r w:rsidR="00481441" w:rsidRPr="004E5CC3">
          <w:rPr>
            <w:rStyle w:val="Hyperlink"/>
            <w:szCs w:val="24"/>
          </w:rPr>
          <w:t>https://www.sst.dk/</w:t>
        </w:r>
      </w:hyperlink>
      <w:r w:rsidR="00481441">
        <w:rPr>
          <w:szCs w:val="24"/>
        </w:rPr>
        <w:t xml:space="preserve"> </w:t>
      </w:r>
      <w:r w:rsidR="00481441">
        <w:t xml:space="preserve"> </w:t>
      </w:r>
    </w:p>
    <w:p w14:paraId="227094E5" w14:textId="1BDECF44" w:rsidR="000D1D1D" w:rsidRDefault="00A3281F" w:rsidP="00480A64">
      <w:pPr>
        <w:spacing w:line="276" w:lineRule="auto"/>
        <w:sectPr w:rsidR="000D1D1D" w:rsidSect="006F5E8D">
          <w:footerReference w:type="default" r:id="rId47"/>
          <w:footerReference w:type="first" r:id="rId48"/>
          <w:pgSz w:w="11907" w:h="16839" w:code="9"/>
          <w:pgMar w:top="1701" w:right="1134" w:bottom="1701" w:left="1134" w:header="454" w:footer="227" w:gutter="0"/>
          <w:cols w:space="708"/>
          <w:noEndnote/>
          <w:titlePg/>
          <w:docGrid w:linePitch="326"/>
        </w:sectPr>
      </w:pPr>
      <w:r w:rsidRPr="00290701">
        <w:t xml:space="preserve">Denne retningslinje er udarbejdet med økonomisk støtte fra Sundhedsstyrelsen (Kræftplan IV) og </w:t>
      </w:r>
      <w:r w:rsidR="00A8119A" w:rsidRPr="00A8119A">
        <w:t>Sundhedsvæsenets Kvalitetsinstitut</w:t>
      </w:r>
      <w:r w:rsidR="003B10C3">
        <w:t>.</w:t>
      </w:r>
    </w:p>
    <w:p w14:paraId="540CDBEC" w14:textId="0FF0EA47" w:rsidR="00A3281F" w:rsidRDefault="00A3281F" w:rsidP="0078691B"/>
    <w:sectPr w:rsidR="00A3281F" w:rsidSect="000D1D1D">
      <w:type w:val="continuous"/>
      <w:pgSz w:w="11907" w:h="16839" w:code="9"/>
      <w:pgMar w:top="1701" w:right="1134" w:bottom="1701" w:left="1134" w:header="454" w:footer="22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4E3CF" w14:textId="77777777" w:rsidR="00367FFB" w:rsidRDefault="00367FFB">
      <w:pPr>
        <w:spacing w:after="0"/>
      </w:pPr>
      <w:r>
        <w:separator/>
      </w:r>
    </w:p>
  </w:endnote>
  <w:endnote w:type="continuationSeparator" w:id="0">
    <w:p w14:paraId="34FABDDD" w14:textId="77777777" w:rsidR="00367FFB" w:rsidRDefault="00367F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8100AAF7" w:usb1="0000807B" w:usb2="00000008" w:usb3="00000000" w:csb0="000100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LT Std 45 Light">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Yu Gothic"/>
    <w:panose1 w:val="020B0604020202020204"/>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genda-MediumCondensed">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141453"/>
      <w:docPartObj>
        <w:docPartGallery w:val="Page Numbers (Bottom of Page)"/>
        <w:docPartUnique/>
      </w:docPartObj>
    </w:sdtPr>
    <w:sdtContent>
      <w:p w14:paraId="28E35787" w14:textId="29FE01E2" w:rsidR="00E26E10" w:rsidRDefault="00E26E10">
        <w:pPr>
          <w:pStyle w:val="Sidefod"/>
          <w:jc w:val="right"/>
        </w:pPr>
        <w:r>
          <w:fldChar w:fldCharType="begin"/>
        </w:r>
        <w:r>
          <w:instrText>PAGE   \* MERGEFORMAT</w:instrText>
        </w:r>
        <w:r>
          <w:fldChar w:fldCharType="separate"/>
        </w:r>
        <w:r>
          <w:t>2</w:t>
        </w:r>
        <w:r>
          <w:fldChar w:fldCharType="end"/>
        </w:r>
      </w:p>
    </w:sdtContent>
  </w:sdt>
  <w:p w14:paraId="63DDFCCB" w14:textId="77777777" w:rsidR="001E1405" w:rsidRDefault="001E140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487664"/>
      <w:docPartObj>
        <w:docPartGallery w:val="Page Numbers (Bottom of Page)"/>
        <w:docPartUnique/>
      </w:docPartObj>
    </w:sdtPr>
    <w:sdtContent>
      <w:p w14:paraId="0632DE5F" w14:textId="16AA8F63" w:rsidR="009F0F21" w:rsidRDefault="009F0F21">
        <w:pPr>
          <w:pStyle w:val="Sidefod"/>
        </w:pPr>
        <w:r>
          <w:t>Skabelon v. 9.1</w:t>
        </w:r>
        <w:r>
          <w:tab/>
        </w:r>
        <w:r>
          <w:tab/>
        </w:r>
        <w:r>
          <w:tab/>
        </w:r>
        <w:r>
          <w:tab/>
        </w: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86847"/>
      <w:docPartObj>
        <w:docPartGallery w:val="Page Numbers (Bottom of Page)"/>
        <w:docPartUnique/>
      </w:docPartObj>
    </w:sdtPr>
    <w:sdtContent>
      <w:p w14:paraId="3E7BFA96" w14:textId="77777777" w:rsidR="00E26E10" w:rsidRDefault="00E26E10">
        <w:pPr>
          <w:pStyle w:val="Sidefod"/>
          <w:jc w:val="right"/>
        </w:pPr>
        <w:r>
          <w:fldChar w:fldCharType="begin"/>
        </w:r>
        <w:r>
          <w:instrText>PAGE   \* MERGEFORMAT</w:instrText>
        </w:r>
        <w:r>
          <w:fldChar w:fldCharType="separate"/>
        </w:r>
        <w:r>
          <w:t>2</w:t>
        </w:r>
        <w:r>
          <w:fldChar w:fldCharType="end"/>
        </w:r>
      </w:p>
    </w:sdtContent>
  </w:sdt>
  <w:p w14:paraId="35492519" w14:textId="77777777" w:rsidR="00E26E10" w:rsidRDefault="00E26E1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470A" w14:textId="77777777" w:rsidR="0078691B" w:rsidRDefault="0078691B" w:rsidP="00E5645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5C41C" w14:textId="77777777" w:rsidR="00367FFB" w:rsidRDefault="00367FFB">
      <w:pPr>
        <w:spacing w:after="0"/>
      </w:pPr>
      <w:r>
        <w:separator/>
      </w:r>
    </w:p>
  </w:footnote>
  <w:footnote w:type="continuationSeparator" w:id="0">
    <w:p w14:paraId="3E0B2348" w14:textId="77777777" w:rsidR="00367FFB" w:rsidRDefault="00367F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A825" w14:textId="3F6191CF" w:rsidR="009F0F21" w:rsidRPr="004D4B52" w:rsidRDefault="009F0F21">
    <w:pPr>
      <w:pStyle w:val="Sidehoved"/>
      <w:rPr>
        <w:b/>
        <w:color w:val="7F7F7F" w:themeColor="text1" w:themeTint="80"/>
        <w:szCs w:val="24"/>
      </w:rPr>
    </w:pPr>
    <w:r w:rsidRPr="00D44925">
      <w:rPr>
        <w:b/>
        <w:color w:val="7F7F7F" w:themeColor="text1" w:themeTint="80"/>
        <w:szCs w:val="24"/>
      </w:rPr>
      <w:t>Klinisk Retningslinje │Kræft</w:t>
    </w:r>
    <w:r w:rsidR="00F26DC1">
      <w:rPr>
        <w:b/>
        <w:color w:val="7F7F7F" w:themeColor="text1" w:themeTint="80"/>
        <w:szCs w:val="24"/>
      </w:rPr>
      <w:br/>
    </w:r>
    <w:r w:rsidR="00F26DC1" w:rsidRPr="00996485">
      <w:rPr>
        <w:b/>
        <w:color w:val="7F7F7F" w:themeColor="text1" w:themeTint="80"/>
        <w:szCs w:val="24"/>
      </w:rPr>
      <w:t>Dansk Multidisciplinær Non-Melanom Hudkræft Gruppe</w:t>
    </w:r>
    <w:r>
      <w:rPr>
        <w:b/>
        <w:color w:val="7F7F7F" w:themeColor="text1" w:themeTint="80"/>
        <w:szCs w:val="24"/>
      </w:rPr>
      <w:tab/>
    </w:r>
    <w:r>
      <w:rPr>
        <w:b/>
        <w:color w:val="7F7F7F" w:themeColor="text1" w:themeTint="80"/>
        <w:szCs w:val="24"/>
      </w:rPr>
      <w:tab/>
    </w:r>
    <w:r>
      <w:rPr>
        <w:b/>
        <w:color w:val="7F7F7F" w:themeColor="text1" w:themeTint="80"/>
        <w:szCs w:val="24"/>
      </w:rPr>
      <w:tab/>
    </w:r>
    <w:r>
      <w:rPr>
        <w:b/>
        <w:color w:val="7F7F7F" w:themeColor="text1" w:themeTint="80"/>
        <w:szCs w:val="24"/>
      </w:rPr>
      <w:tab/>
      <w:t>D</w:t>
    </w:r>
    <w:r w:rsidR="00F26DC1">
      <w:rPr>
        <w:b/>
        <w:color w:val="7F7F7F" w:themeColor="text1" w:themeTint="80"/>
        <w:szCs w:val="24"/>
      </w:rPr>
      <w:t>H</w:t>
    </w:r>
    <w:r>
      <w:rPr>
        <w:b/>
        <w:color w:val="7F7F7F" w:themeColor="text1" w:themeTint="80"/>
        <w:szCs w:val="24"/>
      </w:rPr>
      <w:t>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7F970" w14:textId="7FDB664E" w:rsidR="009F0F21" w:rsidRPr="009B0185" w:rsidRDefault="009F0F21" w:rsidP="00027CEA">
    <w:pPr>
      <w:pStyle w:val="Sidehoved"/>
      <w:rPr>
        <w:b/>
        <w:color w:val="7F7F7F" w:themeColor="text1" w:themeTint="80"/>
        <w:szCs w:val="24"/>
      </w:rPr>
    </w:pPr>
    <w:r w:rsidRPr="00D44925">
      <w:rPr>
        <w:b/>
        <w:color w:val="7F7F7F" w:themeColor="text1" w:themeTint="80"/>
        <w:szCs w:val="24"/>
      </w:rPr>
      <w:t>Klinisk Retningslinje │Kræft</w:t>
    </w:r>
    <w:r>
      <w:rPr>
        <w:b/>
        <w:color w:val="7F7F7F" w:themeColor="text1" w:themeTint="80"/>
        <w:szCs w:val="24"/>
      </w:rPr>
      <w:tab/>
    </w:r>
    <w:r>
      <w:rPr>
        <w:b/>
        <w:color w:val="7F7F7F" w:themeColor="text1" w:themeTint="80"/>
        <w:szCs w:val="24"/>
      </w:rPr>
      <w:tab/>
    </w:r>
    <w:r>
      <w:rPr>
        <w:b/>
        <w:color w:val="7F7F7F" w:themeColor="text1" w:themeTint="80"/>
        <w:szCs w:val="24"/>
      </w:rPr>
      <w:tab/>
    </w:r>
    <w:r>
      <w:rPr>
        <w:b/>
        <w:color w:val="7F7F7F" w:themeColor="text1" w:themeTint="80"/>
        <w:szCs w:val="24"/>
      </w:rPr>
      <w:tab/>
      <w:t>DMCG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06C796C"/>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2BB0849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00868DA"/>
    <w:multiLevelType w:val="hybridMultilevel"/>
    <w:tmpl w:val="F970D3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D63518"/>
    <w:multiLevelType w:val="hybridMultilevel"/>
    <w:tmpl w:val="6E8C89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5A25155"/>
    <w:multiLevelType w:val="multilevel"/>
    <w:tmpl w:val="011A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24CBE"/>
    <w:multiLevelType w:val="hybridMultilevel"/>
    <w:tmpl w:val="9E92B1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DF03C6"/>
    <w:multiLevelType w:val="hybridMultilevel"/>
    <w:tmpl w:val="9A24D4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E21326F"/>
    <w:multiLevelType w:val="multilevel"/>
    <w:tmpl w:val="084C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6070F9"/>
    <w:multiLevelType w:val="hybridMultilevel"/>
    <w:tmpl w:val="AA82E72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149F4BF5"/>
    <w:multiLevelType w:val="multilevel"/>
    <w:tmpl w:val="7D98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F6312"/>
    <w:multiLevelType w:val="multilevel"/>
    <w:tmpl w:val="D4BC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34FB0"/>
    <w:multiLevelType w:val="multilevel"/>
    <w:tmpl w:val="9B10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702D3"/>
    <w:multiLevelType w:val="multilevel"/>
    <w:tmpl w:val="133A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D0F77"/>
    <w:multiLevelType w:val="multilevel"/>
    <w:tmpl w:val="F3DCC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A47E7"/>
    <w:multiLevelType w:val="hybridMultilevel"/>
    <w:tmpl w:val="6C60422E"/>
    <w:lvl w:ilvl="0" w:tplc="31F00D18">
      <w:start w:val="4"/>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48B2FD7"/>
    <w:multiLevelType w:val="multilevel"/>
    <w:tmpl w:val="F18A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9175B"/>
    <w:multiLevelType w:val="multilevel"/>
    <w:tmpl w:val="4A8A0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02283F"/>
    <w:multiLevelType w:val="multilevel"/>
    <w:tmpl w:val="4FC2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1B0BF3"/>
    <w:multiLevelType w:val="multilevel"/>
    <w:tmpl w:val="3FE46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D04D0E"/>
    <w:multiLevelType w:val="hybridMultilevel"/>
    <w:tmpl w:val="8A6859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F10424C"/>
    <w:multiLevelType w:val="multilevel"/>
    <w:tmpl w:val="38CE9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64E94"/>
    <w:multiLevelType w:val="hybridMultilevel"/>
    <w:tmpl w:val="872C34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3034884"/>
    <w:multiLevelType w:val="multilevel"/>
    <w:tmpl w:val="4DE6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6C566E"/>
    <w:multiLevelType w:val="multilevel"/>
    <w:tmpl w:val="1CBA4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97420"/>
    <w:multiLevelType w:val="multilevel"/>
    <w:tmpl w:val="8562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327624"/>
    <w:multiLevelType w:val="multilevel"/>
    <w:tmpl w:val="1AA0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F82564"/>
    <w:multiLevelType w:val="hybridMultilevel"/>
    <w:tmpl w:val="694E45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BC77D3F"/>
    <w:multiLevelType w:val="multilevel"/>
    <w:tmpl w:val="3ABC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2A5698"/>
    <w:multiLevelType w:val="hybridMultilevel"/>
    <w:tmpl w:val="F970D3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F961DE7"/>
    <w:multiLevelType w:val="multilevel"/>
    <w:tmpl w:val="A9B8A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7D66E8"/>
    <w:multiLevelType w:val="multilevel"/>
    <w:tmpl w:val="36829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4F7DCF"/>
    <w:multiLevelType w:val="multilevel"/>
    <w:tmpl w:val="8AC08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772606"/>
    <w:multiLevelType w:val="multilevel"/>
    <w:tmpl w:val="CD56F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6B6140"/>
    <w:multiLevelType w:val="multilevel"/>
    <w:tmpl w:val="47EE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DD54BF"/>
    <w:multiLevelType w:val="hybridMultilevel"/>
    <w:tmpl w:val="E82C95BC"/>
    <w:lvl w:ilvl="0" w:tplc="D3B08B40">
      <w:start w:val="1"/>
      <w:numFmt w:val="decimal"/>
      <w:lvlText w:val="%1)"/>
      <w:lvlJc w:val="left"/>
      <w:pPr>
        <w:ind w:left="1080" w:hanging="360"/>
      </w:pPr>
    </w:lvl>
    <w:lvl w:ilvl="1" w:tplc="7682E3BC">
      <w:start w:val="1"/>
      <w:numFmt w:val="decimal"/>
      <w:lvlText w:val="%2)"/>
      <w:lvlJc w:val="left"/>
      <w:pPr>
        <w:ind w:left="1080" w:hanging="360"/>
      </w:pPr>
    </w:lvl>
    <w:lvl w:ilvl="2" w:tplc="5F222400">
      <w:start w:val="1"/>
      <w:numFmt w:val="decimal"/>
      <w:lvlText w:val="%3)"/>
      <w:lvlJc w:val="left"/>
      <w:pPr>
        <w:ind w:left="1080" w:hanging="360"/>
      </w:pPr>
    </w:lvl>
    <w:lvl w:ilvl="3" w:tplc="6A3271AA">
      <w:start w:val="1"/>
      <w:numFmt w:val="decimal"/>
      <w:lvlText w:val="%4)"/>
      <w:lvlJc w:val="left"/>
      <w:pPr>
        <w:ind w:left="1080" w:hanging="360"/>
      </w:pPr>
    </w:lvl>
    <w:lvl w:ilvl="4" w:tplc="1DBE46C8">
      <w:start w:val="1"/>
      <w:numFmt w:val="decimal"/>
      <w:lvlText w:val="%5)"/>
      <w:lvlJc w:val="left"/>
      <w:pPr>
        <w:ind w:left="1080" w:hanging="360"/>
      </w:pPr>
    </w:lvl>
    <w:lvl w:ilvl="5" w:tplc="B6DA63B0">
      <w:start w:val="1"/>
      <w:numFmt w:val="decimal"/>
      <w:lvlText w:val="%6)"/>
      <w:lvlJc w:val="left"/>
      <w:pPr>
        <w:ind w:left="1080" w:hanging="360"/>
      </w:pPr>
    </w:lvl>
    <w:lvl w:ilvl="6" w:tplc="AC1E740A">
      <w:start w:val="1"/>
      <w:numFmt w:val="decimal"/>
      <w:lvlText w:val="%7)"/>
      <w:lvlJc w:val="left"/>
      <w:pPr>
        <w:ind w:left="1080" w:hanging="360"/>
      </w:pPr>
    </w:lvl>
    <w:lvl w:ilvl="7" w:tplc="11007E3E">
      <w:start w:val="1"/>
      <w:numFmt w:val="decimal"/>
      <w:lvlText w:val="%8)"/>
      <w:lvlJc w:val="left"/>
      <w:pPr>
        <w:ind w:left="1080" w:hanging="360"/>
      </w:pPr>
    </w:lvl>
    <w:lvl w:ilvl="8" w:tplc="7B48EE34">
      <w:start w:val="1"/>
      <w:numFmt w:val="decimal"/>
      <w:lvlText w:val="%9)"/>
      <w:lvlJc w:val="left"/>
      <w:pPr>
        <w:ind w:left="1080" w:hanging="360"/>
      </w:pPr>
    </w:lvl>
  </w:abstractNum>
  <w:abstractNum w:abstractNumId="35" w15:restartNumberingAfterBreak="0">
    <w:nsid w:val="4B333070"/>
    <w:multiLevelType w:val="multilevel"/>
    <w:tmpl w:val="E5F6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BD4E1C"/>
    <w:multiLevelType w:val="multilevel"/>
    <w:tmpl w:val="9BB8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12058D"/>
    <w:multiLevelType w:val="multilevel"/>
    <w:tmpl w:val="3CFA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685DB3"/>
    <w:multiLevelType w:val="hybridMultilevel"/>
    <w:tmpl w:val="E884D38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9" w15:restartNumberingAfterBreak="0">
    <w:nsid w:val="576F03D7"/>
    <w:multiLevelType w:val="hybridMultilevel"/>
    <w:tmpl w:val="F970D3E4"/>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0" w15:restartNumberingAfterBreak="0">
    <w:nsid w:val="580E558B"/>
    <w:multiLevelType w:val="hybridMultilevel"/>
    <w:tmpl w:val="F970D3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C0903B8"/>
    <w:multiLevelType w:val="hybridMultilevel"/>
    <w:tmpl w:val="F970D3E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08A5F33"/>
    <w:multiLevelType w:val="multilevel"/>
    <w:tmpl w:val="DDE07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9714BE"/>
    <w:multiLevelType w:val="multilevel"/>
    <w:tmpl w:val="03B8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801F6F"/>
    <w:multiLevelType w:val="multilevel"/>
    <w:tmpl w:val="43A0C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913589"/>
    <w:multiLevelType w:val="multilevel"/>
    <w:tmpl w:val="F710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C7222F"/>
    <w:multiLevelType w:val="multilevel"/>
    <w:tmpl w:val="25FE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0ADA9C"/>
    <w:multiLevelType w:val="hybridMultilevel"/>
    <w:tmpl w:val="64849B9A"/>
    <w:lvl w:ilvl="0" w:tplc="CEFAF65A">
      <w:start w:val="1"/>
      <w:numFmt w:val="bullet"/>
      <w:lvlText w:val="·"/>
      <w:lvlJc w:val="left"/>
      <w:pPr>
        <w:ind w:left="720" w:hanging="360"/>
      </w:pPr>
      <w:rPr>
        <w:rFonts w:ascii="Symbol" w:hAnsi="Symbol" w:hint="default"/>
      </w:rPr>
    </w:lvl>
    <w:lvl w:ilvl="1" w:tplc="6E6CBF20">
      <w:start w:val="1"/>
      <w:numFmt w:val="bullet"/>
      <w:lvlText w:val="o"/>
      <w:lvlJc w:val="left"/>
      <w:pPr>
        <w:ind w:left="1440" w:hanging="360"/>
      </w:pPr>
      <w:rPr>
        <w:rFonts w:ascii="Symbol" w:hAnsi="Symbol" w:hint="default"/>
      </w:rPr>
    </w:lvl>
    <w:lvl w:ilvl="2" w:tplc="DAE41E48">
      <w:start w:val="1"/>
      <w:numFmt w:val="bullet"/>
      <w:lvlText w:val=""/>
      <w:lvlJc w:val="left"/>
      <w:pPr>
        <w:ind w:left="2160" w:hanging="360"/>
      </w:pPr>
      <w:rPr>
        <w:rFonts w:ascii="Wingdings" w:hAnsi="Wingdings" w:hint="default"/>
      </w:rPr>
    </w:lvl>
    <w:lvl w:ilvl="3" w:tplc="06C860D4">
      <w:start w:val="1"/>
      <w:numFmt w:val="bullet"/>
      <w:lvlText w:val=""/>
      <w:lvlJc w:val="left"/>
      <w:pPr>
        <w:ind w:left="2880" w:hanging="360"/>
      </w:pPr>
      <w:rPr>
        <w:rFonts w:ascii="Symbol" w:hAnsi="Symbol" w:hint="default"/>
      </w:rPr>
    </w:lvl>
    <w:lvl w:ilvl="4" w:tplc="FDD8EDCE">
      <w:start w:val="1"/>
      <w:numFmt w:val="bullet"/>
      <w:lvlText w:val="o"/>
      <w:lvlJc w:val="left"/>
      <w:pPr>
        <w:ind w:left="3600" w:hanging="360"/>
      </w:pPr>
      <w:rPr>
        <w:rFonts w:ascii="Courier New" w:hAnsi="Courier New" w:hint="default"/>
      </w:rPr>
    </w:lvl>
    <w:lvl w:ilvl="5" w:tplc="7DA22316">
      <w:start w:val="1"/>
      <w:numFmt w:val="bullet"/>
      <w:lvlText w:val=""/>
      <w:lvlJc w:val="left"/>
      <w:pPr>
        <w:ind w:left="4320" w:hanging="360"/>
      </w:pPr>
      <w:rPr>
        <w:rFonts w:ascii="Wingdings" w:hAnsi="Wingdings" w:hint="default"/>
      </w:rPr>
    </w:lvl>
    <w:lvl w:ilvl="6" w:tplc="7B0AC204">
      <w:start w:val="1"/>
      <w:numFmt w:val="bullet"/>
      <w:lvlText w:val=""/>
      <w:lvlJc w:val="left"/>
      <w:pPr>
        <w:ind w:left="5040" w:hanging="360"/>
      </w:pPr>
      <w:rPr>
        <w:rFonts w:ascii="Symbol" w:hAnsi="Symbol" w:hint="default"/>
      </w:rPr>
    </w:lvl>
    <w:lvl w:ilvl="7" w:tplc="9742537E">
      <w:start w:val="1"/>
      <w:numFmt w:val="bullet"/>
      <w:lvlText w:val="o"/>
      <w:lvlJc w:val="left"/>
      <w:pPr>
        <w:ind w:left="5760" w:hanging="360"/>
      </w:pPr>
      <w:rPr>
        <w:rFonts w:ascii="Courier New" w:hAnsi="Courier New" w:hint="default"/>
      </w:rPr>
    </w:lvl>
    <w:lvl w:ilvl="8" w:tplc="945E8618">
      <w:start w:val="1"/>
      <w:numFmt w:val="bullet"/>
      <w:lvlText w:val=""/>
      <w:lvlJc w:val="left"/>
      <w:pPr>
        <w:ind w:left="6480" w:hanging="360"/>
      </w:pPr>
      <w:rPr>
        <w:rFonts w:ascii="Wingdings" w:hAnsi="Wingdings" w:hint="default"/>
      </w:rPr>
    </w:lvl>
  </w:abstractNum>
  <w:abstractNum w:abstractNumId="48" w15:restartNumberingAfterBreak="0">
    <w:nsid w:val="6FC06016"/>
    <w:multiLevelType w:val="multilevel"/>
    <w:tmpl w:val="3A24C2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C60A70"/>
    <w:multiLevelType w:val="multilevel"/>
    <w:tmpl w:val="1864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515E1C"/>
    <w:multiLevelType w:val="hybridMultilevel"/>
    <w:tmpl w:val="877C175A"/>
    <w:lvl w:ilvl="0" w:tplc="BF62BBB4">
      <w:start w:val="1"/>
      <w:numFmt w:val="decimal"/>
      <w:lvlText w:val="%1."/>
      <w:lvlJc w:val="left"/>
      <w:pPr>
        <w:ind w:left="454" w:hanging="454"/>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81F1F29"/>
    <w:multiLevelType w:val="multilevel"/>
    <w:tmpl w:val="1E76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2D3A80"/>
    <w:multiLevelType w:val="multilevel"/>
    <w:tmpl w:val="0402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6750565">
    <w:abstractNumId w:val="50"/>
  </w:num>
  <w:num w:numId="2" w16cid:durableId="1383141126">
    <w:abstractNumId w:val="50"/>
    <w:lvlOverride w:ilvl="0">
      <w:startOverride w:val="1"/>
    </w:lvlOverride>
  </w:num>
  <w:num w:numId="3" w16cid:durableId="1746565543">
    <w:abstractNumId w:val="38"/>
  </w:num>
  <w:num w:numId="4" w16cid:durableId="416638534">
    <w:abstractNumId w:val="39"/>
  </w:num>
  <w:num w:numId="5" w16cid:durableId="744037187">
    <w:abstractNumId w:val="8"/>
  </w:num>
  <w:num w:numId="6" w16cid:durableId="346566042">
    <w:abstractNumId w:val="14"/>
  </w:num>
  <w:num w:numId="7" w16cid:durableId="491022382">
    <w:abstractNumId w:val="6"/>
  </w:num>
  <w:num w:numId="8" w16cid:durableId="2078087510">
    <w:abstractNumId w:val="46"/>
  </w:num>
  <w:num w:numId="9" w16cid:durableId="483396473">
    <w:abstractNumId w:val="13"/>
  </w:num>
  <w:num w:numId="10" w16cid:durableId="1312370041">
    <w:abstractNumId w:val="26"/>
  </w:num>
  <w:num w:numId="11" w16cid:durableId="1587567619">
    <w:abstractNumId w:val="21"/>
  </w:num>
  <w:num w:numId="12" w16cid:durableId="2005935212">
    <w:abstractNumId w:val="47"/>
  </w:num>
  <w:num w:numId="13" w16cid:durableId="1176194733">
    <w:abstractNumId w:val="3"/>
  </w:num>
  <w:num w:numId="14" w16cid:durableId="1896962344">
    <w:abstractNumId w:val="1"/>
  </w:num>
  <w:num w:numId="15" w16cid:durableId="1933931674">
    <w:abstractNumId w:val="0"/>
  </w:num>
  <w:num w:numId="16" w16cid:durableId="1625849525">
    <w:abstractNumId w:val="24"/>
  </w:num>
  <w:num w:numId="17" w16cid:durableId="255674512">
    <w:abstractNumId w:val="37"/>
  </w:num>
  <w:num w:numId="18" w16cid:durableId="2051413626">
    <w:abstractNumId w:val="18"/>
  </w:num>
  <w:num w:numId="19" w16cid:durableId="1711566295">
    <w:abstractNumId w:val="52"/>
  </w:num>
  <w:num w:numId="20" w16cid:durableId="480001880">
    <w:abstractNumId w:val="45"/>
  </w:num>
  <w:num w:numId="21" w16cid:durableId="1289778125">
    <w:abstractNumId w:val="9"/>
  </w:num>
  <w:num w:numId="22" w16cid:durableId="1506359272">
    <w:abstractNumId w:val="10"/>
  </w:num>
  <w:num w:numId="23" w16cid:durableId="1937904625">
    <w:abstractNumId w:val="7"/>
  </w:num>
  <w:num w:numId="24" w16cid:durableId="683749541">
    <w:abstractNumId w:val="51"/>
  </w:num>
  <w:num w:numId="25" w16cid:durableId="1704163948">
    <w:abstractNumId w:val="25"/>
  </w:num>
  <w:num w:numId="26" w16cid:durableId="2040886184">
    <w:abstractNumId w:val="31"/>
  </w:num>
  <w:num w:numId="27" w16cid:durableId="425807595">
    <w:abstractNumId w:val="44"/>
  </w:num>
  <w:num w:numId="28" w16cid:durableId="1571768933">
    <w:abstractNumId w:val="23"/>
  </w:num>
  <w:num w:numId="29" w16cid:durableId="1513302316">
    <w:abstractNumId w:val="48"/>
  </w:num>
  <w:num w:numId="30" w16cid:durableId="1192961736">
    <w:abstractNumId w:val="20"/>
  </w:num>
  <w:num w:numId="31" w16cid:durableId="508981351">
    <w:abstractNumId w:val="30"/>
  </w:num>
  <w:num w:numId="32" w16cid:durableId="2015953706">
    <w:abstractNumId w:val="16"/>
  </w:num>
  <w:num w:numId="33" w16cid:durableId="614216576">
    <w:abstractNumId w:val="29"/>
  </w:num>
  <w:num w:numId="34" w16cid:durableId="102726724">
    <w:abstractNumId w:val="36"/>
  </w:num>
  <w:num w:numId="35" w16cid:durableId="800226574">
    <w:abstractNumId w:val="4"/>
  </w:num>
  <w:num w:numId="36" w16cid:durableId="272133395">
    <w:abstractNumId w:val="43"/>
  </w:num>
  <w:num w:numId="37" w16cid:durableId="166870887">
    <w:abstractNumId w:val="32"/>
  </w:num>
  <w:num w:numId="38" w16cid:durableId="558901557">
    <w:abstractNumId w:val="17"/>
  </w:num>
  <w:num w:numId="39" w16cid:durableId="533927414">
    <w:abstractNumId w:val="12"/>
  </w:num>
  <w:num w:numId="40" w16cid:durableId="145973467">
    <w:abstractNumId w:val="15"/>
  </w:num>
  <w:num w:numId="41" w16cid:durableId="1540431491">
    <w:abstractNumId w:val="49"/>
  </w:num>
  <w:num w:numId="42" w16cid:durableId="1746609541">
    <w:abstractNumId w:val="33"/>
  </w:num>
  <w:num w:numId="43" w16cid:durableId="1528643479">
    <w:abstractNumId w:val="27"/>
  </w:num>
  <w:num w:numId="44" w16cid:durableId="764610864">
    <w:abstractNumId w:val="22"/>
  </w:num>
  <w:num w:numId="45" w16cid:durableId="469788594">
    <w:abstractNumId w:val="11"/>
  </w:num>
  <w:num w:numId="46" w16cid:durableId="1361400198">
    <w:abstractNumId w:val="42"/>
  </w:num>
  <w:num w:numId="47" w16cid:durableId="2003656197">
    <w:abstractNumId w:val="40"/>
  </w:num>
  <w:num w:numId="48" w16cid:durableId="1200125316">
    <w:abstractNumId w:val="28"/>
  </w:num>
  <w:num w:numId="49" w16cid:durableId="1714621145">
    <w:abstractNumId w:val="34"/>
  </w:num>
  <w:num w:numId="50" w16cid:durableId="124396109">
    <w:abstractNumId w:val="35"/>
  </w:num>
  <w:num w:numId="51" w16cid:durableId="1654488209">
    <w:abstractNumId w:val="41"/>
  </w:num>
  <w:num w:numId="52" w16cid:durableId="1150436812">
    <w:abstractNumId w:val="2"/>
  </w:num>
  <w:num w:numId="53" w16cid:durableId="977567422">
    <w:abstractNumId w:val="5"/>
  </w:num>
  <w:num w:numId="54" w16cid:durableId="709451312">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 Narrow&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s95psw4ft5x4e2w5fx0za5ddxaw9z2rrz2&quot;&gt;RLS Fælles 2023&lt;record-ids&gt;&lt;item&gt;8023&lt;/item&gt;&lt;item&gt;17086&lt;/item&gt;&lt;item&gt;17088&lt;/item&gt;&lt;item&gt;17089&lt;/item&gt;&lt;item&gt;17090&lt;/item&gt;&lt;item&gt;17091&lt;/item&gt;&lt;item&gt;17092&lt;/item&gt;&lt;item&gt;17093&lt;/item&gt;&lt;item&gt;17094&lt;/item&gt;&lt;item&gt;17095&lt;/item&gt;&lt;item&gt;17096&lt;/item&gt;&lt;item&gt;17097&lt;/item&gt;&lt;item&gt;17098&lt;/item&gt;&lt;item&gt;17099&lt;/item&gt;&lt;item&gt;17100&lt;/item&gt;&lt;item&gt;17101&lt;/item&gt;&lt;item&gt;17102&lt;/item&gt;&lt;item&gt;17103&lt;/item&gt;&lt;item&gt;17104&lt;/item&gt;&lt;item&gt;17105&lt;/item&gt;&lt;item&gt;17106&lt;/item&gt;&lt;item&gt;17107&lt;/item&gt;&lt;item&gt;17108&lt;/item&gt;&lt;item&gt;17109&lt;/item&gt;&lt;item&gt;17110&lt;/item&gt;&lt;item&gt;17111&lt;/item&gt;&lt;item&gt;17112&lt;/item&gt;&lt;item&gt;17113&lt;/item&gt;&lt;item&gt;17114&lt;/item&gt;&lt;item&gt;17115&lt;/item&gt;&lt;item&gt;17116&lt;/item&gt;&lt;item&gt;17117&lt;/item&gt;&lt;item&gt;17118&lt;/item&gt;&lt;item&gt;17119&lt;/item&gt;&lt;item&gt;17120&lt;/item&gt;&lt;item&gt;17121&lt;/item&gt;&lt;item&gt;17122&lt;/item&gt;&lt;item&gt;17123&lt;/item&gt;&lt;item&gt;17124&lt;/item&gt;&lt;item&gt;17125&lt;/item&gt;&lt;item&gt;17126&lt;/item&gt;&lt;item&gt;17128&lt;/item&gt;&lt;item&gt;17129&lt;/item&gt;&lt;item&gt;17130&lt;/item&gt;&lt;item&gt;17132&lt;/item&gt;&lt;item&gt;17133&lt;/item&gt;&lt;item&gt;17134&lt;/item&gt;&lt;item&gt;17135&lt;/item&gt;&lt;item&gt;17136&lt;/item&gt;&lt;item&gt;17137&lt;/item&gt;&lt;item&gt;17138&lt;/item&gt;&lt;item&gt;17139&lt;/item&gt;&lt;item&gt;17141&lt;/item&gt;&lt;item&gt;17142&lt;/item&gt;&lt;item&gt;17143&lt;/item&gt;&lt;item&gt;17144&lt;/item&gt;&lt;item&gt;17145&lt;/item&gt;&lt;item&gt;17146&lt;/item&gt;&lt;item&gt;17147&lt;/item&gt;&lt;item&gt;17148&lt;/item&gt;&lt;item&gt;17149&lt;/item&gt;&lt;item&gt;17150&lt;/item&gt;&lt;item&gt;17151&lt;/item&gt;&lt;item&gt;17152&lt;/item&gt;&lt;item&gt;17154&lt;/item&gt;&lt;item&gt;17155&lt;/item&gt;&lt;item&gt;17156&lt;/item&gt;&lt;item&gt;17157&lt;/item&gt;&lt;item&gt;17158&lt;/item&gt;&lt;item&gt;17159&lt;/item&gt;&lt;item&gt;17160&lt;/item&gt;&lt;item&gt;17161&lt;/item&gt;&lt;item&gt;17162&lt;/item&gt;&lt;item&gt;17163&lt;/item&gt;&lt;item&gt;17164&lt;/item&gt;&lt;item&gt;17165&lt;/item&gt;&lt;item&gt;17166&lt;/item&gt;&lt;item&gt;17167&lt;/item&gt;&lt;item&gt;17168&lt;/item&gt;&lt;item&gt;17169&lt;/item&gt;&lt;item&gt;17170&lt;/item&gt;&lt;item&gt;17171&lt;/item&gt;&lt;item&gt;17172&lt;/item&gt;&lt;item&gt;17173&lt;/item&gt;&lt;item&gt;17174&lt;/item&gt;&lt;item&gt;17175&lt;/item&gt;&lt;item&gt;17176&lt;/item&gt;&lt;item&gt;17177&lt;/item&gt;&lt;item&gt;17178&lt;/item&gt;&lt;item&gt;17179&lt;/item&gt;&lt;item&gt;17180&lt;/item&gt;&lt;item&gt;17181&lt;/item&gt;&lt;item&gt;17182&lt;/item&gt;&lt;item&gt;17183&lt;/item&gt;&lt;item&gt;17184&lt;/item&gt;&lt;item&gt;17185&lt;/item&gt;&lt;item&gt;17186&lt;/item&gt;&lt;item&gt;17187&lt;/item&gt;&lt;item&gt;17188&lt;/item&gt;&lt;item&gt;17189&lt;/item&gt;&lt;item&gt;17190&lt;/item&gt;&lt;item&gt;17191&lt;/item&gt;&lt;item&gt;17192&lt;/item&gt;&lt;item&gt;17193&lt;/item&gt;&lt;item&gt;17194&lt;/item&gt;&lt;item&gt;17195&lt;/item&gt;&lt;item&gt;17196&lt;/item&gt;&lt;item&gt;17197&lt;/item&gt;&lt;item&gt;17198&lt;/item&gt;&lt;item&gt;17199&lt;/item&gt;&lt;item&gt;17200&lt;/item&gt;&lt;item&gt;17201&lt;/item&gt;&lt;item&gt;17202&lt;/item&gt;&lt;item&gt;17203&lt;/item&gt;&lt;item&gt;17204&lt;/item&gt;&lt;item&gt;17205&lt;/item&gt;&lt;item&gt;17206&lt;/item&gt;&lt;item&gt;17207&lt;/item&gt;&lt;item&gt;17208&lt;/item&gt;&lt;item&gt;17209&lt;/item&gt;&lt;item&gt;17210&lt;/item&gt;&lt;item&gt;17211&lt;/item&gt;&lt;item&gt;17212&lt;/item&gt;&lt;item&gt;17213&lt;/item&gt;&lt;item&gt;17214&lt;/item&gt;&lt;item&gt;17215&lt;/item&gt;&lt;item&gt;17216&lt;/item&gt;&lt;item&gt;17217&lt;/item&gt;&lt;item&gt;17218&lt;/item&gt;&lt;item&gt;17219&lt;/item&gt;&lt;item&gt;17220&lt;/item&gt;&lt;item&gt;17221&lt;/item&gt;&lt;item&gt;17222&lt;/item&gt;&lt;item&gt;17223&lt;/item&gt;&lt;item&gt;17224&lt;/item&gt;&lt;item&gt;17225&lt;/item&gt;&lt;item&gt;17227&lt;/item&gt;&lt;item&gt;17228&lt;/item&gt;&lt;item&gt;17229&lt;/item&gt;&lt;item&gt;17230&lt;/item&gt;&lt;item&gt;17231&lt;/item&gt;&lt;item&gt;17232&lt;/item&gt;&lt;item&gt;17233&lt;/item&gt;&lt;item&gt;17234&lt;/item&gt;&lt;item&gt;17235&lt;/item&gt;&lt;item&gt;17236&lt;/item&gt;&lt;item&gt;17237&lt;/item&gt;&lt;item&gt;17239&lt;/item&gt;&lt;item&gt;17240&lt;/item&gt;&lt;item&gt;17241&lt;/item&gt;&lt;item&gt;17242&lt;/item&gt;&lt;item&gt;17243&lt;/item&gt;&lt;item&gt;17244&lt;/item&gt;&lt;item&gt;17245&lt;/item&gt;&lt;item&gt;17246&lt;/item&gt;&lt;item&gt;17247&lt;/item&gt;&lt;item&gt;17248&lt;/item&gt;&lt;item&gt;17249&lt;/item&gt;&lt;item&gt;17250&lt;/item&gt;&lt;item&gt;17251&lt;/item&gt;&lt;item&gt;17252&lt;/item&gt;&lt;item&gt;17253&lt;/item&gt;&lt;item&gt;17254&lt;/item&gt;&lt;item&gt;17255&lt;/item&gt;&lt;item&gt;17256&lt;/item&gt;&lt;item&gt;17257&lt;/item&gt;&lt;item&gt;17258&lt;/item&gt;&lt;item&gt;17259&lt;/item&gt;&lt;item&gt;17260&lt;/item&gt;&lt;item&gt;17261&lt;/item&gt;&lt;item&gt;17262&lt;/item&gt;&lt;item&gt;17263&lt;/item&gt;&lt;item&gt;17264&lt;/item&gt;&lt;item&gt;17265&lt;/item&gt;&lt;item&gt;17266&lt;/item&gt;&lt;item&gt;17267&lt;/item&gt;&lt;item&gt;17268&lt;/item&gt;&lt;item&gt;17270&lt;/item&gt;&lt;item&gt;17272&lt;/item&gt;&lt;item&gt;17273&lt;/item&gt;&lt;item&gt;17277&lt;/item&gt;&lt;item&gt;17278&lt;/item&gt;&lt;item&gt;17280&lt;/item&gt;&lt;item&gt;17282&lt;/item&gt;&lt;item&gt;17285&lt;/item&gt;&lt;item&gt;19250&lt;/item&gt;&lt;/record-ids&gt;&lt;/item&gt;&lt;/Libraries&gt;"/>
    <w:docVar w:name="EN.UseJSCitationFormat" w:val="True"/>
  </w:docVars>
  <w:rsids>
    <w:rsidRoot w:val="009B699A"/>
    <w:rsid w:val="00005C72"/>
    <w:rsid w:val="000110EB"/>
    <w:rsid w:val="00011CD8"/>
    <w:rsid w:val="000136AC"/>
    <w:rsid w:val="00014FA0"/>
    <w:rsid w:val="00015222"/>
    <w:rsid w:val="00015BA0"/>
    <w:rsid w:val="00016654"/>
    <w:rsid w:val="00020594"/>
    <w:rsid w:val="000223D1"/>
    <w:rsid w:val="00027151"/>
    <w:rsid w:val="000274F2"/>
    <w:rsid w:val="00027CEA"/>
    <w:rsid w:val="00035B91"/>
    <w:rsid w:val="000417AA"/>
    <w:rsid w:val="0004200B"/>
    <w:rsid w:val="00042F19"/>
    <w:rsid w:val="00045C36"/>
    <w:rsid w:val="0004749B"/>
    <w:rsid w:val="000479D5"/>
    <w:rsid w:val="00053AAB"/>
    <w:rsid w:val="00053BE7"/>
    <w:rsid w:val="00056512"/>
    <w:rsid w:val="00060607"/>
    <w:rsid w:val="000703C9"/>
    <w:rsid w:val="00074AFA"/>
    <w:rsid w:val="0007588C"/>
    <w:rsid w:val="00075A78"/>
    <w:rsid w:val="00075E09"/>
    <w:rsid w:val="00076471"/>
    <w:rsid w:val="00080ABE"/>
    <w:rsid w:val="00081903"/>
    <w:rsid w:val="0008339A"/>
    <w:rsid w:val="00084B19"/>
    <w:rsid w:val="00086976"/>
    <w:rsid w:val="000905A9"/>
    <w:rsid w:val="00091430"/>
    <w:rsid w:val="000941E6"/>
    <w:rsid w:val="000947F4"/>
    <w:rsid w:val="00094E2B"/>
    <w:rsid w:val="00095E23"/>
    <w:rsid w:val="00096895"/>
    <w:rsid w:val="00096EDD"/>
    <w:rsid w:val="000A1152"/>
    <w:rsid w:val="000B0CB2"/>
    <w:rsid w:val="000B58C3"/>
    <w:rsid w:val="000C71AD"/>
    <w:rsid w:val="000C7666"/>
    <w:rsid w:val="000D1129"/>
    <w:rsid w:val="000D18E2"/>
    <w:rsid w:val="000D1D1D"/>
    <w:rsid w:val="000D7C5A"/>
    <w:rsid w:val="000D7C6B"/>
    <w:rsid w:val="000D7EFB"/>
    <w:rsid w:val="000E21F1"/>
    <w:rsid w:val="000E3CA8"/>
    <w:rsid w:val="000E4B52"/>
    <w:rsid w:val="000E5A41"/>
    <w:rsid w:val="000F0843"/>
    <w:rsid w:val="000F37C6"/>
    <w:rsid w:val="000F686A"/>
    <w:rsid w:val="001113AB"/>
    <w:rsid w:val="001172B2"/>
    <w:rsid w:val="00117FDF"/>
    <w:rsid w:val="001204E2"/>
    <w:rsid w:val="0012142F"/>
    <w:rsid w:val="00124CD3"/>
    <w:rsid w:val="00126B38"/>
    <w:rsid w:val="0013137D"/>
    <w:rsid w:val="001326A2"/>
    <w:rsid w:val="0013461A"/>
    <w:rsid w:val="001358C1"/>
    <w:rsid w:val="001407B8"/>
    <w:rsid w:val="00142859"/>
    <w:rsid w:val="00144A64"/>
    <w:rsid w:val="00150379"/>
    <w:rsid w:val="0015613E"/>
    <w:rsid w:val="00160805"/>
    <w:rsid w:val="001630E8"/>
    <w:rsid w:val="00166F62"/>
    <w:rsid w:val="0016725D"/>
    <w:rsid w:val="00170BD3"/>
    <w:rsid w:val="001734D5"/>
    <w:rsid w:val="00173A57"/>
    <w:rsid w:val="00183B0D"/>
    <w:rsid w:val="00184758"/>
    <w:rsid w:val="001919D5"/>
    <w:rsid w:val="0019455E"/>
    <w:rsid w:val="00196844"/>
    <w:rsid w:val="001A6DF3"/>
    <w:rsid w:val="001A76BE"/>
    <w:rsid w:val="001A7C1D"/>
    <w:rsid w:val="001C0899"/>
    <w:rsid w:val="001C286A"/>
    <w:rsid w:val="001C443B"/>
    <w:rsid w:val="001C485B"/>
    <w:rsid w:val="001C5F28"/>
    <w:rsid w:val="001C7853"/>
    <w:rsid w:val="001D1ADB"/>
    <w:rsid w:val="001D5D57"/>
    <w:rsid w:val="001D665E"/>
    <w:rsid w:val="001E1405"/>
    <w:rsid w:val="001E16B3"/>
    <w:rsid w:val="001E4120"/>
    <w:rsid w:val="001F07A0"/>
    <w:rsid w:val="001F1F8B"/>
    <w:rsid w:val="001F3246"/>
    <w:rsid w:val="001F73AA"/>
    <w:rsid w:val="00205CE9"/>
    <w:rsid w:val="002102E5"/>
    <w:rsid w:val="0021331D"/>
    <w:rsid w:val="00213CD0"/>
    <w:rsid w:val="00213D7B"/>
    <w:rsid w:val="00217BF4"/>
    <w:rsid w:val="002229A7"/>
    <w:rsid w:val="00223860"/>
    <w:rsid w:val="00225386"/>
    <w:rsid w:val="00225881"/>
    <w:rsid w:val="00231DA2"/>
    <w:rsid w:val="002323B0"/>
    <w:rsid w:val="00233529"/>
    <w:rsid w:val="00235408"/>
    <w:rsid w:val="002370FA"/>
    <w:rsid w:val="00243F3B"/>
    <w:rsid w:val="002445CD"/>
    <w:rsid w:val="00244D0A"/>
    <w:rsid w:val="002452BE"/>
    <w:rsid w:val="00250BC3"/>
    <w:rsid w:val="00253F37"/>
    <w:rsid w:val="002543FD"/>
    <w:rsid w:val="00260250"/>
    <w:rsid w:val="00261AAB"/>
    <w:rsid w:val="00266037"/>
    <w:rsid w:val="002735AB"/>
    <w:rsid w:val="0027362F"/>
    <w:rsid w:val="00273839"/>
    <w:rsid w:val="0028162D"/>
    <w:rsid w:val="00282A88"/>
    <w:rsid w:val="00282CBD"/>
    <w:rsid w:val="0028744A"/>
    <w:rsid w:val="00287955"/>
    <w:rsid w:val="002944D4"/>
    <w:rsid w:val="00294E5E"/>
    <w:rsid w:val="00295F3C"/>
    <w:rsid w:val="00296D17"/>
    <w:rsid w:val="0029780C"/>
    <w:rsid w:val="002A0F70"/>
    <w:rsid w:val="002A130C"/>
    <w:rsid w:val="002A144B"/>
    <w:rsid w:val="002A21AC"/>
    <w:rsid w:val="002A26C0"/>
    <w:rsid w:val="002A35C9"/>
    <w:rsid w:val="002B208A"/>
    <w:rsid w:val="002B5488"/>
    <w:rsid w:val="002B67F9"/>
    <w:rsid w:val="002B7D26"/>
    <w:rsid w:val="002C77AF"/>
    <w:rsid w:val="002D2F67"/>
    <w:rsid w:val="002D3630"/>
    <w:rsid w:val="002D3BAA"/>
    <w:rsid w:val="002D4E59"/>
    <w:rsid w:val="002E0D33"/>
    <w:rsid w:val="002E14C9"/>
    <w:rsid w:val="002E6A77"/>
    <w:rsid w:val="002E7079"/>
    <w:rsid w:val="002F0DA3"/>
    <w:rsid w:val="002F5BAF"/>
    <w:rsid w:val="002F700E"/>
    <w:rsid w:val="002F7798"/>
    <w:rsid w:val="00304526"/>
    <w:rsid w:val="00306842"/>
    <w:rsid w:val="00311BB3"/>
    <w:rsid w:val="00313B71"/>
    <w:rsid w:val="00315876"/>
    <w:rsid w:val="003233C1"/>
    <w:rsid w:val="00326557"/>
    <w:rsid w:val="00332CCA"/>
    <w:rsid w:val="00333195"/>
    <w:rsid w:val="003352F1"/>
    <w:rsid w:val="00342885"/>
    <w:rsid w:val="0034701C"/>
    <w:rsid w:val="00351539"/>
    <w:rsid w:val="00352B46"/>
    <w:rsid w:val="00354B3E"/>
    <w:rsid w:val="00354FD9"/>
    <w:rsid w:val="00356FFC"/>
    <w:rsid w:val="00357E68"/>
    <w:rsid w:val="00360D33"/>
    <w:rsid w:val="00365CE6"/>
    <w:rsid w:val="003667A4"/>
    <w:rsid w:val="00367FFB"/>
    <w:rsid w:val="0037261D"/>
    <w:rsid w:val="003728DE"/>
    <w:rsid w:val="00374B5D"/>
    <w:rsid w:val="0037615B"/>
    <w:rsid w:val="0038235D"/>
    <w:rsid w:val="0038299F"/>
    <w:rsid w:val="003833BC"/>
    <w:rsid w:val="00384134"/>
    <w:rsid w:val="00392DCC"/>
    <w:rsid w:val="00397C1A"/>
    <w:rsid w:val="003A530D"/>
    <w:rsid w:val="003A6247"/>
    <w:rsid w:val="003B10C3"/>
    <w:rsid w:val="003B15B7"/>
    <w:rsid w:val="003B16A8"/>
    <w:rsid w:val="003B206E"/>
    <w:rsid w:val="003B482A"/>
    <w:rsid w:val="003B7541"/>
    <w:rsid w:val="003C0489"/>
    <w:rsid w:val="003C1A15"/>
    <w:rsid w:val="003D4F5D"/>
    <w:rsid w:val="003E0A35"/>
    <w:rsid w:val="003E3E95"/>
    <w:rsid w:val="003E7746"/>
    <w:rsid w:val="003F0394"/>
    <w:rsid w:val="003F06BC"/>
    <w:rsid w:val="003F4D0D"/>
    <w:rsid w:val="003F5294"/>
    <w:rsid w:val="0040225D"/>
    <w:rsid w:val="00402B85"/>
    <w:rsid w:val="00406379"/>
    <w:rsid w:val="00412A45"/>
    <w:rsid w:val="00416292"/>
    <w:rsid w:val="00417E6A"/>
    <w:rsid w:val="004206F5"/>
    <w:rsid w:val="0042272D"/>
    <w:rsid w:val="00423774"/>
    <w:rsid w:val="004324B5"/>
    <w:rsid w:val="00443DCF"/>
    <w:rsid w:val="00445D95"/>
    <w:rsid w:val="004469F5"/>
    <w:rsid w:val="00450158"/>
    <w:rsid w:val="0045180F"/>
    <w:rsid w:val="0045201C"/>
    <w:rsid w:val="0045276E"/>
    <w:rsid w:val="004532B5"/>
    <w:rsid w:val="00453F36"/>
    <w:rsid w:val="00455052"/>
    <w:rsid w:val="00460E37"/>
    <w:rsid w:val="0046112D"/>
    <w:rsid w:val="00462DEE"/>
    <w:rsid w:val="004655BF"/>
    <w:rsid w:val="0046782A"/>
    <w:rsid w:val="00477753"/>
    <w:rsid w:val="00480A64"/>
    <w:rsid w:val="004812A4"/>
    <w:rsid w:val="00481441"/>
    <w:rsid w:val="00482AA1"/>
    <w:rsid w:val="004835E7"/>
    <w:rsid w:val="00484BC8"/>
    <w:rsid w:val="00485D6B"/>
    <w:rsid w:val="00486F81"/>
    <w:rsid w:val="00490E29"/>
    <w:rsid w:val="004920B4"/>
    <w:rsid w:val="00497C77"/>
    <w:rsid w:val="004A330F"/>
    <w:rsid w:val="004A45B1"/>
    <w:rsid w:val="004A7426"/>
    <w:rsid w:val="004B2438"/>
    <w:rsid w:val="004C0A71"/>
    <w:rsid w:val="004C25CB"/>
    <w:rsid w:val="004C25DF"/>
    <w:rsid w:val="004C2908"/>
    <w:rsid w:val="004C2F14"/>
    <w:rsid w:val="004C43FE"/>
    <w:rsid w:val="004C4E48"/>
    <w:rsid w:val="004C590B"/>
    <w:rsid w:val="004C6D72"/>
    <w:rsid w:val="004D0EAB"/>
    <w:rsid w:val="004D2436"/>
    <w:rsid w:val="004D3D88"/>
    <w:rsid w:val="004D4B52"/>
    <w:rsid w:val="004D5182"/>
    <w:rsid w:val="004E2115"/>
    <w:rsid w:val="004E21DB"/>
    <w:rsid w:val="004E25AF"/>
    <w:rsid w:val="004E2C67"/>
    <w:rsid w:val="004E4348"/>
    <w:rsid w:val="004E5903"/>
    <w:rsid w:val="004E7CB8"/>
    <w:rsid w:val="004F0785"/>
    <w:rsid w:val="004F232F"/>
    <w:rsid w:val="004F38EA"/>
    <w:rsid w:val="004F4CCF"/>
    <w:rsid w:val="004F68A9"/>
    <w:rsid w:val="004F73C5"/>
    <w:rsid w:val="005005F7"/>
    <w:rsid w:val="00503F36"/>
    <w:rsid w:val="0050400E"/>
    <w:rsid w:val="0051068A"/>
    <w:rsid w:val="0051490A"/>
    <w:rsid w:val="005152B1"/>
    <w:rsid w:val="005152BE"/>
    <w:rsid w:val="005167AB"/>
    <w:rsid w:val="0052009D"/>
    <w:rsid w:val="0052372C"/>
    <w:rsid w:val="00523DEE"/>
    <w:rsid w:val="00526337"/>
    <w:rsid w:val="00530E71"/>
    <w:rsid w:val="00531B91"/>
    <w:rsid w:val="00534EA8"/>
    <w:rsid w:val="00535B8E"/>
    <w:rsid w:val="00535F75"/>
    <w:rsid w:val="0054066E"/>
    <w:rsid w:val="00540E18"/>
    <w:rsid w:val="0054784E"/>
    <w:rsid w:val="00547FFB"/>
    <w:rsid w:val="00550FA5"/>
    <w:rsid w:val="00557258"/>
    <w:rsid w:val="00560B3C"/>
    <w:rsid w:val="005629EC"/>
    <w:rsid w:val="00564B3A"/>
    <w:rsid w:val="00567315"/>
    <w:rsid w:val="00567A9F"/>
    <w:rsid w:val="00574435"/>
    <w:rsid w:val="005769AB"/>
    <w:rsid w:val="00577625"/>
    <w:rsid w:val="00582BA8"/>
    <w:rsid w:val="005865B8"/>
    <w:rsid w:val="005A13A5"/>
    <w:rsid w:val="005A1778"/>
    <w:rsid w:val="005A1925"/>
    <w:rsid w:val="005A2812"/>
    <w:rsid w:val="005A4A01"/>
    <w:rsid w:val="005A6BF6"/>
    <w:rsid w:val="005B08D6"/>
    <w:rsid w:val="005C3016"/>
    <w:rsid w:val="005C37F2"/>
    <w:rsid w:val="005C5F3D"/>
    <w:rsid w:val="005C6FAD"/>
    <w:rsid w:val="005D159B"/>
    <w:rsid w:val="005D2693"/>
    <w:rsid w:val="005D32F6"/>
    <w:rsid w:val="005D6B44"/>
    <w:rsid w:val="005E1307"/>
    <w:rsid w:val="005E2B2E"/>
    <w:rsid w:val="005E5775"/>
    <w:rsid w:val="005E67EA"/>
    <w:rsid w:val="005F13E7"/>
    <w:rsid w:val="005F3711"/>
    <w:rsid w:val="006000C1"/>
    <w:rsid w:val="0060187A"/>
    <w:rsid w:val="00602A4D"/>
    <w:rsid w:val="00603971"/>
    <w:rsid w:val="00606CE1"/>
    <w:rsid w:val="006123FC"/>
    <w:rsid w:val="00612730"/>
    <w:rsid w:val="00623C9F"/>
    <w:rsid w:val="00627935"/>
    <w:rsid w:val="00634D5E"/>
    <w:rsid w:val="00635B6F"/>
    <w:rsid w:val="0063760A"/>
    <w:rsid w:val="00637DB5"/>
    <w:rsid w:val="00640605"/>
    <w:rsid w:val="0064458D"/>
    <w:rsid w:val="00646573"/>
    <w:rsid w:val="00651103"/>
    <w:rsid w:val="0065267E"/>
    <w:rsid w:val="00652E44"/>
    <w:rsid w:val="00656DC9"/>
    <w:rsid w:val="00663BA0"/>
    <w:rsid w:val="00664044"/>
    <w:rsid w:val="0067170F"/>
    <w:rsid w:val="006755C2"/>
    <w:rsid w:val="00675B19"/>
    <w:rsid w:val="00676D84"/>
    <w:rsid w:val="0067749E"/>
    <w:rsid w:val="006808F0"/>
    <w:rsid w:val="00681DED"/>
    <w:rsid w:val="00684E30"/>
    <w:rsid w:val="00685F7A"/>
    <w:rsid w:val="006904B6"/>
    <w:rsid w:val="006909EC"/>
    <w:rsid w:val="00691273"/>
    <w:rsid w:val="0069403D"/>
    <w:rsid w:val="00695FDC"/>
    <w:rsid w:val="006966F3"/>
    <w:rsid w:val="006977AF"/>
    <w:rsid w:val="006A0DCD"/>
    <w:rsid w:val="006A54EF"/>
    <w:rsid w:val="006A560B"/>
    <w:rsid w:val="006A61C8"/>
    <w:rsid w:val="006A64E9"/>
    <w:rsid w:val="006A7900"/>
    <w:rsid w:val="006A7F76"/>
    <w:rsid w:val="006B0A7E"/>
    <w:rsid w:val="006B2CF1"/>
    <w:rsid w:val="006B2F7B"/>
    <w:rsid w:val="006B2FD8"/>
    <w:rsid w:val="006B50FD"/>
    <w:rsid w:val="006B62B4"/>
    <w:rsid w:val="006C0781"/>
    <w:rsid w:val="006C0D7E"/>
    <w:rsid w:val="006C2769"/>
    <w:rsid w:val="006C42D0"/>
    <w:rsid w:val="006C69A6"/>
    <w:rsid w:val="006D0214"/>
    <w:rsid w:val="006D1B57"/>
    <w:rsid w:val="006D6281"/>
    <w:rsid w:val="006D684A"/>
    <w:rsid w:val="006D6B6B"/>
    <w:rsid w:val="006D6C73"/>
    <w:rsid w:val="006E0B43"/>
    <w:rsid w:val="006E0E4A"/>
    <w:rsid w:val="006E13B7"/>
    <w:rsid w:val="006E4405"/>
    <w:rsid w:val="006F0BB1"/>
    <w:rsid w:val="006F13F9"/>
    <w:rsid w:val="006F2C88"/>
    <w:rsid w:val="006F3D3A"/>
    <w:rsid w:val="006F4E9D"/>
    <w:rsid w:val="006F5E8D"/>
    <w:rsid w:val="007017B7"/>
    <w:rsid w:val="007018E4"/>
    <w:rsid w:val="00701CBF"/>
    <w:rsid w:val="007033EE"/>
    <w:rsid w:val="007050D5"/>
    <w:rsid w:val="007107AA"/>
    <w:rsid w:val="00710E65"/>
    <w:rsid w:val="00713419"/>
    <w:rsid w:val="00714E0D"/>
    <w:rsid w:val="00715659"/>
    <w:rsid w:val="0072005D"/>
    <w:rsid w:val="00722672"/>
    <w:rsid w:val="00734397"/>
    <w:rsid w:val="007355C7"/>
    <w:rsid w:val="00737118"/>
    <w:rsid w:val="007373F1"/>
    <w:rsid w:val="00743143"/>
    <w:rsid w:val="00746086"/>
    <w:rsid w:val="00747DFF"/>
    <w:rsid w:val="007513AC"/>
    <w:rsid w:val="0075562C"/>
    <w:rsid w:val="00762199"/>
    <w:rsid w:val="0077068B"/>
    <w:rsid w:val="00770E4E"/>
    <w:rsid w:val="00771E5C"/>
    <w:rsid w:val="0077278F"/>
    <w:rsid w:val="00774837"/>
    <w:rsid w:val="0078691B"/>
    <w:rsid w:val="00787890"/>
    <w:rsid w:val="00792902"/>
    <w:rsid w:val="00795F04"/>
    <w:rsid w:val="007A1298"/>
    <w:rsid w:val="007A1A69"/>
    <w:rsid w:val="007A2BDC"/>
    <w:rsid w:val="007A7C5D"/>
    <w:rsid w:val="007B0297"/>
    <w:rsid w:val="007B06B6"/>
    <w:rsid w:val="007B162F"/>
    <w:rsid w:val="007B5361"/>
    <w:rsid w:val="007B63FE"/>
    <w:rsid w:val="007B74C9"/>
    <w:rsid w:val="007C091E"/>
    <w:rsid w:val="007C0D69"/>
    <w:rsid w:val="007C1D65"/>
    <w:rsid w:val="007C259E"/>
    <w:rsid w:val="007C262C"/>
    <w:rsid w:val="007C2EF2"/>
    <w:rsid w:val="007C512A"/>
    <w:rsid w:val="007C51F9"/>
    <w:rsid w:val="007C57D2"/>
    <w:rsid w:val="007C7132"/>
    <w:rsid w:val="007D1A5C"/>
    <w:rsid w:val="007E1E37"/>
    <w:rsid w:val="007E6E26"/>
    <w:rsid w:val="007E7D0F"/>
    <w:rsid w:val="007F3BFA"/>
    <w:rsid w:val="007F591E"/>
    <w:rsid w:val="008124D9"/>
    <w:rsid w:val="00813D4B"/>
    <w:rsid w:val="008162D2"/>
    <w:rsid w:val="00821421"/>
    <w:rsid w:val="00821637"/>
    <w:rsid w:val="00824896"/>
    <w:rsid w:val="00824982"/>
    <w:rsid w:val="00825B22"/>
    <w:rsid w:val="00826F3F"/>
    <w:rsid w:val="0082779A"/>
    <w:rsid w:val="00827B02"/>
    <w:rsid w:val="00827E1F"/>
    <w:rsid w:val="0083269C"/>
    <w:rsid w:val="00832F2F"/>
    <w:rsid w:val="00834976"/>
    <w:rsid w:val="00834B9D"/>
    <w:rsid w:val="0083658D"/>
    <w:rsid w:val="00843BBC"/>
    <w:rsid w:val="00851667"/>
    <w:rsid w:val="00851E13"/>
    <w:rsid w:val="00853A91"/>
    <w:rsid w:val="0085460F"/>
    <w:rsid w:val="00857597"/>
    <w:rsid w:val="00861CE1"/>
    <w:rsid w:val="008628C9"/>
    <w:rsid w:val="00864B62"/>
    <w:rsid w:val="00866321"/>
    <w:rsid w:val="00866A48"/>
    <w:rsid w:val="008733B0"/>
    <w:rsid w:val="00874854"/>
    <w:rsid w:val="008749DA"/>
    <w:rsid w:val="00874B79"/>
    <w:rsid w:val="00875929"/>
    <w:rsid w:val="00876732"/>
    <w:rsid w:val="00881831"/>
    <w:rsid w:val="0088518E"/>
    <w:rsid w:val="00885816"/>
    <w:rsid w:val="00887A3B"/>
    <w:rsid w:val="008A2259"/>
    <w:rsid w:val="008A6EE2"/>
    <w:rsid w:val="008A716F"/>
    <w:rsid w:val="008A7376"/>
    <w:rsid w:val="008B0F20"/>
    <w:rsid w:val="008B1A40"/>
    <w:rsid w:val="008B551D"/>
    <w:rsid w:val="008B625D"/>
    <w:rsid w:val="008C17A6"/>
    <w:rsid w:val="008C2D2A"/>
    <w:rsid w:val="008C387D"/>
    <w:rsid w:val="008C5CE1"/>
    <w:rsid w:val="008C7B26"/>
    <w:rsid w:val="008D28ED"/>
    <w:rsid w:val="008D49D8"/>
    <w:rsid w:val="008D67E9"/>
    <w:rsid w:val="008D6C13"/>
    <w:rsid w:val="008D73AF"/>
    <w:rsid w:val="008D7D70"/>
    <w:rsid w:val="008E116F"/>
    <w:rsid w:val="008E235E"/>
    <w:rsid w:val="008E4754"/>
    <w:rsid w:val="008E4D84"/>
    <w:rsid w:val="008F7D11"/>
    <w:rsid w:val="00903517"/>
    <w:rsid w:val="00903601"/>
    <w:rsid w:val="00903C66"/>
    <w:rsid w:val="00907014"/>
    <w:rsid w:val="009116F9"/>
    <w:rsid w:val="00921ED7"/>
    <w:rsid w:val="00925230"/>
    <w:rsid w:val="00925BC4"/>
    <w:rsid w:val="009263DF"/>
    <w:rsid w:val="00931C88"/>
    <w:rsid w:val="00937A27"/>
    <w:rsid w:val="009403AC"/>
    <w:rsid w:val="009432D7"/>
    <w:rsid w:val="00944125"/>
    <w:rsid w:val="00946048"/>
    <w:rsid w:val="00953775"/>
    <w:rsid w:val="00956F96"/>
    <w:rsid w:val="00957042"/>
    <w:rsid w:val="00957859"/>
    <w:rsid w:val="00960CD1"/>
    <w:rsid w:val="0096190C"/>
    <w:rsid w:val="00963059"/>
    <w:rsid w:val="009644C6"/>
    <w:rsid w:val="009658B8"/>
    <w:rsid w:val="0097750D"/>
    <w:rsid w:val="009827FD"/>
    <w:rsid w:val="009863C2"/>
    <w:rsid w:val="00986621"/>
    <w:rsid w:val="00987302"/>
    <w:rsid w:val="00987516"/>
    <w:rsid w:val="00987B5A"/>
    <w:rsid w:val="0099101B"/>
    <w:rsid w:val="009912CB"/>
    <w:rsid w:val="0099301D"/>
    <w:rsid w:val="00996D44"/>
    <w:rsid w:val="009A21A8"/>
    <w:rsid w:val="009A2339"/>
    <w:rsid w:val="009A282E"/>
    <w:rsid w:val="009A4F01"/>
    <w:rsid w:val="009A5672"/>
    <w:rsid w:val="009A57B6"/>
    <w:rsid w:val="009B0185"/>
    <w:rsid w:val="009B5543"/>
    <w:rsid w:val="009B699A"/>
    <w:rsid w:val="009C0184"/>
    <w:rsid w:val="009C0920"/>
    <w:rsid w:val="009C52E9"/>
    <w:rsid w:val="009C6D67"/>
    <w:rsid w:val="009D2CE9"/>
    <w:rsid w:val="009D6B44"/>
    <w:rsid w:val="009D7F75"/>
    <w:rsid w:val="009E16D3"/>
    <w:rsid w:val="009E52F4"/>
    <w:rsid w:val="009E6AF6"/>
    <w:rsid w:val="009F0438"/>
    <w:rsid w:val="009F0F21"/>
    <w:rsid w:val="009F1878"/>
    <w:rsid w:val="009F5A16"/>
    <w:rsid w:val="009F7D8C"/>
    <w:rsid w:val="00A042F2"/>
    <w:rsid w:val="00A0492C"/>
    <w:rsid w:val="00A05DBD"/>
    <w:rsid w:val="00A07B47"/>
    <w:rsid w:val="00A11CCE"/>
    <w:rsid w:val="00A20A07"/>
    <w:rsid w:val="00A20DE5"/>
    <w:rsid w:val="00A2624E"/>
    <w:rsid w:val="00A26887"/>
    <w:rsid w:val="00A30710"/>
    <w:rsid w:val="00A325ED"/>
    <w:rsid w:val="00A3281F"/>
    <w:rsid w:val="00A371C5"/>
    <w:rsid w:val="00A41EFC"/>
    <w:rsid w:val="00A431E3"/>
    <w:rsid w:val="00A5091A"/>
    <w:rsid w:val="00A51831"/>
    <w:rsid w:val="00A549E3"/>
    <w:rsid w:val="00A606F0"/>
    <w:rsid w:val="00A607BA"/>
    <w:rsid w:val="00A612FE"/>
    <w:rsid w:val="00A63AD2"/>
    <w:rsid w:val="00A66DA4"/>
    <w:rsid w:val="00A6715D"/>
    <w:rsid w:val="00A7075D"/>
    <w:rsid w:val="00A72BAF"/>
    <w:rsid w:val="00A74537"/>
    <w:rsid w:val="00A7608E"/>
    <w:rsid w:val="00A77BF4"/>
    <w:rsid w:val="00A77EA3"/>
    <w:rsid w:val="00A800C6"/>
    <w:rsid w:val="00A80187"/>
    <w:rsid w:val="00A80A41"/>
    <w:rsid w:val="00A8119A"/>
    <w:rsid w:val="00A84E57"/>
    <w:rsid w:val="00A85759"/>
    <w:rsid w:val="00A85EC6"/>
    <w:rsid w:val="00A85F4F"/>
    <w:rsid w:val="00A86D46"/>
    <w:rsid w:val="00A90AA2"/>
    <w:rsid w:val="00A96559"/>
    <w:rsid w:val="00AA04F1"/>
    <w:rsid w:val="00AA64E7"/>
    <w:rsid w:val="00AB0473"/>
    <w:rsid w:val="00AB19A3"/>
    <w:rsid w:val="00AB3551"/>
    <w:rsid w:val="00AB3816"/>
    <w:rsid w:val="00AB4DA2"/>
    <w:rsid w:val="00AB5197"/>
    <w:rsid w:val="00AB633B"/>
    <w:rsid w:val="00AB7833"/>
    <w:rsid w:val="00AC1BBA"/>
    <w:rsid w:val="00AC1F01"/>
    <w:rsid w:val="00AC4413"/>
    <w:rsid w:val="00AC523A"/>
    <w:rsid w:val="00AC70A5"/>
    <w:rsid w:val="00AD09E7"/>
    <w:rsid w:val="00AD14A4"/>
    <w:rsid w:val="00AD359D"/>
    <w:rsid w:val="00AD5ABD"/>
    <w:rsid w:val="00AD6B7F"/>
    <w:rsid w:val="00AD71D3"/>
    <w:rsid w:val="00AE304E"/>
    <w:rsid w:val="00AF4121"/>
    <w:rsid w:val="00AF5039"/>
    <w:rsid w:val="00AF5E37"/>
    <w:rsid w:val="00B00F0B"/>
    <w:rsid w:val="00B04EB1"/>
    <w:rsid w:val="00B06BAB"/>
    <w:rsid w:val="00B1230C"/>
    <w:rsid w:val="00B148A3"/>
    <w:rsid w:val="00B161B1"/>
    <w:rsid w:val="00B172B9"/>
    <w:rsid w:val="00B227F1"/>
    <w:rsid w:val="00B24DCA"/>
    <w:rsid w:val="00B2554B"/>
    <w:rsid w:val="00B3262E"/>
    <w:rsid w:val="00B35017"/>
    <w:rsid w:val="00B35E99"/>
    <w:rsid w:val="00B40505"/>
    <w:rsid w:val="00B40A66"/>
    <w:rsid w:val="00B42883"/>
    <w:rsid w:val="00B44C23"/>
    <w:rsid w:val="00B45919"/>
    <w:rsid w:val="00B52CE5"/>
    <w:rsid w:val="00B53517"/>
    <w:rsid w:val="00B53E89"/>
    <w:rsid w:val="00B543F1"/>
    <w:rsid w:val="00B565FF"/>
    <w:rsid w:val="00B57FF1"/>
    <w:rsid w:val="00B6030E"/>
    <w:rsid w:val="00B61639"/>
    <w:rsid w:val="00B65FBF"/>
    <w:rsid w:val="00B662B6"/>
    <w:rsid w:val="00B71347"/>
    <w:rsid w:val="00B72A4B"/>
    <w:rsid w:val="00B72AF3"/>
    <w:rsid w:val="00B76E4D"/>
    <w:rsid w:val="00B84A4C"/>
    <w:rsid w:val="00B84B05"/>
    <w:rsid w:val="00B9114F"/>
    <w:rsid w:val="00B92F85"/>
    <w:rsid w:val="00BA1B92"/>
    <w:rsid w:val="00BA2518"/>
    <w:rsid w:val="00BA6B57"/>
    <w:rsid w:val="00BB1B9B"/>
    <w:rsid w:val="00BB57FD"/>
    <w:rsid w:val="00BB5EA0"/>
    <w:rsid w:val="00BC1A5E"/>
    <w:rsid w:val="00BC1B98"/>
    <w:rsid w:val="00BC5E16"/>
    <w:rsid w:val="00BD30C3"/>
    <w:rsid w:val="00BD6924"/>
    <w:rsid w:val="00BE5A62"/>
    <w:rsid w:val="00BE5FE1"/>
    <w:rsid w:val="00BE62AA"/>
    <w:rsid w:val="00BE77B8"/>
    <w:rsid w:val="00BF15E8"/>
    <w:rsid w:val="00BF1AAA"/>
    <w:rsid w:val="00BF2F44"/>
    <w:rsid w:val="00BF362B"/>
    <w:rsid w:val="00BF42E7"/>
    <w:rsid w:val="00BF6D11"/>
    <w:rsid w:val="00C02650"/>
    <w:rsid w:val="00C03323"/>
    <w:rsid w:val="00C041F8"/>
    <w:rsid w:val="00C1357B"/>
    <w:rsid w:val="00C17E6D"/>
    <w:rsid w:val="00C2125B"/>
    <w:rsid w:val="00C2233F"/>
    <w:rsid w:val="00C22B2D"/>
    <w:rsid w:val="00C2534E"/>
    <w:rsid w:val="00C25F42"/>
    <w:rsid w:val="00C320AB"/>
    <w:rsid w:val="00C32D76"/>
    <w:rsid w:val="00C34CE5"/>
    <w:rsid w:val="00C35167"/>
    <w:rsid w:val="00C43176"/>
    <w:rsid w:val="00C54E18"/>
    <w:rsid w:val="00C6184C"/>
    <w:rsid w:val="00C62A8B"/>
    <w:rsid w:val="00C63DC9"/>
    <w:rsid w:val="00C67F30"/>
    <w:rsid w:val="00C70551"/>
    <w:rsid w:val="00C72C95"/>
    <w:rsid w:val="00C758C6"/>
    <w:rsid w:val="00C76A1E"/>
    <w:rsid w:val="00C76D54"/>
    <w:rsid w:val="00C80C97"/>
    <w:rsid w:val="00C81CB8"/>
    <w:rsid w:val="00C82C68"/>
    <w:rsid w:val="00C85D72"/>
    <w:rsid w:val="00C86AA4"/>
    <w:rsid w:val="00C92760"/>
    <w:rsid w:val="00C96461"/>
    <w:rsid w:val="00CA2B5B"/>
    <w:rsid w:val="00CA3442"/>
    <w:rsid w:val="00CA3C8A"/>
    <w:rsid w:val="00CA55B7"/>
    <w:rsid w:val="00CA5E85"/>
    <w:rsid w:val="00CA7536"/>
    <w:rsid w:val="00CB183D"/>
    <w:rsid w:val="00CB1A29"/>
    <w:rsid w:val="00CB1A42"/>
    <w:rsid w:val="00CB1CEB"/>
    <w:rsid w:val="00CB207A"/>
    <w:rsid w:val="00CB5006"/>
    <w:rsid w:val="00CB627C"/>
    <w:rsid w:val="00CB6879"/>
    <w:rsid w:val="00CB6914"/>
    <w:rsid w:val="00CB7E41"/>
    <w:rsid w:val="00CD1EC1"/>
    <w:rsid w:val="00CE26B8"/>
    <w:rsid w:val="00CE727F"/>
    <w:rsid w:val="00CF0617"/>
    <w:rsid w:val="00CF252F"/>
    <w:rsid w:val="00CF2A56"/>
    <w:rsid w:val="00CF3B46"/>
    <w:rsid w:val="00CF5877"/>
    <w:rsid w:val="00D01938"/>
    <w:rsid w:val="00D01BAF"/>
    <w:rsid w:val="00D02DFD"/>
    <w:rsid w:val="00D04529"/>
    <w:rsid w:val="00D07B13"/>
    <w:rsid w:val="00D117D1"/>
    <w:rsid w:val="00D11E96"/>
    <w:rsid w:val="00D22045"/>
    <w:rsid w:val="00D25CA4"/>
    <w:rsid w:val="00D2784B"/>
    <w:rsid w:val="00D27CF7"/>
    <w:rsid w:val="00D30332"/>
    <w:rsid w:val="00D30769"/>
    <w:rsid w:val="00D33D56"/>
    <w:rsid w:val="00D3424D"/>
    <w:rsid w:val="00D3679C"/>
    <w:rsid w:val="00D367CA"/>
    <w:rsid w:val="00D43605"/>
    <w:rsid w:val="00D466C0"/>
    <w:rsid w:val="00D50736"/>
    <w:rsid w:val="00D50C60"/>
    <w:rsid w:val="00D51166"/>
    <w:rsid w:val="00D54025"/>
    <w:rsid w:val="00D604B1"/>
    <w:rsid w:val="00D62AA1"/>
    <w:rsid w:val="00D6485B"/>
    <w:rsid w:val="00D6731C"/>
    <w:rsid w:val="00D734DB"/>
    <w:rsid w:val="00D77376"/>
    <w:rsid w:val="00D77AE8"/>
    <w:rsid w:val="00D80042"/>
    <w:rsid w:val="00D8061E"/>
    <w:rsid w:val="00D81321"/>
    <w:rsid w:val="00D867DB"/>
    <w:rsid w:val="00D902FE"/>
    <w:rsid w:val="00D91490"/>
    <w:rsid w:val="00D95EC5"/>
    <w:rsid w:val="00D97717"/>
    <w:rsid w:val="00DA5E6E"/>
    <w:rsid w:val="00DB12EE"/>
    <w:rsid w:val="00DB135A"/>
    <w:rsid w:val="00DB3C35"/>
    <w:rsid w:val="00DB522D"/>
    <w:rsid w:val="00DC044A"/>
    <w:rsid w:val="00DC1844"/>
    <w:rsid w:val="00DC2FBF"/>
    <w:rsid w:val="00DC3800"/>
    <w:rsid w:val="00DC5F93"/>
    <w:rsid w:val="00DC7774"/>
    <w:rsid w:val="00DD0083"/>
    <w:rsid w:val="00DD2831"/>
    <w:rsid w:val="00DE0843"/>
    <w:rsid w:val="00DE1187"/>
    <w:rsid w:val="00DE2218"/>
    <w:rsid w:val="00DE60CC"/>
    <w:rsid w:val="00DE74EB"/>
    <w:rsid w:val="00DE7F6C"/>
    <w:rsid w:val="00DF0488"/>
    <w:rsid w:val="00DF26F2"/>
    <w:rsid w:val="00DF37A7"/>
    <w:rsid w:val="00DF5F20"/>
    <w:rsid w:val="00DF62FD"/>
    <w:rsid w:val="00E03DA5"/>
    <w:rsid w:val="00E04832"/>
    <w:rsid w:val="00E04E56"/>
    <w:rsid w:val="00E05281"/>
    <w:rsid w:val="00E0568B"/>
    <w:rsid w:val="00E0673D"/>
    <w:rsid w:val="00E10289"/>
    <w:rsid w:val="00E10F7C"/>
    <w:rsid w:val="00E12177"/>
    <w:rsid w:val="00E13240"/>
    <w:rsid w:val="00E13CF9"/>
    <w:rsid w:val="00E17049"/>
    <w:rsid w:val="00E217BD"/>
    <w:rsid w:val="00E25422"/>
    <w:rsid w:val="00E26E10"/>
    <w:rsid w:val="00E32EF7"/>
    <w:rsid w:val="00E37023"/>
    <w:rsid w:val="00E37E31"/>
    <w:rsid w:val="00E40AF8"/>
    <w:rsid w:val="00E41641"/>
    <w:rsid w:val="00E42A10"/>
    <w:rsid w:val="00E43826"/>
    <w:rsid w:val="00E441E6"/>
    <w:rsid w:val="00E45754"/>
    <w:rsid w:val="00E471FC"/>
    <w:rsid w:val="00E50BF1"/>
    <w:rsid w:val="00E51C75"/>
    <w:rsid w:val="00E5277D"/>
    <w:rsid w:val="00E52FDC"/>
    <w:rsid w:val="00E54089"/>
    <w:rsid w:val="00E55B67"/>
    <w:rsid w:val="00E56453"/>
    <w:rsid w:val="00E663AB"/>
    <w:rsid w:val="00E7508B"/>
    <w:rsid w:val="00E758CC"/>
    <w:rsid w:val="00E803E5"/>
    <w:rsid w:val="00E828B7"/>
    <w:rsid w:val="00E84F0E"/>
    <w:rsid w:val="00E85552"/>
    <w:rsid w:val="00E86EFB"/>
    <w:rsid w:val="00E94DA5"/>
    <w:rsid w:val="00E97CA7"/>
    <w:rsid w:val="00EA4462"/>
    <w:rsid w:val="00EA72B2"/>
    <w:rsid w:val="00EB2CF5"/>
    <w:rsid w:val="00EC07B7"/>
    <w:rsid w:val="00EC24D7"/>
    <w:rsid w:val="00EC2758"/>
    <w:rsid w:val="00EC3A98"/>
    <w:rsid w:val="00EC5055"/>
    <w:rsid w:val="00EC5F10"/>
    <w:rsid w:val="00EC7914"/>
    <w:rsid w:val="00EC79B0"/>
    <w:rsid w:val="00ED0724"/>
    <w:rsid w:val="00ED1063"/>
    <w:rsid w:val="00ED61CD"/>
    <w:rsid w:val="00ED6287"/>
    <w:rsid w:val="00ED65FB"/>
    <w:rsid w:val="00EE3E4B"/>
    <w:rsid w:val="00EF2B3E"/>
    <w:rsid w:val="00EF2E55"/>
    <w:rsid w:val="00EF498D"/>
    <w:rsid w:val="00EF59FC"/>
    <w:rsid w:val="00EF7D61"/>
    <w:rsid w:val="00F0468B"/>
    <w:rsid w:val="00F053FB"/>
    <w:rsid w:val="00F06A05"/>
    <w:rsid w:val="00F072A8"/>
    <w:rsid w:val="00F10747"/>
    <w:rsid w:val="00F15C30"/>
    <w:rsid w:val="00F16128"/>
    <w:rsid w:val="00F17991"/>
    <w:rsid w:val="00F17AA9"/>
    <w:rsid w:val="00F214B4"/>
    <w:rsid w:val="00F21E02"/>
    <w:rsid w:val="00F26120"/>
    <w:rsid w:val="00F26DC1"/>
    <w:rsid w:val="00F26E49"/>
    <w:rsid w:val="00F426DA"/>
    <w:rsid w:val="00F50793"/>
    <w:rsid w:val="00F51DCA"/>
    <w:rsid w:val="00F51F2A"/>
    <w:rsid w:val="00F5342B"/>
    <w:rsid w:val="00F563DB"/>
    <w:rsid w:val="00F56EC8"/>
    <w:rsid w:val="00F57181"/>
    <w:rsid w:val="00F623C5"/>
    <w:rsid w:val="00F62500"/>
    <w:rsid w:val="00F659B9"/>
    <w:rsid w:val="00F67FC7"/>
    <w:rsid w:val="00F7170C"/>
    <w:rsid w:val="00F728D8"/>
    <w:rsid w:val="00F7680E"/>
    <w:rsid w:val="00F76925"/>
    <w:rsid w:val="00F81F18"/>
    <w:rsid w:val="00F82AB8"/>
    <w:rsid w:val="00F83BAE"/>
    <w:rsid w:val="00F90B31"/>
    <w:rsid w:val="00F90E10"/>
    <w:rsid w:val="00F926B1"/>
    <w:rsid w:val="00F93232"/>
    <w:rsid w:val="00FA1070"/>
    <w:rsid w:val="00FA3444"/>
    <w:rsid w:val="00FB30BA"/>
    <w:rsid w:val="00FB4A21"/>
    <w:rsid w:val="00FB5628"/>
    <w:rsid w:val="00FB7F1F"/>
    <w:rsid w:val="00FC45BE"/>
    <w:rsid w:val="00FC4D85"/>
    <w:rsid w:val="00FD153F"/>
    <w:rsid w:val="00FD3071"/>
    <w:rsid w:val="00FD47FA"/>
    <w:rsid w:val="00FE1341"/>
    <w:rsid w:val="00FF3142"/>
    <w:rsid w:val="00FF50C4"/>
    <w:rsid w:val="00FF67BF"/>
    <w:rsid w:val="00FF7109"/>
  </w:rsids>
  <m:mathPr>
    <m:mathFont m:val="Cambria Math"/>
    <m:brkBin m:val="before"/>
    <m:brkBinSub m:val="--"/>
    <m:smallFrac m:val="0"/>
    <m:dispDef/>
    <m:lMargin m:val="0"/>
    <m:rMargin m:val="0"/>
    <m:defJc m:val="centerGroup"/>
    <m:wrapIndent m:val="1440"/>
    <m:intLim m:val="subSup"/>
    <m:naryLim m:val="undOvr"/>
  </m:mathPr>
  <w:themeFontLang w:val="da-DK" w:eastAsia="ja-JP"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9426A"/>
  <w15:docId w15:val="{D3687056-052E-4A44-BA1F-63D36B48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7FC"/>
    <w:pPr>
      <w:spacing w:after="210"/>
    </w:pPr>
    <w:rPr>
      <w:rFonts w:ascii="Arial Narrow" w:hAnsi="Arial Narrow"/>
      <w:sz w:val="24"/>
    </w:rPr>
  </w:style>
  <w:style w:type="paragraph" w:styleId="Overskrift1">
    <w:name w:val="heading 1"/>
    <w:aliases w:val="RL 1"/>
    <w:basedOn w:val="Normal"/>
    <w:next w:val="Normal"/>
    <w:uiPriority w:val="9"/>
    <w:qFormat/>
    <w:rsid w:val="005005F7"/>
    <w:pPr>
      <w:keepNext/>
      <w:keepLines/>
      <w:spacing w:after="0"/>
      <w:outlineLvl w:val="0"/>
    </w:pPr>
    <w:rPr>
      <w:rFonts w:ascii="Palatino Linotype" w:eastAsiaTheme="majorEastAsia" w:hAnsi="Palatino Linotype" w:cstheme="majorBidi"/>
      <w:bCs/>
      <w:color w:val="25337A"/>
      <w:sz w:val="40"/>
      <w:szCs w:val="40"/>
    </w:rPr>
  </w:style>
  <w:style w:type="paragraph" w:styleId="Overskrift2">
    <w:name w:val="heading 2"/>
    <w:basedOn w:val="Normal"/>
    <w:next w:val="Normal"/>
    <w:link w:val="Overskrift2Tegn"/>
    <w:uiPriority w:val="9"/>
    <w:unhideWhenUsed/>
    <w:qFormat/>
    <w:rsid w:val="006B50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Underoverskrift anbefalinger"/>
    <w:basedOn w:val="Normal"/>
    <w:next w:val="Normal"/>
    <w:link w:val="Overskrift3Tegn1"/>
    <w:uiPriority w:val="9"/>
    <w:unhideWhenUsed/>
    <w:qFormat/>
    <w:rsid w:val="001919D5"/>
    <w:pPr>
      <w:keepNext/>
      <w:keepLines/>
      <w:spacing w:before="440" w:after="240"/>
      <w:outlineLvl w:val="2"/>
    </w:pPr>
    <w:rPr>
      <w:rFonts w:ascii="Palatino Linotype" w:eastAsiaTheme="majorEastAsia" w:hAnsi="Palatino Linotype" w:cstheme="majorBidi"/>
      <w:bCs/>
      <w:color w:val="365F91" w:themeColor="accent1" w:themeShade="BF"/>
      <w:sz w:val="32"/>
    </w:rPr>
  </w:style>
  <w:style w:type="paragraph" w:styleId="Overskrift4">
    <w:name w:val="heading 4"/>
    <w:aliases w:val="Anbefalings overskrift"/>
    <w:basedOn w:val="Listeafsnit"/>
    <w:next w:val="Normal"/>
    <w:link w:val="Overskrift4Tegn"/>
    <w:uiPriority w:val="9"/>
    <w:unhideWhenUsed/>
    <w:qFormat/>
    <w:rsid w:val="001919D5"/>
    <w:pPr>
      <w:spacing w:after="240"/>
      <w:contextualSpacing w:val="0"/>
      <w:outlineLvl w:val="3"/>
    </w:pPr>
    <w:rPr>
      <w:rFonts w:ascii="Palatino Linotype" w:hAnsi="Palatino Linotype"/>
      <w:b/>
      <w:color w:val="000000" w:themeColor="text1"/>
      <w:szCs w:val="24"/>
    </w:rPr>
  </w:style>
  <w:style w:type="paragraph" w:styleId="Overskrift5">
    <w:name w:val="heading 5"/>
    <w:basedOn w:val="Normal"/>
    <w:next w:val="Normal"/>
    <w:uiPriority w:val="9"/>
    <w:unhideWhenUsed/>
    <w:qFormat/>
    <w:rsid w:val="00AB633B"/>
    <w:pPr>
      <w:keepNext/>
      <w:keepLines/>
      <w:spacing w:before="200" w:after="0" w:line="360" w:lineRule="auto"/>
      <w:outlineLvl w:val="4"/>
    </w:pPr>
    <w:rPr>
      <w:rFonts w:ascii="Palatino Linotype" w:eastAsiaTheme="majorEastAsia" w:hAnsi="Palatino Linotype" w:cstheme="majorBidi"/>
      <w:color w:val="0070C0"/>
      <w:szCs w:val="24"/>
    </w:rPr>
  </w:style>
  <w:style w:type="paragraph" w:styleId="Overskrift6">
    <w:name w:val="heading 6"/>
    <w:basedOn w:val="Normal"/>
    <w:next w:val="Normal"/>
    <w:link w:val="Overskrift6Tegn1"/>
    <w:uiPriority w:val="9"/>
    <w:unhideWhenUsed/>
    <w:qFormat/>
    <w:rsid w:val="00217BF4"/>
    <w:pPr>
      <w:keepNext/>
      <w:spacing w:after="0" w:line="276" w:lineRule="auto"/>
      <w:outlineLvl w:val="5"/>
    </w:pPr>
    <w:rPr>
      <w:b/>
      <w:szCs w:val="24"/>
    </w:rPr>
  </w:style>
  <w:style w:type="paragraph" w:styleId="Overskrift7">
    <w:name w:val="heading 7"/>
    <w:basedOn w:val="Normal"/>
    <w:next w:val="Normal"/>
    <w:uiPriority w:val="9"/>
    <w:unhideWhenUsed/>
    <w:qFormat/>
    <w:rsid w:val="00AB633B"/>
    <w:pPr>
      <w:keepNext/>
      <w:spacing w:after="0"/>
      <w:outlineLvl w:val="6"/>
    </w:pPr>
    <w:rPr>
      <w:i/>
      <w:szCs w:val="24"/>
    </w:rPr>
  </w:style>
  <w:style w:type="paragraph" w:styleId="Overskrift8">
    <w:name w:val="heading 8"/>
    <w:basedOn w:val="Normal"/>
    <w:next w:val="Normal"/>
    <w:link w:val="Overskrift8Tegn1"/>
    <w:uiPriority w:val="9"/>
    <w:unhideWhenUsed/>
    <w:qFormat/>
    <w:rsid w:val="001847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MarkeringsbobletekstTegn">
    <w:name w:val="Markeringsbobletekst Tegn"/>
    <w:basedOn w:val="Standardskrifttypeiafsnit"/>
    <w:link w:val="Markeringsbobletekst"/>
    <w:uiPriority w:val="99"/>
    <w:qFormat/>
    <w:rsid w:val="00C76654"/>
    <w:rPr>
      <w:rFonts w:ascii="Verdana" w:hAnsi="Verdana" w:cs="Tahoma"/>
      <w:sz w:val="20"/>
      <w:szCs w:val="16"/>
    </w:rPr>
  </w:style>
  <w:style w:type="character" w:customStyle="1" w:styleId="Overskrift3Tegn">
    <w:name w:val="Overskrift 3 Tegn"/>
    <w:basedOn w:val="Standardskrifttypeiafsnit"/>
    <w:link w:val="Overskrift31"/>
    <w:uiPriority w:val="9"/>
    <w:qFormat/>
    <w:rsid w:val="00E475DB"/>
    <w:rPr>
      <w:rFonts w:ascii="Palatino Linotype" w:eastAsiaTheme="majorEastAsia" w:hAnsi="Palatino Linotype" w:cstheme="majorBidi"/>
      <w:bCs/>
      <w:color w:val="0070C0"/>
      <w:sz w:val="40"/>
    </w:rPr>
  </w:style>
  <w:style w:type="character" w:customStyle="1" w:styleId="TitelskabelonTegn">
    <w:name w:val="Titel skabelon Tegn"/>
    <w:basedOn w:val="Standardskrifttypeiafsnit"/>
    <w:link w:val="Titelskabelon"/>
    <w:uiPriority w:val="9"/>
    <w:qFormat/>
    <w:rsid w:val="00925230"/>
    <w:rPr>
      <w:rFonts w:ascii="Palatino Linotype" w:hAnsi="Palatino Linotype"/>
      <w:color w:val="000000"/>
      <w:sz w:val="56"/>
      <w:szCs w:val="80"/>
    </w:rPr>
  </w:style>
  <w:style w:type="character" w:customStyle="1" w:styleId="Overskrift1Tegn">
    <w:name w:val="Overskrift 1 Tegn"/>
    <w:basedOn w:val="Standardskrifttypeiafsnit"/>
    <w:link w:val="Overskrift11"/>
    <w:uiPriority w:val="9"/>
    <w:qFormat/>
    <w:rsid w:val="009C4B0E"/>
    <w:rPr>
      <w:rFonts w:ascii="Palatino Linotype" w:eastAsiaTheme="majorEastAsia" w:hAnsi="Palatino Linotype" w:cstheme="majorBidi"/>
      <w:bCs/>
      <w:sz w:val="132"/>
      <w:szCs w:val="28"/>
    </w:rPr>
  </w:style>
  <w:style w:type="character" w:customStyle="1" w:styleId="SidehovedTegn">
    <w:name w:val="Sidehoved Tegn"/>
    <w:basedOn w:val="Standardskrifttypeiafsnit"/>
    <w:link w:val="Sidehoved1"/>
    <w:uiPriority w:val="99"/>
    <w:qFormat/>
    <w:rsid w:val="009600EA"/>
    <w:rPr>
      <w:sz w:val="20"/>
    </w:rPr>
  </w:style>
  <w:style w:type="character" w:customStyle="1" w:styleId="SidefodTegn">
    <w:name w:val="Sidefod Tegn"/>
    <w:basedOn w:val="Standardskrifttypeiafsnit"/>
    <w:link w:val="Sidefod1"/>
    <w:uiPriority w:val="99"/>
    <w:qFormat/>
    <w:rsid w:val="009600EA"/>
    <w:rPr>
      <w:sz w:val="20"/>
    </w:rPr>
  </w:style>
  <w:style w:type="character" w:customStyle="1" w:styleId="InternetLink">
    <w:name w:val="Internet Link"/>
    <w:basedOn w:val="Standardskrifttypeiafsnit"/>
    <w:uiPriority w:val="99"/>
    <w:unhideWhenUsed/>
    <w:qFormat/>
    <w:rsid w:val="00BE5DBC"/>
    <w:rPr>
      <w:rFonts w:ascii="Arial Narrow" w:hAnsi="Arial Narrow"/>
      <w:b/>
      <w:color w:val="7F7F7F" w:themeColor="text1" w:themeTint="80"/>
      <w:sz w:val="24"/>
      <w:u w:val="single"/>
    </w:rPr>
  </w:style>
  <w:style w:type="character" w:styleId="Kommentarhenvisning">
    <w:name w:val="annotation reference"/>
    <w:basedOn w:val="Standardskrifttypeiafsnit"/>
    <w:uiPriority w:val="99"/>
    <w:semiHidden/>
    <w:unhideWhenUsed/>
    <w:qFormat/>
    <w:rsid w:val="009F3D47"/>
    <w:rPr>
      <w:sz w:val="16"/>
      <w:szCs w:val="16"/>
    </w:rPr>
  </w:style>
  <w:style w:type="character" w:customStyle="1" w:styleId="KommentartekstTegn">
    <w:name w:val="Kommentartekst Tegn"/>
    <w:basedOn w:val="Standardskrifttypeiafsnit"/>
    <w:link w:val="Kommentartekst"/>
    <w:uiPriority w:val="99"/>
    <w:qFormat/>
    <w:rsid w:val="009F3D47"/>
    <w:rPr>
      <w:sz w:val="20"/>
      <w:szCs w:val="20"/>
    </w:rPr>
  </w:style>
  <w:style w:type="character" w:customStyle="1" w:styleId="KommentaremneTegn">
    <w:name w:val="Kommentaremne Tegn"/>
    <w:basedOn w:val="KommentartekstTegn"/>
    <w:link w:val="Kommentaremne"/>
    <w:uiPriority w:val="99"/>
    <w:semiHidden/>
    <w:qFormat/>
    <w:rsid w:val="009F3D47"/>
    <w:rPr>
      <w:b/>
      <w:bCs/>
      <w:sz w:val="20"/>
      <w:szCs w:val="20"/>
    </w:rPr>
  </w:style>
  <w:style w:type="character" w:customStyle="1" w:styleId="FodnotetekstTegn">
    <w:name w:val="Fodnotetekst Tegn"/>
    <w:basedOn w:val="Standardskrifttypeiafsnit"/>
    <w:link w:val="Fodnotetekst"/>
    <w:uiPriority w:val="99"/>
    <w:semiHidden/>
    <w:qFormat/>
    <w:rsid w:val="005C4540"/>
    <w:rPr>
      <w:sz w:val="20"/>
      <w:szCs w:val="20"/>
    </w:rPr>
  </w:style>
  <w:style w:type="character" w:styleId="Fodnotehenvisning">
    <w:name w:val="footnote reference"/>
    <w:basedOn w:val="Standardskrifttypeiafsnit"/>
    <w:uiPriority w:val="99"/>
    <w:semiHidden/>
    <w:unhideWhenUsed/>
    <w:qFormat/>
    <w:rsid w:val="005C4540"/>
    <w:rPr>
      <w:vertAlign w:val="superscript"/>
    </w:rPr>
  </w:style>
  <w:style w:type="character" w:customStyle="1" w:styleId="UnderoverskrifterTegn">
    <w:name w:val="Underoverskrifter Tegn"/>
    <w:basedOn w:val="Standardskrifttypeiafsnit"/>
    <w:link w:val="Underoverskrifter"/>
    <w:uiPriority w:val="9"/>
    <w:qFormat/>
    <w:rsid w:val="006B50FD"/>
    <w:rPr>
      <w:rFonts w:ascii="Palatino Linotype" w:eastAsia="Verdana" w:hAnsi="Palatino Linotype" w:cs="Lucida Sans"/>
      <w:i/>
      <w:color w:val="000000" w:themeColor="text1"/>
      <w:sz w:val="28"/>
      <w:szCs w:val="24"/>
    </w:rPr>
  </w:style>
  <w:style w:type="character" w:customStyle="1" w:styleId="Overskrift5Tegn">
    <w:name w:val="Overskrift 5 Tegn"/>
    <w:basedOn w:val="Standardskrifttypeiafsnit"/>
    <w:link w:val="Overskrift51"/>
    <w:uiPriority w:val="9"/>
    <w:qFormat/>
    <w:rsid w:val="002D28D6"/>
    <w:rPr>
      <w:rFonts w:ascii="Palatino Linotype" w:eastAsiaTheme="majorEastAsia" w:hAnsi="Palatino Linotype" w:cstheme="majorBidi"/>
      <w:color w:val="0070C0"/>
      <w:sz w:val="24"/>
      <w:szCs w:val="24"/>
    </w:rPr>
  </w:style>
  <w:style w:type="character" w:customStyle="1" w:styleId="Overskrift6Tegn">
    <w:name w:val="Overskrift 6 Tegn"/>
    <w:basedOn w:val="Standardskrifttypeiafsnit"/>
    <w:link w:val="Overskrift61"/>
    <w:uiPriority w:val="9"/>
    <w:qFormat/>
    <w:rsid w:val="00F468FD"/>
    <w:rPr>
      <w:rFonts w:ascii="Arial Narrow" w:hAnsi="Arial Narrow"/>
      <w:b/>
      <w:color w:val="0070C0"/>
      <w:sz w:val="28"/>
      <w:szCs w:val="28"/>
    </w:rPr>
  </w:style>
  <w:style w:type="character" w:customStyle="1" w:styleId="BrdtekstTegn">
    <w:name w:val="Brødtekst Tegn"/>
    <w:basedOn w:val="Standardskrifttypeiafsnit"/>
    <w:link w:val="Brdtekst"/>
    <w:uiPriority w:val="99"/>
    <w:qFormat/>
    <w:rsid w:val="00907C67"/>
    <w:rPr>
      <w:rFonts w:ascii="Arial Narrow" w:hAnsi="Arial Narrow"/>
      <w:sz w:val="24"/>
      <w:szCs w:val="24"/>
    </w:rPr>
  </w:style>
  <w:style w:type="character" w:customStyle="1" w:styleId="Brdtekst2Tegn">
    <w:name w:val="Brødtekst 2 Tegn"/>
    <w:basedOn w:val="Standardskrifttypeiafsnit"/>
    <w:link w:val="Brdtekst2"/>
    <w:uiPriority w:val="99"/>
    <w:qFormat/>
    <w:rsid w:val="001F43AF"/>
    <w:rPr>
      <w:rFonts w:ascii="Arial Narrow" w:hAnsi="Arial Narrow"/>
      <w:i/>
      <w:sz w:val="24"/>
      <w:szCs w:val="24"/>
    </w:rPr>
  </w:style>
  <w:style w:type="character" w:customStyle="1" w:styleId="Overskrift7Tegn">
    <w:name w:val="Overskrift 7 Tegn"/>
    <w:basedOn w:val="Standardskrifttypeiafsnit"/>
    <w:link w:val="Overskrift71"/>
    <w:uiPriority w:val="9"/>
    <w:qFormat/>
    <w:rsid w:val="001F43AF"/>
    <w:rPr>
      <w:rFonts w:ascii="Arial Narrow" w:hAnsi="Arial Narrow"/>
      <w:i/>
      <w:sz w:val="24"/>
      <w:szCs w:val="24"/>
    </w:rPr>
  </w:style>
  <w:style w:type="character" w:customStyle="1" w:styleId="Overskrift8Tegn">
    <w:name w:val="Overskrift 8 Tegn"/>
    <w:basedOn w:val="Standardskrifttypeiafsnit"/>
    <w:link w:val="Overskrift81"/>
    <w:uiPriority w:val="9"/>
    <w:qFormat/>
    <w:rsid w:val="007E2616"/>
    <w:rPr>
      <w:rFonts w:ascii="Arial Narrow" w:hAnsi="Arial Narrow"/>
      <w:sz w:val="24"/>
    </w:rPr>
  </w:style>
  <w:style w:type="character" w:customStyle="1" w:styleId="IngenafstandTegn">
    <w:name w:val="Ingen afstand Tegn"/>
    <w:basedOn w:val="Standardskrifttypeiafsnit"/>
    <w:link w:val="Ingenafstand"/>
    <w:uiPriority w:val="1"/>
    <w:qFormat/>
    <w:rsid w:val="001831E5"/>
    <w:rPr>
      <w:rFonts w:ascii="Arial Narrow" w:eastAsiaTheme="minorEastAsia" w:hAnsi="Arial Narrow"/>
      <w:sz w:val="24"/>
      <w:lang w:eastAsia="da-DK"/>
    </w:rPr>
  </w:style>
  <w:style w:type="character" w:customStyle="1" w:styleId="DefaultTegn">
    <w:name w:val="Default Tegn"/>
    <w:basedOn w:val="Standardskrifttypeiafsnit"/>
    <w:link w:val="Default"/>
    <w:qFormat/>
    <w:rsid w:val="00DD7C6B"/>
    <w:rPr>
      <w:rFonts w:ascii="Arial" w:hAnsi="Arial" w:cs="Arial"/>
      <w:color w:val="000000"/>
      <w:sz w:val="24"/>
      <w:szCs w:val="24"/>
    </w:rPr>
  </w:style>
  <w:style w:type="character" w:customStyle="1" w:styleId="Typografi1Tegn">
    <w:name w:val="Typografi1 Tegn"/>
    <w:basedOn w:val="DefaultTegn"/>
    <w:link w:val="Typografi1"/>
    <w:qFormat/>
    <w:rsid w:val="00DD7C6B"/>
    <w:rPr>
      <w:rFonts w:ascii="Arial Narrow" w:hAnsi="Arial Narrow" w:cs="Arial"/>
      <w:i/>
      <w:color w:val="000000"/>
      <w:sz w:val="24"/>
      <w:szCs w:val="24"/>
    </w:rPr>
  </w:style>
  <w:style w:type="character" w:customStyle="1" w:styleId="Overskrift9Tegn">
    <w:name w:val="Overskrift 9 Tegn"/>
    <w:basedOn w:val="Standardskrifttypeiafsnit"/>
    <w:link w:val="Overskrift91"/>
    <w:uiPriority w:val="9"/>
    <w:qFormat/>
    <w:rsid w:val="00791A2C"/>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rdskrifttypeiafsnit"/>
    <w:rsid w:val="005133C5"/>
  </w:style>
  <w:style w:type="character" w:customStyle="1" w:styleId="Fremhvet">
    <w:name w:val="Fremhævet"/>
    <w:basedOn w:val="Standardskrifttypeiafsnit"/>
    <w:uiPriority w:val="20"/>
    <w:qFormat/>
    <w:rsid w:val="005133C5"/>
    <w:rPr>
      <w:i/>
      <w:iCs/>
    </w:rPr>
  </w:style>
  <w:style w:type="character" w:customStyle="1" w:styleId="BrdtekstindrykningTegn">
    <w:name w:val="Brødtekstindrykning Tegn"/>
    <w:basedOn w:val="Standardskrifttypeiafsnit"/>
    <w:link w:val="Brdtekstindrykning"/>
    <w:uiPriority w:val="99"/>
    <w:semiHidden/>
    <w:qFormat/>
    <w:rsid w:val="00364AF7"/>
    <w:rPr>
      <w:rFonts w:ascii="Arial Narrow" w:hAnsi="Arial Narrow"/>
      <w:sz w:val="24"/>
    </w:rPr>
  </w:style>
  <w:style w:type="character" w:styleId="BesgtLink">
    <w:name w:val="FollowedHyperlink"/>
    <w:basedOn w:val="Standardskrifttypeiafsnit"/>
    <w:uiPriority w:val="99"/>
    <w:semiHidden/>
    <w:unhideWhenUsed/>
    <w:qFormat/>
    <w:rsid w:val="00364AF7"/>
    <w:rPr>
      <w:color w:val="800080" w:themeColor="followedHyperlink"/>
      <w:u w:val="single"/>
    </w:rPr>
  </w:style>
  <w:style w:type="character" w:customStyle="1" w:styleId="Brdtekstindrykning2Tegn">
    <w:name w:val="Brødtekstindrykning 2 Tegn"/>
    <w:basedOn w:val="Standardskrifttypeiafsnit"/>
    <w:link w:val="Brdtekstindrykning2"/>
    <w:uiPriority w:val="99"/>
    <w:qFormat/>
    <w:rsid w:val="00441D95"/>
    <w:rPr>
      <w:rFonts w:ascii="Arial Narrow" w:hAnsi="Arial Narrow"/>
      <w:sz w:val="24"/>
    </w:rPr>
  </w:style>
  <w:style w:type="character" w:customStyle="1" w:styleId="Brdtekst3Tegn">
    <w:name w:val="Brødtekst 3 Tegn"/>
    <w:basedOn w:val="Standardskrifttypeiafsnit"/>
    <w:link w:val="Brdtekst3"/>
    <w:uiPriority w:val="99"/>
    <w:qFormat/>
    <w:rsid w:val="00DA774E"/>
    <w:rPr>
      <w:rFonts w:ascii="Arial Narrow" w:hAnsi="Arial Narrow"/>
      <w:sz w:val="16"/>
      <w:szCs w:val="16"/>
    </w:rPr>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color w:val="00000A"/>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sz w:val="24"/>
      <w:szCs w:val="24"/>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color w:val="00000A"/>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sz w:val="28"/>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Indeksspring">
    <w:name w:val="Indeksspring"/>
  </w:style>
  <w:style w:type="character" w:customStyle="1" w:styleId="ListLabel47">
    <w:name w:val="ListLabel 47"/>
    <w:rPr>
      <w:rFonts w:cs="Symbol"/>
      <w:b/>
    </w:rPr>
  </w:style>
  <w:style w:type="character" w:customStyle="1" w:styleId="ListLabel48">
    <w:name w:val="ListLabel 48"/>
    <w:rPr>
      <w:rFonts w:cs="Courier New"/>
    </w:rPr>
  </w:style>
  <w:style w:type="character" w:customStyle="1" w:styleId="ListLabel49">
    <w:name w:val="ListLabel 49"/>
    <w:rPr>
      <w:rFonts w:cs="Wingdings"/>
    </w:rPr>
  </w:style>
  <w:style w:type="character" w:customStyle="1" w:styleId="ListLabel50">
    <w:name w:val="ListLabel 50"/>
    <w:rPr>
      <w:rFonts w:cs="Symbol"/>
    </w:rPr>
  </w:style>
  <w:style w:type="character" w:customStyle="1" w:styleId="ListLabel51">
    <w:name w:val="ListLabel 51"/>
    <w:rPr>
      <w:rFonts w:cs="Courier New"/>
    </w:rPr>
  </w:style>
  <w:style w:type="character" w:customStyle="1" w:styleId="ListLabel52">
    <w:name w:val="ListLabel 52"/>
    <w:rPr>
      <w:rFonts w:cs="Wingdings"/>
    </w:rPr>
  </w:style>
  <w:style w:type="character" w:customStyle="1" w:styleId="ListLabel53">
    <w:name w:val="ListLabel 53"/>
    <w:rPr>
      <w:rFonts w:cs="Symbol"/>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b/>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cs="Symbol"/>
    </w:rPr>
  </w:style>
  <w:style w:type="character" w:customStyle="1" w:styleId="ListLabel63">
    <w:name w:val="ListLabel 63"/>
    <w:rPr>
      <w:rFonts w:cs="Courier New"/>
    </w:rPr>
  </w:style>
  <w:style w:type="character" w:customStyle="1" w:styleId="ListLabel64">
    <w:name w:val="ListLabel 64"/>
    <w:rPr>
      <w:rFonts w:cs="Wingdings"/>
    </w:rPr>
  </w:style>
  <w:style w:type="character" w:styleId="Hyperlink">
    <w:name w:val="Hyperlink"/>
    <w:uiPriority w:val="99"/>
    <w:rPr>
      <w:color w:val="000080"/>
      <w:u w:val="single"/>
    </w:rPr>
  </w:style>
  <w:style w:type="paragraph" w:customStyle="1" w:styleId="Overskrift10">
    <w:name w:val="Overskrift1"/>
    <w:basedOn w:val="Normal"/>
    <w:next w:val="Brdtekst"/>
    <w:qFormat/>
    <w:pPr>
      <w:keepNext/>
      <w:spacing w:before="240" w:after="120"/>
    </w:pPr>
    <w:rPr>
      <w:rFonts w:ascii="Liberation Sans" w:eastAsia="SimSun" w:hAnsi="Liberation Sans" w:cs="Lucida Sans"/>
      <w:sz w:val="28"/>
      <w:szCs w:val="28"/>
    </w:rPr>
  </w:style>
  <w:style w:type="paragraph" w:styleId="Brdtekst">
    <w:name w:val="Body Text"/>
    <w:basedOn w:val="Normal"/>
    <w:link w:val="BrdtekstTegn"/>
    <w:uiPriority w:val="99"/>
    <w:unhideWhenUsed/>
    <w:rsid w:val="00907C67"/>
    <w:pPr>
      <w:spacing w:after="0"/>
    </w:pPr>
    <w:rPr>
      <w:szCs w:val="24"/>
    </w:rPr>
  </w:style>
  <w:style w:type="paragraph" w:styleId="Liste">
    <w:name w:val="List"/>
    <w:basedOn w:val="Brdtekst"/>
    <w:rPr>
      <w:rFonts w:cs="Lucida Sans"/>
    </w:rPr>
  </w:style>
  <w:style w:type="paragraph" w:styleId="Billedtekst">
    <w:name w:val="caption"/>
    <w:basedOn w:val="Normal"/>
    <w:next w:val="Normal"/>
    <w:uiPriority w:val="35"/>
    <w:unhideWhenUsed/>
    <w:qFormat/>
    <w:rsid w:val="001831E5"/>
    <w:pPr>
      <w:spacing w:after="200"/>
    </w:pPr>
    <w:rPr>
      <w:b/>
      <w:bCs/>
      <w:color w:val="0070C0"/>
      <w:szCs w:val="18"/>
    </w:rPr>
  </w:style>
  <w:style w:type="paragraph" w:customStyle="1" w:styleId="Indeks">
    <w:name w:val="Indeks"/>
    <w:basedOn w:val="Normal"/>
    <w:pPr>
      <w:suppressLineNumbers/>
    </w:pPr>
    <w:rPr>
      <w:rFonts w:cs="Lucida Sans"/>
    </w:rPr>
  </w:style>
  <w:style w:type="paragraph" w:customStyle="1" w:styleId="Overskrift11">
    <w:name w:val="Overskrift 11"/>
    <w:basedOn w:val="Normal"/>
    <w:next w:val="Normal"/>
    <w:link w:val="Overskrift1Tegn"/>
    <w:uiPriority w:val="9"/>
    <w:rsid w:val="009C4B0E"/>
    <w:pPr>
      <w:keepNext/>
      <w:keepLines/>
      <w:spacing w:before="480" w:after="0"/>
      <w:outlineLvl w:val="0"/>
    </w:pPr>
    <w:rPr>
      <w:rFonts w:ascii="Palatino Linotype" w:eastAsiaTheme="majorEastAsia" w:hAnsi="Palatino Linotype" w:cstheme="majorBidi"/>
      <w:bCs/>
      <w:sz w:val="132"/>
      <w:szCs w:val="28"/>
    </w:rPr>
  </w:style>
  <w:style w:type="paragraph" w:customStyle="1" w:styleId="Titelskabelon">
    <w:name w:val="Titel skabelon"/>
    <w:basedOn w:val="FrameContents"/>
    <w:next w:val="Normal"/>
    <w:link w:val="TitelskabelonTegn"/>
    <w:uiPriority w:val="9"/>
    <w:qFormat/>
    <w:rsid w:val="00925230"/>
    <w:pPr>
      <w:spacing w:after="0"/>
    </w:pPr>
    <w:rPr>
      <w:rFonts w:ascii="Palatino Linotype" w:hAnsi="Palatino Linotype"/>
      <w:color w:val="000000"/>
      <w:sz w:val="56"/>
      <w:szCs w:val="80"/>
    </w:rPr>
  </w:style>
  <w:style w:type="paragraph" w:customStyle="1" w:styleId="Overskrift31">
    <w:name w:val="Overskrift 31"/>
    <w:basedOn w:val="Normal"/>
    <w:next w:val="Normal"/>
    <w:link w:val="Overskrift3Tegn"/>
    <w:uiPriority w:val="9"/>
    <w:qFormat/>
    <w:rsid w:val="00E475DB"/>
    <w:pPr>
      <w:keepNext/>
      <w:keepLines/>
      <w:spacing w:before="200" w:after="0" w:line="360" w:lineRule="auto"/>
      <w:outlineLvl w:val="2"/>
    </w:pPr>
    <w:rPr>
      <w:rFonts w:ascii="Palatino Linotype" w:eastAsiaTheme="majorEastAsia" w:hAnsi="Palatino Linotype" w:cstheme="majorBidi"/>
      <w:bCs/>
      <w:color w:val="0070C0"/>
      <w:sz w:val="40"/>
    </w:rPr>
  </w:style>
  <w:style w:type="paragraph" w:customStyle="1" w:styleId="Underoverskrifter">
    <w:name w:val="Underoverskrifter"/>
    <w:basedOn w:val="Overskrift10"/>
    <w:next w:val="Normal"/>
    <w:link w:val="UnderoverskrifterTegn"/>
    <w:uiPriority w:val="9"/>
    <w:unhideWhenUsed/>
    <w:qFormat/>
    <w:rsid w:val="006B50FD"/>
    <w:pPr>
      <w:widowControl w:val="0"/>
      <w:spacing w:after="480"/>
      <w:outlineLvl w:val="3"/>
    </w:pPr>
    <w:rPr>
      <w:rFonts w:ascii="Palatino Linotype" w:eastAsia="Verdana" w:hAnsi="Palatino Linotype"/>
      <w:i/>
      <w:color w:val="000000" w:themeColor="text1"/>
      <w:szCs w:val="24"/>
    </w:rPr>
  </w:style>
  <w:style w:type="paragraph" w:customStyle="1" w:styleId="Overskrift51">
    <w:name w:val="Overskrift 51"/>
    <w:basedOn w:val="Normal"/>
    <w:next w:val="Normal"/>
    <w:link w:val="Overskrift5Tegn"/>
    <w:uiPriority w:val="9"/>
    <w:unhideWhenUsed/>
    <w:qFormat/>
    <w:rsid w:val="002D28D6"/>
    <w:pPr>
      <w:keepNext/>
      <w:keepLines/>
      <w:spacing w:before="200" w:after="0" w:line="360" w:lineRule="auto"/>
      <w:outlineLvl w:val="4"/>
    </w:pPr>
    <w:rPr>
      <w:rFonts w:ascii="Palatino Linotype" w:eastAsiaTheme="majorEastAsia" w:hAnsi="Palatino Linotype" w:cstheme="majorBidi"/>
      <w:color w:val="0070C0"/>
      <w:szCs w:val="24"/>
    </w:rPr>
  </w:style>
  <w:style w:type="paragraph" w:customStyle="1" w:styleId="Overskrift61">
    <w:name w:val="Overskrift 61"/>
    <w:basedOn w:val="Normal"/>
    <w:next w:val="Normal"/>
    <w:link w:val="Overskrift6Tegn"/>
    <w:uiPriority w:val="9"/>
    <w:unhideWhenUsed/>
    <w:qFormat/>
    <w:rsid w:val="00F468FD"/>
    <w:pPr>
      <w:keepNext/>
      <w:spacing w:after="0"/>
      <w:outlineLvl w:val="5"/>
    </w:pPr>
    <w:rPr>
      <w:b/>
      <w:color w:val="0070C0"/>
      <w:sz w:val="28"/>
      <w:szCs w:val="28"/>
    </w:rPr>
  </w:style>
  <w:style w:type="paragraph" w:customStyle="1" w:styleId="Overskrift71">
    <w:name w:val="Overskrift 71"/>
    <w:basedOn w:val="Normal"/>
    <w:next w:val="Normal"/>
    <w:link w:val="Overskrift7Tegn"/>
    <w:uiPriority w:val="9"/>
    <w:unhideWhenUsed/>
    <w:qFormat/>
    <w:rsid w:val="001F43AF"/>
    <w:pPr>
      <w:keepNext/>
      <w:spacing w:after="0"/>
      <w:outlineLvl w:val="6"/>
    </w:pPr>
    <w:rPr>
      <w:i/>
      <w:szCs w:val="24"/>
    </w:rPr>
  </w:style>
  <w:style w:type="paragraph" w:customStyle="1" w:styleId="Overskrift81">
    <w:name w:val="Overskrift 81"/>
    <w:basedOn w:val="Normal"/>
    <w:next w:val="Normal"/>
    <w:link w:val="Overskrift8Tegn"/>
    <w:uiPriority w:val="9"/>
    <w:unhideWhenUsed/>
    <w:qFormat/>
    <w:rsid w:val="007E2616"/>
    <w:pPr>
      <w:keepNext/>
      <w:outlineLvl w:val="7"/>
    </w:pPr>
  </w:style>
  <w:style w:type="paragraph" w:customStyle="1" w:styleId="Overskrift91">
    <w:name w:val="Overskrift 91"/>
    <w:basedOn w:val="Normal"/>
    <w:next w:val="Normal"/>
    <w:link w:val="Overskrift9Tegn"/>
    <w:uiPriority w:val="9"/>
    <w:unhideWhenUsed/>
    <w:qFormat/>
    <w:rsid w:val="00791A2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Billedtekst1">
    <w:name w:val="Billedtekst1"/>
    <w:basedOn w:val="Normal"/>
    <w:pPr>
      <w:suppressLineNumbers/>
      <w:spacing w:before="120" w:after="120"/>
    </w:pPr>
    <w:rPr>
      <w:rFonts w:cs="Lucida Sans"/>
      <w:i/>
      <w:iCs/>
      <w:szCs w:val="24"/>
    </w:rPr>
  </w:style>
  <w:style w:type="paragraph" w:styleId="Listeafsnit">
    <w:name w:val="List Paragraph"/>
    <w:basedOn w:val="Normal"/>
    <w:link w:val="ListeafsnitTegn"/>
    <w:uiPriority w:val="34"/>
    <w:qFormat/>
    <w:rsid w:val="00E475DB"/>
    <w:pPr>
      <w:contextualSpacing/>
    </w:pPr>
  </w:style>
  <w:style w:type="paragraph" w:styleId="Markeringsbobletekst">
    <w:name w:val="Balloon Text"/>
    <w:basedOn w:val="Normal"/>
    <w:link w:val="MarkeringsbobletekstTegn"/>
    <w:uiPriority w:val="99"/>
    <w:unhideWhenUsed/>
    <w:qFormat/>
    <w:rsid w:val="00C76654"/>
    <w:pPr>
      <w:spacing w:after="0"/>
    </w:pPr>
    <w:rPr>
      <w:rFonts w:ascii="Verdana" w:hAnsi="Verdana" w:cs="Tahoma"/>
      <w:szCs w:val="16"/>
    </w:rPr>
  </w:style>
  <w:style w:type="paragraph" w:customStyle="1" w:styleId="Default">
    <w:name w:val="Default"/>
    <w:link w:val="DefaultTegn"/>
    <w:rsid w:val="00ED1CFD"/>
    <w:rPr>
      <w:rFonts w:ascii="Arial" w:eastAsia="Verdana" w:hAnsi="Arial" w:cs="Arial"/>
      <w:color w:val="000000"/>
      <w:sz w:val="24"/>
      <w:szCs w:val="24"/>
    </w:rPr>
  </w:style>
  <w:style w:type="paragraph" w:customStyle="1" w:styleId="Sidehoved1">
    <w:name w:val="Sidehoved1"/>
    <w:basedOn w:val="Normal"/>
    <w:link w:val="SidehovedTegn"/>
    <w:uiPriority w:val="99"/>
    <w:unhideWhenUsed/>
    <w:qFormat/>
    <w:rsid w:val="009600EA"/>
    <w:pPr>
      <w:tabs>
        <w:tab w:val="center" w:pos="4819"/>
        <w:tab w:val="right" w:pos="9638"/>
      </w:tabs>
      <w:spacing w:after="0"/>
    </w:pPr>
  </w:style>
  <w:style w:type="paragraph" w:customStyle="1" w:styleId="Sidefod1">
    <w:name w:val="Sidefod1"/>
    <w:basedOn w:val="Normal"/>
    <w:link w:val="SidefodTegn"/>
    <w:uiPriority w:val="99"/>
    <w:unhideWhenUsed/>
    <w:qFormat/>
    <w:rsid w:val="009600EA"/>
    <w:pPr>
      <w:tabs>
        <w:tab w:val="center" w:pos="4819"/>
        <w:tab w:val="right" w:pos="9638"/>
      </w:tabs>
      <w:spacing w:after="0"/>
    </w:pPr>
  </w:style>
  <w:style w:type="paragraph" w:styleId="Kommentartekst">
    <w:name w:val="annotation text"/>
    <w:basedOn w:val="Normal"/>
    <w:link w:val="KommentartekstTegn"/>
    <w:uiPriority w:val="99"/>
    <w:unhideWhenUsed/>
    <w:qFormat/>
    <w:rsid w:val="009F3D47"/>
    <w:rPr>
      <w:szCs w:val="20"/>
    </w:rPr>
  </w:style>
  <w:style w:type="paragraph" w:styleId="Kommentaremne">
    <w:name w:val="annotation subject"/>
    <w:basedOn w:val="Kommentartekst"/>
    <w:link w:val="KommentaremneTegn"/>
    <w:uiPriority w:val="99"/>
    <w:semiHidden/>
    <w:unhideWhenUsed/>
    <w:qFormat/>
    <w:rsid w:val="009F3D47"/>
    <w:rPr>
      <w:b/>
      <w:bCs/>
    </w:rPr>
  </w:style>
  <w:style w:type="paragraph" w:styleId="Korrektur">
    <w:name w:val="Revision"/>
    <w:uiPriority w:val="99"/>
    <w:semiHidden/>
    <w:qFormat/>
    <w:rsid w:val="00A01532"/>
    <w:rPr>
      <w:sz w:val="24"/>
    </w:rPr>
  </w:style>
  <w:style w:type="paragraph" w:styleId="Fodnotetekst">
    <w:name w:val="footnote text"/>
    <w:basedOn w:val="Normal"/>
    <w:link w:val="FodnotetekstTegn"/>
    <w:uiPriority w:val="99"/>
    <w:semiHidden/>
    <w:unhideWhenUsed/>
    <w:qFormat/>
    <w:rsid w:val="005C4540"/>
    <w:pPr>
      <w:spacing w:after="0"/>
    </w:pPr>
    <w:rPr>
      <w:szCs w:val="20"/>
    </w:rPr>
  </w:style>
  <w:style w:type="paragraph" w:styleId="Brdtekst2">
    <w:name w:val="Body Text 2"/>
    <w:basedOn w:val="Normal"/>
    <w:link w:val="Brdtekst2Tegn"/>
    <w:uiPriority w:val="99"/>
    <w:unhideWhenUsed/>
    <w:qFormat/>
    <w:rsid w:val="001F43AF"/>
    <w:pPr>
      <w:spacing w:after="0"/>
    </w:pPr>
    <w:rPr>
      <w:i/>
      <w:szCs w:val="24"/>
    </w:rPr>
  </w:style>
  <w:style w:type="paragraph" w:styleId="Ingenafstand">
    <w:name w:val="No Spacing"/>
    <w:link w:val="IngenafstandTegn"/>
    <w:uiPriority w:val="1"/>
    <w:qFormat/>
    <w:rsid w:val="001831E5"/>
    <w:rPr>
      <w:rFonts w:ascii="Arial Narrow" w:eastAsiaTheme="minorEastAsia" w:hAnsi="Arial Narrow"/>
      <w:sz w:val="24"/>
      <w:lang w:eastAsia="da-DK"/>
    </w:rPr>
  </w:style>
  <w:style w:type="paragraph" w:styleId="Overskrift">
    <w:name w:val="TOC Heading"/>
    <w:basedOn w:val="Overskrift11"/>
    <w:next w:val="Normal"/>
    <w:uiPriority w:val="39"/>
    <w:unhideWhenUsed/>
    <w:qFormat/>
    <w:rsid w:val="00DD7C6B"/>
    <w:pPr>
      <w:spacing w:line="276" w:lineRule="auto"/>
    </w:pPr>
    <w:rPr>
      <w:rFonts w:asciiTheme="majorHAnsi" w:hAnsiTheme="majorHAnsi"/>
      <w:b/>
      <w:color w:val="365F91" w:themeColor="accent1" w:themeShade="BF"/>
      <w:sz w:val="28"/>
      <w:lang w:eastAsia="da-DK"/>
    </w:rPr>
  </w:style>
  <w:style w:type="paragraph" w:customStyle="1" w:styleId="Indholdsfortegnelse11">
    <w:name w:val="Indholdsfortegnelse 11"/>
    <w:basedOn w:val="Normal"/>
    <w:next w:val="Normal"/>
    <w:autoRedefine/>
    <w:uiPriority w:val="39"/>
    <w:qFormat/>
    <w:rsid w:val="00DD7C6B"/>
    <w:pPr>
      <w:spacing w:after="100" w:line="276" w:lineRule="auto"/>
    </w:pPr>
    <w:rPr>
      <w:rFonts w:asciiTheme="minorHAnsi" w:hAnsiTheme="minorHAnsi"/>
      <w:sz w:val="22"/>
    </w:rPr>
  </w:style>
  <w:style w:type="paragraph" w:customStyle="1" w:styleId="Indholdsfortegnelse21">
    <w:name w:val="Indholdsfortegnelse 21"/>
    <w:basedOn w:val="Normal"/>
    <w:next w:val="Normal"/>
    <w:autoRedefine/>
    <w:uiPriority w:val="39"/>
    <w:qFormat/>
    <w:rsid w:val="00DD7C6B"/>
    <w:pPr>
      <w:spacing w:after="100" w:line="276" w:lineRule="auto"/>
      <w:ind w:left="220"/>
    </w:pPr>
    <w:rPr>
      <w:rFonts w:asciiTheme="minorHAnsi" w:hAnsiTheme="minorHAnsi"/>
      <w:sz w:val="22"/>
    </w:rPr>
  </w:style>
  <w:style w:type="paragraph" w:customStyle="1" w:styleId="Typografi1">
    <w:name w:val="Typografi1"/>
    <w:basedOn w:val="Default"/>
    <w:link w:val="Typografi1Tegn"/>
    <w:qFormat/>
    <w:rsid w:val="00DD7C6B"/>
    <w:pPr>
      <w:spacing w:line="276" w:lineRule="auto"/>
    </w:pPr>
    <w:rPr>
      <w:rFonts w:ascii="Arial Narrow" w:hAnsi="Arial Narrow"/>
      <w:i/>
    </w:rPr>
  </w:style>
  <w:style w:type="paragraph" w:customStyle="1" w:styleId="Indholdsfortegnelse31">
    <w:name w:val="Indholdsfortegnelse 31"/>
    <w:basedOn w:val="Normal"/>
    <w:next w:val="Normal"/>
    <w:autoRedefine/>
    <w:uiPriority w:val="39"/>
    <w:qFormat/>
    <w:rsid w:val="00640B1E"/>
    <w:pPr>
      <w:spacing w:after="100"/>
      <w:ind w:left="480"/>
    </w:pPr>
  </w:style>
  <w:style w:type="paragraph" w:styleId="NormalWeb">
    <w:name w:val="Normal (Web)"/>
    <w:basedOn w:val="Normal"/>
    <w:uiPriority w:val="99"/>
    <w:unhideWhenUsed/>
    <w:qFormat/>
    <w:rsid w:val="005133C5"/>
    <w:pPr>
      <w:spacing w:beforeAutospacing="1" w:afterAutospacing="1"/>
    </w:pPr>
    <w:rPr>
      <w:rFonts w:ascii="Times New Roman" w:hAnsi="Times New Roman" w:cs="Times New Roman"/>
      <w:szCs w:val="24"/>
      <w:lang w:eastAsia="da-DK"/>
    </w:rPr>
  </w:style>
  <w:style w:type="paragraph" w:styleId="Brdtekstindrykning">
    <w:name w:val="Body Text Indent"/>
    <w:basedOn w:val="Normal"/>
    <w:link w:val="BrdtekstindrykningTegn"/>
    <w:uiPriority w:val="99"/>
    <w:semiHidden/>
    <w:unhideWhenUsed/>
    <w:rsid w:val="00364AF7"/>
    <w:pPr>
      <w:spacing w:after="120"/>
      <w:ind w:left="283"/>
    </w:pPr>
  </w:style>
  <w:style w:type="paragraph" w:styleId="Brdtekstindrykning2">
    <w:name w:val="Body Text Indent 2"/>
    <w:basedOn w:val="Normal"/>
    <w:link w:val="Brdtekstindrykning2Tegn"/>
    <w:uiPriority w:val="99"/>
    <w:unhideWhenUsed/>
    <w:qFormat/>
    <w:rsid w:val="00441D95"/>
    <w:pPr>
      <w:spacing w:line="276" w:lineRule="auto"/>
      <w:ind w:left="360"/>
    </w:pPr>
  </w:style>
  <w:style w:type="paragraph" w:customStyle="1" w:styleId="p1">
    <w:name w:val="p1"/>
    <w:basedOn w:val="Normal"/>
    <w:qFormat/>
    <w:rsid w:val="00211395"/>
    <w:pPr>
      <w:spacing w:after="0"/>
    </w:pPr>
    <w:rPr>
      <w:rFonts w:ascii="Helvetica" w:hAnsi="Helvetica" w:cs="Times New Roman"/>
      <w:sz w:val="12"/>
      <w:szCs w:val="12"/>
      <w:lang w:eastAsia="da-DK"/>
    </w:rPr>
  </w:style>
  <w:style w:type="paragraph" w:styleId="Brdtekst3">
    <w:name w:val="Body Text 3"/>
    <w:basedOn w:val="Normal"/>
    <w:link w:val="Brdtekst3Tegn"/>
    <w:uiPriority w:val="99"/>
    <w:unhideWhenUsed/>
    <w:qFormat/>
    <w:rsid w:val="00DA774E"/>
    <w:pPr>
      <w:spacing w:after="120"/>
    </w:pPr>
    <w:rPr>
      <w:sz w:val="16"/>
      <w:szCs w:val="16"/>
    </w:rPr>
  </w:style>
  <w:style w:type="paragraph" w:customStyle="1" w:styleId="FrameContents">
    <w:name w:val="Frame Contents"/>
    <w:basedOn w:val="Normal"/>
  </w:style>
  <w:style w:type="paragraph" w:customStyle="1" w:styleId="Rammeindhold">
    <w:name w:val="Rammeindhold"/>
    <w:basedOn w:val="Normal"/>
    <w:qFormat/>
  </w:style>
  <w:style w:type="paragraph" w:styleId="Sidehoved">
    <w:name w:val="header"/>
    <w:basedOn w:val="Normal"/>
    <w:uiPriority w:val="99"/>
  </w:style>
  <w:style w:type="paragraph" w:styleId="Sidefod">
    <w:name w:val="footer"/>
    <w:basedOn w:val="Normal"/>
    <w:uiPriority w:val="99"/>
  </w:style>
  <w:style w:type="table" w:styleId="Tabel-Gitter">
    <w:name w:val="Table Grid"/>
    <w:basedOn w:val="Tabel-Normal"/>
    <w:uiPriority w:val="39"/>
    <w:rsid w:val="00174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1">
    <w:name w:val="toc 1"/>
    <w:basedOn w:val="Normal"/>
    <w:next w:val="Normal"/>
    <w:autoRedefine/>
    <w:uiPriority w:val="39"/>
    <w:rsid w:val="00AB633B"/>
    <w:pPr>
      <w:spacing w:after="100"/>
    </w:pPr>
  </w:style>
  <w:style w:type="character" w:customStyle="1" w:styleId="Overskrift1Tegn1">
    <w:name w:val="Overskrift 1 Tegn1"/>
    <w:basedOn w:val="Standardskrifttypeiafsnit"/>
    <w:uiPriority w:val="9"/>
    <w:rsid w:val="00AB633B"/>
    <w:rPr>
      <w:rFonts w:asciiTheme="majorHAnsi" w:eastAsiaTheme="majorEastAsia" w:hAnsiTheme="majorHAnsi" w:cstheme="majorBidi"/>
      <w:b/>
      <w:bCs/>
      <w:color w:val="365F91" w:themeColor="accent1" w:themeShade="BF"/>
      <w:sz w:val="28"/>
      <w:szCs w:val="28"/>
    </w:rPr>
  </w:style>
  <w:style w:type="character" w:customStyle="1" w:styleId="Overskrift4Tegn1">
    <w:name w:val="Overskrift 4 Tegn1"/>
    <w:basedOn w:val="Standardskrifttypeiafsnit"/>
    <w:uiPriority w:val="9"/>
    <w:semiHidden/>
    <w:rsid w:val="00AB633B"/>
    <w:rPr>
      <w:rFonts w:asciiTheme="majorHAnsi" w:eastAsiaTheme="majorEastAsia" w:hAnsiTheme="majorHAnsi" w:cstheme="majorBidi"/>
      <w:b/>
      <w:bCs/>
      <w:i/>
      <w:iCs/>
      <w:color w:val="4F81BD" w:themeColor="accent1"/>
      <w:sz w:val="24"/>
    </w:rPr>
  </w:style>
  <w:style w:type="character" w:customStyle="1" w:styleId="Overskrift5Tegn1">
    <w:name w:val="Overskrift 5 Tegn1"/>
    <w:basedOn w:val="Standardskrifttypeiafsnit"/>
    <w:uiPriority w:val="9"/>
    <w:semiHidden/>
    <w:rsid w:val="00AB633B"/>
    <w:rPr>
      <w:rFonts w:asciiTheme="majorHAnsi" w:eastAsiaTheme="majorEastAsia" w:hAnsiTheme="majorHAnsi" w:cstheme="majorBidi"/>
      <w:color w:val="243F60" w:themeColor="accent1" w:themeShade="7F"/>
      <w:sz w:val="24"/>
    </w:rPr>
  </w:style>
  <w:style w:type="character" w:customStyle="1" w:styleId="Overskrift7Tegn1">
    <w:name w:val="Overskrift 7 Tegn1"/>
    <w:basedOn w:val="Standardskrifttypeiafsnit"/>
    <w:uiPriority w:val="9"/>
    <w:semiHidden/>
    <w:rsid w:val="00AB633B"/>
    <w:rPr>
      <w:rFonts w:asciiTheme="majorHAnsi" w:eastAsiaTheme="majorEastAsia" w:hAnsiTheme="majorHAnsi" w:cstheme="majorBidi"/>
      <w:i/>
      <w:iCs/>
      <w:color w:val="404040" w:themeColor="text1" w:themeTint="BF"/>
      <w:sz w:val="24"/>
    </w:rPr>
  </w:style>
  <w:style w:type="character" w:customStyle="1" w:styleId="Overskrift2Tegn">
    <w:name w:val="Overskrift 2 Tegn"/>
    <w:basedOn w:val="Standardskrifttypeiafsnit"/>
    <w:link w:val="Overskrift2"/>
    <w:uiPriority w:val="9"/>
    <w:rsid w:val="006B50FD"/>
    <w:rPr>
      <w:rFonts w:asciiTheme="majorHAnsi" w:eastAsiaTheme="majorEastAsia" w:hAnsiTheme="majorHAnsi" w:cstheme="majorBidi"/>
      <w:b/>
      <w:bCs/>
      <w:color w:val="4F81BD" w:themeColor="accent1"/>
      <w:sz w:val="26"/>
      <w:szCs w:val="26"/>
    </w:rPr>
  </w:style>
  <w:style w:type="paragraph" w:styleId="Brdtekstindrykning3">
    <w:name w:val="Body Text Indent 3"/>
    <w:basedOn w:val="Normal"/>
    <w:link w:val="Brdtekstindrykning3Tegn"/>
    <w:uiPriority w:val="99"/>
    <w:unhideWhenUsed/>
    <w:rsid w:val="007B0297"/>
    <w:pPr>
      <w:ind w:left="720"/>
    </w:pPr>
    <w:rPr>
      <w:lang w:val="en-US"/>
    </w:rPr>
  </w:style>
  <w:style w:type="character" w:customStyle="1" w:styleId="Brdtekstindrykning3Tegn">
    <w:name w:val="Brødtekstindrykning 3 Tegn"/>
    <w:basedOn w:val="Standardskrifttypeiafsnit"/>
    <w:link w:val="Brdtekstindrykning3"/>
    <w:uiPriority w:val="99"/>
    <w:rsid w:val="007B0297"/>
    <w:rPr>
      <w:rFonts w:ascii="Arial Narrow" w:hAnsi="Arial Narrow"/>
      <w:sz w:val="24"/>
      <w:lang w:val="en-US"/>
    </w:rPr>
  </w:style>
  <w:style w:type="character" w:customStyle="1" w:styleId="Overskrift3Tegn1">
    <w:name w:val="Overskrift 3 Tegn1"/>
    <w:aliases w:val="Underoverskrift anbefalinger Tegn"/>
    <w:basedOn w:val="Standardskrifttypeiafsnit"/>
    <w:link w:val="Overskrift3"/>
    <w:uiPriority w:val="9"/>
    <w:rsid w:val="001919D5"/>
    <w:rPr>
      <w:rFonts w:ascii="Palatino Linotype" w:eastAsiaTheme="majorEastAsia" w:hAnsi="Palatino Linotype" w:cstheme="majorBidi"/>
      <w:bCs/>
      <w:color w:val="365F91" w:themeColor="accent1" w:themeShade="BF"/>
      <w:sz w:val="32"/>
    </w:rPr>
  </w:style>
  <w:style w:type="paragraph" w:styleId="Indholdsfortegnelse3">
    <w:name w:val="toc 3"/>
    <w:basedOn w:val="Normal"/>
    <w:next w:val="Normal"/>
    <w:autoRedefine/>
    <w:uiPriority w:val="39"/>
    <w:rsid w:val="00ED61CD"/>
    <w:pPr>
      <w:spacing w:after="100"/>
      <w:ind w:left="480"/>
    </w:pPr>
  </w:style>
  <w:style w:type="character" w:customStyle="1" w:styleId="Overskrift6Tegn1">
    <w:name w:val="Overskrift 6 Tegn1"/>
    <w:basedOn w:val="Standardskrifttypeiafsnit"/>
    <w:link w:val="Overskrift6"/>
    <w:uiPriority w:val="9"/>
    <w:rsid w:val="00217BF4"/>
    <w:rPr>
      <w:rFonts w:ascii="Arial Narrow" w:hAnsi="Arial Narrow"/>
      <w:b/>
      <w:sz w:val="24"/>
      <w:szCs w:val="24"/>
    </w:rPr>
  </w:style>
  <w:style w:type="character" w:customStyle="1" w:styleId="Overskrift8Tegn1">
    <w:name w:val="Overskrift 8 Tegn1"/>
    <w:basedOn w:val="Standardskrifttypeiafsnit"/>
    <w:link w:val="Overskrift8"/>
    <w:uiPriority w:val="9"/>
    <w:rsid w:val="00184758"/>
    <w:rPr>
      <w:rFonts w:asciiTheme="majorHAnsi" w:eastAsiaTheme="majorEastAsia" w:hAnsiTheme="majorHAnsi" w:cstheme="majorBidi"/>
      <w:color w:val="272727" w:themeColor="text1" w:themeTint="D8"/>
      <w:sz w:val="21"/>
      <w:szCs w:val="21"/>
    </w:rPr>
  </w:style>
  <w:style w:type="paragraph" w:styleId="FormateretHTML">
    <w:name w:val="HTML Preformatted"/>
    <w:basedOn w:val="Normal"/>
    <w:link w:val="FormateretHTMLTegn"/>
    <w:uiPriority w:val="99"/>
    <w:semiHidden/>
    <w:unhideWhenUsed/>
    <w:rsid w:val="00E25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E25422"/>
    <w:rPr>
      <w:rFonts w:ascii="Courier New" w:eastAsia="Times New Roman" w:hAnsi="Courier New" w:cs="Courier New"/>
      <w:szCs w:val="20"/>
      <w:lang w:eastAsia="da-DK"/>
    </w:rPr>
  </w:style>
  <w:style w:type="character" w:customStyle="1" w:styleId="y2iqfc">
    <w:name w:val="y2iqfc"/>
    <w:basedOn w:val="Standardskrifttypeiafsnit"/>
    <w:rsid w:val="00E25422"/>
  </w:style>
  <w:style w:type="character" w:styleId="Ulstomtale">
    <w:name w:val="Unresolved Mention"/>
    <w:basedOn w:val="Standardskrifttypeiafsnit"/>
    <w:uiPriority w:val="99"/>
    <w:semiHidden/>
    <w:unhideWhenUsed/>
    <w:rsid w:val="0042272D"/>
    <w:rPr>
      <w:color w:val="605E5C"/>
      <w:shd w:val="clear" w:color="auto" w:fill="E1DFDD"/>
    </w:rPr>
  </w:style>
  <w:style w:type="character" w:customStyle="1" w:styleId="ListeafsnitTegn">
    <w:name w:val="Listeafsnit Tegn"/>
    <w:basedOn w:val="Standardskrifttypeiafsnit"/>
    <w:link w:val="Listeafsnit"/>
    <w:uiPriority w:val="34"/>
    <w:rsid w:val="001407B8"/>
    <w:rPr>
      <w:rFonts w:ascii="Arial Narrow" w:hAnsi="Arial Narrow"/>
      <w:sz w:val="24"/>
    </w:rPr>
  </w:style>
  <w:style w:type="character" w:styleId="Strk">
    <w:name w:val="Strong"/>
    <w:basedOn w:val="Standardskrifttypeiafsnit"/>
    <w:uiPriority w:val="22"/>
    <w:qFormat/>
    <w:rsid w:val="00AD6B7F"/>
    <w:rPr>
      <w:b/>
      <w:bCs/>
    </w:rPr>
  </w:style>
  <w:style w:type="table" w:styleId="Gittertabel5-mrk-farve1">
    <w:name w:val="Grid Table 5 Dark Accent 1"/>
    <w:basedOn w:val="Tabel-Normal"/>
    <w:uiPriority w:val="50"/>
    <w:rsid w:val="00AD6B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dertitel1">
    <w:name w:val="Undertitel1"/>
    <w:basedOn w:val="Standardskrifttypeiafsnit"/>
    <w:rsid w:val="00BD6924"/>
  </w:style>
  <w:style w:type="paragraph" w:customStyle="1" w:styleId="Pa0">
    <w:name w:val="Pa0"/>
    <w:basedOn w:val="Default"/>
    <w:next w:val="Default"/>
    <w:uiPriority w:val="99"/>
    <w:rsid w:val="00BD6924"/>
    <w:pPr>
      <w:autoSpaceDE w:val="0"/>
      <w:autoSpaceDN w:val="0"/>
      <w:adjustRightInd w:val="0"/>
      <w:spacing w:line="151" w:lineRule="atLeast"/>
    </w:pPr>
    <w:rPr>
      <w:rFonts w:ascii="Univers LT Std 45 Light" w:eastAsiaTheme="minorHAnsi" w:hAnsi="Univers LT Std 45 Light" w:cs="Times New Roman"/>
      <w:color w:val="auto"/>
    </w:rPr>
  </w:style>
  <w:style w:type="character" w:customStyle="1" w:styleId="element-citation">
    <w:name w:val="element-citation"/>
    <w:basedOn w:val="Standardskrifttypeiafsnit"/>
    <w:rsid w:val="00BD6924"/>
  </w:style>
  <w:style w:type="character" w:customStyle="1" w:styleId="ref-journal">
    <w:name w:val="ref-journal"/>
    <w:basedOn w:val="Standardskrifttypeiafsnit"/>
    <w:rsid w:val="00BD6924"/>
  </w:style>
  <w:style w:type="character" w:customStyle="1" w:styleId="nowrap">
    <w:name w:val="nowrap"/>
    <w:basedOn w:val="Standardskrifttypeiafsnit"/>
    <w:rsid w:val="00BD6924"/>
  </w:style>
  <w:style w:type="character" w:styleId="Pladsholdertekst">
    <w:name w:val="Placeholder Text"/>
    <w:basedOn w:val="Standardskrifttypeiafsnit"/>
    <w:uiPriority w:val="99"/>
    <w:semiHidden/>
    <w:rsid w:val="00BD6924"/>
    <w:rPr>
      <w:color w:val="808080"/>
    </w:rPr>
  </w:style>
  <w:style w:type="table" w:customStyle="1" w:styleId="TableGrid6">
    <w:name w:val="Table Grid6"/>
    <w:basedOn w:val="Tabel-Normal"/>
    <w:next w:val="Tabel-Gitter"/>
    <w:uiPriority w:val="59"/>
    <w:rsid w:val="00BD6924"/>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uiPriority w:val="99"/>
    <w:semiHidden/>
    <w:unhideWhenUsed/>
    <w:rsid w:val="00BD6924"/>
    <w:pPr>
      <w:numPr>
        <w:numId w:val="14"/>
      </w:numPr>
      <w:contextualSpacing/>
    </w:pPr>
  </w:style>
  <w:style w:type="paragraph" w:styleId="Opstilling-talellerbogst">
    <w:name w:val="List Number"/>
    <w:basedOn w:val="Normal"/>
    <w:uiPriority w:val="99"/>
    <w:semiHidden/>
    <w:unhideWhenUsed/>
    <w:rsid w:val="00BD6924"/>
    <w:pPr>
      <w:numPr>
        <w:numId w:val="15"/>
      </w:numPr>
      <w:contextualSpacing/>
    </w:pPr>
  </w:style>
  <w:style w:type="character" w:customStyle="1" w:styleId="title-text">
    <w:name w:val="title-text"/>
    <w:basedOn w:val="Standardskrifttypeiafsnit"/>
    <w:rsid w:val="00BD6924"/>
  </w:style>
  <w:style w:type="character" w:customStyle="1" w:styleId="cf01">
    <w:name w:val="cf01"/>
    <w:basedOn w:val="Standardskrifttypeiafsnit"/>
    <w:rsid w:val="00BD6924"/>
    <w:rPr>
      <w:rFonts w:ascii="Segoe UI" w:hAnsi="Segoe UI" w:cs="Segoe UI" w:hint="default"/>
      <w:sz w:val="18"/>
      <w:szCs w:val="18"/>
    </w:rPr>
  </w:style>
  <w:style w:type="paragraph" w:customStyle="1" w:styleId="pf0">
    <w:name w:val="pf0"/>
    <w:basedOn w:val="Normal"/>
    <w:rsid w:val="00BD6924"/>
    <w:pPr>
      <w:spacing w:before="100" w:beforeAutospacing="1" w:after="100" w:afterAutospacing="1"/>
    </w:pPr>
    <w:rPr>
      <w:rFonts w:ascii="Times New Roman" w:eastAsia="Times New Roman" w:hAnsi="Times New Roman" w:cs="Times New Roman"/>
      <w:szCs w:val="24"/>
      <w:lang w:eastAsia="da-DK"/>
    </w:rPr>
  </w:style>
  <w:style w:type="character" w:customStyle="1" w:styleId="cf11">
    <w:name w:val="cf11"/>
    <w:basedOn w:val="Standardskrifttypeiafsnit"/>
    <w:rsid w:val="00BD6924"/>
    <w:rPr>
      <w:rFonts w:ascii="Segoe UI" w:hAnsi="Segoe UI" w:cs="Segoe UI" w:hint="default"/>
      <w:i/>
      <w:iCs/>
      <w:color w:val="1C1D1E"/>
      <w:sz w:val="18"/>
      <w:szCs w:val="18"/>
      <w:shd w:val="clear" w:color="auto" w:fill="FFFFFF"/>
    </w:rPr>
  </w:style>
  <w:style w:type="character" w:customStyle="1" w:styleId="cf21">
    <w:name w:val="cf21"/>
    <w:basedOn w:val="Standardskrifttypeiafsnit"/>
    <w:rsid w:val="00BD6924"/>
    <w:rPr>
      <w:rFonts w:ascii="Segoe UI" w:hAnsi="Segoe UI" w:cs="Segoe UI" w:hint="default"/>
      <w:sz w:val="18"/>
      <w:szCs w:val="18"/>
    </w:rPr>
  </w:style>
  <w:style w:type="character" w:styleId="Fremhv">
    <w:name w:val="Emphasis"/>
    <w:basedOn w:val="Standardskrifttypeiafsnit"/>
    <w:uiPriority w:val="20"/>
    <w:qFormat/>
    <w:rsid w:val="00BD6924"/>
    <w:rPr>
      <w:i/>
      <w:iCs/>
    </w:rPr>
  </w:style>
  <w:style w:type="character" w:customStyle="1" w:styleId="normaltextrun">
    <w:name w:val="normaltextrun"/>
    <w:basedOn w:val="Standardskrifttypeiafsnit"/>
    <w:rsid w:val="00BD6924"/>
  </w:style>
  <w:style w:type="character" w:customStyle="1" w:styleId="eop">
    <w:name w:val="eop"/>
    <w:basedOn w:val="Standardskrifttypeiafsnit"/>
    <w:rsid w:val="00BD6924"/>
  </w:style>
  <w:style w:type="paragraph" w:customStyle="1" w:styleId="paragraph">
    <w:name w:val="paragraph"/>
    <w:basedOn w:val="Normal"/>
    <w:rsid w:val="00BD6924"/>
    <w:pPr>
      <w:spacing w:before="100" w:beforeAutospacing="1" w:after="100" w:afterAutospacing="1"/>
    </w:pPr>
    <w:rPr>
      <w:rFonts w:ascii="Times New Roman" w:eastAsia="Times New Roman" w:hAnsi="Times New Roman" w:cs="Times New Roman"/>
      <w:szCs w:val="24"/>
      <w:lang w:eastAsia="da-DK"/>
    </w:rPr>
  </w:style>
  <w:style w:type="character" w:customStyle="1" w:styleId="Overskrift4Tegn">
    <w:name w:val="Overskrift 4 Tegn"/>
    <w:aliases w:val="Anbefalings overskrift Tegn"/>
    <w:basedOn w:val="Standardskrifttypeiafsnit"/>
    <w:link w:val="Overskrift4"/>
    <w:uiPriority w:val="9"/>
    <w:rsid w:val="00BD6924"/>
    <w:rPr>
      <w:rFonts w:ascii="Palatino Linotype" w:hAnsi="Palatino Linotype"/>
      <w:b/>
      <w:color w:val="000000" w:themeColor="text1"/>
      <w:sz w:val="24"/>
      <w:szCs w:val="24"/>
    </w:rPr>
  </w:style>
  <w:style w:type="table" w:customStyle="1" w:styleId="Tabel-Gitter1">
    <w:name w:val="Tabel - Gitter1"/>
    <w:basedOn w:val="Tabel-Normal"/>
    <w:next w:val="Tabel-Gitter"/>
    <w:uiPriority w:val="59"/>
    <w:rsid w:val="00BD6924"/>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Tegn"/>
    <w:rsid w:val="00397C1A"/>
    <w:pPr>
      <w:spacing w:after="0"/>
      <w:jc w:val="center"/>
    </w:pPr>
    <w:rPr>
      <w:noProof/>
      <w:lang w:val="en-US"/>
    </w:rPr>
  </w:style>
  <w:style w:type="character" w:customStyle="1" w:styleId="EndNoteBibliographyTitleTegn">
    <w:name w:val="EndNote Bibliography Title Tegn"/>
    <w:basedOn w:val="Overskrift4Tegn"/>
    <w:link w:val="EndNoteBibliographyTitle"/>
    <w:rsid w:val="00397C1A"/>
    <w:rPr>
      <w:rFonts w:ascii="Arial Narrow" w:hAnsi="Arial Narrow"/>
      <w:b w:val="0"/>
      <w:noProof/>
      <w:color w:val="000000" w:themeColor="text1"/>
      <w:sz w:val="24"/>
      <w:szCs w:val="24"/>
      <w:lang w:val="en-US"/>
    </w:rPr>
  </w:style>
  <w:style w:type="paragraph" w:customStyle="1" w:styleId="EndNoteBibliography">
    <w:name w:val="EndNote Bibliography"/>
    <w:basedOn w:val="Normal"/>
    <w:link w:val="EndNoteBibliographyTegn"/>
    <w:rsid w:val="00397C1A"/>
    <w:rPr>
      <w:noProof/>
      <w:lang w:val="en-US"/>
    </w:rPr>
  </w:style>
  <w:style w:type="character" w:customStyle="1" w:styleId="EndNoteBibliographyTegn">
    <w:name w:val="EndNote Bibliography Tegn"/>
    <w:basedOn w:val="Overskrift4Tegn"/>
    <w:link w:val="EndNoteBibliography"/>
    <w:rsid w:val="00397C1A"/>
    <w:rPr>
      <w:rFonts w:ascii="Arial Narrow" w:hAnsi="Arial Narrow"/>
      <w:b w:val="0"/>
      <w:noProof/>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12277">
      <w:bodyDiv w:val="1"/>
      <w:marLeft w:val="0"/>
      <w:marRight w:val="0"/>
      <w:marTop w:val="0"/>
      <w:marBottom w:val="0"/>
      <w:divBdr>
        <w:top w:val="none" w:sz="0" w:space="0" w:color="auto"/>
        <w:left w:val="none" w:sz="0" w:space="0" w:color="auto"/>
        <w:bottom w:val="none" w:sz="0" w:space="0" w:color="auto"/>
        <w:right w:val="none" w:sz="0" w:space="0" w:color="auto"/>
      </w:divBdr>
    </w:div>
    <w:div w:id="303854704">
      <w:bodyDiv w:val="1"/>
      <w:marLeft w:val="0"/>
      <w:marRight w:val="0"/>
      <w:marTop w:val="0"/>
      <w:marBottom w:val="0"/>
      <w:divBdr>
        <w:top w:val="none" w:sz="0" w:space="0" w:color="auto"/>
        <w:left w:val="none" w:sz="0" w:space="0" w:color="auto"/>
        <w:bottom w:val="none" w:sz="0" w:space="0" w:color="auto"/>
        <w:right w:val="none" w:sz="0" w:space="0" w:color="auto"/>
      </w:divBdr>
    </w:div>
    <w:div w:id="405306932">
      <w:bodyDiv w:val="1"/>
      <w:marLeft w:val="0"/>
      <w:marRight w:val="0"/>
      <w:marTop w:val="0"/>
      <w:marBottom w:val="0"/>
      <w:divBdr>
        <w:top w:val="none" w:sz="0" w:space="0" w:color="auto"/>
        <w:left w:val="none" w:sz="0" w:space="0" w:color="auto"/>
        <w:bottom w:val="none" w:sz="0" w:space="0" w:color="auto"/>
        <w:right w:val="none" w:sz="0" w:space="0" w:color="auto"/>
      </w:divBdr>
    </w:div>
    <w:div w:id="407772689">
      <w:bodyDiv w:val="1"/>
      <w:marLeft w:val="0"/>
      <w:marRight w:val="0"/>
      <w:marTop w:val="0"/>
      <w:marBottom w:val="0"/>
      <w:divBdr>
        <w:top w:val="none" w:sz="0" w:space="0" w:color="auto"/>
        <w:left w:val="none" w:sz="0" w:space="0" w:color="auto"/>
        <w:bottom w:val="none" w:sz="0" w:space="0" w:color="auto"/>
        <w:right w:val="none" w:sz="0" w:space="0" w:color="auto"/>
      </w:divBdr>
    </w:div>
    <w:div w:id="649292151">
      <w:bodyDiv w:val="1"/>
      <w:marLeft w:val="0"/>
      <w:marRight w:val="0"/>
      <w:marTop w:val="0"/>
      <w:marBottom w:val="0"/>
      <w:divBdr>
        <w:top w:val="none" w:sz="0" w:space="0" w:color="auto"/>
        <w:left w:val="none" w:sz="0" w:space="0" w:color="auto"/>
        <w:bottom w:val="none" w:sz="0" w:space="0" w:color="auto"/>
        <w:right w:val="none" w:sz="0" w:space="0" w:color="auto"/>
      </w:divBdr>
    </w:div>
    <w:div w:id="673336955">
      <w:bodyDiv w:val="1"/>
      <w:marLeft w:val="0"/>
      <w:marRight w:val="0"/>
      <w:marTop w:val="0"/>
      <w:marBottom w:val="0"/>
      <w:divBdr>
        <w:top w:val="none" w:sz="0" w:space="0" w:color="auto"/>
        <w:left w:val="none" w:sz="0" w:space="0" w:color="auto"/>
        <w:bottom w:val="none" w:sz="0" w:space="0" w:color="auto"/>
        <w:right w:val="none" w:sz="0" w:space="0" w:color="auto"/>
      </w:divBdr>
    </w:div>
    <w:div w:id="874655270">
      <w:bodyDiv w:val="1"/>
      <w:marLeft w:val="0"/>
      <w:marRight w:val="0"/>
      <w:marTop w:val="0"/>
      <w:marBottom w:val="0"/>
      <w:divBdr>
        <w:top w:val="none" w:sz="0" w:space="0" w:color="auto"/>
        <w:left w:val="none" w:sz="0" w:space="0" w:color="auto"/>
        <w:bottom w:val="none" w:sz="0" w:space="0" w:color="auto"/>
        <w:right w:val="none" w:sz="0" w:space="0" w:color="auto"/>
      </w:divBdr>
    </w:div>
    <w:div w:id="927688440">
      <w:bodyDiv w:val="1"/>
      <w:marLeft w:val="0"/>
      <w:marRight w:val="0"/>
      <w:marTop w:val="0"/>
      <w:marBottom w:val="0"/>
      <w:divBdr>
        <w:top w:val="none" w:sz="0" w:space="0" w:color="auto"/>
        <w:left w:val="none" w:sz="0" w:space="0" w:color="auto"/>
        <w:bottom w:val="none" w:sz="0" w:space="0" w:color="auto"/>
        <w:right w:val="none" w:sz="0" w:space="0" w:color="auto"/>
      </w:divBdr>
    </w:div>
    <w:div w:id="957613334">
      <w:bodyDiv w:val="1"/>
      <w:marLeft w:val="0"/>
      <w:marRight w:val="0"/>
      <w:marTop w:val="0"/>
      <w:marBottom w:val="0"/>
      <w:divBdr>
        <w:top w:val="none" w:sz="0" w:space="0" w:color="auto"/>
        <w:left w:val="none" w:sz="0" w:space="0" w:color="auto"/>
        <w:bottom w:val="none" w:sz="0" w:space="0" w:color="auto"/>
        <w:right w:val="none" w:sz="0" w:space="0" w:color="auto"/>
      </w:divBdr>
    </w:div>
    <w:div w:id="1008025866">
      <w:bodyDiv w:val="1"/>
      <w:marLeft w:val="0"/>
      <w:marRight w:val="0"/>
      <w:marTop w:val="0"/>
      <w:marBottom w:val="0"/>
      <w:divBdr>
        <w:top w:val="none" w:sz="0" w:space="0" w:color="auto"/>
        <w:left w:val="none" w:sz="0" w:space="0" w:color="auto"/>
        <w:bottom w:val="none" w:sz="0" w:space="0" w:color="auto"/>
        <w:right w:val="none" w:sz="0" w:space="0" w:color="auto"/>
      </w:divBdr>
    </w:div>
    <w:div w:id="1059667277">
      <w:bodyDiv w:val="1"/>
      <w:marLeft w:val="0"/>
      <w:marRight w:val="0"/>
      <w:marTop w:val="0"/>
      <w:marBottom w:val="0"/>
      <w:divBdr>
        <w:top w:val="none" w:sz="0" w:space="0" w:color="auto"/>
        <w:left w:val="none" w:sz="0" w:space="0" w:color="auto"/>
        <w:bottom w:val="none" w:sz="0" w:space="0" w:color="auto"/>
        <w:right w:val="none" w:sz="0" w:space="0" w:color="auto"/>
      </w:divBdr>
    </w:div>
    <w:div w:id="1078089070">
      <w:bodyDiv w:val="1"/>
      <w:marLeft w:val="0"/>
      <w:marRight w:val="0"/>
      <w:marTop w:val="0"/>
      <w:marBottom w:val="0"/>
      <w:divBdr>
        <w:top w:val="none" w:sz="0" w:space="0" w:color="auto"/>
        <w:left w:val="none" w:sz="0" w:space="0" w:color="auto"/>
        <w:bottom w:val="none" w:sz="0" w:space="0" w:color="auto"/>
        <w:right w:val="none" w:sz="0" w:space="0" w:color="auto"/>
      </w:divBdr>
    </w:div>
    <w:div w:id="1087270927">
      <w:bodyDiv w:val="1"/>
      <w:marLeft w:val="0"/>
      <w:marRight w:val="0"/>
      <w:marTop w:val="0"/>
      <w:marBottom w:val="0"/>
      <w:divBdr>
        <w:top w:val="none" w:sz="0" w:space="0" w:color="auto"/>
        <w:left w:val="none" w:sz="0" w:space="0" w:color="auto"/>
        <w:bottom w:val="none" w:sz="0" w:space="0" w:color="auto"/>
        <w:right w:val="none" w:sz="0" w:space="0" w:color="auto"/>
      </w:divBdr>
    </w:div>
    <w:div w:id="1207793681">
      <w:bodyDiv w:val="1"/>
      <w:marLeft w:val="0"/>
      <w:marRight w:val="0"/>
      <w:marTop w:val="0"/>
      <w:marBottom w:val="0"/>
      <w:divBdr>
        <w:top w:val="none" w:sz="0" w:space="0" w:color="auto"/>
        <w:left w:val="none" w:sz="0" w:space="0" w:color="auto"/>
        <w:bottom w:val="none" w:sz="0" w:space="0" w:color="auto"/>
        <w:right w:val="none" w:sz="0" w:space="0" w:color="auto"/>
      </w:divBdr>
    </w:div>
    <w:div w:id="1209882475">
      <w:bodyDiv w:val="1"/>
      <w:marLeft w:val="0"/>
      <w:marRight w:val="0"/>
      <w:marTop w:val="0"/>
      <w:marBottom w:val="0"/>
      <w:divBdr>
        <w:top w:val="none" w:sz="0" w:space="0" w:color="auto"/>
        <w:left w:val="none" w:sz="0" w:space="0" w:color="auto"/>
        <w:bottom w:val="none" w:sz="0" w:space="0" w:color="auto"/>
        <w:right w:val="none" w:sz="0" w:space="0" w:color="auto"/>
      </w:divBdr>
    </w:div>
    <w:div w:id="1315792071">
      <w:bodyDiv w:val="1"/>
      <w:marLeft w:val="0"/>
      <w:marRight w:val="0"/>
      <w:marTop w:val="0"/>
      <w:marBottom w:val="0"/>
      <w:divBdr>
        <w:top w:val="none" w:sz="0" w:space="0" w:color="auto"/>
        <w:left w:val="none" w:sz="0" w:space="0" w:color="auto"/>
        <w:bottom w:val="none" w:sz="0" w:space="0" w:color="auto"/>
        <w:right w:val="none" w:sz="0" w:space="0" w:color="auto"/>
      </w:divBdr>
    </w:div>
    <w:div w:id="1344865721">
      <w:bodyDiv w:val="1"/>
      <w:marLeft w:val="0"/>
      <w:marRight w:val="0"/>
      <w:marTop w:val="0"/>
      <w:marBottom w:val="0"/>
      <w:divBdr>
        <w:top w:val="none" w:sz="0" w:space="0" w:color="auto"/>
        <w:left w:val="none" w:sz="0" w:space="0" w:color="auto"/>
        <w:bottom w:val="none" w:sz="0" w:space="0" w:color="auto"/>
        <w:right w:val="none" w:sz="0" w:space="0" w:color="auto"/>
      </w:divBdr>
    </w:div>
    <w:div w:id="1387728244">
      <w:bodyDiv w:val="1"/>
      <w:marLeft w:val="0"/>
      <w:marRight w:val="0"/>
      <w:marTop w:val="0"/>
      <w:marBottom w:val="0"/>
      <w:divBdr>
        <w:top w:val="none" w:sz="0" w:space="0" w:color="auto"/>
        <w:left w:val="none" w:sz="0" w:space="0" w:color="auto"/>
        <w:bottom w:val="none" w:sz="0" w:space="0" w:color="auto"/>
        <w:right w:val="none" w:sz="0" w:space="0" w:color="auto"/>
      </w:divBdr>
    </w:div>
    <w:div w:id="1711302488">
      <w:bodyDiv w:val="1"/>
      <w:marLeft w:val="0"/>
      <w:marRight w:val="0"/>
      <w:marTop w:val="0"/>
      <w:marBottom w:val="0"/>
      <w:divBdr>
        <w:top w:val="none" w:sz="0" w:space="0" w:color="auto"/>
        <w:left w:val="none" w:sz="0" w:space="0" w:color="auto"/>
        <w:bottom w:val="none" w:sz="0" w:space="0" w:color="auto"/>
        <w:right w:val="none" w:sz="0" w:space="0" w:color="auto"/>
      </w:divBdr>
    </w:div>
    <w:div w:id="1813130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mcg.dk/kliniske-retningslinjer/kliniske-retningslinjer-opdelt-paa-dmcg/non-melanom/onkologisk-behandling-af-nonmelanom-hudcancer---straleterapi-og-systemisk-behandling/" TargetMode="External"/><Relationship Id="rId26" Type="http://schemas.openxmlformats.org/officeDocument/2006/relationships/image" Target="media/image7.png"/><Relationship Id="rId39" Type="http://schemas.openxmlformats.org/officeDocument/2006/relationships/hyperlink" Target="https://www.dmcg.dk/siteassets/kliniske-retningslinjer---skabeloner-og-vejledninger/habilitetspolitik_020621_v.1_0.pdf" TargetMode="External"/><Relationship Id="rId21" Type="http://schemas.openxmlformats.org/officeDocument/2006/relationships/image" Target="media/image4.png"/><Relationship Id="rId34" Type="http://schemas.openxmlformats.org/officeDocument/2006/relationships/hyperlink" Target="https://www.dmcg.dk/siteassets/kliniske-retningslinjer/opdelt-paa-dmcg/non-melanom-hudkraft/dhg_onkologisk-beh.-af-nmhc_v1_admgodk_29.04.25.pdf" TargetMode="External"/><Relationship Id="rId42" Type="http://schemas.openxmlformats.org/officeDocument/2006/relationships/hyperlink" Target="http://www.dmcg.dk/siteassets/kliniske-retningslinjer---skabeloner-og-vejledninger/oxford-levels-of-evidence-2009_dansk.pdf" TargetMode="External"/><Relationship Id="rId47" Type="http://schemas.openxmlformats.org/officeDocument/2006/relationships/footer" Target="footer3.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mcg.dk/kliniske-retningslinjer/kliniske-retningslinjer-opdelt-paa-dmcg/non-melanom/Non-melanom-hudcancer-hos-organtransplanterede/" TargetMode="External"/><Relationship Id="rId29" Type="http://schemas.openxmlformats.org/officeDocument/2006/relationships/hyperlink" Target="https://www.dmcg.dk/kliniske-retningslinjer/kliniske-retningslinjer-opdelt-paa-dmcg/non-melanom/Non-melanom-hudcancer-hos-organtransplanterede/" TargetMode="External"/><Relationship Id="rId11" Type="http://schemas.openxmlformats.org/officeDocument/2006/relationships/image" Target="media/image1.jpeg"/><Relationship Id="rId32" Type="http://schemas.openxmlformats.org/officeDocument/2006/relationships/image" Target="media/image11.png"/><Relationship Id="rId37" Type="http://schemas.openxmlformats.org/officeDocument/2006/relationships/hyperlink" Target="https://www.dmcg.dk/kliniske-retningslinjer/kliniske-retningslinjer-opdelt-paa-dmcg/non-melanom/onkologisk-behandling-af-nonmelanom-hudcancer---straleterapi-og-systemisk-behandling/" TargetMode="External"/><Relationship Id="rId40" Type="http://schemas.openxmlformats.org/officeDocument/2006/relationships/hyperlink" Target="https://laegemiddelstyrelsen.dk/da/godkendelse/sundhedspersoners-tilknytning-til-virksomheder/lister-over-tilknytning-til-virksomheder/apotekere,-laeger,-sygeplejersker-og-tandlaeger" TargetMode="External"/><Relationship Id="rId45" Type="http://schemas.openxmlformats.org/officeDocument/2006/relationships/hyperlink" Target="http://www.right-statement.org/" TargetMode="External"/><Relationship Id="rId5" Type="http://schemas.openxmlformats.org/officeDocument/2006/relationships/numbering" Target="numbering.xml"/><Relationship Id="rId15" Type="http://schemas.openxmlformats.org/officeDocument/2006/relationships/footer" Target="footer2.xml"/><Relationship Id="rId28" Type="http://schemas.openxmlformats.org/officeDocument/2006/relationships/hyperlink" Target="https://www.dmcg.dk/kliniske-retningslinjer/kliniske-retningslinjer-opdelt-paa-dmcg/non-melanom/Non-melanom-hudcancer-hos-organtransplanterede/" TargetMode="External"/><Relationship Id="rId36" Type="http://schemas.openxmlformats.org/officeDocument/2006/relationships/hyperlink" Target="https://www.dmcg.dk/kliniske-retningslinjer/kliniske-retningslinjer-opdelt-paa-dmcg/non-melanom/onkologisk-behandling-af-nonmelanom-hudcancer---straleterapi-og-systemisk-behandlin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hyperlink" Target="https://www.gradeworkinggroup.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www.dmcg.dk/kliniske-retningslinjer/kliniske-retningslinjer-opdelt-paa-dmcg/non-melanom/onkologisk-behandling-af-nonmelanom-hudcancer---straleterapi-og-systemisk-behandling/" TargetMode="External"/><Relationship Id="rId43" Type="http://schemas.openxmlformats.org/officeDocument/2006/relationships/hyperlink" Target="https://www.agreetrust.org/wp-content/uploads/2017/12/AGREE-II-Users-Manual-and-23-item-Instrument-2009-Update-2017.pdf"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dmcg.dk/kliniske-retningslinjer/kliniske-retningslinjer-opdelt-paa-dmcg/non-melanom/onkologisk-behandling-af-nonmelanom-hudcancer---straleterapi-og-systemisk-behandling/" TargetMode="External"/><Relationship Id="rId25" Type="http://schemas.openxmlformats.org/officeDocument/2006/relationships/image" Target="media/image6.png"/><Relationship Id="rId33" Type="http://schemas.openxmlformats.org/officeDocument/2006/relationships/hyperlink" Target="https://www.dmcg.dk/kliniske-retningslinjer/kliniske-retningslinjer-opdelt-paa-dmcg/non-melanom/Non-melanom-hudcancer-hos-organtransplanterede/" TargetMode="External"/><Relationship Id="rId38" Type="http://schemas.openxmlformats.org/officeDocument/2006/relationships/hyperlink" Target="https://www.dmcg.dk/kliniske-retningslinjer/kliniske-retningslinjer-opdelt-paa-dmcg/non-melanom/onkologisk-behandling-af-nonmelanom-hudcancer---straleterapi-og-systemisk-behandling/" TargetMode="External"/><Relationship Id="rId46" Type="http://schemas.openxmlformats.org/officeDocument/2006/relationships/hyperlink" Target="https://www.sst.dk/" TargetMode="External"/><Relationship Id="rId20" Type="http://schemas.openxmlformats.org/officeDocument/2006/relationships/image" Target="media/image3.png"/><Relationship Id="rId41" Type="http://schemas.openxmlformats.org/officeDocument/2006/relationships/hyperlink" Target="http://www.dmcg.dk/kliniske-retningslinjer"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A1C0DC758547D58AE2B2E4378B6E21"/>
        <w:category>
          <w:name w:val="Generelt"/>
          <w:gallery w:val="placeholder"/>
        </w:category>
        <w:types>
          <w:type w:val="bbPlcHdr"/>
        </w:types>
        <w:behaviors>
          <w:behavior w:val="content"/>
        </w:behaviors>
        <w:guid w:val="{E3A5A836-3E1C-4515-B49D-034C4393FA4C}"/>
      </w:docPartPr>
      <w:docPartBody>
        <w:p w:rsidR="009A4346" w:rsidRDefault="009A4346" w:rsidP="009A4346">
          <w:pPr>
            <w:pStyle w:val="7EA1C0DC758547D58AE2B2E4378B6E21"/>
          </w:pPr>
          <w:r w:rsidRPr="00885B5D">
            <w:rPr>
              <w:rStyle w:val="Pladsholdertekst"/>
            </w:rPr>
            <w:t>Klik eller tryk her for at skrive tekst.</w:t>
          </w:r>
        </w:p>
      </w:docPartBody>
    </w:docPart>
    <w:docPart>
      <w:docPartPr>
        <w:name w:val="DefaultPlaceholder_-1854013440"/>
        <w:category>
          <w:name w:val="Generelt"/>
          <w:gallery w:val="placeholder"/>
        </w:category>
        <w:types>
          <w:type w:val="bbPlcHdr"/>
        </w:types>
        <w:behaviors>
          <w:behavior w:val="content"/>
        </w:behaviors>
        <w:guid w:val="{F8C6BFAD-35E8-43A6-9807-DD525B036F85}"/>
      </w:docPartPr>
      <w:docPartBody>
        <w:p w:rsidR="001D369D" w:rsidRDefault="001D369D">
          <w:r w:rsidRPr="005F3BD2">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8100AAF7" w:usb1="0000807B" w:usb2="00000008" w:usb3="00000000" w:csb0="000100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LT Std 45 Light">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altName w:val="Yu Gothic"/>
    <w:panose1 w:val="020B0604020202020204"/>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genda-MediumCondensed">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46"/>
    <w:rsid w:val="000B58C3"/>
    <w:rsid w:val="000C5EF1"/>
    <w:rsid w:val="000C71AD"/>
    <w:rsid w:val="000D7EFB"/>
    <w:rsid w:val="000E20C9"/>
    <w:rsid w:val="0017676D"/>
    <w:rsid w:val="001C5F28"/>
    <w:rsid w:val="001D369D"/>
    <w:rsid w:val="001D665E"/>
    <w:rsid w:val="002445CD"/>
    <w:rsid w:val="0024715F"/>
    <w:rsid w:val="002D384E"/>
    <w:rsid w:val="002E0D33"/>
    <w:rsid w:val="00352B46"/>
    <w:rsid w:val="003A0FF8"/>
    <w:rsid w:val="003E565D"/>
    <w:rsid w:val="0043544B"/>
    <w:rsid w:val="004655BF"/>
    <w:rsid w:val="004B706C"/>
    <w:rsid w:val="004E21DB"/>
    <w:rsid w:val="004E4348"/>
    <w:rsid w:val="004F38EA"/>
    <w:rsid w:val="0054784E"/>
    <w:rsid w:val="005769AB"/>
    <w:rsid w:val="005A14ED"/>
    <w:rsid w:val="005A2812"/>
    <w:rsid w:val="00603971"/>
    <w:rsid w:val="00656DC9"/>
    <w:rsid w:val="006C1748"/>
    <w:rsid w:val="007107AA"/>
    <w:rsid w:val="00785688"/>
    <w:rsid w:val="007D1A5C"/>
    <w:rsid w:val="00813D4B"/>
    <w:rsid w:val="008628C9"/>
    <w:rsid w:val="008A6EE2"/>
    <w:rsid w:val="008C5CE1"/>
    <w:rsid w:val="00925108"/>
    <w:rsid w:val="009A21A8"/>
    <w:rsid w:val="009A4346"/>
    <w:rsid w:val="009C0184"/>
    <w:rsid w:val="00A11CCE"/>
    <w:rsid w:val="00A41EFC"/>
    <w:rsid w:val="00A533C8"/>
    <w:rsid w:val="00B53C32"/>
    <w:rsid w:val="00BB5EA0"/>
    <w:rsid w:val="00C54E18"/>
    <w:rsid w:val="00C86AA4"/>
    <w:rsid w:val="00D51166"/>
    <w:rsid w:val="00D611E5"/>
    <w:rsid w:val="00E95E24"/>
    <w:rsid w:val="00F10747"/>
    <w:rsid w:val="00F67341"/>
    <w:rsid w:val="00FB70ED"/>
    <w:rsid w:val="00FF50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1D369D"/>
    <w:rPr>
      <w:color w:val="808080"/>
    </w:rPr>
  </w:style>
  <w:style w:type="paragraph" w:customStyle="1" w:styleId="7EA1C0DC758547D58AE2B2E4378B6E21">
    <w:name w:val="7EA1C0DC758547D58AE2B2E4378B6E21"/>
    <w:rsid w:val="009A4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4FD2C8-8B6D-4DC6-AF57-038A36B0A8D9}">
  <we:reference id="f78a3046-9e99-4300-aa2b-5814002b01a2" version="1.55.1.0" store="EXCatalog" storeType="EXCatalog"/>
  <we:alternateReferences>
    <we:reference id="WA104382081" version="1.55.1.0" store="da-DK" storeType="OMEX"/>
  </we:alternateReferences>
  <we:properties>
    <we:property name="MENDELEY_CITATIONS" value="[{&quot;citationID&quot;:&quot;MENDELEY_CITATION_77dc2b38-17b1-4f01-80c1-f5b50c11a48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zdkYzJiMzgtMTdiMS00ZjAxLTgwYzEtZjViNTBjMTFhNDgyIiwicHJvcGVydGllcyI6eyJub3RlSW5kZXgiOjB9LCJpc0VkaXRlZCI6ZmFsc2UsIm1hbnVhbE92ZXJyaWRlIjp7ImlzTWFudWFsbHlPdmVycmlkZGVuIjpmYWxzZSwiY2l0ZXByb2NUZXh0IjoiPHN1cD4xPC9zdXA+IiwibWFudWFsT3ZlcnJpZGVUZXh0IjoiIn0sImNpdGF0aW9uSXRlbXMiOlt7ImlkIjoiMjhlNzRlMDAtMDM3Yi0zODM3LWI1NWQtN2JlOTdkNjQ2MDdjIiwiaXRlbURhdGEiOnsidHlwZSI6ImFydGljbGUtam91cm5hbCIsImlkIjoiMjhlNzRlMDAtMDM3Yi0zODM3LWI1NWQtN2JlOTdkNjQ2MDdjIiwidGl0bGUiOiJQcmV2YWxlbmNlLCBpbmNpZGVuY2UgYW5kIHRyZW5kcyBvZiBrZXJhdGlub2N5dGUgY2FyY2lub21hIGluIERlbm1hcmsgMjAwN+KAkzIwMjE6IEEgcG9wdWxhdGlvbi1iYXNlZCByZWdpc3RlciBzdHVkeSIsImF1dGhvciI6W3siZmFtaWx5IjoiSG9sZGFtIiwiZ2l2ZW4iOiJBbm5lIFNvZmllIEtyb2doIiwicGFyc2UtbmFtZXMiOmZhbHNlLCJkcm9wcGluZy1wYXJ0aWNsZSI6IiIsIm5vbi1kcm9wcGluZy1wYXJ0aWNsZSI6IiJ9LHsiZmFtaWx5IjoiS291ZGFobCIsImdpdmVuIjoiVmliZWtlIiwicGFyc2UtbmFtZXMiOmZhbHNlLCJkcm9wcGluZy1wYXJ0aWNsZSI6IiIsIm5vbi1kcm9wcGluZy1wYXJ0aWNsZSI6IiJ9LHsiZmFtaWx5IjoiRnJvc3RiZXJnIiwiZ2l2ZW4iOiJFcmlrIiwicGFyc2UtbmFtZXMiOmZhbHNlLCJkcm9wcGluZy1wYXJ0aWNsZSI6IiIsIm5vbi1kcm9wcGluZy1wYXJ0aWNsZSI6IiJ9LHsiZmFtaWx5IjoiUsO4bmx1bmQiLCJnaXZlbiI6IkthcmluYSIsInBhcnNlLW5hbWVzIjpmYWxzZSwiZHJvcHBpbmctcGFydGljbGUiOiIiLCJub24tZHJvcHBpbmctcGFydGljbGUiOiIifSx7ImZhbWlseSI6IlJhaHIiLCJnaXZlbiI6IkhhbnMgQmphcmtlIiwicGFyc2UtbmFtZXMiOmZhbHNlLCJkcm9wcGluZy1wYXJ0aWNsZSI6IiIsIm5vbi1kcm9wcGluZy1wYXJ0aWNsZSI6IiJ9XSwiY29udGFpbmVyLXRpdGxlIjoiQ2FuY2VyIEVwaWRlbWlvbG9neSIsImNvbnRhaW5lci10aXRsZS1zaG9ydCI6IkNhbmNlciBFcGlkZW1pb2wiLCJJU1NOIjoiMTg3Ny03ODIxIiwiaXNzdWVkIjp7ImRhdGUtcGFydHMiOltbMjAyNV1dfSwicGFnZSI6IjEwMjczMiIsInB1Ymxpc2hlciI6IkVsc2V2aWVyIiwidm9sdW1lIjoiOTQifSwiaXNUZW1wb3JhcnkiOmZhbHNlfV19&quot;,&quot;citationItems&quot;:[{&quot;id&quot;:&quot;28e74e00-037b-3837-b55d-7be97d64607c&quot;,&quot;itemData&quot;:{&quot;type&quot;:&quot;article-journal&quot;,&quot;id&quot;:&quot;28e74e00-037b-3837-b55d-7be97d64607c&quot;,&quot;title&quot;:&quot;Prevalence, incidence and trends of keratinocyte carcinoma in Denmark 2007–2021: A population-based register study&quot;,&quot;author&quot;:[{&quot;family&quot;:&quot;Holdam&quot;,&quot;given&quot;:&quot;Anne Sofie Krogh&quot;,&quot;parse-names&quot;:false,&quot;dropping-particle&quot;:&quot;&quot;,&quot;non-dropping-particle&quot;:&quot;&quot;},{&quot;family&quot;:&quot;Koudahl&quot;,&quot;given&quot;:&quot;Vibeke&quot;,&quot;parse-names&quot;:false,&quot;dropping-particle&quot;:&quot;&quot;,&quot;non-dropping-particle&quot;:&quot;&quot;},{&quot;family&quot;:&quot;Frostberg&quot;,&quot;given&quot;:&quot;Erik&quot;,&quot;parse-names&quot;:false,&quot;dropping-particle&quot;:&quot;&quot;,&quot;non-dropping-particle&quot;:&quot;&quot;},{&quot;family&quot;:&quot;Rønlund&quot;,&quot;given&quot;:&quot;Karina&quot;,&quot;parse-names&quot;:false,&quot;dropping-particle&quot;:&quot;&quot;,&quot;non-dropping-particle&quot;:&quot;&quot;},{&quot;family&quot;:&quot;Rahr&quot;,&quot;given&quot;:&quot;Hans Bjarke&quot;,&quot;parse-names&quot;:false,&quot;dropping-particle&quot;:&quot;&quot;,&quot;non-dropping-particle&quot;:&quot;&quot;}],&quot;container-title&quot;:&quot;Cancer Epidemiology&quot;,&quot;container-title-short&quot;:&quot;Cancer Epidemiol&quot;,&quot;ISSN&quot;:&quot;1877-7821&quot;,&quot;issued&quot;:{&quot;date-parts&quot;:[[2025]]},&quot;page&quot;:&quot;102732&quot;,&quot;publisher&quot;:&quot;Elsevier&quot;,&quot;volume&quot;:&quot;94&quot;},&quot;isTemporary&quot;:false}]},{&quot;citationID&quot;:&quot;MENDELEY_CITATION_7e0ba2a4-b081-4040-b47a-0334225e230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2UwYmEyYTQtYjA4MS00MDQwLWI0N2EtMDMzNDIyNWUyMzAwIiwicHJvcGVydGllcyI6eyJub3RlSW5kZXgiOjB9LCJpc0VkaXRlZCI6ZmFsc2UsIm1hbnVhbE92ZXJyaWRlIjp7ImlzTWFudWFsbHlPdmVycmlkZGVuIjpmYWxzZSwiY2l0ZXByb2NUZXh0IjoiPHN1cD4yPC9zdXA+IiwibWFudWFsT3ZlcnJpZGVUZXh0IjoiIn0sImNpdGF0aW9uSXRlbXMiOlt7ImlkIjoiZTEwMjc5MDItZWJlYS0zMjA1LThhY2MtMmZhYzk5ZjZiMWM4IiwiaXRlbURhdGEiOnsidHlwZSI6ImFydGljbGUtam91cm5hbCIsImlkIjoiZTEwMjc5MDItZWJlYS0zMjA1LThhY2MtMmZhYzk5ZjZiMWM4IiwidGl0bGUiOiJTa2luIGNhbmNlciBzY3JlZW5pbmc6IHVwZGF0ZWQgZXZpZGVuY2UgcmVwb3J0IGFuZCBzeXN0ZW1hdGljIHJldmlldyBmb3IgdGhlIFVTIHByZXZlbnRpdmUgc2VydmljZXMgdGFzayBmb3JjZSIsImF1dGhvciI6W3siZmFtaWx5IjoiSGVucmlrc29uIiwiZ2l2ZW4iOiJOb3JhIEIiLCJwYXJzZS1uYW1lcyI6ZmFsc2UsImRyb3BwaW5nLXBhcnRpY2xlIjoiIiwibm9uLWRyb3BwaW5nLXBhcnRpY2xlIjoiIn0seyJmYW1pbHkiOiJJdmxldiIsImdpdmVuIjoiSWx5YSIsInBhcnNlLW5hbWVzIjpmYWxzZSwiZHJvcHBpbmctcGFydGljbGUiOiIiLCJub24tZHJvcHBpbmctcGFydGljbGUiOiIifSx7ImZhbWlseSI6IkJsYXNpIiwiZ2l2ZW4iOiJQYXVsYSBSIiwicGFyc2UtbmFtZXMiOmZhbHNlLCJkcm9wcGluZy1wYXJ0aWNsZSI6IiIsIm5vbi1kcm9wcGluZy1wYXJ0aWNsZSI6IiJ9LHsiZmFtaWx5IjoiTmd1eWVuIiwiZ2l2ZW4iOiJNYXR0IEIiLCJwYXJzZS1uYW1lcyI6ZmFsc2UsImRyb3BwaW5nLXBhcnRpY2xlIjoiIiwibm9uLWRyb3BwaW5nLXBhcnRpY2xlIjoiIn0seyJmYW1pbHkiOiJTZW5nZXIiLCJnaXZlbiI6IkNhaXRseW4gQSIsInBhcnNlLW5hbWVzIjpmYWxzZSwiZHJvcHBpbmctcGFydGljbGUiOiIiLCJub24tZHJvcHBpbmctcGFydGljbGUiOiIifSx7ImZhbWlseSI6IlBlcmR1ZSIsImdpdmVuIjoiTGVzbGllIEEiLCJwYXJzZS1uYW1lcyI6ZmFsc2UsImRyb3BwaW5nLXBhcnRpY2xlIjoiIiwibm9uLWRyb3BwaW5nLXBhcnRpY2xlIjoiIn0seyJmYW1pbHkiOiJMaW4iLCJnaXZlbiI6Ikplbm5pZmVyIFMiLCJwYXJzZS1uYW1lcyI6ZmFsc2UsImRyb3BwaW5nLXBhcnRpY2xlIjoiIiwibm9uLWRyb3BwaW5nLXBhcnRpY2xlIjoiIn1dLCJjb250YWluZXItdGl0bGUiOiJKYW1hIiwiSVNTTiI6IjAwOTgtNzQ4NCIsImlzc3VlZCI6eyJkYXRlLXBhcnRzIjpbWzIwMjNdXX0sInBhZ2UiOiIxMjk2LTEzMDciLCJwdWJsaXNoZXIiOiJBbWVyaWNhbiBNZWRpY2FsIEFzc29jaWF0aW9uIiwiaXNzdWUiOiIxNSIsInZvbHVtZSI6IjMyOSIsImNvbnRhaW5lci10aXRsZS1zaG9ydCI6IkpBTUEifSwiaXNUZW1wb3JhcnkiOmZhbHNlfV19&quot;,&quot;citationItems&quot;:[{&quot;id&quot;:&quot;e1027902-ebea-3205-8acc-2fac99f6b1c8&quot;,&quot;itemData&quot;:{&quot;type&quot;:&quot;article-journal&quot;,&quot;id&quot;:&quot;e1027902-ebea-3205-8acc-2fac99f6b1c8&quot;,&quot;title&quot;:&quot;Skin cancer screening: updated evidence report and systematic review for the US preventive services task force&quot;,&quot;author&quot;:[{&quot;family&quot;:&quot;Henrikson&quot;,&quot;given&quot;:&quot;Nora B&quot;,&quot;parse-names&quot;:false,&quot;dropping-particle&quot;:&quot;&quot;,&quot;non-dropping-particle&quot;:&quot;&quot;},{&quot;family&quot;:&quot;Ivlev&quot;,&quot;given&quot;:&quot;Ilya&quot;,&quot;parse-names&quot;:false,&quot;dropping-particle&quot;:&quot;&quot;,&quot;non-dropping-particle&quot;:&quot;&quot;},{&quot;family&quot;:&quot;Blasi&quot;,&quot;given&quot;:&quot;Paula R&quot;,&quot;parse-names&quot;:false,&quot;dropping-particle&quot;:&quot;&quot;,&quot;non-dropping-particle&quot;:&quot;&quot;},{&quot;family&quot;:&quot;Nguyen&quot;,&quot;given&quot;:&quot;Matt B&quot;,&quot;parse-names&quot;:false,&quot;dropping-particle&quot;:&quot;&quot;,&quot;non-dropping-particle&quot;:&quot;&quot;},{&quot;family&quot;:&quot;Senger&quot;,&quot;given&quot;:&quot;Caitlyn A&quot;,&quot;parse-names&quot;:false,&quot;dropping-particle&quot;:&quot;&quot;,&quot;non-dropping-particle&quot;:&quot;&quot;},{&quot;family&quot;:&quot;Perdue&quot;,&quot;given&quot;:&quot;Leslie A&quot;,&quot;parse-names&quot;:false,&quot;dropping-particle&quot;:&quot;&quot;,&quot;non-dropping-particle&quot;:&quot;&quot;},{&quot;family&quot;:&quot;Lin&quot;,&quot;given&quot;:&quot;Jennifer S&quot;,&quot;parse-names&quot;:false,&quot;dropping-particle&quot;:&quot;&quot;,&quot;non-dropping-particle&quot;:&quot;&quot;}],&quot;container-title&quot;:&quot;Jama&quot;,&quot;ISSN&quot;:&quot;0098-7484&quot;,&quot;issued&quot;:{&quot;date-parts&quot;:[[2023]]},&quot;page&quot;:&quot;1296-1307&quot;,&quot;publisher&quot;:&quot;American Medical Association&quot;,&quot;issue&quot;:&quot;15&quot;,&quot;volume&quot;:&quot;329&quot;,&quot;container-title-short&quot;:&quot;JAMA&quot;},&quot;isTemporary&quot;:false}]},{&quot;citationID&quot;:&quot;MENDELEY_CITATION_f905b6d3-9129-4910-9db5-154797ce1ad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jkwNWI2ZDMtOTEyOS00OTEwLTlkYjUtMTU0Nzk3Y2UxYWQ3IiwicHJvcGVydGllcyI6eyJub3RlSW5kZXgiOjB9LCJpc0VkaXRlZCI6ZmFsc2UsIm1hbnVhbE92ZXJyaWRlIjp7ImlzTWFudWFsbHlPdmVycmlkZGVuIjpmYWxzZSwiY2l0ZXByb2NUZXh0IjoiPHN1cD4zPC9zdXA+IiwibWFudWFsT3ZlcnJpZGVUZXh0IjoiIn0sImNpdGF0aW9uSXRlbXMiOlt7ImlkIjoiMzI1YWQ5ZTgtNjJhYS0zYjNhLWI1NjMtNjIyYzAyYjYzZGI2IiwiaXRlbURhdGEiOnsidHlwZSI6ImFydGljbGUtam91cm5hbCIsImlkIjoiMzI1YWQ5ZTgtNjJhYS0zYjNhLWI1NjMtNjIyYzAyYjYzZGI2IiwidGl0bGUiOiJIZWFsdGggc3lzdGVtIGNvc3RzIG9mIHNraW4gY2FuY2VyIGFuZCBjb3N0LWVmZmVjdGl2ZW5lc3Mgb2Ygc2tpbiBjYW5jZXIgcHJldmVudGlvbiBhbmQgc2NyZWVuaW5nOiBhIHN5c3RlbWF0aWMgcmV2aWV3IiwiYXV0aG9yIjpbeyJmYW1pbHkiOiJHb3Jkb24iLCJnaXZlbiI6IkxvdWlzYSBHIiwicGFyc2UtbmFtZXMiOmZhbHNlLCJkcm9wcGluZy1wYXJ0aWNsZSI6IiIsIm5vbi1kcm9wcGluZy1wYXJ0aWNsZSI6IiJ9LHsiZmFtaWx5IjoiUm93ZWxsIiwiZ2l2ZW4iOiJEYXZpZCIsInBhcnNlLW5hbWVzIjpmYWxzZSwiZHJvcHBpbmctcGFydGljbGUiOiIiLCJub24tZHJvcHBpbmctcGFydGljbGUiOiIifV0sImNvbnRhaW5lci10aXRsZSI6IkV1cm9wZWFuIEpvdXJuYWwgb2YgQ2FuY2VyIFByZXZlbnRpb24iLCJJU1NOIjoiMDk1OS04Mjc4IiwiaXNzdWVkIjp7ImRhdGUtcGFydHMiOltbMjAxNV1dfSwicGFnZSI6IjE0MS0xNDkiLCJwdWJsaXNoZXIiOiJMV1ciLCJpc3N1ZSI6IjIiLCJ2b2x1bWUiOiIyNCIsImNvbnRhaW5lci10aXRsZS1zaG9ydCI6IiJ9LCJpc1RlbXBvcmFyeSI6ZmFsc2V9XX0=&quot;,&quot;citationItems&quot;:[{&quot;id&quot;:&quot;325ad9e8-62aa-3b3a-b563-622c02b63db6&quot;,&quot;itemData&quot;:{&quot;type&quot;:&quot;article-journal&quot;,&quot;id&quot;:&quot;325ad9e8-62aa-3b3a-b563-622c02b63db6&quot;,&quot;title&quot;:&quot;Health system costs of skin cancer and cost-effectiveness of skin cancer prevention and screening: a systematic review&quot;,&quot;author&quot;:[{&quot;family&quot;:&quot;Gordon&quot;,&quot;given&quot;:&quot;Louisa G&quot;,&quot;parse-names&quot;:false,&quot;dropping-particle&quot;:&quot;&quot;,&quot;non-dropping-particle&quot;:&quot;&quot;},{&quot;family&quot;:&quot;Rowell&quot;,&quot;given&quot;:&quot;David&quot;,&quot;parse-names&quot;:false,&quot;dropping-particle&quot;:&quot;&quot;,&quot;non-dropping-particle&quot;:&quot;&quot;}],&quot;container-title&quot;:&quot;European Journal of Cancer Prevention&quot;,&quot;ISSN&quot;:&quot;0959-8278&quot;,&quot;issued&quot;:{&quot;date-parts&quot;:[[2015]]},&quot;page&quot;:&quot;141-149&quot;,&quot;publisher&quot;:&quot;LWW&quot;,&quot;issue&quot;:&quot;2&quot;,&quot;volume&quot;:&quot;24&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06981FE3CC624D9B508419570B26F9" ma:contentTypeVersion="14" ma:contentTypeDescription="Opret et nyt dokument." ma:contentTypeScope="" ma:versionID="a513a38ffb030f3e5c028475005a12ef">
  <xsd:schema xmlns:xsd="http://www.w3.org/2001/XMLSchema" xmlns:xs="http://www.w3.org/2001/XMLSchema" xmlns:p="http://schemas.microsoft.com/office/2006/metadata/properties" xmlns:ns2="4f5c4702-1206-4993-a280-738bd5b46d22" xmlns:ns3="fb3b052f-8efc-4395-878e-7c04df5377de" targetNamespace="http://schemas.microsoft.com/office/2006/metadata/properties" ma:root="true" ma:fieldsID="2877a8a8dce54765f106fee1b425da3c" ns2:_="" ns3:_="">
    <xsd:import namespace="4f5c4702-1206-4993-a280-738bd5b46d22"/>
    <xsd:import namespace="fb3b052f-8efc-4395-878e-7c04df5377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c4702-1206-4993-a280-738bd5b46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79ed8b31-737c-4bd0-a1f5-bf78f1e34cf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3b052f-8efc-4395-878e-7c04df5377d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59f478f-8e2f-4dea-8c03-c26502925907}" ma:internalName="TaxCatchAll" ma:showField="CatchAllData" ma:web="fb3b052f-8efc-4395-878e-7c04df5377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5c4702-1206-4993-a280-738bd5b46d22">
      <Terms xmlns="http://schemas.microsoft.com/office/infopath/2007/PartnerControls"/>
    </lcf76f155ced4ddcb4097134ff3c332f>
    <TaxCatchAll xmlns="fb3b052f-8efc-4395-878e-7c04df5377de" xsi:nil="true"/>
  </documentManagement>
</p:properties>
</file>

<file path=customXml/itemProps1.xml><?xml version="1.0" encoding="utf-8"?>
<ds:datastoreItem xmlns:ds="http://schemas.openxmlformats.org/officeDocument/2006/customXml" ds:itemID="{7AA67491-C975-464A-94F4-492376D85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c4702-1206-4993-a280-738bd5b46d22"/>
    <ds:schemaRef ds:uri="fb3b052f-8efc-4395-878e-7c04df537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DF0607-C61C-4A1B-9994-EC021B8EAE09}">
  <ds:schemaRefs>
    <ds:schemaRef ds:uri="http://schemas.openxmlformats.org/officeDocument/2006/bibliography"/>
  </ds:schemaRefs>
</ds:datastoreItem>
</file>

<file path=customXml/itemProps3.xml><?xml version="1.0" encoding="utf-8"?>
<ds:datastoreItem xmlns:ds="http://schemas.openxmlformats.org/officeDocument/2006/customXml" ds:itemID="{7023620B-2894-487C-AF5D-23A110718F8D}">
  <ds:schemaRefs>
    <ds:schemaRef ds:uri="http://schemas.microsoft.com/sharepoint/v3/contenttype/forms"/>
  </ds:schemaRefs>
</ds:datastoreItem>
</file>

<file path=customXml/itemProps4.xml><?xml version="1.0" encoding="utf-8"?>
<ds:datastoreItem xmlns:ds="http://schemas.openxmlformats.org/officeDocument/2006/customXml" ds:itemID="{D2DA4D13-38EE-4112-AE21-80CE7609F9E2}">
  <ds:schemaRefs>
    <ds:schemaRef ds:uri="http://schemas.microsoft.com/office/2006/metadata/properties"/>
    <ds:schemaRef ds:uri="http://schemas.microsoft.com/office/infopath/2007/PartnerControls"/>
    <ds:schemaRef ds:uri="4f5c4702-1206-4993-a280-738bd5b46d22"/>
    <ds:schemaRef ds:uri="fb3b052f-8efc-4395-878e-7c04df5377de"/>
  </ds:schemaRefs>
</ds:datastoreItem>
</file>

<file path=docMetadata/LabelInfo.xml><?xml version="1.0" encoding="utf-8"?>
<clbl:labelList xmlns:clbl="http://schemas.microsoft.com/office/2020/mipLabelMetadata">
  <clbl:label id="{5ae0adb3-8717-46ff-a4b9-d0edecfe40f3}" enabled="0" method="" siteId="{5ae0adb3-8717-46ff-a4b9-d0edecfe40f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105</Pages>
  <Words>39082</Words>
  <Characters>238402</Characters>
  <Application>Microsoft Office Word</Application>
  <DocSecurity>0</DocSecurity>
  <Lines>1986</Lines>
  <Paragraphs>553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Region Midtjylland</Company>
  <LinksUpToDate>false</LinksUpToDate>
  <CharactersWithSpaces>276931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Bolvig Hansen</dc:creator>
  <cp:lastModifiedBy>trine bertelsen</cp:lastModifiedBy>
  <cp:revision>2</cp:revision>
  <cp:lastPrinted>2018-08-07T08:13:00Z</cp:lastPrinted>
  <dcterms:created xsi:type="dcterms:W3CDTF">2026-02-05T17:22:00Z</dcterms:created>
  <dcterms:modified xsi:type="dcterms:W3CDTF">2026-02-05T17:22:00Z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Region Midtjylland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d6afbb0e-3d6a-4153-b681-65c0d701f531</vt:lpwstr>
  </property>
  <property fmtid="{D5CDD505-2E9C-101B-9397-08002B2CF9AE}" pid="10" name="ContentTypeId">
    <vt:lpwstr>0x0101008006981FE3CC624D9B508419570B26F9</vt:lpwstr>
  </property>
  <property fmtid="{D5CDD505-2E9C-101B-9397-08002B2CF9AE}" pid="11" name="MediaServiceImageTags">
    <vt:lpwstr/>
  </property>
</Properties>
</file>